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7DDB" w:rsidRDefault="00BC7DDB">
      <w:pPr>
        <w:pStyle w:val="BodyText"/>
        <w:spacing w:before="0"/>
        <w:ind w:left="0"/>
        <w:rPr>
          <w:rFonts w:ascii="Times New Roman"/>
          <w:sz w:val="20"/>
        </w:rPr>
      </w:pPr>
    </w:p>
    <w:p w:rsidR="00BC7DDB" w:rsidRDefault="00011C06">
      <w:pPr>
        <w:pStyle w:val="BodyText"/>
        <w:spacing w:before="226"/>
        <w:ind w:left="139"/>
        <w:rPr>
          <w:rFonts w:ascii="Book Antiqua"/>
        </w:rPr>
      </w:pPr>
      <w:r>
        <w:rPr>
          <w:rFonts w:ascii="Book Antiqua"/>
        </w:rPr>
        <w:t>Florida Atlantic</w:t>
      </w:r>
      <w:r>
        <w:rPr>
          <w:rFonts w:ascii="Book Antiqua"/>
          <w:spacing w:val="-9"/>
        </w:rPr>
        <w:t xml:space="preserve"> </w:t>
      </w:r>
      <w:r>
        <w:rPr>
          <w:rFonts w:ascii="Book Antiqua"/>
        </w:rPr>
        <w:t>University</w:t>
      </w:r>
      <w:r>
        <w:rPr>
          <w:rFonts w:ascii="Book Antiqua"/>
          <w:spacing w:val="-9"/>
        </w:rPr>
        <w:t xml:space="preserve"> </w:t>
      </w:r>
      <w:r>
        <w:rPr>
          <w:rFonts w:ascii="Book Antiqua"/>
          <w:spacing w:val="-2"/>
        </w:rPr>
        <w:t>Athletics</w:t>
      </w:r>
    </w:p>
    <w:p w:rsidR="00BC7DDB" w:rsidRDefault="00011C06">
      <w:pPr>
        <w:tabs>
          <w:tab w:val="left" w:pos="6472"/>
        </w:tabs>
        <w:spacing w:before="66"/>
        <w:ind w:left="139"/>
        <w:rPr>
          <w:rFonts w:ascii="Book Antiqua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57C44218" wp14:editId="1F287374">
                <wp:simplePos x="0" y="0"/>
                <wp:positionH relativeFrom="page">
                  <wp:posOffset>336550</wp:posOffset>
                </wp:positionH>
                <wp:positionV relativeFrom="paragraph">
                  <wp:posOffset>24130</wp:posOffset>
                </wp:positionV>
                <wp:extent cx="7097395" cy="18415"/>
                <wp:effectExtent l="0" t="0" r="0" b="0"/>
                <wp:wrapNone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739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EE346F" id="docshape1" o:spid="_x0000_s1026" style="position:absolute;margin-left:26.5pt;margin-top:1.9pt;width:558.85pt;height:1.4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" fillcolor="black" stroked="f">
                <w10:wrap anchorx="page"/>
              </v:rect>
            </w:pict>
          </mc:Fallback>
        </mc:AlternateContent>
      </w:r>
      <w:r>
        <w:rPr>
          <w:rFonts w:ascii="Book Antiqua"/>
          <w:b/>
          <w:sz w:val="20"/>
        </w:rPr>
        <w:t>Compliance</w:t>
      </w:r>
      <w:r>
        <w:rPr>
          <w:rFonts w:ascii="Book Antiqua"/>
          <w:b/>
          <w:spacing w:val="-10"/>
          <w:sz w:val="20"/>
        </w:rPr>
        <w:t xml:space="preserve"> </w:t>
      </w:r>
      <w:r>
        <w:rPr>
          <w:rFonts w:ascii="Book Antiqua"/>
          <w:b/>
          <w:spacing w:val="-2"/>
          <w:sz w:val="20"/>
        </w:rPr>
        <w:t>Office</w:t>
      </w:r>
      <w:r>
        <w:rPr>
          <w:rFonts w:ascii="Book Antiqua"/>
          <w:b/>
          <w:sz w:val="20"/>
        </w:rPr>
        <w:tab/>
      </w:r>
      <w:r>
        <w:rPr>
          <w:rFonts w:ascii="Book Antiqua"/>
          <w:b/>
          <w:spacing w:val="-2"/>
          <w:sz w:val="20"/>
        </w:rPr>
        <w:t>Institutional</w:t>
      </w:r>
      <w:r>
        <w:rPr>
          <w:rFonts w:ascii="Book Antiqua"/>
          <w:b/>
          <w:spacing w:val="10"/>
          <w:sz w:val="20"/>
        </w:rPr>
        <w:t xml:space="preserve"> </w:t>
      </w:r>
      <w:r>
        <w:rPr>
          <w:rFonts w:ascii="Book Antiqua"/>
          <w:b/>
          <w:spacing w:val="-2"/>
          <w:sz w:val="20"/>
        </w:rPr>
        <w:t>Camp/Clinic</w:t>
      </w:r>
      <w:r>
        <w:rPr>
          <w:rFonts w:ascii="Book Antiqua"/>
          <w:b/>
          <w:spacing w:val="9"/>
          <w:sz w:val="20"/>
        </w:rPr>
        <w:t xml:space="preserve"> </w:t>
      </w:r>
      <w:r>
        <w:rPr>
          <w:rFonts w:ascii="Book Antiqua"/>
          <w:b/>
          <w:spacing w:val="-2"/>
          <w:sz w:val="20"/>
        </w:rPr>
        <w:t>Employment</w:t>
      </w:r>
      <w:r>
        <w:rPr>
          <w:rFonts w:ascii="Book Antiqua"/>
          <w:b/>
          <w:spacing w:val="10"/>
          <w:sz w:val="20"/>
        </w:rPr>
        <w:t xml:space="preserve"> </w:t>
      </w:r>
      <w:r>
        <w:rPr>
          <w:rFonts w:ascii="Book Antiqua"/>
          <w:b/>
          <w:spacing w:val="-2"/>
          <w:sz w:val="20"/>
        </w:rPr>
        <w:t>Request</w:t>
      </w:r>
    </w:p>
    <w:p w:rsidR="00BC7DDB" w:rsidRDefault="00BC7DDB">
      <w:pPr>
        <w:pStyle w:val="BodyText"/>
        <w:spacing w:before="9"/>
        <w:ind w:left="0"/>
        <w:rPr>
          <w:rFonts w:ascii="Book Antiqua"/>
          <w:b/>
        </w:rPr>
      </w:pPr>
    </w:p>
    <w:p w:rsidR="00BC7DDB" w:rsidRDefault="000B49C8">
      <w:pPr>
        <w:pStyle w:val="BodyText"/>
        <w:tabs>
          <w:tab w:val="left" w:pos="11099"/>
        </w:tabs>
        <w:spacing w:before="0"/>
      </w:pPr>
      <w:r>
        <w:t>Name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Camp/Clinic:</w:t>
      </w:r>
      <w:r>
        <w:rPr>
          <w:spacing w:val="-23"/>
        </w:rPr>
        <w:t xml:space="preserve"> </w:t>
      </w:r>
      <w:r>
        <w:rPr>
          <w:u w:val="single"/>
        </w:rPr>
        <w:tab/>
      </w:r>
    </w:p>
    <w:p w:rsidR="00BC7DDB" w:rsidRDefault="00BC7DDB">
      <w:pPr>
        <w:pStyle w:val="BodyText"/>
        <w:spacing w:before="0"/>
        <w:ind w:left="0"/>
        <w:rPr>
          <w:sz w:val="17"/>
        </w:rPr>
      </w:pPr>
    </w:p>
    <w:p w:rsidR="00BC7DDB" w:rsidRDefault="000B49C8">
      <w:pPr>
        <w:pStyle w:val="BodyText"/>
        <w:tabs>
          <w:tab w:val="left" w:pos="5519"/>
          <w:tab w:val="left" w:pos="11099"/>
        </w:tabs>
        <w:spacing w:before="57"/>
      </w:pPr>
      <w:r>
        <w:rPr>
          <w:spacing w:val="-2"/>
        </w:rPr>
        <w:t>Sport:</w:t>
      </w:r>
      <w:r>
        <w:rPr>
          <w:u w:val="single"/>
        </w:rPr>
        <w:tab/>
      </w:r>
      <w:r>
        <w:t>Camp/Clinic Owner:</w:t>
      </w:r>
      <w:r>
        <w:rPr>
          <w:spacing w:val="51"/>
        </w:rPr>
        <w:t xml:space="preserve"> </w:t>
      </w:r>
      <w:r>
        <w:rPr>
          <w:u w:val="single"/>
        </w:rPr>
        <w:tab/>
      </w:r>
    </w:p>
    <w:p w:rsidR="00BC7DDB" w:rsidRDefault="00BC7DDB">
      <w:pPr>
        <w:pStyle w:val="BodyText"/>
        <w:spacing w:before="5"/>
        <w:ind w:left="0"/>
        <w:rPr>
          <w:sz w:val="17"/>
        </w:rPr>
      </w:pPr>
    </w:p>
    <w:p w:rsidR="00BC7DDB" w:rsidRDefault="000B49C8">
      <w:pPr>
        <w:pStyle w:val="BodyText"/>
        <w:tabs>
          <w:tab w:val="left" w:pos="11099"/>
        </w:tabs>
        <w:spacing w:before="56"/>
      </w:pPr>
      <w:r>
        <w:rPr>
          <w:spacing w:val="-2"/>
        </w:rPr>
        <w:t xml:space="preserve">Camp/Clinic </w:t>
      </w:r>
      <w:r>
        <w:t>Dates:</w:t>
      </w:r>
      <w:r>
        <w:rPr>
          <w:spacing w:val="56"/>
        </w:rPr>
        <w:t xml:space="preserve"> </w:t>
      </w:r>
      <w:r>
        <w:rPr>
          <w:u w:val="single"/>
        </w:rPr>
        <w:tab/>
      </w:r>
    </w:p>
    <w:p w:rsidR="00BC7DDB" w:rsidRDefault="00BC7DDB">
      <w:pPr>
        <w:pStyle w:val="BodyText"/>
        <w:spacing w:before="5"/>
        <w:ind w:left="0"/>
        <w:rPr>
          <w:sz w:val="17"/>
        </w:rPr>
      </w:pPr>
    </w:p>
    <w:p w:rsidR="00BC7DDB" w:rsidRDefault="000B49C8">
      <w:pPr>
        <w:pStyle w:val="BodyText"/>
        <w:tabs>
          <w:tab w:val="left" w:pos="837"/>
        </w:tabs>
        <w:spacing w:before="57" w:line="228" w:lineRule="exact"/>
      </w:pPr>
      <w:r>
        <w:rPr>
          <w:spacing w:val="-5"/>
        </w:rPr>
        <w:t>Yes</w:t>
      </w:r>
      <w:r>
        <w:tab/>
      </w:r>
      <w:r>
        <w:rPr>
          <w:spacing w:val="-5"/>
        </w:rPr>
        <w:t>No</w:t>
      </w:r>
    </w:p>
    <w:p w:rsidR="00BC7DDB" w:rsidRDefault="000B49C8">
      <w:pPr>
        <w:pStyle w:val="BodyText"/>
        <w:tabs>
          <w:tab w:val="left" w:pos="839"/>
        </w:tabs>
        <w:spacing w:before="0" w:line="357" w:lineRule="exact"/>
        <w:ind w:left="386"/>
      </w:pPr>
      <w:r>
        <w:rPr>
          <w:rFonts w:ascii="Book Antiqua" w:hAnsi="Book Antiqua"/>
          <w:spacing w:val="-10"/>
          <w:position w:val="7"/>
          <w:sz w:val="28"/>
        </w:rPr>
        <w:t>□</w:t>
      </w:r>
      <w:r>
        <w:rPr>
          <w:rFonts w:ascii="Book Antiqua" w:hAnsi="Book Antiqua"/>
          <w:position w:val="7"/>
          <w:sz w:val="28"/>
        </w:rPr>
        <w:tab/>
        <w:t>□</w:t>
      </w:r>
      <w:r>
        <w:rPr>
          <w:rFonts w:ascii="Book Antiqua" w:hAnsi="Book Antiqua"/>
          <w:spacing w:val="72"/>
          <w:w w:val="150"/>
          <w:position w:val="7"/>
          <w:sz w:val="28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camp/clinic</w:t>
      </w:r>
      <w:r>
        <w:rPr>
          <w:spacing w:val="-2"/>
        </w:rPr>
        <w:t xml:space="preserve"> </w:t>
      </w:r>
      <w:r>
        <w:t>employee</w:t>
      </w:r>
      <w:r>
        <w:rPr>
          <w:spacing w:val="-5"/>
        </w:rPr>
        <w:t xml:space="preserve"> </w:t>
      </w:r>
      <w:r>
        <w:t>receive</w:t>
      </w:r>
      <w:r>
        <w:rPr>
          <w:spacing w:val="-2"/>
        </w:rPr>
        <w:t xml:space="preserve"> </w:t>
      </w:r>
      <w:r>
        <w:t>free</w:t>
      </w:r>
      <w:r>
        <w:rPr>
          <w:spacing w:val="-1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reduced</w:t>
      </w:r>
      <w:r>
        <w:rPr>
          <w:spacing w:val="-6"/>
        </w:rPr>
        <w:t xml:space="preserve"> </w:t>
      </w:r>
      <w:r>
        <w:t>admission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camp/clinic?</w:t>
      </w:r>
    </w:p>
    <w:p w:rsidR="00BC7DDB" w:rsidRDefault="000B49C8">
      <w:pPr>
        <w:pStyle w:val="BodyText"/>
        <w:spacing w:before="0"/>
        <w:ind w:left="1200"/>
        <w:rPr>
          <w:spacing w:val="-2"/>
        </w:rPr>
      </w:pPr>
      <w:r>
        <w:t>If</w:t>
      </w:r>
      <w:r>
        <w:rPr>
          <w:spacing w:val="-6"/>
        </w:rPr>
        <w:t xml:space="preserve"> </w:t>
      </w:r>
      <w:r>
        <w:t>yes,</w:t>
      </w:r>
      <w:r>
        <w:rPr>
          <w:spacing w:val="-5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notation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value</w:t>
      </w:r>
      <w:r>
        <w:rPr>
          <w:spacing w:val="-2"/>
        </w:rPr>
        <w:t xml:space="preserve"> </w:t>
      </w:r>
      <w:r>
        <w:t>associated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benefit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compensation</w:t>
      </w:r>
      <w:r>
        <w:rPr>
          <w:spacing w:val="-4"/>
        </w:rPr>
        <w:t xml:space="preserve"> </w:t>
      </w:r>
      <w:r>
        <w:rPr>
          <w:spacing w:val="-2"/>
        </w:rPr>
        <w:t>column.</w:t>
      </w:r>
    </w:p>
    <w:p w:rsidR="001A58CA" w:rsidRDefault="001A58CA">
      <w:pPr>
        <w:pStyle w:val="BodyText"/>
        <w:spacing w:before="0"/>
        <w:ind w:left="1200"/>
        <w:rPr>
          <w:spacing w:val="-2"/>
        </w:rPr>
      </w:pPr>
    </w:p>
    <w:p w:rsidR="001A58CA" w:rsidRPr="001A58CA" w:rsidRDefault="001A58CA" w:rsidP="001A58CA">
      <w:pPr>
        <w:pStyle w:val="BodyText"/>
        <w:spacing w:before="0"/>
        <w:ind w:left="1200"/>
        <w:rPr>
          <w:b/>
          <w:bCs/>
        </w:rPr>
      </w:pPr>
      <w:r w:rsidRPr="001A58CA">
        <w:rPr>
          <w:b/>
          <w:bCs/>
        </w:rPr>
        <w:t>Student-Athlete Camp Employment Rules</w:t>
      </w:r>
    </w:p>
    <w:p w:rsidR="001A58CA" w:rsidRDefault="001A58CA" w:rsidP="001A58CA">
      <w:pPr>
        <w:pStyle w:val="BodyText"/>
        <w:numPr>
          <w:ilvl w:val="0"/>
          <w:numId w:val="1"/>
        </w:numPr>
        <w:spacing w:before="0"/>
      </w:pPr>
      <w:r>
        <w:t>Student-athletes, IN ALL SPORTS, may be employed by any sports camps must meet the following requirements:</w:t>
      </w:r>
    </w:p>
    <w:p w:rsidR="001A58CA" w:rsidRDefault="001A58CA" w:rsidP="001A58CA">
      <w:pPr>
        <w:pStyle w:val="BodyText"/>
        <w:numPr>
          <w:ilvl w:val="1"/>
          <w:numId w:val="1"/>
        </w:numPr>
        <w:spacing w:before="0"/>
      </w:pPr>
      <w:r>
        <w:t xml:space="preserve">Current student-athletes may be assembled and used from demonstration purposes during a camp, </w:t>
      </w:r>
      <w:proofErr w:type="gramStart"/>
      <w:r>
        <w:t>as long as</w:t>
      </w:r>
      <w:proofErr w:type="gramEnd"/>
      <w:r>
        <w:t xml:space="preserve"> it is outside of the playing season and within the weekly hour limitations for that sport.</w:t>
      </w:r>
    </w:p>
    <w:p w:rsidR="001A58CA" w:rsidRDefault="001A58CA" w:rsidP="001A58CA">
      <w:pPr>
        <w:pStyle w:val="BodyText"/>
        <w:numPr>
          <w:ilvl w:val="1"/>
          <w:numId w:val="1"/>
        </w:numPr>
        <w:spacing w:before="0"/>
      </w:pPr>
      <w:r>
        <w:t xml:space="preserve">If current student-athletes are participating in a scrimmage during an </w:t>
      </w:r>
      <w:proofErr w:type="gramStart"/>
      <w:r>
        <w:t>institutions</w:t>
      </w:r>
      <w:proofErr w:type="gramEnd"/>
      <w:r>
        <w:t xml:space="preserve"> camp/clinic, it is impermissible for the institution’s coaching staff to observe the scrimmage. Specifically, “open events” or “games” played between campers and student-athletes may not be viewed by coaching staff members.</w:t>
      </w:r>
    </w:p>
    <w:p w:rsidR="001A58CA" w:rsidRDefault="001A58CA" w:rsidP="001A58CA">
      <w:pPr>
        <w:pStyle w:val="BodyText"/>
        <w:numPr>
          <w:ilvl w:val="1"/>
          <w:numId w:val="1"/>
        </w:numPr>
        <w:spacing w:before="0"/>
      </w:pPr>
      <w:r>
        <w:t>Student-athletes with remaining eligibility may not conduct their own camp.</w:t>
      </w:r>
    </w:p>
    <w:p w:rsidR="001A58CA" w:rsidRDefault="001A58CA" w:rsidP="001A58CA">
      <w:pPr>
        <w:pStyle w:val="BodyText"/>
        <w:numPr>
          <w:ilvl w:val="1"/>
          <w:numId w:val="1"/>
        </w:numPr>
        <w:spacing w:before="0"/>
      </w:pPr>
      <w:r>
        <w:t>A coach must provide the Compliance Office a list of student-athlete employees and their rate of pay prior to camp employment.</w:t>
      </w:r>
    </w:p>
    <w:p w:rsidR="001A58CA" w:rsidRDefault="001A58CA" w:rsidP="001A58CA">
      <w:pPr>
        <w:pStyle w:val="BodyText"/>
        <w:spacing w:before="0"/>
        <w:ind w:left="1200"/>
      </w:pPr>
    </w:p>
    <w:p w:rsidR="001A58CA" w:rsidRPr="001A58CA" w:rsidRDefault="001A58CA" w:rsidP="001A58CA">
      <w:pPr>
        <w:pStyle w:val="BodyText"/>
        <w:spacing w:before="0"/>
        <w:ind w:left="1200"/>
        <w:rPr>
          <w:b/>
          <w:bCs/>
        </w:rPr>
      </w:pPr>
      <w:r w:rsidRPr="001A58CA">
        <w:rPr>
          <w:b/>
          <w:bCs/>
        </w:rPr>
        <w:t>Prospective Student-Athlete Camp Employment</w:t>
      </w:r>
    </w:p>
    <w:p w:rsidR="001A58CA" w:rsidRDefault="001A58CA" w:rsidP="001A58CA">
      <w:pPr>
        <w:pStyle w:val="BodyText"/>
        <w:numPr>
          <w:ilvl w:val="0"/>
          <w:numId w:val="2"/>
        </w:numPr>
        <w:spacing w:before="0"/>
      </w:pPr>
      <w:r>
        <w:t>High school, preparatory school or two-year college athletes, or any other individual being recruited by an institution, may not be employed by any camp/clinic.</w:t>
      </w:r>
    </w:p>
    <w:p w:rsidR="001A58CA" w:rsidRDefault="001A58CA" w:rsidP="001A58CA">
      <w:pPr>
        <w:pStyle w:val="BodyText"/>
        <w:numPr>
          <w:ilvl w:val="0"/>
          <w:numId w:val="2"/>
        </w:numPr>
        <w:spacing w:before="0"/>
      </w:pPr>
      <w:r w:rsidRPr="001A58CA">
        <w:rPr>
          <w:u w:val="single"/>
        </w:rPr>
        <w:t>Exception — Employment after Commitment.</w:t>
      </w:r>
      <w:r>
        <w:t xml:space="preserve">  An institution may employ a prospective student-athlete in a camp or clinic, provided he or she has signed a National Letter of Intent or the institution’s written offer of admission and/or financial aid or the institution has received his or her financial deposit in response to its offer of admission. Compensation may be paid only for work </w:t>
      </w:r>
      <w:proofErr w:type="gramStart"/>
      <w:r>
        <w:t>actually performed</w:t>
      </w:r>
      <w:proofErr w:type="gramEnd"/>
      <w:r>
        <w:t xml:space="preserve"> and at a rate commensurate with the going rate in the locality for similar services. Such compensation may not include any remuneration for value or utility that the student-athlete may have for the employer because of the publicity, reputation, </w:t>
      </w:r>
      <w:proofErr w:type="gramStart"/>
      <w:r>
        <w:t>fame</w:t>
      </w:r>
      <w:proofErr w:type="gramEnd"/>
      <w:r>
        <w:t xml:space="preserve"> or personal following that he or she has obtained because of athletics ability. A prospective student-athlete who only lectures or demonstrates at a camp/clinic may not receive compensation for his or her appearance at the camp/clinic.</w:t>
      </w:r>
    </w:p>
    <w:p w:rsidR="001A58CA" w:rsidRDefault="001A58CA" w:rsidP="001A58CA">
      <w:pPr>
        <w:pStyle w:val="BodyText"/>
        <w:spacing w:before="0"/>
        <w:ind w:left="0"/>
      </w:pPr>
    </w:p>
    <w:p w:rsidR="001A58CA" w:rsidRPr="001A58CA" w:rsidRDefault="001A58CA" w:rsidP="001A58CA">
      <w:pPr>
        <w:pStyle w:val="BodyText"/>
        <w:spacing w:before="0"/>
        <w:ind w:left="1200"/>
        <w:rPr>
          <w:b/>
          <w:bCs/>
        </w:rPr>
      </w:pPr>
      <w:r w:rsidRPr="001A58CA">
        <w:rPr>
          <w:b/>
          <w:bCs/>
        </w:rPr>
        <w:t>High-School, Preparatory-School or Two-Year College Coaches</w:t>
      </w:r>
    </w:p>
    <w:p w:rsidR="001A58CA" w:rsidRDefault="001A58CA" w:rsidP="001A58CA">
      <w:pPr>
        <w:pStyle w:val="BodyText"/>
        <w:numPr>
          <w:ilvl w:val="0"/>
          <w:numId w:val="3"/>
        </w:numPr>
        <w:spacing w:before="0"/>
      </w:pPr>
      <w:r>
        <w:t>A high-school, preparatory school or two-year college coach may be employed by a camp, provided:</w:t>
      </w:r>
    </w:p>
    <w:p w:rsidR="001A58CA" w:rsidRDefault="001A58CA" w:rsidP="001A58CA">
      <w:pPr>
        <w:pStyle w:val="BodyText"/>
        <w:numPr>
          <w:ilvl w:val="1"/>
          <w:numId w:val="3"/>
        </w:numPr>
        <w:spacing w:before="0"/>
      </w:pPr>
      <w:r>
        <w:t>The coach is compensated at the going rate for camp counselors of like teaching ability and camp experience.</w:t>
      </w:r>
    </w:p>
    <w:p w:rsidR="001A58CA" w:rsidRDefault="001A58CA" w:rsidP="001A58CA">
      <w:pPr>
        <w:pStyle w:val="BodyText"/>
        <w:numPr>
          <w:ilvl w:val="1"/>
          <w:numId w:val="3"/>
        </w:numPr>
        <w:spacing w:before="0"/>
      </w:pPr>
      <w:r>
        <w:t xml:space="preserve">The coach may not be paid </w:t>
      </w:r>
      <w:proofErr w:type="gramStart"/>
      <w:r>
        <w:t>on the basis of</w:t>
      </w:r>
      <w:proofErr w:type="gramEnd"/>
      <w:r>
        <w:t xml:space="preserve"> the coach’s reputation or contact with prospects.</w:t>
      </w:r>
    </w:p>
    <w:p w:rsidR="001A58CA" w:rsidRDefault="001A58CA" w:rsidP="001A58CA">
      <w:pPr>
        <w:pStyle w:val="BodyText"/>
        <w:numPr>
          <w:ilvl w:val="1"/>
          <w:numId w:val="3"/>
        </w:numPr>
        <w:spacing w:before="0"/>
      </w:pPr>
      <w:r>
        <w:t>The coach may not be compensated or reimbursed based on the number of campers the coach sends or brings to the camp.</w:t>
      </w:r>
    </w:p>
    <w:p w:rsidR="001A58CA" w:rsidRDefault="001A58CA" w:rsidP="001A58CA">
      <w:pPr>
        <w:pStyle w:val="BodyText"/>
        <w:spacing w:before="0"/>
        <w:ind w:left="1200"/>
        <w:rPr>
          <w:b/>
          <w:bCs/>
        </w:rPr>
      </w:pPr>
    </w:p>
    <w:p w:rsidR="001A58CA" w:rsidRPr="001A58CA" w:rsidRDefault="001A58CA" w:rsidP="001A58CA">
      <w:pPr>
        <w:pStyle w:val="BodyText"/>
        <w:spacing w:before="0"/>
        <w:ind w:left="1200"/>
        <w:rPr>
          <w:b/>
          <w:bCs/>
        </w:rPr>
      </w:pPr>
      <w:r w:rsidRPr="001A58CA">
        <w:rPr>
          <w:b/>
          <w:bCs/>
        </w:rPr>
        <w:t>Football and Basketball camp employment:</w:t>
      </w:r>
    </w:p>
    <w:p w:rsidR="001A58CA" w:rsidRDefault="001A58CA" w:rsidP="001A58CA">
      <w:pPr>
        <w:pStyle w:val="BodyText"/>
        <w:numPr>
          <w:ilvl w:val="0"/>
          <w:numId w:val="4"/>
        </w:numPr>
        <w:spacing w:before="0"/>
      </w:pPr>
      <w:r>
        <w:t>It is not permissible for an institution to employ (i.e. volunteer or paid) an individual associated with a recruited prospective student-athlete at the institution or men’s basketball staff member’s camp/clinic.</w:t>
      </w:r>
    </w:p>
    <w:p w:rsidR="00BC7DDB" w:rsidRDefault="00BC7DDB" w:rsidP="001A58CA">
      <w:pPr>
        <w:pStyle w:val="BodyText"/>
        <w:spacing w:before="0"/>
        <w:ind w:left="0"/>
        <w:rPr>
          <w:sz w:val="21"/>
        </w:rPr>
      </w:pPr>
    </w:p>
    <w:p w:rsidR="001A58CA" w:rsidRDefault="001A58CA">
      <w:pPr>
        <w:ind w:left="300"/>
        <w:rPr>
          <w:b/>
          <w:u w:val="single"/>
        </w:rPr>
      </w:pPr>
      <w:bookmarkStart w:id="0" w:name="Southeastern_Athletics_Department_Staff"/>
      <w:bookmarkEnd w:id="0"/>
    </w:p>
    <w:p w:rsidR="001A58CA" w:rsidRDefault="001A58CA">
      <w:pPr>
        <w:ind w:left="300"/>
        <w:rPr>
          <w:b/>
          <w:u w:val="single"/>
        </w:rPr>
      </w:pPr>
    </w:p>
    <w:p w:rsidR="00BC7DDB" w:rsidRDefault="00274F05">
      <w:pPr>
        <w:ind w:left="300"/>
        <w:rPr>
          <w:b/>
        </w:rPr>
      </w:pPr>
      <w:r>
        <w:rPr>
          <w:b/>
          <w:u w:val="single"/>
        </w:rPr>
        <w:t>FAU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Athletics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Department</w:t>
      </w:r>
      <w:r>
        <w:rPr>
          <w:b/>
          <w:spacing w:val="-6"/>
          <w:u w:val="single"/>
        </w:rPr>
        <w:t xml:space="preserve"> </w:t>
      </w:r>
      <w:r>
        <w:rPr>
          <w:b/>
          <w:spacing w:val="-4"/>
          <w:u w:val="single"/>
        </w:rPr>
        <w:t>Staff</w:t>
      </w:r>
    </w:p>
    <w:p w:rsidR="00BC7DDB" w:rsidRDefault="000B49C8">
      <w:pPr>
        <w:tabs>
          <w:tab w:val="left" w:pos="4980"/>
          <w:tab w:val="left" w:pos="9775"/>
        </w:tabs>
        <w:spacing w:before="41"/>
        <w:ind w:left="657"/>
        <w:rPr>
          <w:b/>
        </w:rPr>
      </w:pPr>
      <w:r>
        <w:rPr>
          <w:b/>
          <w:spacing w:val="-4"/>
        </w:rPr>
        <w:t>Name</w:t>
      </w:r>
      <w:r>
        <w:rPr>
          <w:b/>
        </w:rPr>
        <w:tab/>
        <w:t>Camp/Clinic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Position</w:t>
      </w:r>
      <w:r>
        <w:rPr>
          <w:b/>
        </w:rPr>
        <w:tab/>
      </w:r>
      <w:r>
        <w:rPr>
          <w:b/>
          <w:spacing w:val="-2"/>
        </w:rPr>
        <w:t>Compensation</w:t>
      </w:r>
    </w:p>
    <w:p w:rsidR="00BC7DDB" w:rsidRDefault="000B49C8">
      <w:pPr>
        <w:pStyle w:val="BodyText"/>
        <w:tabs>
          <w:tab w:val="left" w:pos="11099"/>
        </w:tabs>
      </w:pPr>
      <w:r>
        <w:t>1.</w:t>
      </w:r>
      <w:r>
        <w:rPr>
          <w:spacing w:val="141"/>
        </w:rPr>
        <w:t xml:space="preserve"> </w:t>
      </w:r>
      <w:r>
        <w:rPr>
          <w:u w:val="single"/>
        </w:rPr>
        <w:tab/>
      </w:r>
    </w:p>
    <w:p w:rsidR="00BC7DDB" w:rsidRDefault="000B49C8">
      <w:pPr>
        <w:pStyle w:val="BodyText"/>
        <w:tabs>
          <w:tab w:val="left" w:pos="11099"/>
        </w:tabs>
        <w:spacing w:before="132"/>
      </w:pPr>
      <w:r>
        <w:t>2.</w:t>
      </w:r>
      <w:r>
        <w:rPr>
          <w:spacing w:val="141"/>
        </w:rPr>
        <w:t xml:space="preserve"> </w:t>
      </w:r>
      <w:r>
        <w:rPr>
          <w:u w:val="single"/>
        </w:rPr>
        <w:tab/>
      </w:r>
    </w:p>
    <w:p w:rsidR="00BC7DDB" w:rsidRDefault="000B49C8">
      <w:pPr>
        <w:pStyle w:val="BodyText"/>
        <w:tabs>
          <w:tab w:val="left" w:pos="11099"/>
        </w:tabs>
      </w:pPr>
      <w:r>
        <w:t>3.</w:t>
      </w:r>
      <w:r>
        <w:rPr>
          <w:spacing w:val="141"/>
        </w:rPr>
        <w:t xml:space="preserve"> </w:t>
      </w:r>
      <w:r>
        <w:rPr>
          <w:u w:val="single"/>
        </w:rPr>
        <w:tab/>
      </w:r>
    </w:p>
    <w:p w:rsidR="00BC7DDB" w:rsidRDefault="000B49C8">
      <w:pPr>
        <w:pStyle w:val="BodyText"/>
        <w:tabs>
          <w:tab w:val="left" w:pos="11099"/>
        </w:tabs>
        <w:spacing w:before="130"/>
      </w:pPr>
      <w:r>
        <w:t>4.</w:t>
      </w:r>
      <w:r>
        <w:rPr>
          <w:spacing w:val="141"/>
        </w:rPr>
        <w:t xml:space="preserve"> </w:t>
      </w:r>
      <w:r>
        <w:rPr>
          <w:u w:val="single"/>
        </w:rPr>
        <w:tab/>
      </w:r>
    </w:p>
    <w:p w:rsidR="00BC7DDB" w:rsidRDefault="000B49C8">
      <w:pPr>
        <w:pStyle w:val="BodyText"/>
        <w:tabs>
          <w:tab w:val="left" w:pos="11099"/>
        </w:tabs>
        <w:spacing w:before="134"/>
      </w:pPr>
      <w:r>
        <w:t>5.</w:t>
      </w:r>
      <w:r>
        <w:rPr>
          <w:spacing w:val="141"/>
        </w:rPr>
        <w:t xml:space="preserve"> </w:t>
      </w:r>
      <w:r>
        <w:rPr>
          <w:u w:val="single"/>
        </w:rPr>
        <w:tab/>
      </w:r>
    </w:p>
    <w:p w:rsidR="00BC7DDB" w:rsidRDefault="000B49C8">
      <w:pPr>
        <w:pStyle w:val="BodyText"/>
        <w:tabs>
          <w:tab w:val="left" w:pos="11099"/>
        </w:tabs>
      </w:pPr>
      <w:r>
        <w:t>6.</w:t>
      </w:r>
      <w:r>
        <w:rPr>
          <w:spacing w:val="141"/>
        </w:rPr>
        <w:t xml:space="preserve"> </w:t>
      </w:r>
      <w:r>
        <w:rPr>
          <w:u w:val="single"/>
        </w:rPr>
        <w:tab/>
      </w:r>
    </w:p>
    <w:p w:rsidR="00BC7DDB" w:rsidRDefault="000B49C8">
      <w:pPr>
        <w:pStyle w:val="BodyText"/>
        <w:tabs>
          <w:tab w:val="left" w:pos="11099"/>
        </w:tabs>
      </w:pPr>
      <w:r>
        <w:t>7.</w:t>
      </w:r>
      <w:r>
        <w:rPr>
          <w:spacing w:val="141"/>
        </w:rPr>
        <w:t xml:space="preserve"> </w:t>
      </w:r>
      <w:r>
        <w:rPr>
          <w:u w:val="single"/>
        </w:rPr>
        <w:tab/>
      </w:r>
    </w:p>
    <w:p w:rsidR="00BC7DDB" w:rsidRDefault="000B49C8">
      <w:pPr>
        <w:pStyle w:val="BodyText"/>
        <w:tabs>
          <w:tab w:val="left" w:pos="11099"/>
        </w:tabs>
        <w:spacing w:before="134"/>
      </w:pPr>
      <w:r>
        <w:t>8.</w:t>
      </w:r>
      <w:r>
        <w:rPr>
          <w:spacing w:val="141"/>
        </w:rPr>
        <w:t xml:space="preserve"> </w:t>
      </w:r>
      <w:r>
        <w:rPr>
          <w:u w:val="single"/>
        </w:rPr>
        <w:tab/>
      </w:r>
    </w:p>
    <w:p w:rsidR="00BC7DDB" w:rsidRDefault="000B49C8">
      <w:pPr>
        <w:pStyle w:val="BodyText"/>
        <w:tabs>
          <w:tab w:val="left" w:pos="11099"/>
        </w:tabs>
      </w:pPr>
      <w:r>
        <w:t>9.</w:t>
      </w:r>
      <w:r>
        <w:rPr>
          <w:spacing w:val="141"/>
        </w:rPr>
        <w:t xml:space="preserve"> </w:t>
      </w:r>
      <w:r>
        <w:rPr>
          <w:u w:val="single"/>
        </w:rPr>
        <w:tab/>
      </w:r>
    </w:p>
    <w:p w:rsidR="00BC7DDB" w:rsidRDefault="000B49C8">
      <w:pPr>
        <w:pStyle w:val="BodyText"/>
        <w:tabs>
          <w:tab w:val="left" w:pos="11099"/>
        </w:tabs>
        <w:spacing w:before="130"/>
      </w:pPr>
      <w:r>
        <w:t xml:space="preserve">10. </w:t>
      </w:r>
      <w:r>
        <w:rPr>
          <w:u w:val="single"/>
        </w:rPr>
        <w:tab/>
      </w:r>
    </w:p>
    <w:p w:rsidR="00BC7DDB" w:rsidRDefault="000B49C8">
      <w:pPr>
        <w:pStyle w:val="BodyText"/>
        <w:tabs>
          <w:tab w:val="left" w:pos="11099"/>
        </w:tabs>
        <w:spacing w:before="134"/>
      </w:pPr>
      <w:r>
        <w:t xml:space="preserve">11. </w:t>
      </w:r>
      <w:r>
        <w:rPr>
          <w:u w:val="single"/>
        </w:rPr>
        <w:tab/>
      </w:r>
    </w:p>
    <w:p w:rsidR="00BC7DDB" w:rsidRDefault="000B49C8">
      <w:pPr>
        <w:pStyle w:val="BodyText"/>
        <w:tabs>
          <w:tab w:val="left" w:pos="11099"/>
        </w:tabs>
      </w:pPr>
      <w:r>
        <w:t xml:space="preserve">12. </w:t>
      </w:r>
      <w:r>
        <w:rPr>
          <w:u w:val="single"/>
        </w:rPr>
        <w:tab/>
      </w:r>
    </w:p>
    <w:p w:rsidR="00BC7DDB" w:rsidRDefault="000B49C8">
      <w:pPr>
        <w:pStyle w:val="BodyText"/>
        <w:tabs>
          <w:tab w:val="left" w:pos="11099"/>
        </w:tabs>
        <w:spacing w:before="132"/>
      </w:pPr>
      <w:r>
        <w:t xml:space="preserve">13. </w:t>
      </w:r>
      <w:r>
        <w:rPr>
          <w:u w:val="single"/>
        </w:rPr>
        <w:tab/>
      </w:r>
    </w:p>
    <w:p w:rsidR="00BC7DDB" w:rsidRDefault="000B49C8">
      <w:pPr>
        <w:pStyle w:val="BodyText"/>
        <w:tabs>
          <w:tab w:val="left" w:pos="11099"/>
        </w:tabs>
      </w:pPr>
      <w:r>
        <w:t xml:space="preserve">14. </w:t>
      </w:r>
      <w:r>
        <w:rPr>
          <w:u w:val="single"/>
        </w:rPr>
        <w:tab/>
      </w:r>
    </w:p>
    <w:p w:rsidR="00BC7DDB" w:rsidRDefault="000B49C8">
      <w:pPr>
        <w:pStyle w:val="BodyText"/>
        <w:tabs>
          <w:tab w:val="left" w:pos="11099"/>
        </w:tabs>
      </w:pPr>
      <w:r>
        <w:t xml:space="preserve">15. </w:t>
      </w:r>
      <w:r>
        <w:rPr>
          <w:u w:val="single"/>
        </w:rPr>
        <w:tab/>
      </w:r>
    </w:p>
    <w:p w:rsidR="00BC7DDB" w:rsidRDefault="000B49C8">
      <w:pPr>
        <w:pStyle w:val="BodyText"/>
        <w:tabs>
          <w:tab w:val="left" w:pos="11099"/>
        </w:tabs>
        <w:spacing w:before="134"/>
      </w:pPr>
      <w:r>
        <w:t xml:space="preserve">16. </w:t>
      </w:r>
      <w:r>
        <w:rPr>
          <w:u w:val="single"/>
        </w:rPr>
        <w:tab/>
      </w:r>
    </w:p>
    <w:p w:rsidR="00BC7DDB" w:rsidRDefault="000B49C8">
      <w:pPr>
        <w:pStyle w:val="BodyText"/>
        <w:tabs>
          <w:tab w:val="left" w:pos="11099"/>
        </w:tabs>
        <w:spacing w:before="133"/>
      </w:pPr>
      <w:r>
        <w:t xml:space="preserve">17. </w:t>
      </w:r>
      <w:r>
        <w:rPr>
          <w:u w:val="single"/>
        </w:rPr>
        <w:tab/>
      </w:r>
    </w:p>
    <w:p w:rsidR="00BC7DDB" w:rsidRDefault="000B49C8">
      <w:pPr>
        <w:pStyle w:val="BodyText"/>
        <w:tabs>
          <w:tab w:val="left" w:pos="11099"/>
        </w:tabs>
        <w:spacing w:before="134"/>
      </w:pPr>
      <w:r>
        <w:t xml:space="preserve">18. </w:t>
      </w:r>
      <w:r>
        <w:rPr>
          <w:u w:val="single"/>
        </w:rPr>
        <w:tab/>
      </w:r>
    </w:p>
    <w:p w:rsidR="00BC7DDB" w:rsidRDefault="000B49C8">
      <w:pPr>
        <w:pStyle w:val="BodyText"/>
        <w:tabs>
          <w:tab w:val="left" w:pos="11099"/>
        </w:tabs>
        <w:spacing w:before="132"/>
      </w:pPr>
      <w:r>
        <w:t xml:space="preserve">19. </w:t>
      </w:r>
      <w:r>
        <w:rPr>
          <w:u w:val="single"/>
        </w:rPr>
        <w:tab/>
      </w:r>
    </w:p>
    <w:p w:rsidR="00BC7DDB" w:rsidRDefault="000B49C8" w:rsidP="005E63EC">
      <w:pPr>
        <w:pStyle w:val="BodyText"/>
        <w:tabs>
          <w:tab w:val="left" w:pos="11099"/>
        </w:tabs>
        <w:sectPr w:rsidR="00BC7DDB" w:rsidSect="000B49C8">
          <w:type w:val="continuous"/>
          <w:pgSz w:w="12240" w:h="15840"/>
          <w:pgMar w:top="540" w:right="580" w:bottom="280" w:left="420" w:header="720" w:footer="720" w:gutter="0"/>
          <w:cols w:space="720"/>
        </w:sectPr>
      </w:pPr>
      <w:r>
        <w:t xml:space="preserve">20. </w:t>
      </w:r>
      <w:r>
        <w:rPr>
          <w:u w:val="single"/>
        </w:rPr>
        <w:tab/>
      </w:r>
    </w:p>
    <w:p w:rsidR="00BC7DDB" w:rsidRDefault="00BC7DDB">
      <w:pPr>
        <w:pStyle w:val="BodyText"/>
        <w:spacing w:before="3"/>
        <w:ind w:left="0"/>
        <w:rPr>
          <w:rFonts w:ascii="Book Antiqua"/>
          <w:b/>
          <w:sz w:val="25"/>
        </w:rPr>
      </w:pPr>
    </w:p>
    <w:p w:rsidR="00BC7DDB" w:rsidRDefault="000B49C8">
      <w:pPr>
        <w:ind w:left="300"/>
        <w:rPr>
          <w:b/>
        </w:rPr>
      </w:pPr>
      <w:bookmarkStart w:id="1" w:name="Student-Athletes_and_Officially_Committe"/>
      <w:bookmarkEnd w:id="1"/>
      <w:r>
        <w:rPr>
          <w:b/>
          <w:u w:val="single"/>
        </w:rPr>
        <w:t>Student-Athletes</w:t>
      </w:r>
      <w:r>
        <w:rPr>
          <w:b/>
          <w:spacing w:val="-11"/>
          <w:u w:val="single"/>
        </w:rPr>
        <w:t xml:space="preserve"> </w:t>
      </w:r>
      <w:r>
        <w:rPr>
          <w:b/>
          <w:u w:val="single"/>
        </w:rPr>
        <w:t>and</w:t>
      </w:r>
      <w:r>
        <w:rPr>
          <w:b/>
          <w:spacing w:val="-10"/>
          <w:u w:val="single"/>
        </w:rPr>
        <w:t xml:space="preserve"> </w:t>
      </w:r>
      <w:r>
        <w:rPr>
          <w:b/>
          <w:u w:val="single"/>
        </w:rPr>
        <w:t>Officially</w:t>
      </w:r>
      <w:r>
        <w:rPr>
          <w:b/>
          <w:spacing w:val="-10"/>
          <w:u w:val="single"/>
        </w:rPr>
        <w:t xml:space="preserve"> </w:t>
      </w:r>
      <w:r>
        <w:rPr>
          <w:b/>
          <w:u w:val="single"/>
        </w:rPr>
        <w:t>Committed</w:t>
      </w:r>
      <w:r>
        <w:rPr>
          <w:b/>
          <w:spacing w:val="-10"/>
          <w:u w:val="single"/>
        </w:rPr>
        <w:t xml:space="preserve"> </w:t>
      </w:r>
      <w:r>
        <w:rPr>
          <w:b/>
          <w:u w:val="single"/>
        </w:rPr>
        <w:t>Prospective</w:t>
      </w:r>
      <w:r>
        <w:rPr>
          <w:b/>
          <w:spacing w:val="-10"/>
          <w:u w:val="single"/>
        </w:rPr>
        <w:t xml:space="preserve"> </w:t>
      </w:r>
      <w:r>
        <w:rPr>
          <w:b/>
          <w:u w:val="single"/>
        </w:rPr>
        <w:t>Student-</w:t>
      </w:r>
      <w:r>
        <w:rPr>
          <w:b/>
          <w:spacing w:val="-2"/>
          <w:u w:val="single"/>
        </w:rPr>
        <w:t>Athletes</w:t>
      </w:r>
    </w:p>
    <w:p w:rsidR="00011C06" w:rsidRDefault="00011C06">
      <w:pPr>
        <w:tabs>
          <w:tab w:val="left" w:pos="4320"/>
          <w:tab w:val="left" w:pos="9117"/>
        </w:tabs>
        <w:spacing w:before="2"/>
        <w:ind w:right="134"/>
        <w:jc w:val="right"/>
        <w:rPr>
          <w:b/>
          <w:spacing w:val="-4"/>
        </w:rPr>
      </w:pPr>
    </w:p>
    <w:p w:rsidR="00BC7DDB" w:rsidRDefault="000B49C8">
      <w:pPr>
        <w:tabs>
          <w:tab w:val="left" w:pos="4320"/>
          <w:tab w:val="left" w:pos="9117"/>
        </w:tabs>
        <w:spacing w:before="2"/>
        <w:ind w:right="134"/>
        <w:jc w:val="right"/>
        <w:rPr>
          <w:b/>
        </w:rPr>
      </w:pPr>
      <w:r>
        <w:rPr>
          <w:b/>
          <w:spacing w:val="-4"/>
        </w:rPr>
        <w:t>Name</w:t>
      </w:r>
      <w:r>
        <w:rPr>
          <w:b/>
        </w:rPr>
        <w:tab/>
        <w:t>Camp/Clinic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Position</w:t>
      </w:r>
      <w:r>
        <w:rPr>
          <w:b/>
        </w:rPr>
        <w:tab/>
      </w:r>
      <w:r>
        <w:rPr>
          <w:b/>
          <w:spacing w:val="-2"/>
        </w:rPr>
        <w:t>Compensation</w:t>
      </w:r>
    </w:p>
    <w:p w:rsidR="00BC7DDB" w:rsidRDefault="000B49C8">
      <w:pPr>
        <w:pStyle w:val="BodyText"/>
        <w:tabs>
          <w:tab w:val="left" w:pos="10799"/>
        </w:tabs>
        <w:spacing w:before="133"/>
        <w:ind w:left="0" w:right="137"/>
        <w:jc w:val="right"/>
      </w:pPr>
      <w:r>
        <w:t>1.</w:t>
      </w:r>
      <w:r>
        <w:rPr>
          <w:spacing w:val="141"/>
        </w:rPr>
        <w:t xml:space="preserve"> </w:t>
      </w:r>
      <w:r>
        <w:rPr>
          <w:u w:val="single"/>
        </w:rPr>
        <w:tab/>
      </w:r>
    </w:p>
    <w:p w:rsidR="00BC7DDB" w:rsidRDefault="000B49C8">
      <w:pPr>
        <w:pStyle w:val="BodyText"/>
        <w:tabs>
          <w:tab w:val="left" w:pos="11099"/>
        </w:tabs>
        <w:spacing w:before="134"/>
      </w:pPr>
      <w:r>
        <w:t>2.</w:t>
      </w:r>
      <w:r>
        <w:rPr>
          <w:spacing w:val="141"/>
        </w:rPr>
        <w:t xml:space="preserve"> </w:t>
      </w:r>
      <w:r>
        <w:rPr>
          <w:u w:val="single"/>
        </w:rPr>
        <w:tab/>
      </w:r>
    </w:p>
    <w:p w:rsidR="00BC7DDB" w:rsidRDefault="000B49C8">
      <w:pPr>
        <w:pStyle w:val="BodyText"/>
        <w:tabs>
          <w:tab w:val="left" w:pos="11099"/>
        </w:tabs>
        <w:spacing w:before="130"/>
      </w:pPr>
      <w:r>
        <w:t>3.</w:t>
      </w:r>
      <w:r>
        <w:rPr>
          <w:spacing w:val="141"/>
        </w:rPr>
        <w:t xml:space="preserve"> </w:t>
      </w:r>
      <w:r>
        <w:rPr>
          <w:u w:val="single"/>
        </w:rPr>
        <w:tab/>
      </w:r>
    </w:p>
    <w:p w:rsidR="00BC7DDB" w:rsidRDefault="000B49C8">
      <w:pPr>
        <w:pStyle w:val="BodyText"/>
        <w:tabs>
          <w:tab w:val="left" w:pos="11099"/>
        </w:tabs>
      </w:pPr>
      <w:r>
        <w:t>4.</w:t>
      </w:r>
      <w:r>
        <w:rPr>
          <w:spacing w:val="141"/>
        </w:rPr>
        <w:t xml:space="preserve"> </w:t>
      </w:r>
      <w:r>
        <w:rPr>
          <w:u w:val="single"/>
        </w:rPr>
        <w:tab/>
      </w:r>
    </w:p>
    <w:p w:rsidR="00BC7DDB" w:rsidRDefault="000B49C8">
      <w:pPr>
        <w:pStyle w:val="BodyText"/>
        <w:tabs>
          <w:tab w:val="left" w:pos="11099"/>
        </w:tabs>
        <w:spacing w:before="134"/>
      </w:pPr>
      <w:r>
        <w:t>5.</w:t>
      </w:r>
      <w:r>
        <w:rPr>
          <w:spacing w:val="141"/>
        </w:rPr>
        <w:t xml:space="preserve"> </w:t>
      </w:r>
      <w:r>
        <w:rPr>
          <w:u w:val="single"/>
        </w:rPr>
        <w:tab/>
      </w:r>
    </w:p>
    <w:p w:rsidR="00BC7DDB" w:rsidRDefault="000B49C8">
      <w:pPr>
        <w:pStyle w:val="BodyText"/>
        <w:tabs>
          <w:tab w:val="left" w:pos="11099"/>
        </w:tabs>
      </w:pPr>
      <w:r>
        <w:t>6.</w:t>
      </w:r>
      <w:r>
        <w:rPr>
          <w:spacing w:val="141"/>
        </w:rPr>
        <w:t xml:space="preserve"> </w:t>
      </w:r>
      <w:r>
        <w:rPr>
          <w:u w:val="single"/>
        </w:rPr>
        <w:tab/>
      </w:r>
    </w:p>
    <w:p w:rsidR="00BC7DDB" w:rsidRDefault="000B49C8">
      <w:pPr>
        <w:pStyle w:val="BodyText"/>
        <w:tabs>
          <w:tab w:val="left" w:pos="11099"/>
        </w:tabs>
        <w:spacing w:before="132"/>
      </w:pPr>
      <w:r>
        <w:t>7.</w:t>
      </w:r>
      <w:r>
        <w:rPr>
          <w:spacing w:val="141"/>
        </w:rPr>
        <w:t xml:space="preserve"> </w:t>
      </w:r>
      <w:r>
        <w:rPr>
          <w:u w:val="single"/>
        </w:rPr>
        <w:tab/>
      </w:r>
    </w:p>
    <w:p w:rsidR="00BC7DDB" w:rsidRDefault="000B49C8">
      <w:pPr>
        <w:pStyle w:val="BodyText"/>
        <w:tabs>
          <w:tab w:val="left" w:pos="11099"/>
        </w:tabs>
      </w:pPr>
      <w:r>
        <w:t>8.</w:t>
      </w:r>
      <w:r>
        <w:rPr>
          <w:spacing w:val="141"/>
        </w:rPr>
        <w:t xml:space="preserve"> </w:t>
      </w:r>
      <w:r>
        <w:rPr>
          <w:u w:val="single"/>
        </w:rPr>
        <w:tab/>
      </w:r>
    </w:p>
    <w:p w:rsidR="00BC7DDB" w:rsidRDefault="000B49C8">
      <w:pPr>
        <w:pStyle w:val="BodyText"/>
        <w:tabs>
          <w:tab w:val="left" w:pos="11099"/>
        </w:tabs>
      </w:pPr>
      <w:r>
        <w:t>9.</w:t>
      </w:r>
      <w:r>
        <w:rPr>
          <w:spacing w:val="141"/>
        </w:rPr>
        <w:t xml:space="preserve"> </w:t>
      </w:r>
      <w:r>
        <w:rPr>
          <w:u w:val="single"/>
        </w:rPr>
        <w:tab/>
      </w:r>
    </w:p>
    <w:p w:rsidR="00BC7DDB" w:rsidRDefault="000B49C8">
      <w:pPr>
        <w:pStyle w:val="BodyText"/>
        <w:tabs>
          <w:tab w:val="left" w:pos="11099"/>
        </w:tabs>
        <w:spacing w:before="132"/>
      </w:pPr>
      <w:r>
        <w:t xml:space="preserve">10. </w:t>
      </w:r>
      <w:r>
        <w:rPr>
          <w:u w:val="single"/>
        </w:rPr>
        <w:tab/>
      </w:r>
    </w:p>
    <w:p w:rsidR="00BC7DDB" w:rsidRDefault="000B49C8">
      <w:pPr>
        <w:pStyle w:val="BodyText"/>
        <w:tabs>
          <w:tab w:val="left" w:pos="11099"/>
        </w:tabs>
        <w:spacing w:before="134"/>
      </w:pPr>
      <w:r>
        <w:t xml:space="preserve">11. </w:t>
      </w:r>
      <w:r>
        <w:rPr>
          <w:u w:val="single"/>
        </w:rPr>
        <w:tab/>
      </w:r>
    </w:p>
    <w:p w:rsidR="00BC7DDB" w:rsidRDefault="000B49C8">
      <w:pPr>
        <w:pStyle w:val="BodyText"/>
        <w:tabs>
          <w:tab w:val="left" w:pos="11099"/>
        </w:tabs>
        <w:spacing w:before="133"/>
      </w:pPr>
      <w:r>
        <w:t xml:space="preserve">12. </w:t>
      </w:r>
      <w:r>
        <w:rPr>
          <w:u w:val="single"/>
        </w:rPr>
        <w:tab/>
      </w:r>
    </w:p>
    <w:p w:rsidR="00BC7DDB" w:rsidRDefault="000B49C8">
      <w:pPr>
        <w:pStyle w:val="BodyText"/>
        <w:tabs>
          <w:tab w:val="left" w:pos="11099"/>
        </w:tabs>
        <w:spacing w:before="134"/>
      </w:pPr>
      <w:r>
        <w:t xml:space="preserve">13. </w:t>
      </w:r>
      <w:r>
        <w:rPr>
          <w:u w:val="single"/>
        </w:rPr>
        <w:tab/>
      </w:r>
    </w:p>
    <w:p w:rsidR="00BC7DDB" w:rsidRDefault="000B49C8">
      <w:pPr>
        <w:pStyle w:val="BodyText"/>
        <w:tabs>
          <w:tab w:val="left" w:pos="11099"/>
        </w:tabs>
      </w:pPr>
      <w:r>
        <w:t xml:space="preserve">14. </w:t>
      </w:r>
      <w:r>
        <w:rPr>
          <w:u w:val="single"/>
        </w:rPr>
        <w:tab/>
      </w:r>
    </w:p>
    <w:p w:rsidR="00BC7DDB" w:rsidRDefault="000B49C8">
      <w:pPr>
        <w:pStyle w:val="BodyText"/>
        <w:tabs>
          <w:tab w:val="left" w:pos="11099"/>
        </w:tabs>
        <w:spacing w:before="132"/>
      </w:pPr>
      <w:r>
        <w:t xml:space="preserve">15. </w:t>
      </w:r>
      <w:r>
        <w:rPr>
          <w:u w:val="single"/>
        </w:rPr>
        <w:tab/>
      </w:r>
    </w:p>
    <w:p w:rsidR="00BC7DDB" w:rsidRDefault="00BC7DDB">
      <w:pPr>
        <w:pStyle w:val="BodyText"/>
        <w:spacing w:before="3"/>
        <w:ind w:left="0"/>
        <w:rPr>
          <w:sz w:val="17"/>
        </w:rPr>
      </w:pPr>
    </w:p>
    <w:p w:rsidR="00BC7DDB" w:rsidRDefault="000B49C8">
      <w:pPr>
        <w:spacing w:before="56"/>
        <w:ind w:left="300"/>
        <w:rPr>
          <w:b/>
        </w:rPr>
      </w:pPr>
      <w:bookmarkStart w:id="2" w:name="Other_(e.g._High-School,_Preparatory_Sch"/>
      <w:bookmarkEnd w:id="2"/>
      <w:r>
        <w:rPr>
          <w:b/>
          <w:u w:val="single"/>
        </w:rPr>
        <w:t>Other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(e.g.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High-School,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Preparatory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School,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Two-Year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College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Coaches;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Individuals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Associate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with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a</w:t>
      </w:r>
      <w:r>
        <w:rPr>
          <w:b/>
          <w:spacing w:val="-6"/>
          <w:u w:val="single"/>
        </w:rPr>
        <w:t xml:space="preserve"> </w:t>
      </w:r>
      <w:r>
        <w:rPr>
          <w:b/>
          <w:spacing w:val="-2"/>
          <w:u w:val="single"/>
        </w:rPr>
        <w:t>PSA):</w:t>
      </w:r>
    </w:p>
    <w:p w:rsidR="00011C06" w:rsidRDefault="00011C06">
      <w:pPr>
        <w:tabs>
          <w:tab w:val="left" w:pos="4980"/>
          <w:tab w:val="left" w:pos="9777"/>
        </w:tabs>
        <w:spacing w:before="41"/>
        <w:ind w:left="660"/>
        <w:rPr>
          <w:b/>
          <w:spacing w:val="-4"/>
        </w:rPr>
      </w:pPr>
    </w:p>
    <w:p w:rsidR="00BC7DDB" w:rsidRDefault="000B49C8">
      <w:pPr>
        <w:tabs>
          <w:tab w:val="left" w:pos="4980"/>
          <w:tab w:val="left" w:pos="9777"/>
        </w:tabs>
        <w:spacing w:before="41"/>
        <w:ind w:left="660"/>
        <w:rPr>
          <w:b/>
        </w:rPr>
      </w:pPr>
      <w:r>
        <w:rPr>
          <w:b/>
          <w:spacing w:val="-4"/>
        </w:rPr>
        <w:t>Name</w:t>
      </w:r>
      <w:r>
        <w:rPr>
          <w:b/>
        </w:rPr>
        <w:tab/>
        <w:t>Camp/Clinic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Position</w:t>
      </w:r>
      <w:r>
        <w:rPr>
          <w:b/>
        </w:rPr>
        <w:tab/>
      </w:r>
      <w:r>
        <w:rPr>
          <w:b/>
          <w:spacing w:val="-2"/>
        </w:rPr>
        <w:t>Compensation</w:t>
      </w:r>
    </w:p>
    <w:p w:rsidR="00BC7DDB" w:rsidRDefault="000B49C8">
      <w:pPr>
        <w:pStyle w:val="BodyText"/>
        <w:tabs>
          <w:tab w:val="left" w:pos="11099"/>
        </w:tabs>
      </w:pPr>
      <w:r>
        <w:t>1.</w:t>
      </w:r>
      <w:r>
        <w:rPr>
          <w:spacing w:val="141"/>
        </w:rPr>
        <w:t xml:space="preserve"> </w:t>
      </w:r>
      <w:r>
        <w:rPr>
          <w:u w:val="single"/>
        </w:rPr>
        <w:tab/>
      </w:r>
    </w:p>
    <w:p w:rsidR="00BC7DDB" w:rsidRDefault="000B49C8">
      <w:pPr>
        <w:pStyle w:val="BodyText"/>
        <w:tabs>
          <w:tab w:val="left" w:pos="11099"/>
        </w:tabs>
      </w:pPr>
      <w:r>
        <w:t>2.</w:t>
      </w:r>
      <w:r>
        <w:rPr>
          <w:spacing w:val="141"/>
        </w:rPr>
        <w:t xml:space="preserve"> </w:t>
      </w:r>
      <w:r>
        <w:rPr>
          <w:u w:val="single"/>
        </w:rPr>
        <w:tab/>
      </w:r>
    </w:p>
    <w:p w:rsidR="00BC7DDB" w:rsidRDefault="000B49C8">
      <w:pPr>
        <w:pStyle w:val="BodyText"/>
        <w:tabs>
          <w:tab w:val="left" w:pos="11099"/>
        </w:tabs>
        <w:spacing w:before="134"/>
      </w:pPr>
      <w:r>
        <w:t>3.</w:t>
      </w:r>
      <w:r>
        <w:rPr>
          <w:spacing w:val="141"/>
        </w:rPr>
        <w:t xml:space="preserve"> </w:t>
      </w:r>
      <w:r>
        <w:rPr>
          <w:u w:val="single"/>
        </w:rPr>
        <w:tab/>
      </w:r>
    </w:p>
    <w:p w:rsidR="00BC7DDB" w:rsidRDefault="000B49C8">
      <w:pPr>
        <w:pStyle w:val="BodyText"/>
        <w:tabs>
          <w:tab w:val="left" w:pos="11099"/>
        </w:tabs>
        <w:spacing w:before="133"/>
      </w:pPr>
      <w:r>
        <w:t>4.</w:t>
      </w:r>
      <w:r>
        <w:rPr>
          <w:spacing w:val="141"/>
        </w:rPr>
        <w:t xml:space="preserve"> </w:t>
      </w:r>
      <w:r>
        <w:rPr>
          <w:u w:val="single"/>
        </w:rPr>
        <w:tab/>
      </w:r>
    </w:p>
    <w:p w:rsidR="00BC7DDB" w:rsidRDefault="000B49C8">
      <w:pPr>
        <w:pStyle w:val="BodyText"/>
        <w:tabs>
          <w:tab w:val="left" w:pos="11099"/>
        </w:tabs>
        <w:spacing w:before="134"/>
      </w:pPr>
      <w:r>
        <w:t>5.</w:t>
      </w:r>
      <w:r>
        <w:rPr>
          <w:spacing w:val="141"/>
        </w:rPr>
        <w:t xml:space="preserve"> </w:t>
      </w:r>
      <w:r>
        <w:rPr>
          <w:u w:val="single"/>
        </w:rPr>
        <w:tab/>
      </w:r>
    </w:p>
    <w:p w:rsidR="00BC7DDB" w:rsidRDefault="000B49C8">
      <w:pPr>
        <w:pStyle w:val="BodyText"/>
        <w:tabs>
          <w:tab w:val="left" w:pos="11099"/>
        </w:tabs>
        <w:spacing w:before="133"/>
      </w:pPr>
      <w:r>
        <w:t>6.</w:t>
      </w:r>
      <w:r>
        <w:rPr>
          <w:spacing w:val="141"/>
        </w:rPr>
        <w:t xml:space="preserve"> </w:t>
      </w:r>
      <w:r>
        <w:rPr>
          <w:u w:val="single"/>
        </w:rPr>
        <w:tab/>
      </w:r>
    </w:p>
    <w:p w:rsidR="00BC7DDB" w:rsidRDefault="000B49C8">
      <w:pPr>
        <w:pStyle w:val="BodyText"/>
        <w:tabs>
          <w:tab w:val="left" w:pos="11099"/>
        </w:tabs>
        <w:spacing w:before="134"/>
      </w:pPr>
      <w:r>
        <w:t>7.</w:t>
      </w:r>
      <w:r>
        <w:rPr>
          <w:spacing w:val="141"/>
        </w:rPr>
        <w:t xml:space="preserve"> </w:t>
      </w:r>
      <w:r>
        <w:rPr>
          <w:u w:val="single"/>
        </w:rPr>
        <w:tab/>
      </w:r>
    </w:p>
    <w:p w:rsidR="00BC7DDB" w:rsidRDefault="000B49C8">
      <w:pPr>
        <w:pStyle w:val="BodyText"/>
        <w:tabs>
          <w:tab w:val="left" w:pos="11099"/>
        </w:tabs>
      </w:pPr>
      <w:r>
        <w:t>8.</w:t>
      </w:r>
      <w:r>
        <w:rPr>
          <w:spacing w:val="141"/>
        </w:rPr>
        <w:t xml:space="preserve"> </w:t>
      </w:r>
      <w:r>
        <w:rPr>
          <w:u w:val="single"/>
        </w:rPr>
        <w:tab/>
      </w:r>
    </w:p>
    <w:p w:rsidR="00BC7DDB" w:rsidRDefault="000B49C8">
      <w:pPr>
        <w:pStyle w:val="BodyText"/>
        <w:tabs>
          <w:tab w:val="left" w:pos="11099"/>
        </w:tabs>
        <w:spacing w:before="134"/>
      </w:pPr>
      <w:r>
        <w:t>9.</w:t>
      </w:r>
      <w:r>
        <w:rPr>
          <w:spacing w:val="141"/>
        </w:rPr>
        <w:t xml:space="preserve"> </w:t>
      </w:r>
      <w:r>
        <w:rPr>
          <w:u w:val="single"/>
        </w:rPr>
        <w:tab/>
      </w:r>
    </w:p>
    <w:p w:rsidR="00BC7DDB" w:rsidRDefault="000B49C8">
      <w:pPr>
        <w:pStyle w:val="BodyText"/>
        <w:tabs>
          <w:tab w:val="left" w:pos="11099"/>
        </w:tabs>
      </w:pPr>
      <w:r>
        <w:t xml:space="preserve">10. </w:t>
      </w:r>
      <w:r>
        <w:rPr>
          <w:u w:val="single"/>
        </w:rPr>
        <w:tab/>
      </w:r>
    </w:p>
    <w:p w:rsidR="00BC7DDB" w:rsidRDefault="00BC7DDB">
      <w:pPr>
        <w:pStyle w:val="BodyText"/>
        <w:spacing w:before="0"/>
        <w:ind w:left="0"/>
        <w:rPr>
          <w:sz w:val="20"/>
        </w:rPr>
      </w:pPr>
    </w:p>
    <w:p w:rsidR="00BC7DDB" w:rsidRDefault="00BC7DDB">
      <w:pPr>
        <w:pStyle w:val="BodyText"/>
        <w:spacing w:before="11"/>
        <w:ind w:left="0"/>
        <w:rPr>
          <w:sz w:val="19"/>
        </w:rPr>
      </w:pPr>
    </w:p>
    <w:p w:rsidR="00BC7DDB" w:rsidRDefault="00BC7DDB" w:rsidP="00011C06">
      <w:pPr>
        <w:ind w:right="2750"/>
        <w:rPr>
          <w:rFonts w:ascii="Arial"/>
          <w:b/>
          <w:sz w:val="30"/>
        </w:rPr>
      </w:pPr>
    </w:p>
    <w:sectPr w:rsidR="00BC7DDB">
      <w:pgSz w:w="12240" w:h="15840"/>
      <w:pgMar w:top="1480" w:right="58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3565D"/>
    <w:multiLevelType w:val="hybridMultilevel"/>
    <w:tmpl w:val="75EC8220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 w15:restartNumberingAfterBreak="0">
    <w:nsid w:val="39704BA9"/>
    <w:multiLevelType w:val="hybridMultilevel"/>
    <w:tmpl w:val="48762834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3D1353BE"/>
    <w:multiLevelType w:val="hybridMultilevel"/>
    <w:tmpl w:val="B14C3146"/>
    <w:lvl w:ilvl="0" w:tplc="04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5AC628DA"/>
    <w:multiLevelType w:val="hybridMultilevel"/>
    <w:tmpl w:val="4B30FD1C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 w16cid:durableId="1911884358">
    <w:abstractNumId w:val="3"/>
  </w:num>
  <w:num w:numId="2" w16cid:durableId="250164584">
    <w:abstractNumId w:val="0"/>
  </w:num>
  <w:num w:numId="3" w16cid:durableId="2051296725">
    <w:abstractNumId w:val="1"/>
  </w:num>
  <w:num w:numId="4" w16cid:durableId="11115853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DDB"/>
    <w:rsid w:val="00011C06"/>
    <w:rsid w:val="00016F33"/>
    <w:rsid w:val="000B49C8"/>
    <w:rsid w:val="001A58CA"/>
    <w:rsid w:val="00274F05"/>
    <w:rsid w:val="005E63EC"/>
    <w:rsid w:val="00AF3C68"/>
    <w:rsid w:val="00B814BA"/>
    <w:rsid w:val="00BC7DDB"/>
    <w:rsid w:val="00ED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66A18"/>
  <w15:docId w15:val="{CFB0C9EA-B706-46CA-9321-1B6138959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5"/>
      <w:ind w:left="30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544</Words>
  <Characters>3107</Characters>
  <Application>Microsoft Office Word</Application>
  <DocSecurity>0</DocSecurity>
  <Lines>25</Lines>
  <Paragraphs>7</Paragraphs>
  <ScaleCrop>false</ScaleCrop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Louisville</dc:title>
  <dc:creator>Athletic Department</dc:creator>
  <cp:lastModifiedBy>Katie Roche</cp:lastModifiedBy>
  <cp:revision>1</cp:revision>
  <dcterms:created xsi:type="dcterms:W3CDTF">2024-02-29T17:08:00Z</dcterms:created>
  <dcterms:modified xsi:type="dcterms:W3CDTF">2024-02-29T17:08:00Z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2021-04-07T00:00:00Z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2023-03-08T00:00:00Z</vt:filetime>
  </property>
</Properties>
</file>