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19C" w:rsidRDefault="00D972BC" w:rsidP="00D972BC">
      <w:pPr>
        <w:jc w:val="center"/>
        <w:rPr>
          <w:rFonts w:ascii="Arial" w:hAnsi="Arial" w:cs="Arial"/>
          <w:b/>
          <w:sz w:val="48"/>
          <w:szCs w:val="48"/>
        </w:rPr>
      </w:pPr>
      <w:bookmarkStart w:id="0" w:name="_GoBack"/>
      <w:bookmarkEnd w:id="0"/>
      <w:r w:rsidRPr="00597EFF">
        <w:rPr>
          <w:rFonts w:ascii="Arial" w:hAnsi="Arial" w:cs="Arial"/>
          <w:b/>
          <w:sz w:val="48"/>
          <w:szCs w:val="48"/>
        </w:rPr>
        <w:t>FAU Writing Across the Curriculum Student Writing Assessment</w:t>
      </w:r>
      <w:r w:rsidR="00C84C8C">
        <w:rPr>
          <w:rFonts w:ascii="Arial" w:hAnsi="Arial" w:cs="Arial"/>
          <w:b/>
          <w:sz w:val="48"/>
          <w:szCs w:val="48"/>
        </w:rPr>
        <w:t xml:space="preserve"> </w:t>
      </w:r>
      <w:r w:rsidRPr="00597EFF">
        <w:rPr>
          <w:rFonts w:ascii="Arial" w:hAnsi="Arial" w:cs="Arial"/>
          <w:b/>
          <w:sz w:val="48"/>
          <w:szCs w:val="48"/>
        </w:rPr>
        <w:t>Rubric: 4-Point Primary Traits</w:t>
      </w:r>
      <w:r w:rsidR="0052319C">
        <w:rPr>
          <w:rFonts w:ascii="Arial" w:hAnsi="Arial" w:cs="Arial"/>
          <w:b/>
          <w:sz w:val="48"/>
          <w:szCs w:val="48"/>
        </w:rPr>
        <w:t xml:space="preserve"> </w:t>
      </w:r>
    </w:p>
    <w:p w:rsidR="001269FE" w:rsidRPr="00597EFF" w:rsidRDefault="0052319C" w:rsidP="00D972BC">
      <w:pPr>
        <w:jc w:val="center"/>
        <w:rPr>
          <w:rFonts w:ascii="Arial" w:hAnsi="Arial" w:cs="Arial"/>
          <w:b/>
          <w:sz w:val="48"/>
          <w:szCs w:val="48"/>
        </w:rPr>
      </w:pPr>
      <w:r w:rsidRPr="0052319C">
        <w:rPr>
          <w:rFonts w:ascii="Arial" w:hAnsi="Arial" w:cs="Arial"/>
          <w:b/>
          <w:sz w:val="18"/>
          <w:szCs w:val="18"/>
        </w:rPr>
        <w:t xml:space="preserve">(updated </w:t>
      </w:r>
      <w:r>
        <w:rPr>
          <w:rFonts w:ascii="Arial" w:hAnsi="Arial" w:cs="Arial"/>
          <w:b/>
          <w:sz w:val="18"/>
          <w:szCs w:val="18"/>
        </w:rPr>
        <w:t>1-20-2020)</w:t>
      </w:r>
    </w:p>
    <w:p w:rsidR="004D345D" w:rsidRDefault="004D345D" w:rsidP="004D345D">
      <w:pPr>
        <w:jc w:val="center"/>
        <w:rPr>
          <w:rFonts w:ascii="Arial Narrow" w:hAnsi="Arial Narrow" w:cs="Arial"/>
          <w:i/>
          <w:iCs/>
          <w:sz w:val="32"/>
          <w:szCs w:val="32"/>
        </w:rPr>
      </w:pPr>
    </w:p>
    <w:p w:rsidR="00D972BC" w:rsidRPr="008858FD" w:rsidRDefault="00D972BC" w:rsidP="00D972BC">
      <w:pPr>
        <w:jc w:val="center"/>
        <w:rPr>
          <w:rFonts w:ascii="Arial Narrow" w:hAnsi="Arial Narrow" w:cs="Arial"/>
          <w:i/>
          <w:iCs/>
          <w:sz w:val="32"/>
          <w:szCs w:val="32"/>
        </w:rPr>
      </w:pPr>
      <w:r w:rsidRPr="008858FD">
        <w:rPr>
          <w:rFonts w:ascii="Arial Narrow" w:hAnsi="Arial Narrow" w:cs="Arial"/>
          <w:i/>
          <w:iCs/>
          <w:sz w:val="32"/>
          <w:szCs w:val="32"/>
        </w:rPr>
        <w:t>Please mark the appropriate number following each primary trait.</w:t>
      </w:r>
    </w:p>
    <w:p w:rsidR="00597EFF" w:rsidRDefault="00597EFF" w:rsidP="00CF4B8D">
      <w:pPr>
        <w:rPr>
          <w:rFonts w:ascii="Arial" w:hAnsi="Arial" w:cs="Arial"/>
          <w:b/>
          <w:bCs/>
        </w:rPr>
      </w:pPr>
    </w:p>
    <w:p w:rsidR="00CF4B8D" w:rsidRPr="00CF4B8D" w:rsidRDefault="00CF4B8D" w:rsidP="00CF4B8D">
      <w:pPr>
        <w:rPr>
          <w:rFonts w:ascii="Arial" w:hAnsi="Arial" w:cs="Arial"/>
          <w:b/>
          <w:bCs/>
        </w:rPr>
      </w:pPr>
      <w:r w:rsidRPr="00CF4B8D">
        <w:rPr>
          <w:rFonts w:ascii="Arial" w:hAnsi="Arial" w:cs="Arial"/>
          <w:b/>
          <w:bCs/>
        </w:rPr>
        <w:t>PURPOSE:</w:t>
      </w:r>
    </w:p>
    <w:p w:rsidR="001269FE" w:rsidRDefault="00CF4B8D">
      <w:pPr>
        <w:rPr>
          <w:rFonts w:ascii="Arial" w:hAnsi="Arial" w:cs="Arial"/>
          <w:b/>
          <w:sz w:val="20"/>
          <w:szCs w:val="20"/>
        </w:rPr>
      </w:pPr>
      <w:r w:rsidRPr="00CF4B8D">
        <w:rPr>
          <w:rFonts w:ascii="Arial" w:hAnsi="Arial" w:cs="Arial"/>
          <w:b/>
          <w:sz w:val="20"/>
          <w:szCs w:val="20"/>
        </w:rPr>
        <w:t xml:space="preserve">This rubric </w:t>
      </w:r>
      <w:r w:rsidR="00284BB3">
        <w:rPr>
          <w:rFonts w:ascii="Arial" w:hAnsi="Arial" w:cs="Arial"/>
          <w:b/>
          <w:sz w:val="20"/>
          <w:szCs w:val="20"/>
        </w:rPr>
        <w:t>evaluates</w:t>
      </w:r>
      <w:r w:rsidRPr="00CF4B8D">
        <w:rPr>
          <w:rFonts w:ascii="Arial" w:hAnsi="Arial" w:cs="Arial"/>
          <w:b/>
          <w:sz w:val="20"/>
          <w:szCs w:val="20"/>
        </w:rPr>
        <w:t xml:space="preserve"> substantial, argument-driven, out-of-class papers. Typically</w:t>
      </w:r>
      <w:r w:rsidR="00664123">
        <w:rPr>
          <w:rFonts w:ascii="Arial" w:hAnsi="Arial" w:cs="Arial"/>
          <w:b/>
          <w:sz w:val="20"/>
          <w:szCs w:val="20"/>
        </w:rPr>
        <w:t>,</w:t>
      </w:r>
      <w:r w:rsidRPr="00CF4B8D">
        <w:rPr>
          <w:rFonts w:ascii="Arial" w:hAnsi="Arial" w:cs="Arial"/>
          <w:b/>
          <w:sz w:val="20"/>
          <w:szCs w:val="20"/>
        </w:rPr>
        <w:t xml:space="preserve"> such papers develop a thesis in which students build a case for a particular analysis, interpretation, or evaluation of data/readings that leads to recommendations or specific conclusions.</w:t>
      </w:r>
      <w:r w:rsidR="00284BB3">
        <w:rPr>
          <w:rFonts w:ascii="Arial" w:hAnsi="Arial" w:cs="Arial"/>
          <w:b/>
          <w:sz w:val="20"/>
          <w:szCs w:val="20"/>
        </w:rPr>
        <w:t xml:space="preserve"> </w:t>
      </w:r>
    </w:p>
    <w:p w:rsidR="00597EFF" w:rsidRDefault="00597EFF">
      <w:pPr>
        <w:rPr>
          <w:rFonts w:ascii="Arial Narrow" w:hAnsi="Arial Narrow" w:cs="Arial"/>
          <w:b/>
          <w:iCs/>
          <w:sz w:val="20"/>
          <w:szCs w:val="20"/>
        </w:rPr>
      </w:pPr>
    </w:p>
    <w:p w:rsidR="00597EFF" w:rsidRPr="00CF4B8D" w:rsidRDefault="00597EFF">
      <w:pPr>
        <w:rPr>
          <w:rFonts w:ascii="Arial Narrow" w:hAnsi="Arial Narrow" w:cs="Arial"/>
          <w:b/>
          <w:iCs/>
          <w:sz w:val="20"/>
          <w:szCs w:val="20"/>
        </w:rPr>
      </w:pPr>
    </w:p>
    <w:tbl>
      <w:tblPr>
        <w:tblW w:w="14429" w:type="dxa"/>
        <w:tblBorders>
          <w:insideH w:val="single" w:sz="4" w:space="0" w:color="999999"/>
          <w:insideV w:val="single" w:sz="4" w:space="0" w:color="999999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929"/>
        <w:gridCol w:w="3600"/>
        <w:gridCol w:w="2880"/>
        <w:gridCol w:w="3690"/>
        <w:gridCol w:w="3330"/>
      </w:tblGrid>
      <w:tr w:rsidR="00CF4B8D" w:rsidRPr="00E80891" w:rsidTr="00E80891">
        <w:tc>
          <w:tcPr>
            <w:tcW w:w="14429" w:type="dxa"/>
            <w:gridSpan w:val="5"/>
            <w:tcBorders>
              <w:top w:val="nil"/>
              <w:bottom w:val="single" w:sz="18" w:space="0" w:color="999999"/>
            </w:tcBorders>
            <w:shd w:val="clear" w:color="auto" w:fill="E0E0E0"/>
          </w:tcPr>
          <w:p w:rsidR="00CF4B8D" w:rsidRPr="00E80891" w:rsidRDefault="00CF4B8D" w:rsidP="00184298">
            <w:pPr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OPENING:</w:t>
            </w:r>
          </w:p>
          <w:p w:rsidR="00CF4B8D" w:rsidRPr="00E80891" w:rsidRDefault="00050CA1" w:rsidP="00E80891">
            <w:pPr>
              <w:ind w:left="28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</w:t>
            </w:r>
            <w:r w:rsidR="008E1E66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) </w:t>
            </w:r>
            <w:r w:rsidR="00CE028B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thesis/purpose/argument</w:t>
            </w:r>
            <w:r w:rsidR="00CE028B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primary </w:t>
            </w:r>
            <w:r w:rsidR="002A528B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>argument</w:t>
            </w:r>
          </w:p>
          <w:p w:rsidR="00CF4B8D" w:rsidRPr="00E80891" w:rsidRDefault="00050CA1" w:rsidP="00E80891">
            <w:pPr>
              <w:ind w:left="28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</w:t>
            </w:r>
            <w:r w:rsidR="008E1E66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) </w:t>
            </w:r>
            <w:r w:rsidR="00CF4B8D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organizational statement</w:t>
            </w:r>
            <w:r w:rsidR="006B1BC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/framework (set of statements)</w:t>
            </w:r>
            <w:r w:rsidR="00CF4B8D" w:rsidRPr="00E8089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  <w:r w:rsidR="00CF4B8D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CF4B8D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>description of how the argument will proceed</w:t>
            </w:r>
          </w:p>
        </w:tc>
      </w:tr>
      <w:tr w:rsidR="00C84C8C" w:rsidRPr="00E80891" w:rsidTr="00C84C8C">
        <w:trPr>
          <w:cantSplit/>
          <w:trHeight w:val="589"/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</w:tcPr>
          <w:p w:rsidR="00C84C8C" w:rsidRPr="00E80891" w:rsidRDefault="00C84C8C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  <w:vAlign w:val="center"/>
          </w:tcPr>
          <w:p w:rsidR="00C84C8C" w:rsidRPr="00E80891" w:rsidRDefault="00C84C8C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4. Extremely Effective</w:t>
            </w:r>
          </w:p>
        </w:tc>
        <w:tc>
          <w:tcPr>
            <w:tcW w:w="2880" w:type="dxa"/>
            <w:tcBorders>
              <w:top w:val="single" w:sz="18" w:space="0" w:color="999999"/>
              <w:bottom w:val="single" w:sz="18" w:space="0" w:color="999999"/>
            </w:tcBorders>
            <w:vAlign w:val="center"/>
          </w:tcPr>
          <w:p w:rsidR="00C84C8C" w:rsidRPr="00E80891" w:rsidRDefault="00C84C8C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3. Effective</w:t>
            </w:r>
          </w:p>
        </w:tc>
        <w:tc>
          <w:tcPr>
            <w:tcW w:w="3690" w:type="dxa"/>
            <w:tcBorders>
              <w:top w:val="single" w:sz="18" w:space="0" w:color="999999"/>
              <w:bottom w:val="single" w:sz="18" w:space="0" w:color="999999"/>
            </w:tcBorders>
            <w:vAlign w:val="center"/>
          </w:tcPr>
          <w:p w:rsidR="00C84C8C" w:rsidRPr="00E80891" w:rsidRDefault="00C84C8C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2. Adequate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vAlign w:val="center"/>
          </w:tcPr>
          <w:p w:rsidR="00C84C8C" w:rsidRPr="00E80891" w:rsidRDefault="00C84C8C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1. Inadequate</w:t>
            </w:r>
          </w:p>
        </w:tc>
      </w:tr>
      <w:tr w:rsidR="00C84C8C" w:rsidRPr="00E80891" w:rsidTr="00C84C8C">
        <w:trPr>
          <w:cantSplit/>
          <w:trHeight w:val="1134"/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</w:tcPr>
          <w:p w:rsidR="00C84C8C" w:rsidRPr="00E80891" w:rsidRDefault="00C84C8C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E80891">
              <w:rPr>
                <w:rFonts w:ascii="Arial" w:hAnsi="Arial" w:cs="Arial"/>
                <w:i/>
                <w:iCs/>
                <w:sz w:val="20"/>
                <w:szCs w:val="20"/>
              </w:rPr>
              <w:t>) thesis/ purpose/ argument</w:t>
            </w: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Default="00C84C8C" w:rsidP="006B1BC6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Fully 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articulates primary argument </w:t>
            </w:r>
            <w:r w:rsidRPr="00125F5F">
              <w:rPr>
                <w:rFonts w:ascii="Arial Narrow" w:hAnsi="Arial Narrow"/>
                <w:b/>
                <w:sz w:val="22"/>
                <w:szCs w:val="22"/>
              </w:rPr>
              <w:t>in fully explained</w:t>
            </w:r>
            <w:r>
              <w:rPr>
                <w:rFonts w:ascii="Arial Narrow" w:hAnsi="Arial Narrow"/>
                <w:b/>
                <w:sz w:val="22"/>
                <w:szCs w:val="22"/>
              </w:rPr>
              <w:t>, relevant</w:t>
            </w:r>
            <w:r w:rsidRPr="00125F5F">
              <w:rPr>
                <w:rFonts w:ascii="Arial Narrow" w:hAnsi="Arial Narrow"/>
                <w:b/>
                <w:sz w:val="22"/>
                <w:szCs w:val="22"/>
              </w:rPr>
              <w:t xml:space="preserve"> context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at the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beginning </w:t>
            </w:r>
            <w:r w:rsidRPr="00E80891">
              <w:rPr>
                <w:rFonts w:ascii="Arial Narrow" w:hAnsi="Arial Narrow"/>
                <w:sz w:val="22"/>
                <w:szCs w:val="22"/>
              </w:rPr>
              <w:t>of the paper.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B1BC6">
              <w:rPr>
                <w:rFonts w:ascii="Arial Narrow" w:hAnsi="Arial Narrow"/>
                <w:sz w:val="22"/>
                <w:szCs w:val="22"/>
              </w:rPr>
              <w:t>P</w:t>
            </w:r>
            <w:r>
              <w:rPr>
                <w:rFonts w:ascii="Arial Narrow" w:hAnsi="Arial Narrow"/>
                <w:sz w:val="22"/>
                <w:szCs w:val="22"/>
              </w:rPr>
              <w:t xml:space="preserve">aper follows through </w:t>
            </w:r>
            <w:r w:rsidRPr="007147B8">
              <w:rPr>
                <w:rFonts w:ascii="Arial Narrow" w:hAnsi="Arial Narrow"/>
                <w:b/>
                <w:sz w:val="22"/>
                <w:szCs w:val="22"/>
              </w:rPr>
              <w:t>fully</w:t>
            </w:r>
            <w:r w:rsidR="00F501F7">
              <w:rPr>
                <w:rFonts w:ascii="Arial Narrow" w:hAnsi="Arial Narrow"/>
                <w:sz w:val="22"/>
                <w:szCs w:val="22"/>
              </w:rPr>
              <w:t xml:space="preserve"> with stated thesis and </w:t>
            </w:r>
            <w:r w:rsidR="00F501F7" w:rsidRPr="00F501F7">
              <w:rPr>
                <w:rFonts w:ascii="Arial Narrow" w:hAnsi="Arial Narrow"/>
                <w:b/>
                <w:sz w:val="22"/>
                <w:szCs w:val="22"/>
              </w:rPr>
              <w:t xml:space="preserve">demonstrates </w:t>
            </w:r>
            <w:r w:rsidR="00F501F7">
              <w:rPr>
                <w:rFonts w:ascii="Arial Narrow" w:hAnsi="Arial Narrow"/>
                <w:b/>
                <w:sz w:val="22"/>
                <w:szCs w:val="22"/>
              </w:rPr>
              <w:t xml:space="preserve">substantial </w:t>
            </w:r>
            <w:r w:rsidR="00F501F7" w:rsidRPr="00F501F7">
              <w:rPr>
                <w:rFonts w:ascii="Arial Narrow" w:hAnsi="Arial Narrow"/>
                <w:b/>
                <w:sz w:val="22"/>
                <w:szCs w:val="22"/>
              </w:rPr>
              <w:t>critical analysis</w:t>
            </w:r>
            <w:r w:rsidR="00F501F7">
              <w:rPr>
                <w:rFonts w:ascii="Arial Narrow" w:hAnsi="Arial Narrow"/>
                <w:sz w:val="22"/>
                <w:szCs w:val="22"/>
              </w:rPr>
              <w:t xml:space="preserve"> of subject that is </w:t>
            </w:r>
            <w:r w:rsidR="00F501F7" w:rsidRPr="00F501F7">
              <w:rPr>
                <w:rFonts w:ascii="Arial Narrow" w:hAnsi="Arial Narrow"/>
                <w:b/>
                <w:sz w:val="22"/>
                <w:szCs w:val="22"/>
              </w:rPr>
              <w:t>not over-simplified</w:t>
            </w:r>
            <w:r w:rsidR="00F501F7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76694A" w:rsidRPr="00E80891" w:rsidRDefault="0076694A" w:rsidP="006B1B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E80891" w:rsidRDefault="00C84C8C" w:rsidP="006B1BC6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Generally 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articulates primary argument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in its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general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context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at the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beginning </w:t>
            </w:r>
            <w:r w:rsidRPr="00E80891">
              <w:rPr>
                <w:rFonts w:ascii="Arial Narrow" w:hAnsi="Arial Narrow"/>
                <w:sz w:val="22"/>
                <w:szCs w:val="22"/>
              </w:rPr>
              <w:t>of the paper.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B1BC6">
              <w:rPr>
                <w:rFonts w:ascii="Arial Narrow" w:hAnsi="Arial Narrow"/>
                <w:sz w:val="22"/>
                <w:szCs w:val="22"/>
              </w:rPr>
              <w:t>P</w:t>
            </w:r>
            <w:r>
              <w:rPr>
                <w:rFonts w:ascii="Arial Narrow" w:hAnsi="Arial Narrow"/>
                <w:sz w:val="22"/>
                <w:szCs w:val="22"/>
              </w:rPr>
              <w:t xml:space="preserve">aper follows through </w:t>
            </w:r>
            <w:r w:rsidRPr="0057159F">
              <w:rPr>
                <w:rFonts w:ascii="Arial Narrow" w:hAnsi="Arial Narrow"/>
                <w:b/>
                <w:sz w:val="22"/>
                <w:szCs w:val="22"/>
              </w:rPr>
              <w:t>generally</w:t>
            </w:r>
            <w:r>
              <w:rPr>
                <w:rFonts w:ascii="Arial Narrow" w:hAnsi="Arial Narrow"/>
                <w:sz w:val="22"/>
                <w:szCs w:val="22"/>
              </w:rPr>
              <w:t xml:space="preserve"> with stated thesis</w:t>
            </w:r>
            <w:r w:rsidR="00F501F7">
              <w:rPr>
                <w:rFonts w:ascii="Arial Narrow" w:hAnsi="Arial Narrow"/>
                <w:sz w:val="22"/>
                <w:szCs w:val="22"/>
              </w:rPr>
              <w:t xml:space="preserve">, offers </w:t>
            </w:r>
            <w:r w:rsidR="00F501F7" w:rsidRPr="00F501F7">
              <w:rPr>
                <w:rFonts w:ascii="Arial Narrow" w:hAnsi="Arial Narrow"/>
                <w:b/>
                <w:sz w:val="22"/>
                <w:szCs w:val="22"/>
              </w:rPr>
              <w:t>some critical analysis</w:t>
            </w:r>
            <w:r w:rsidR="00F501F7">
              <w:rPr>
                <w:rFonts w:ascii="Arial Narrow" w:hAnsi="Arial Narrow"/>
                <w:sz w:val="22"/>
                <w:szCs w:val="22"/>
              </w:rPr>
              <w:t xml:space="preserve">, and is </w:t>
            </w:r>
            <w:r w:rsidR="00F501F7" w:rsidRPr="00F501F7">
              <w:rPr>
                <w:rFonts w:ascii="Arial Narrow" w:hAnsi="Arial Narrow"/>
                <w:b/>
                <w:sz w:val="22"/>
                <w:szCs w:val="22"/>
              </w:rPr>
              <w:t>not over-simplified</w:t>
            </w:r>
            <w:r w:rsidR="00F501F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69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E80891" w:rsidRDefault="00C84C8C" w:rsidP="0076694A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Vaguely or partially </w:t>
            </w:r>
            <w:r w:rsidR="006B1BC6">
              <w:rPr>
                <w:rFonts w:ascii="Arial Narrow" w:hAnsi="Arial Narrow"/>
                <w:sz w:val="22"/>
                <w:szCs w:val="22"/>
              </w:rPr>
              <w:t>articulates primary argument</w:t>
            </w:r>
            <w:r w:rsidR="00F501F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with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minimal context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in the paper.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B1BC6">
              <w:rPr>
                <w:rFonts w:ascii="Arial Narrow" w:hAnsi="Arial Narrow"/>
                <w:sz w:val="22"/>
                <w:szCs w:val="22"/>
              </w:rPr>
              <w:t>P</w:t>
            </w:r>
            <w:r>
              <w:rPr>
                <w:rFonts w:ascii="Arial Narrow" w:hAnsi="Arial Narrow"/>
                <w:sz w:val="22"/>
                <w:szCs w:val="22"/>
              </w:rPr>
              <w:t xml:space="preserve">aper </w:t>
            </w:r>
            <w:r w:rsidRPr="0057159F">
              <w:rPr>
                <w:rFonts w:ascii="Arial Narrow" w:hAnsi="Arial Narrow"/>
                <w:b/>
                <w:sz w:val="22"/>
                <w:szCs w:val="22"/>
              </w:rPr>
              <w:t>may not or may partially</w:t>
            </w:r>
            <w:r>
              <w:rPr>
                <w:rFonts w:ascii="Arial Narrow" w:hAnsi="Arial Narrow"/>
                <w:sz w:val="22"/>
                <w:szCs w:val="22"/>
              </w:rPr>
              <w:t xml:space="preserve"> fo</w:t>
            </w:r>
            <w:r w:rsidR="00F501F7">
              <w:rPr>
                <w:rFonts w:ascii="Arial Narrow" w:hAnsi="Arial Narrow"/>
                <w:sz w:val="22"/>
                <w:szCs w:val="22"/>
              </w:rPr>
              <w:t xml:space="preserve">llow through with stated thesis. Often, papers </w:t>
            </w:r>
            <w:r w:rsidR="00A32490">
              <w:rPr>
                <w:rFonts w:ascii="Arial Narrow" w:hAnsi="Arial Narrow"/>
                <w:sz w:val="22"/>
                <w:szCs w:val="22"/>
              </w:rPr>
              <w:t>offer</w:t>
            </w:r>
            <w:r w:rsidR="00F501F7">
              <w:rPr>
                <w:rFonts w:ascii="Arial Narrow" w:hAnsi="Arial Narrow"/>
                <w:sz w:val="22"/>
                <w:szCs w:val="22"/>
              </w:rPr>
              <w:t xml:space="preserve"> little or </w:t>
            </w:r>
            <w:r w:rsidR="00F501F7" w:rsidRPr="00F501F7">
              <w:rPr>
                <w:rFonts w:ascii="Arial Narrow" w:hAnsi="Arial Narrow"/>
                <w:b/>
                <w:sz w:val="22"/>
                <w:szCs w:val="22"/>
              </w:rPr>
              <w:t>no critical analysis</w:t>
            </w:r>
            <w:r w:rsidR="00F501F7">
              <w:rPr>
                <w:rFonts w:ascii="Arial Narrow" w:hAnsi="Arial Narrow"/>
                <w:sz w:val="22"/>
                <w:szCs w:val="22"/>
              </w:rPr>
              <w:t xml:space="preserve"> of the subject and </w:t>
            </w:r>
            <w:r w:rsidR="00A32490" w:rsidRPr="00A32490">
              <w:rPr>
                <w:rFonts w:ascii="Arial Narrow" w:hAnsi="Arial Narrow"/>
                <w:b/>
                <w:sz w:val="22"/>
                <w:szCs w:val="22"/>
              </w:rPr>
              <w:t>present</w:t>
            </w:r>
            <w:r w:rsidR="00F501F7" w:rsidRPr="00A32490">
              <w:rPr>
                <w:rFonts w:ascii="Arial Narrow" w:hAnsi="Arial Narrow"/>
                <w:b/>
                <w:sz w:val="22"/>
                <w:szCs w:val="22"/>
              </w:rPr>
              <w:t xml:space="preserve"> over-simplified</w:t>
            </w:r>
            <w:r w:rsidR="00A32490" w:rsidRPr="00A32490">
              <w:rPr>
                <w:rFonts w:ascii="Arial Narrow" w:hAnsi="Arial Narrow"/>
                <w:b/>
                <w:sz w:val="22"/>
                <w:szCs w:val="22"/>
              </w:rPr>
              <w:t xml:space="preserve"> thinking</w:t>
            </w:r>
            <w:r w:rsidR="00F501F7">
              <w:rPr>
                <w:rFonts w:ascii="Arial Narrow" w:hAnsi="Arial Narrow"/>
                <w:sz w:val="22"/>
                <w:szCs w:val="22"/>
              </w:rPr>
              <w:t>.</w:t>
            </w:r>
            <w:r w:rsidR="000E0CAA">
              <w:rPr>
                <w:rFonts w:ascii="Arial Narrow" w:hAnsi="Arial Narrow"/>
                <w:sz w:val="22"/>
                <w:szCs w:val="22"/>
              </w:rPr>
              <w:t xml:space="preserve"> (often 5 paragraph theme) 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E80891" w:rsidRDefault="00C84C8C" w:rsidP="006B1BC6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b/>
                <w:sz w:val="22"/>
                <w:szCs w:val="22"/>
              </w:rPr>
              <w:t>May not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articulate primary argument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or provide context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anywhere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in the paper.</w:t>
            </w:r>
            <w:r>
              <w:rPr>
                <w:rFonts w:ascii="Arial Narrow" w:hAnsi="Arial Narrow"/>
                <w:sz w:val="22"/>
                <w:szCs w:val="22"/>
              </w:rPr>
              <w:t xml:space="preserve"> Follow through </w:t>
            </w:r>
            <w:r w:rsidRPr="0057159F">
              <w:rPr>
                <w:rFonts w:ascii="Arial Narrow" w:hAnsi="Arial Narrow"/>
                <w:b/>
                <w:sz w:val="22"/>
                <w:szCs w:val="22"/>
              </w:rPr>
              <w:t>is not discernible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F501F7">
              <w:rPr>
                <w:rFonts w:ascii="Arial Narrow" w:hAnsi="Arial Narrow"/>
                <w:sz w:val="22"/>
                <w:szCs w:val="22"/>
              </w:rPr>
              <w:t xml:space="preserve"> Subject may simply be summarized with </w:t>
            </w:r>
            <w:r w:rsidR="00F501F7" w:rsidRPr="00A32490">
              <w:rPr>
                <w:rFonts w:ascii="Arial Narrow" w:hAnsi="Arial Narrow"/>
                <w:b/>
                <w:sz w:val="22"/>
                <w:szCs w:val="22"/>
              </w:rPr>
              <w:t>no critical analysis</w:t>
            </w:r>
            <w:r w:rsidR="00F501F7">
              <w:rPr>
                <w:rFonts w:ascii="Arial Narrow" w:hAnsi="Arial Narrow"/>
                <w:sz w:val="22"/>
                <w:szCs w:val="22"/>
              </w:rPr>
              <w:t xml:space="preserve">.  If analysis is present it is </w:t>
            </w:r>
            <w:r w:rsidR="00F501F7" w:rsidRPr="00A32490">
              <w:rPr>
                <w:rFonts w:ascii="Arial Narrow" w:hAnsi="Arial Narrow"/>
                <w:b/>
                <w:sz w:val="22"/>
                <w:szCs w:val="22"/>
              </w:rPr>
              <w:t>over-simplified and incomplete</w:t>
            </w:r>
            <w:r w:rsidR="00F501F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C84C8C" w:rsidRPr="00E80891" w:rsidTr="00C84C8C">
        <w:trPr>
          <w:cantSplit/>
          <w:trHeight w:val="1134"/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</w:tcPr>
          <w:p w:rsidR="00C84C8C" w:rsidRPr="00E80891" w:rsidRDefault="00C84C8C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E80891">
              <w:rPr>
                <w:rFonts w:ascii="Arial" w:hAnsi="Arial" w:cs="Arial"/>
                <w:i/>
                <w:iCs/>
                <w:sz w:val="20"/>
                <w:szCs w:val="20"/>
              </w:rPr>
              <w:t>) organizational statement</w:t>
            </w: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E80891" w:rsidRDefault="00C84C8C" w:rsidP="00537E8D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 xml:space="preserve">Presents a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clear and direct</w:t>
            </w:r>
            <w:r w:rsidR="006B1BC6">
              <w:rPr>
                <w:rFonts w:ascii="Arial Narrow" w:hAnsi="Arial Narrow"/>
                <w:sz w:val="22"/>
                <w:szCs w:val="22"/>
              </w:rPr>
              <w:t xml:space="preserve"> statement/framework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located in the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beginning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of paper that demonstrates how the argument will track the fundamental, secondary, and implied problems/questions/issues. Readers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should be able to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anticipate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how </w:t>
            </w:r>
            <w:r>
              <w:rPr>
                <w:rFonts w:ascii="Arial Narrow" w:hAnsi="Arial Narrow"/>
                <w:sz w:val="22"/>
                <w:szCs w:val="22"/>
              </w:rPr>
              <w:t>and why the paper will proceed as it does.</w:t>
            </w:r>
          </w:p>
          <w:p w:rsidR="00C84C8C" w:rsidRPr="00E80891" w:rsidRDefault="00C84C8C" w:rsidP="00537E8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E80891" w:rsidRDefault="00C84C8C" w:rsidP="00C16E86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 xml:space="preserve">Presents a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general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statement </w:t>
            </w:r>
            <w:r w:rsidR="00A32490">
              <w:rPr>
                <w:rFonts w:ascii="Arial Narrow" w:hAnsi="Arial Narrow"/>
                <w:sz w:val="22"/>
                <w:szCs w:val="22"/>
              </w:rPr>
              <w:t xml:space="preserve">/framework 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located in the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beginning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of the paper that demonstrates how the argument will track the fundamental, secondary, and implied problems/questions/ issues. Readers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should be able to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anticipate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how</w:t>
            </w:r>
            <w:r>
              <w:rPr>
                <w:rFonts w:ascii="Arial Narrow" w:hAnsi="Arial Narrow"/>
                <w:sz w:val="22"/>
                <w:szCs w:val="22"/>
              </w:rPr>
              <w:t xml:space="preserve"> the argument will proceed as it does, </w:t>
            </w:r>
            <w:r w:rsidRPr="00AC6409">
              <w:rPr>
                <w:rFonts w:ascii="Arial Narrow" w:hAnsi="Arial Narrow"/>
                <w:sz w:val="22"/>
                <w:szCs w:val="22"/>
              </w:rPr>
              <w:t>although reasons why</w:t>
            </w:r>
            <w:r w:rsidR="00C16E86" w:rsidRPr="00AC6409">
              <w:rPr>
                <w:rFonts w:ascii="Arial Narrow" w:hAnsi="Arial Narrow"/>
                <w:sz w:val="22"/>
                <w:szCs w:val="22"/>
              </w:rPr>
              <w:t xml:space="preserve"> may not be completely obvious but are</w:t>
            </w:r>
            <w:r w:rsidR="007959ED" w:rsidRPr="00AC6409">
              <w:rPr>
                <w:rFonts w:ascii="Arial Narrow" w:hAnsi="Arial Narrow"/>
                <w:sz w:val="22"/>
                <w:szCs w:val="22"/>
              </w:rPr>
              <w:t xml:space="preserve"> generally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implied</w:t>
            </w:r>
            <w:r w:rsidR="00C16E86" w:rsidRPr="00AC6409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69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E80891" w:rsidRDefault="00C84C8C" w:rsidP="0076694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 xml:space="preserve">Presents a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vague or partial</w:t>
            </w:r>
            <w:r w:rsidR="00A32490">
              <w:rPr>
                <w:rFonts w:ascii="Arial Narrow" w:hAnsi="Arial Narrow"/>
                <w:sz w:val="22"/>
                <w:szCs w:val="22"/>
              </w:rPr>
              <w:t xml:space="preserve"> statement/framework 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located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somewhere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6694A">
              <w:rPr>
                <w:rFonts w:ascii="Arial Narrow" w:hAnsi="Arial Narrow"/>
                <w:sz w:val="22"/>
                <w:szCs w:val="22"/>
              </w:rPr>
              <w:t>within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the</w:t>
            </w:r>
            <w:r w:rsidR="0076694A">
              <w:rPr>
                <w:rFonts w:ascii="Arial Narrow" w:hAnsi="Arial Narrow"/>
                <w:sz w:val="22"/>
                <w:szCs w:val="22"/>
              </w:rPr>
              <w:t xml:space="preserve"> first few pages of the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paper that demonstrates how the argument will track the fundamental, secondary, and implied problems/questions/issues. Readers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may have to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infer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how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80891">
              <w:rPr>
                <w:rFonts w:ascii="Arial Narrow" w:hAnsi="Arial Narrow"/>
                <w:sz w:val="22"/>
                <w:szCs w:val="22"/>
              </w:rPr>
              <w:t>the paper will proceed</w:t>
            </w:r>
            <w:r>
              <w:rPr>
                <w:rFonts w:ascii="Arial Narrow" w:hAnsi="Arial Narrow"/>
                <w:sz w:val="22"/>
                <w:szCs w:val="22"/>
              </w:rPr>
              <w:t xml:space="preserve"> as it does, but may not find why it is organized.</w:t>
            </w:r>
            <w:r w:rsidR="000E0CAA">
              <w:rPr>
                <w:rFonts w:ascii="Arial Narrow" w:hAnsi="Arial Narrow"/>
                <w:sz w:val="22"/>
                <w:szCs w:val="22"/>
              </w:rPr>
              <w:t xml:space="preserve"> (5 paragraph theme—3 things in random order—automatic Adequate)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E80891" w:rsidRDefault="00C84C8C" w:rsidP="00537E8D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 xml:space="preserve">Presents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no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organizational statement</w:t>
            </w:r>
            <w:r w:rsidR="00A32490">
              <w:rPr>
                <w:rFonts w:ascii="Arial Narrow" w:hAnsi="Arial Narrow"/>
                <w:sz w:val="22"/>
                <w:szCs w:val="22"/>
              </w:rPr>
              <w:t>/framework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.  Readers are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not able to infer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how</w:t>
            </w:r>
            <w:r>
              <w:rPr>
                <w:rFonts w:ascii="Arial Narrow" w:hAnsi="Arial Narrow"/>
                <w:sz w:val="22"/>
                <w:szCs w:val="22"/>
              </w:rPr>
              <w:t xml:space="preserve"> and why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the paper will proceed</w:t>
            </w:r>
            <w:r>
              <w:rPr>
                <w:rFonts w:ascii="Arial Narrow" w:hAnsi="Arial Narrow"/>
                <w:sz w:val="22"/>
                <w:szCs w:val="22"/>
              </w:rPr>
              <w:t xml:space="preserve"> as it does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.  </w:t>
            </w:r>
          </w:p>
        </w:tc>
      </w:tr>
    </w:tbl>
    <w:p w:rsidR="00597EFF" w:rsidRDefault="00597EFF">
      <w:r>
        <w:lastRenderedPageBreak/>
        <w:br w:type="page"/>
      </w:r>
    </w:p>
    <w:tbl>
      <w:tblPr>
        <w:tblW w:w="14429" w:type="dxa"/>
        <w:tblBorders>
          <w:insideH w:val="single" w:sz="4" w:space="0" w:color="999999"/>
          <w:insideV w:val="single" w:sz="4" w:space="0" w:color="999999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929"/>
        <w:gridCol w:w="3600"/>
        <w:gridCol w:w="2880"/>
        <w:gridCol w:w="3690"/>
        <w:gridCol w:w="3330"/>
      </w:tblGrid>
      <w:tr w:rsidR="00183B60" w:rsidRPr="00E80891" w:rsidTr="00E80891">
        <w:tc>
          <w:tcPr>
            <w:tcW w:w="14429" w:type="dxa"/>
            <w:gridSpan w:val="5"/>
            <w:tcBorders>
              <w:top w:val="nil"/>
              <w:bottom w:val="single" w:sz="18" w:space="0" w:color="999999"/>
            </w:tcBorders>
            <w:shd w:val="clear" w:color="auto" w:fill="E0E0E0"/>
          </w:tcPr>
          <w:p w:rsidR="00183B60" w:rsidRPr="00E80891" w:rsidRDefault="00183B60" w:rsidP="00A05218">
            <w:pPr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lastRenderedPageBreak/>
              <w:t>ARGUMENT:</w:t>
            </w:r>
          </w:p>
          <w:p w:rsidR="00183B60" w:rsidRPr="00E80891" w:rsidRDefault="006E475D" w:rsidP="00E80891">
            <w:pPr>
              <w:ind w:left="28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</w:t>
            </w:r>
            <w:r w:rsidR="008E1E66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) </w:t>
            </w:r>
            <w:r w:rsidR="00183B60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reasoning</w:t>
            </w:r>
            <w:r w:rsidR="00183B60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>: depth and complexity of thought</w:t>
            </w:r>
          </w:p>
          <w:p w:rsidR="00183B60" w:rsidRPr="00E80891" w:rsidRDefault="006E475D" w:rsidP="00664D91">
            <w:pPr>
              <w:ind w:left="28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</w:t>
            </w:r>
            <w:r w:rsidR="008E1E66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) </w:t>
            </w:r>
            <w:r w:rsidR="00664D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evidence</w:t>
            </w:r>
            <w:r w:rsidR="00183B60" w:rsidRPr="00E8089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 data/</w:t>
            </w:r>
            <w:r w:rsidR="00664D9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quotations</w:t>
            </w:r>
            <w:r w:rsidR="00183B60" w:rsidRPr="00E8089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/visuals</w:t>
            </w:r>
            <w:r w:rsidR="00664D9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and counterarguments </w:t>
            </w:r>
          </w:p>
        </w:tc>
      </w:tr>
      <w:tr w:rsidR="00C84C8C" w:rsidRPr="00E80891" w:rsidTr="00C84C8C">
        <w:trPr>
          <w:cantSplit/>
          <w:trHeight w:val="589"/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</w:tcPr>
          <w:p w:rsidR="00C84C8C" w:rsidRPr="00E80891" w:rsidRDefault="00C84C8C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  <w:vAlign w:val="center"/>
          </w:tcPr>
          <w:p w:rsidR="00C84C8C" w:rsidRPr="00E80891" w:rsidRDefault="00C84C8C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4. Extremely Effective</w:t>
            </w:r>
          </w:p>
        </w:tc>
        <w:tc>
          <w:tcPr>
            <w:tcW w:w="2880" w:type="dxa"/>
            <w:tcBorders>
              <w:top w:val="single" w:sz="18" w:space="0" w:color="999999"/>
              <w:bottom w:val="single" w:sz="18" w:space="0" w:color="999999"/>
            </w:tcBorders>
            <w:vAlign w:val="center"/>
          </w:tcPr>
          <w:p w:rsidR="00C84C8C" w:rsidRPr="00E80891" w:rsidRDefault="00C84C8C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3. Effective</w:t>
            </w:r>
          </w:p>
        </w:tc>
        <w:tc>
          <w:tcPr>
            <w:tcW w:w="3690" w:type="dxa"/>
            <w:tcBorders>
              <w:top w:val="single" w:sz="18" w:space="0" w:color="999999"/>
              <w:bottom w:val="single" w:sz="18" w:space="0" w:color="999999"/>
            </w:tcBorders>
            <w:vAlign w:val="center"/>
          </w:tcPr>
          <w:p w:rsidR="00C84C8C" w:rsidRPr="00E80891" w:rsidRDefault="00C84C8C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2. Adequate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vAlign w:val="center"/>
          </w:tcPr>
          <w:p w:rsidR="00C84C8C" w:rsidRPr="00E80891" w:rsidRDefault="00C84C8C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1. Inadequate</w:t>
            </w:r>
          </w:p>
        </w:tc>
      </w:tr>
      <w:tr w:rsidR="00C84C8C" w:rsidRPr="00E80891" w:rsidTr="00C84C8C">
        <w:trPr>
          <w:cantSplit/>
          <w:trHeight w:val="1134"/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</w:tcPr>
          <w:p w:rsidR="00C84C8C" w:rsidRPr="00E80891" w:rsidRDefault="006E475D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="00C84C8C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>) reasoning</w:t>
            </w: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E80891" w:rsidRDefault="00C84C8C" w:rsidP="00EA6A10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 xml:space="preserve">Exhibits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substantial depth, fullness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, and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complexity of thought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supported by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sophisticated ideas/analysis </w:t>
            </w:r>
            <w:r w:rsidRPr="00125F5F">
              <w:rPr>
                <w:rFonts w:ascii="Arial Narrow" w:hAnsi="Arial Narrow"/>
                <w:b/>
                <w:sz w:val="22"/>
                <w:szCs w:val="22"/>
              </w:rPr>
              <w:t>and carefully chosen evidence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E80891">
              <w:rPr>
                <w:rFonts w:ascii="Arial Narrow" w:hAnsi="Arial Narrow"/>
                <w:sz w:val="22"/>
                <w:szCs w:val="22"/>
              </w:rPr>
              <w:t>that support the paper’s thesis</w:t>
            </w:r>
            <w:r w:rsidR="00A32490">
              <w:rPr>
                <w:rFonts w:ascii="Arial Narrow" w:hAnsi="Arial Narrow"/>
                <w:sz w:val="22"/>
                <w:szCs w:val="22"/>
              </w:rPr>
              <w:t xml:space="preserve"> and demonstrates </w:t>
            </w:r>
            <w:r w:rsidR="00A32490" w:rsidRPr="00A32490">
              <w:rPr>
                <w:rFonts w:ascii="Arial Narrow" w:hAnsi="Arial Narrow"/>
                <w:b/>
                <w:sz w:val="22"/>
                <w:szCs w:val="22"/>
              </w:rPr>
              <w:t>substantial comprehension</w:t>
            </w:r>
            <w:r w:rsidR="00A32490">
              <w:rPr>
                <w:rFonts w:ascii="Arial Narrow" w:hAnsi="Arial Narrow"/>
                <w:sz w:val="22"/>
                <w:szCs w:val="22"/>
              </w:rPr>
              <w:t xml:space="preserve"> of material presented</w:t>
            </w:r>
            <w:r w:rsidR="005A23E8">
              <w:rPr>
                <w:rFonts w:ascii="Arial Narrow" w:hAnsi="Arial Narrow"/>
                <w:sz w:val="22"/>
                <w:szCs w:val="22"/>
              </w:rPr>
              <w:t xml:space="preserve">.  Thinking </w:t>
            </w:r>
            <w:r w:rsidR="005A23E8" w:rsidRPr="005A23E8">
              <w:rPr>
                <w:rFonts w:ascii="Arial Narrow" w:hAnsi="Arial Narrow"/>
                <w:b/>
                <w:sz w:val="22"/>
                <w:szCs w:val="22"/>
              </w:rPr>
              <w:t>expresses views</w:t>
            </w:r>
            <w:r w:rsidR="005A23E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A23E8" w:rsidRPr="005A23E8">
              <w:rPr>
                <w:rFonts w:ascii="Arial Narrow" w:hAnsi="Arial Narrow"/>
                <w:b/>
                <w:sz w:val="22"/>
                <w:szCs w:val="22"/>
              </w:rPr>
              <w:t>without</w:t>
            </w:r>
            <w:r w:rsidR="005A23E8">
              <w:rPr>
                <w:rFonts w:ascii="Arial Narrow" w:hAnsi="Arial Narrow"/>
                <w:sz w:val="22"/>
                <w:szCs w:val="22"/>
              </w:rPr>
              <w:t xml:space="preserve"> discriminatory, socially offensive, or illogical thinking.</w:t>
            </w:r>
          </w:p>
          <w:p w:rsidR="00C84C8C" w:rsidRPr="00E80891" w:rsidRDefault="00C84C8C" w:rsidP="00EA6A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E80891" w:rsidRDefault="000E0CAA" w:rsidP="000E0CA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Must e</w:t>
            </w:r>
            <w:r w:rsidR="00C84C8C" w:rsidRPr="00E80891">
              <w:rPr>
                <w:rFonts w:ascii="Arial Narrow" w:hAnsi="Arial Narrow"/>
                <w:sz w:val="22"/>
                <w:szCs w:val="22"/>
              </w:rPr>
              <w:t>xhibi</w:t>
            </w:r>
            <w:r>
              <w:rPr>
                <w:rFonts w:ascii="Arial Narrow" w:hAnsi="Arial Narrow"/>
                <w:sz w:val="22"/>
                <w:szCs w:val="22"/>
              </w:rPr>
              <w:t>t</w:t>
            </w:r>
            <w:r w:rsidR="00C84C8C"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32490">
              <w:rPr>
                <w:rFonts w:ascii="Arial Narrow" w:hAnsi="Arial Narrow"/>
                <w:b/>
                <w:sz w:val="22"/>
                <w:szCs w:val="22"/>
              </w:rPr>
              <w:t>a preponderance of</w:t>
            </w:r>
            <w:r w:rsidR="00C84C8C" w:rsidRPr="00E80891">
              <w:rPr>
                <w:rFonts w:ascii="Arial Narrow" w:hAnsi="Arial Narrow"/>
                <w:b/>
                <w:sz w:val="22"/>
                <w:szCs w:val="22"/>
              </w:rPr>
              <w:t xml:space="preserve"> depth, fullness, </w:t>
            </w:r>
            <w:r w:rsidR="00C84C8C" w:rsidRPr="00E80891">
              <w:rPr>
                <w:rFonts w:ascii="Arial Narrow" w:hAnsi="Arial Narrow"/>
                <w:sz w:val="22"/>
                <w:szCs w:val="22"/>
              </w:rPr>
              <w:t xml:space="preserve">and </w:t>
            </w:r>
            <w:r w:rsidR="00C84C8C" w:rsidRPr="00E80891">
              <w:rPr>
                <w:rFonts w:ascii="Arial Narrow" w:hAnsi="Arial Narrow"/>
                <w:b/>
                <w:sz w:val="22"/>
                <w:szCs w:val="22"/>
              </w:rPr>
              <w:t>complexity of thought</w:t>
            </w:r>
            <w:r>
              <w:rPr>
                <w:rFonts w:ascii="Arial Narrow" w:hAnsi="Arial Narrow"/>
                <w:b/>
                <w:sz w:val="22"/>
                <w:szCs w:val="22"/>
              </w:rPr>
              <w:t>;</w:t>
            </w:r>
            <w:r w:rsidR="00C84C8C" w:rsidRPr="00E80891">
              <w:rPr>
                <w:rFonts w:ascii="Arial Narrow" w:hAnsi="Arial Narrow"/>
                <w:sz w:val="22"/>
                <w:szCs w:val="22"/>
              </w:rPr>
              <w:t xml:space="preserve"> though reasoning and evidence may not be uniformly conclusive and convincing. </w:t>
            </w:r>
            <w:r w:rsidR="00A32490">
              <w:rPr>
                <w:rFonts w:ascii="Arial Narrow" w:hAnsi="Arial Narrow"/>
                <w:sz w:val="22"/>
                <w:szCs w:val="22"/>
              </w:rPr>
              <w:t xml:space="preserve">Demonstrates </w:t>
            </w:r>
            <w:r w:rsidR="00A32490" w:rsidRPr="00A32490">
              <w:rPr>
                <w:rFonts w:ascii="Arial Narrow" w:hAnsi="Arial Narrow"/>
                <w:b/>
                <w:sz w:val="22"/>
                <w:szCs w:val="22"/>
              </w:rPr>
              <w:t>general compre</w:t>
            </w:r>
            <w:r w:rsidR="005A23E8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="00A32490" w:rsidRPr="00A32490">
              <w:rPr>
                <w:rFonts w:ascii="Arial Narrow" w:hAnsi="Arial Narrow"/>
                <w:b/>
                <w:sz w:val="22"/>
                <w:szCs w:val="22"/>
              </w:rPr>
              <w:t>hension</w:t>
            </w:r>
            <w:r w:rsidR="00A32490">
              <w:rPr>
                <w:rFonts w:ascii="Arial Narrow" w:hAnsi="Arial Narrow"/>
                <w:sz w:val="22"/>
                <w:szCs w:val="22"/>
              </w:rPr>
              <w:t xml:space="preserve"> of material presented.</w:t>
            </w:r>
            <w:r w:rsidR="0062180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A23E8">
              <w:rPr>
                <w:rFonts w:ascii="Arial Narrow" w:hAnsi="Arial Narrow"/>
                <w:sz w:val="22"/>
                <w:szCs w:val="22"/>
              </w:rPr>
              <w:t xml:space="preserve">Thinking </w:t>
            </w:r>
            <w:r w:rsidR="005A23E8" w:rsidRPr="005A23E8">
              <w:rPr>
                <w:rFonts w:ascii="Arial Narrow" w:hAnsi="Arial Narrow"/>
                <w:b/>
                <w:sz w:val="22"/>
                <w:szCs w:val="22"/>
              </w:rPr>
              <w:t>expresses views</w:t>
            </w:r>
            <w:r w:rsidR="005A23E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A23E8" w:rsidRPr="005A23E8">
              <w:rPr>
                <w:rFonts w:ascii="Arial Narrow" w:hAnsi="Arial Narrow"/>
                <w:b/>
                <w:sz w:val="22"/>
                <w:szCs w:val="22"/>
              </w:rPr>
              <w:t>without</w:t>
            </w:r>
            <w:r w:rsidR="005A23E8">
              <w:rPr>
                <w:rFonts w:ascii="Arial Narrow" w:hAnsi="Arial Narrow"/>
                <w:sz w:val="22"/>
                <w:szCs w:val="22"/>
              </w:rPr>
              <w:t xml:space="preserve"> discriminatory, socially offensive, or illogical thinking.</w:t>
            </w:r>
          </w:p>
        </w:tc>
        <w:tc>
          <w:tcPr>
            <w:tcW w:w="369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E80891" w:rsidRDefault="00C84C8C" w:rsidP="005A23E8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 xml:space="preserve">Exhibits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very little depth, fullness, 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and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complexity of thought;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a reasoned response, but the reasoning and presentation of evidence may be somewhat simplistic and/or repetitive.</w:t>
            </w:r>
            <w:r w:rsidR="00A32490">
              <w:rPr>
                <w:rFonts w:ascii="Arial Narrow" w:hAnsi="Arial Narrow"/>
                <w:sz w:val="22"/>
                <w:szCs w:val="22"/>
              </w:rPr>
              <w:t xml:space="preserve"> Demonstrates </w:t>
            </w:r>
            <w:r w:rsidR="00A32490" w:rsidRPr="00A32490">
              <w:rPr>
                <w:rFonts w:ascii="Arial Narrow" w:hAnsi="Arial Narrow"/>
                <w:b/>
                <w:sz w:val="22"/>
                <w:szCs w:val="22"/>
              </w:rPr>
              <w:t>some comprehension</w:t>
            </w:r>
            <w:r w:rsidR="00A32490">
              <w:rPr>
                <w:rFonts w:ascii="Arial Narrow" w:hAnsi="Arial Narrow"/>
                <w:sz w:val="22"/>
                <w:szCs w:val="22"/>
              </w:rPr>
              <w:t xml:space="preserve"> of material presented</w:t>
            </w:r>
            <w:r w:rsidR="00621807">
              <w:rPr>
                <w:rFonts w:ascii="Arial Narrow" w:hAnsi="Arial Narrow"/>
                <w:sz w:val="22"/>
                <w:szCs w:val="22"/>
              </w:rPr>
              <w:t xml:space="preserve">. Thinking </w:t>
            </w:r>
            <w:r w:rsidR="00621807" w:rsidRPr="00621807">
              <w:rPr>
                <w:rFonts w:ascii="Arial Narrow" w:hAnsi="Arial Narrow"/>
                <w:b/>
                <w:sz w:val="22"/>
                <w:szCs w:val="22"/>
              </w:rPr>
              <w:t>may</w:t>
            </w:r>
            <w:r w:rsidR="005A23E8">
              <w:rPr>
                <w:rFonts w:ascii="Arial Narrow" w:hAnsi="Arial Narrow"/>
                <w:b/>
                <w:sz w:val="22"/>
                <w:szCs w:val="22"/>
              </w:rPr>
              <w:t xml:space="preserve"> express</w:t>
            </w:r>
            <w:r w:rsidR="00621807" w:rsidRPr="0062180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621807">
              <w:rPr>
                <w:rFonts w:ascii="Arial Narrow" w:hAnsi="Arial Narrow"/>
                <w:b/>
                <w:sz w:val="22"/>
                <w:szCs w:val="22"/>
              </w:rPr>
              <w:t>slightly</w:t>
            </w:r>
            <w:r w:rsidR="0062180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A23E8">
              <w:rPr>
                <w:rFonts w:ascii="Arial Narrow" w:hAnsi="Arial Narrow"/>
                <w:sz w:val="22"/>
                <w:szCs w:val="22"/>
              </w:rPr>
              <w:t>discriminatory, socially offensive</w:t>
            </w:r>
            <w:r w:rsidR="00621807">
              <w:rPr>
                <w:rFonts w:ascii="Arial Narrow" w:hAnsi="Arial Narrow"/>
                <w:sz w:val="22"/>
                <w:szCs w:val="22"/>
              </w:rPr>
              <w:t>, and/or illogical</w:t>
            </w:r>
            <w:r w:rsidR="005A23E8">
              <w:rPr>
                <w:rFonts w:ascii="Arial Narrow" w:hAnsi="Arial Narrow"/>
                <w:sz w:val="22"/>
                <w:szCs w:val="22"/>
              </w:rPr>
              <w:t xml:space="preserve"> views</w:t>
            </w:r>
            <w:r w:rsidR="00B3780F">
              <w:rPr>
                <w:rFonts w:ascii="Arial Narrow" w:hAnsi="Arial Narrow"/>
                <w:sz w:val="22"/>
                <w:szCs w:val="22"/>
              </w:rPr>
              <w:t xml:space="preserve"> throughout the paper</w:t>
            </w:r>
            <w:r w:rsidR="005A23E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Default="00C84C8C" w:rsidP="00A32490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 xml:space="preserve">Exhibits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no depth, fullness, 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and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complexity of thought</w:t>
            </w:r>
            <w:r w:rsidRPr="00E80891">
              <w:rPr>
                <w:rFonts w:ascii="Arial Narrow" w:hAnsi="Arial Narrow"/>
                <w:sz w:val="22"/>
                <w:szCs w:val="22"/>
              </w:rPr>
              <w:t>; lacks clear reasoning, and supporting ideas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or evidence may be contradictory, repetitive, or</w:t>
            </w:r>
            <w:r w:rsidR="00A3249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80891">
              <w:rPr>
                <w:rFonts w:ascii="Arial Narrow" w:hAnsi="Arial Narrow"/>
                <w:sz w:val="22"/>
                <w:szCs w:val="22"/>
              </w:rPr>
              <w:t>inadequately linked to the thesis.</w:t>
            </w:r>
            <w:r w:rsidR="00A32490">
              <w:rPr>
                <w:rFonts w:ascii="Arial Narrow" w:hAnsi="Arial Narrow"/>
                <w:sz w:val="22"/>
                <w:szCs w:val="22"/>
              </w:rPr>
              <w:t xml:space="preserve"> Demonstrates </w:t>
            </w:r>
            <w:r w:rsidR="00A32490" w:rsidRPr="00A32490">
              <w:rPr>
                <w:rFonts w:ascii="Arial Narrow" w:hAnsi="Arial Narrow"/>
                <w:b/>
                <w:sz w:val="22"/>
                <w:szCs w:val="22"/>
              </w:rPr>
              <w:t>little or no comprehension</w:t>
            </w:r>
            <w:r w:rsidR="00A32490">
              <w:rPr>
                <w:rFonts w:ascii="Arial Narrow" w:hAnsi="Arial Narrow"/>
                <w:sz w:val="22"/>
                <w:szCs w:val="22"/>
              </w:rPr>
              <w:t xml:space="preserve"> of material presented. Thinking </w:t>
            </w:r>
            <w:r w:rsidR="00B3780F">
              <w:rPr>
                <w:rFonts w:ascii="Arial Narrow" w:hAnsi="Arial Narrow"/>
                <w:b/>
                <w:sz w:val="22"/>
                <w:szCs w:val="22"/>
              </w:rPr>
              <w:t>is driven by</w:t>
            </w:r>
            <w:r w:rsidR="00A3249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32490" w:rsidRPr="00621807">
              <w:rPr>
                <w:rFonts w:ascii="Arial Narrow" w:hAnsi="Arial Narrow"/>
                <w:sz w:val="22"/>
                <w:szCs w:val="22"/>
              </w:rPr>
              <w:t xml:space="preserve">discriminatory, </w:t>
            </w:r>
            <w:r w:rsidR="00621807" w:rsidRPr="00621807">
              <w:rPr>
                <w:rFonts w:ascii="Arial Narrow" w:hAnsi="Arial Narrow"/>
                <w:sz w:val="22"/>
                <w:szCs w:val="22"/>
              </w:rPr>
              <w:t xml:space="preserve">socially </w:t>
            </w:r>
            <w:r w:rsidR="00A32490" w:rsidRPr="00621807">
              <w:rPr>
                <w:rFonts w:ascii="Arial Narrow" w:hAnsi="Arial Narrow"/>
                <w:sz w:val="22"/>
                <w:szCs w:val="22"/>
              </w:rPr>
              <w:t>offensive, and/or illogical</w:t>
            </w:r>
            <w:r w:rsidR="005A23E8">
              <w:rPr>
                <w:rFonts w:ascii="Arial Narrow" w:hAnsi="Arial Narrow"/>
                <w:sz w:val="22"/>
                <w:szCs w:val="22"/>
              </w:rPr>
              <w:t xml:space="preserve"> views.</w:t>
            </w:r>
          </w:p>
          <w:p w:rsidR="00A32490" w:rsidRPr="00E80891" w:rsidRDefault="00A32490" w:rsidP="00A3249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84C8C" w:rsidRPr="00E80891" w:rsidTr="00C84C8C">
        <w:trPr>
          <w:cantSplit/>
          <w:trHeight w:val="1134"/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</w:tcPr>
          <w:p w:rsidR="00C84C8C" w:rsidRPr="00E80891" w:rsidRDefault="006E475D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</w:t>
            </w:r>
            <w:r w:rsidR="00C84C8C">
              <w:rPr>
                <w:rFonts w:ascii="Arial" w:hAnsi="Arial" w:cs="Arial"/>
                <w:i/>
                <w:iCs/>
                <w:sz w:val="20"/>
                <w:szCs w:val="20"/>
              </w:rPr>
              <w:t>) e</w:t>
            </w:r>
            <w:r w:rsidR="00C84C8C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>vidence</w:t>
            </w: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E80891" w:rsidRDefault="00C84C8C" w:rsidP="00664D91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b/>
                <w:sz w:val="22"/>
                <w:szCs w:val="22"/>
              </w:rPr>
              <w:t>Seamlessly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3780F">
              <w:rPr>
                <w:rFonts w:ascii="Arial Narrow" w:hAnsi="Arial Narrow"/>
                <w:sz w:val="22"/>
                <w:szCs w:val="22"/>
              </w:rPr>
              <w:t xml:space="preserve">and appropriately </w:t>
            </w:r>
            <w:r w:rsidRPr="00E80891">
              <w:rPr>
                <w:rFonts w:ascii="Arial Narrow" w:hAnsi="Arial Narrow"/>
                <w:sz w:val="22"/>
                <w:szCs w:val="22"/>
              </w:rPr>
              <w:t>incorporates and explains the accuracy and relevance of data/ quotations/paraphrase</w:t>
            </w:r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/visuals; offers evidence from a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variety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of sources,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including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counterarguments/contrary evidence.</w:t>
            </w:r>
            <w:r w:rsidR="0062180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21807" w:rsidRPr="00621807">
              <w:rPr>
                <w:rFonts w:ascii="Arial Narrow" w:hAnsi="Arial Narrow"/>
                <w:b/>
                <w:sz w:val="22"/>
                <w:szCs w:val="22"/>
              </w:rPr>
              <w:t>No</w:t>
            </w:r>
            <w:r w:rsidR="00621807">
              <w:rPr>
                <w:rFonts w:ascii="Arial Narrow" w:hAnsi="Arial Narrow"/>
                <w:sz w:val="22"/>
                <w:szCs w:val="22"/>
              </w:rPr>
              <w:t xml:space="preserve"> evidence is perfunctory.</w:t>
            </w:r>
          </w:p>
        </w:tc>
        <w:tc>
          <w:tcPr>
            <w:tcW w:w="288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E80891" w:rsidRDefault="00C84C8C" w:rsidP="00E80891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 xml:space="preserve">Incorporates </w:t>
            </w:r>
            <w:r w:rsidR="00B3780F">
              <w:rPr>
                <w:rFonts w:ascii="Arial Narrow" w:hAnsi="Arial Narrow"/>
                <w:sz w:val="22"/>
                <w:szCs w:val="22"/>
              </w:rPr>
              <w:t xml:space="preserve">appropriately </w:t>
            </w:r>
            <w:r w:rsidRPr="00E80891">
              <w:rPr>
                <w:rFonts w:ascii="Arial Narrow" w:hAnsi="Arial Narrow"/>
                <w:sz w:val="22"/>
                <w:szCs w:val="22"/>
              </w:rPr>
              <w:t>and examines data/ quotations/paraphrase</w:t>
            </w:r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/ visuals; offers evidence from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some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sources, </w:t>
            </w:r>
            <w:r w:rsidRPr="00125F5F">
              <w:rPr>
                <w:rFonts w:ascii="Arial Narrow" w:hAnsi="Arial Narrow"/>
                <w:b/>
                <w:sz w:val="22"/>
                <w:szCs w:val="22"/>
              </w:rPr>
              <w:t>and may have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counterarguments/ contrary evidence.</w:t>
            </w:r>
            <w:r w:rsidR="00621807">
              <w:rPr>
                <w:rFonts w:ascii="Arial Narrow" w:hAnsi="Arial Narrow"/>
                <w:sz w:val="22"/>
                <w:szCs w:val="22"/>
              </w:rPr>
              <w:t xml:space="preserve">  Evidence is </w:t>
            </w:r>
            <w:r w:rsidR="00621807" w:rsidRPr="00621807">
              <w:rPr>
                <w:rFonts w:ascii="Arial Narrow" w:hAnsi="Arial Narrow"/>
                <w:b/>
                <w:sz w:val="22"/>
                <w:szCs w:val="22"/>
              </w:rPr>
              <w:t>seldom perfunctory</w:t>
            </w:r>
            <w:r w:rsidR="00621807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C84C8C" w:rsidRPr="00E80891" w:rsidRDefault="00C84C8C" w:rsidP="00E808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E80891" w:rsidRDefault="00C84C8C" w:rsidP="00B87F8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Incorporates data/ quotations/ </w:t>
            </w:r>
            <w:r w:rsidRPr="00E80891">
              <w:rPr>
                <w:rFonts w:ascii="Arial Narrow" w:hAnsi="Arial Narrow"/>
                <w:sz w:val="22"/>
                <w:szCs w:val="22"/>
              </w:rPr>
              <w:t>paraphrase</w:t>
            </w:r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/visuals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without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much explanation, and offers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limited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evidence </w:t>
            </w:r>
            <w:r w:rsidRPr="00125F5F">
              <w:rPr>
                <w:rFonts w:ascii="Arial Narrow" w:hAnsi="Arial Narrow"/>
                <w:sz w:val="22"/>
                <w:szCs w:val="22"/>
              </w:rPr>
              <w:t>with no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80891">
              <w:rPr>
                <w:rFonts w:ascii="Arial Narrow" w:hAnsi="Arial Narrow"/>
                <w:sz w:val="22"/>
                <w:szCs w:val="22"/>
              </w:rPr>
              <w:t>counterarguments/ contrary evidence.</w:t>
            </w:r>
            <w:r w:rsidR="00621807">
              <w:rPr>
                <w:rFonts w:ascii="Arial Narrow" w:hAnsi="Arial Narrow"/>
                <w:sz w:val="22"/>
                <w:szCs w:val="22"/>
              </w:rPr>
              <w:t xml:space="preserve">  Evidence is typically </w:t>
            </w:r>
            <w:r w:rsidR="00621807" w:rsidRPr="00621807">
              <w:rPr>
                <w:rFonts w:ascii="Arial Narrow" w:hAnsi="Arial Narrow"/>
                <w:b/>
                <w:sz w:val="22"/>
                <w:szCs w:val="22"/>
              </w:rPr>
              <w:t>perfunctory</w:t>
            </w:r>
            <w:r w:rsidR="0062180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E80891" w:rsidRDefault="00B3780F" w:rsidP="00664D91">
            <w:pPr>
              <w:rPr>
                <w:rFonts w:ascii="Arial Narrow" w:hAnsi="Arial Narrow"/>
                <w:sz w:val="22"/>
                <w:szCs w:val="22"/>
              </w:rPr>
            </w:pPr>
            <w:r w:rsidRPr="00B3780F">
              <w:rPr>
                <w:rFonts w:ascii="Arial Narrow" w:hAnsi="Arial Narrow"/>
                <w:b/>
                <w:sz w:val="22"/>
                <w:szCs w:val="22"/>
              </w:rPr>
              <w:t>Fails to identify and/or include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84C8C" w:rsidRPr="00E80891">
              <w:rPr>
                <w:rFonts w:ascii="Arial Narrow" w:hAnsi="Arial Narrow"/>
                <w:sz w:val="22"/>
                <w:szCs w:val="22"/>
              </w:rPr>
              <w:t>data//quotations/ paraphrase</w:t>
            </w:r>
            <w:r w:rsidR="00C84C8C">
              <w:rPr>
                <w:rFonts w:ascii="Arial Narrow" w:hAnsi="Arial Narrow"/>
                <w:sz w:val="22"/>
                <w:szCs w:val="22"/>
              </w:rPr>
              <w:t>s</w:t>
            </w:r>
            <w:r w:rsidR="00C84C8C" w:rsidRPr="00E80891">
              <w:rPr>
                <w:rFonts w:ascii="Arial Narrow" w:hAnsi="Arial Narrow"/>
                <w:sz w:val="22"/>
                <w:szCs w:val="22"/>
              </w:rPr>
              <w:t xml:space="preserve">/visuals </w:t>
            </w:r>
            <w:r w:rsidR="00C84C8C" w:rsidRPr="00E80891">
              <w:rPr>
                <w:rFonts w:ascii="Arial Narrow" w:hAnsi="Arial Narrow"/>
                <w:b/>
                <w:sz w:val="22"/>
                <w:szCs w:val="22"/>
              </w:rPr>
              <w:t>nor corresponding explanation</w:t>
            </w:r>
            <w:r w:rsidR="00C84C8C" w:rsidRPr="00E80891">
              <w:rPr>
                <w:rFonts w:ascii="Arial Narrow" w:hAnsi="Arial Narrow"/>
                <w:sz w:val="22"/>
                <w:szCs w:val="22"/>
              </w:rPr>
              <w:t xml:space="preserve">, and </w:t>
            </w:r>
            <w:r w:rsidR="00C84C8C" w:rsidRPr="00E80891">
              <w:rPr>
                <w:rFonts w:ascii="Arial Narrow" w:hAnsi="Arial Narrow"/>
                <w:b/>
                <w:sz w:val="22"/>
                <w:szCs w:val="22"/>
              </w:rPr>
              <w:t>fails</w:t>
            </w:r>
            <w:r w:rsidR="00C84C8C" w:rsidRPr="00E80891">
              <w:rPr>
                <w:rFonts w:ascii="Arial Narrow" w:hAnsi="Arial Narrow"/>
                <w:sz w:val="22"/>
                <w:szCs w:val="22"/>
              </w:rPr>
              <w:t xml:space="preserve"> to address counterarguments/ contrary evidence.</w:t>
            </w:r>
          </w:p>
        </w:tc>
      </w:tr>
    </w:tbl>
    <w:p w:rsidR="00597EFF" w:rsidRDefault="00597EFF"/>
    <w:tbl>
      <w:tblPr>
        <w:tblW w:w="14429" w:type="dxa"/>
        <w:tblBorders>
          <w:insideH w:val="single" w:sz="4" w:space="0" w:color="999999"/>
          <w:insideV w:val="single" w:sz="4" w:space="0" w:color="999999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929"/>
        <w:gridCol w:w="3600"/>
        <w:gridCol w:w="2880"/>
        <w:gridCol w:w="3690"/>
        <w:gridCol w:w="3330"/>
      </w:tblGrid>
      <w:tr w:rsidR="00183B60" w:rsidRPr="00E80891" w:rsidTr="00E80891">
        <w:tc>
          <w:tcPr>
            <w:tcW w:w="14429" w:type="dxa"/>
            <w:gridSpan w:val="5"/>
            <w:tcBorders>
              <w:top w:val="nil"/>
              <w:bottom w:val="single" w:sz="18" w:space="0" w:color="999999"/>
            </w:tcBorders>
            <w:shd w:val="clear" w:color="auto" w:fill="E0E0E0"/>
          </w:tcPr>
          <w:p w:rsidR="00183B60" w:rsidRPr="00E80891" w:rsidRDefault="00183B60" w:rsidP="00A05218">
            <w:pPr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ORGANIZATION AND STRUCTURE:</w:t>
            </w:r>
          </w:p>
          <w:p w:rsidR="00183B60" w:rsidRPr="00E80891" w:rsidRDefault="006E475D" w:rsidP="00E80891">
            <w:pPr>
              <w:ind w:left="28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</w:t>
            </w:r>
            <w:r w:rsidR="00337774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) </w:t>
            </w:r>
            <w:r w:rsidR="00183B60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rhetorical structure</w:t>
            </w:r>
            <w:r w:rsidR="00183B60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>: transitions, headers, bullets, and other structural indicators appropriate to the discipline</w:t>
            </w:r>
          </w:p>
        </w:tc>
      </w:tr>
      <w:tr w:rsidR="00C84C8C" w:rsidRPr="00E80891" w:rsidTr="00C84C8C">
        <w:trPr>
          <w:cantSplit/>
          <w:trHeight w:val="589"/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</w:tcPr>
          <w:p w:rsidR="00C84C8C" w:rsidRPr="00E80891" w:rsidRDefault="00C84C8C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  <w:vAlign w:val="center"/>
          </w:tcPr>
          <w:p w:rsidR="00C84C8C" w:rsidRPr="00E80891" w:rsidRDefault="00C84C8C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4. Extremely Effective</w:t>
            </w:r>
          </w:p>
        </w:tc>
        <w:tc>
          <w:tcPr>
            <w:tcW w:w="2880" w:type="dxa"/>
            <w:tcBorders>
              <w:top w:val="single" w:sz="18" w:space="0" w:color="999999"/>
              <w:bottom w:val="single" w:sz="18" w:space="0" w:color="999999"/>
            </w:tcBorders>
            <w:vAlign w:val="center"/>
          </w:tcPr>
          <w:p w:rsidR="00C84C8C" w:rsidRPr="00E80891" w:rsidRDefault="00C84C8C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3. Effective</w:t>
            </w:r>
          </w:p>
        </w:tc>
        <w:tc>
          <w:tcPr>
            <w:tcW w:w="3690" w:type="dxa"/>
            <w:tcBorders>
              <w:top w:val="single" w:sz="18" w:space="0" w:color="999999"/>
              <w:bottom w:val="single" w:sz="18" w:space="0" w:color="999999"/>
            </w:tcBorders>
            <w:vAlign w:val="center"/>
          </w:tcPr>
          <w:p w:rsidR="00C84C8C" w:rsidRPr="00E80891" w:rsidRDefault="00C84C8C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2. Adequate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vAlign w:val="center"/>
          </w:tcPr>
          <w:p w:rsidR="00C84C8C" w:rsidRPr="00E80891" w:rsidRDefault="00C84C8C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1. Inadequate</w:t>
            </w:r>
          </w:p>
        </w:tc>
      </w:tr>
      <w:tr w:rsidR="00C84C8C" w:rsidRPr="00E80891" w:rsidTr="00C84C8C">
        <w:trPr>
          <w:cantSplit/>
          <w:trHeight w:val="1134"/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</w:tcPr>
          <w:p w:rsidR="00C84C8C" w:rsidRPr="00E80891" w:rsidRDefault="006E475D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E</w:t>
            </w:r>
            <w:r w:rsidR="00C84C8C" w:rsidRPr="00E80891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="00C84C8C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rhetorical structure</w:t>
            </w: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E80891" w:rsidRDefault="00C84C8C" w:rsidP="00A05218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 xml:space="preserve">The argument’s focus is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abundantly </w:t>
            </w:r>
            <w:r w:rsidRPr="008E2E52">
              <w:rPr>
                <w:rFonts w:ascii="Arial Narrow" w:hAnsi="Arial Narrow"/>
                <w:b/>
                <w:sz w:val="22"/>
                <w:szCs w:val="22"/>
              </w:rPr>
              <w:t>clear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to the reader</w:t>
            </w:r>
            <w:r w:rsidR="0076694A">
              <w:rPr>
                <w:rFonts w:ascii="Arial Narrow" w:hAnsi="Arial Narrow"/>
                <w:sz w:val="22"/>
                <w:szCs w:val="22"/>
              </w:rPr>
              <w:t>,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and paragraphs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logically 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and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coherently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build upon each other through the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complete and fluent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use of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transitions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and/or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headings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</w:tc>
        <w:tc>
          <w:tcPr>
            <w:tcW w:w="288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E80891" w:rsidRDefault="00C84C8C" w:rsidP="00A05218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 xml:space="preserve">The argument’s focus is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generally clear 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to the reader and the use of transitions </w:t>
            </w:r>
            <w:r w:rsidR="00B3780F">
              <w:rPr>
                <w:rFonts w:ascii="Arial Narrow" w:hAnsi="Arial Narrow"/>
                <w:sz w:val="22"/>
                <w:szCs w:val="22"/>
              </w:rPr>
              <w:t xml:space="preserve">and/or headings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lends a sense </w:t>
            </w:r>
            <w:r w:rsidRPr="00E80891">
              <w:rPr>
                <w:rFonts w:ascii="Arial Narrow" w:hAnsi="Arial Narrow"/>
                <w:sz w:val="22"/>
                <w:szCs w:val="22"/>
              </w:rPr>
              <w:t>of progression and coherence.</w:t>
            </w:r>
            <w:r w:rsidR="000E0CAA">
              <w:rPr>
                <w:rFonts w:ascii="Arial Narrow" w:hAnsi="Arial Narrow"/>
                <w:sz w:val="22"/>
                <w:szCs w:val="22"/>
              </w:rPr>
              <w:t xml:space="preserve"> Not formulaic.</w:t>
            </w:r>
          </w:p>
        </w:tc>
        <w:tc>
          <w:tcPr>
            <w:tcW w:w="369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E80891" w:rsidRDefault="00C84C8C" w:rsidP="000E0CAA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 xml:space="preserve">The argument’s </w:t>
            </w:r>
            <w:r w:rsidR="000E0CAA">
              <w:rPr>
                <w:rFonts w:ascii="Arial Narrow" w:hAnsi="Arial Narrow"/>
                <w:sz w:val="22"/>
                <w:szCs w:val="22"/>
              </w:rPr>
              <w:t>progression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is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unclear 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to the reader. 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Some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mostly formulaic</w:t>
            </w:r>
            <w:r w:rsidR="0076694A">
              <w:rPr>
                <w:rFonts w:ascii="Arial Narrow" w:hAnsi="Arial Narrow"/>
                <w:b/>
                <w:sz w:val="22"/>
                <w:szCs w:val="22"/>
              </w:rPr>
              <w:t>,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transitions</w:t>
            </w:r>
            <w:r w:rsidR="00B3780F">
              <w:rPr>
                <w:rFonts w:ascii="Arial Narrow" w:hAnsi="Arial Narrow"/>
                <w:sz w:val="22"/>
                <w:szCs w:val="22"/>
              </w:rPr>
              <w:t xml:space="preserve"> and/or headings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are used, providing little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 xml:space="preserve"> or no sense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of direction.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E80891" w:rsidRDefault="00C84C8C" w:rsidP="00A05218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>Transitions</w:t>
            </w:r>
            <w:r w:rsidR="00B3780F">
              <w:rPr>
                <w:rFonts w:ascii="Arial Narrow" w:hAnsi="Arial Narrow"/>
                <w:sz w:val="22"/>
                <w:szCs w:val="22"/>
              </w:rPr>
              <w:t>, headings,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and sense of progression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are absent</w:t>
            </w:r>
            <w:r w:rsidRPr="00E80891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</w:tbl>
    <w:p w:rsidR="00597EFF" w:rsidRDefault="00597EFF">
      <w:r>
        <w:br w:type="page"/>
      </w:r>
    </w:p>
    <w:tbl>
      <w:tblPr>
        <w:tblW w:w="14429" w:type="dxa"/>
        <w:tblBorders>
          <w:insideH w:val="single" w:sz="4" w:space="0" w:color="999999"/>
          <w:insideV w:val="single" w:sz="4" w:space="0" w:color="999999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929"/>
        <w:gridCol w:w="3600"/>
        <w:gridCol w:w="2880"/>
        <w:gridCol w:w="3690"/>
        <w:gridCol w:w="3330"/>
      </w:tblGrid>
      <w:tr w:rsidR="00183B60" w:rsidRPr="00E80891" w:rsidTr="00E80891">
        <w:tc>
          <w:tcPr>
            <w:tcW w:w="14429" w:type="dxa"/>
            <w:gridSpan w:val="5"/>
            <w:tcBorders>
              <w:top w:val="nil"/>
              <w:bottom w:val="single" w:sz="18" w:space="0" w:color="999999"/>
            </w:tcBorders>
            <w:shd w:val="clear" w:color="auto" w:fill="E0E0E0"/>
          </w:tcPr>
          <w:p w:rsidR="00183B60" w:rsidRPr="00E80891" w:rsidRDefault="00183B60" w:rsidP="00A05218">
            <w:pPr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lastRenderedPageBreak/>
              <w:t>CONCLUSION:</w:t>
            </w:r>
          </w:p>
          <w:p w:rsidR="00AB69C8" w:rsidRPr="00E80891" w:rsidRDefault="006E475D" w:rsidP="007147B8">
            <w:pPr>
              <w:ind w:left="28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</w:t>
            </w:r>
            <w:r w:rsidR="008E1E66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) </w:t>
            </w:r>
            <w:r w:rsidR="00183B60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implications and consequences</w:t>
            </w:r>
            <w:r w:rsidR="00183B60" w:rsidRPr="00E8089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  <w:r w:rsidR="00183B60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importance of claims and future possibilities in conclusion </w:t>
            </w:r>
          </w:p>
        </w:tc>
      </w:tr>
      <w:tr w:rsidR="00C84C8C" w:rsidRPr="00E80891" w:rsidTr="00C84C8C">
        <w:trPr>
          <w:cantSplit/>
          <w:trHeight w:val="589"/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</w:tcPr>
          <w:p w:rsidR="00C84C8C" w:rsidRPr="00E80891" w:rsidRDefault="00C84C8C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  <w:vAlign w:val="center"/>
          </w:tcPr>
          <w:p w:rsidR="00C84C8C" w:rsidRPr="00E80891" w:rsidRDefault="00C84C8C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4. Extremely Effective</w:t>
            </w:r>
          </w:p>
        </w:tc>
        <w:tc>
          <w:tcPr>
            <w:tcW w:w="2880" w:type="dxa"/>
            <w:tcBorders>
              <w:top w:val="single" w:sz="18" w:space="0" w:color="999999"/>
              <w:bottom w:val="single" w:sz="18" w:space="0" w:color="999999"/>
            </w:tcBorders>
            <w:vAlign w:val="center"/>
          </w:tcPr>
          <w:p w:rsidR="00C84C8C" w:rsidRPr="00E80891" w:rsidRDefault="00C84C8C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3. Effective</w:t>
            </w:r>
          </w:p>
        </w:tc>
        <w:tc>
          <w:tcPr>
            <w:tcW w:w="3690" w:type="dxa"/>
            <w:tcBorders>
              <w:top w:val="single" w:sz="18" w:space="0" w:color="999999"/>
              <w:bottom w:val="single" w:sz="18" w:space="0" w:color="999999"/>
            </w:tcBorders>
            <w:vAlign w:val="center"/>
          </w:tcPr>
          <w:p w:rsidR="00C84C8C" w:rsidRPr="00E80891" w:rsidRDefault="00C84C8C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2. Adequate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vAlign w:val="center"/>
          </w:tcPr>
          <w:p w:rsidR="00C84C8C" w:rsidRPr="00E80891" w:rsidRDefault="00C84C8C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1. Inadequate</w:t>
            </w:r>
          </w:p>
        </w:tc>
      </w:tr>
      <w:tr w:rsidR="00C84C8C" w:rsidRPr="00E80891" w:rsidTr="00C84C8C">
        <w:trPr>
          <w:cantSplit/>
          <w:trHeight w:val="1519"/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</w:tcPr>
          <w:p w:rsidR="00C84C8C" w:rsidRPr="00E80891" w:rsidRDefault="006E475D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</w:t>
            </w:r>
            <w:r w:rsidR="00C84C8C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>) Implications and consequences</w:t>
            </w: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E80891" w:rsidRDefault="00C84C8C" w:rsidP="0076694A">
            <w:pPr>
              <w:rPr>
                <w:rFonts w:ascii="Arial Narrow" w:hAnsi="Arial Narrow"/>
                <w:sz w:val="22"/>
                <w:szCs w:val="22"/>
              </w:rPr>
            </w:pPr>
            <w:r w:rsidRPr="00125F5F">
              <w:rPr>
                <w:rFonts w:ascii="Arial Narrow" w:hAnsi="Arial Narrow"/>
                <w:sz w:val="22"/>
                <w:szCs w:val="22"/>
              </w:rPr>
              <w:t>Offers a</w:t>
            </w:r>
            <w:r w:rsidRPr="00125F5F">
              <w:rPr>
                <w:rFonts w:ascii="Arial Narrow" w:hAnsi="Arial Narrow"/>
                <w:b/>
                <w:sz w:val="22"/>
                <w:szCs w:val="22"/>
              </w:rPr>
              <w:t xml:space="preserve"> clear and varied reframing </w:t>
            </w:r>
            <w:r w:rsidRPr="00125F5F">
              <w:rPr>
                <w:rFonts w:ascii="Arial Narrow" w:hAnsi="Arial Narrow"/>
                <w:sz w:val="22"/>
                <w:szCs w:val="22"/>
              </w:rPr>
              <w:t>of argument</w:t>
            </w:r>
            <w:r w:rsidRPr="00125F5F">
              <w:rPr>
                <w:rFonts w:ascii="Arial Narrow" w:hAnsi="Arial Narrow"/>
                <w:b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Identifies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discusses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, and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extends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conclusions, implications, consequences, and/or future research possibilities. </w:t>
            </w:r>
            <w:r w:rsidRPr="005E78BC">
              <w:rPr>
                <w:rFonts w:ascii="Arial Narrow" w:hAnsi="Arial Narrow"/>
                <w:b/>
                <w:sz w:val="22"/>
                <w:szCs w:val="22"/>
              </w:rPr>
              <w:t xml:space="preserve">Considers </w:t>
            </w:r>
            <w:r w:rsidRPr="005E78BC">
              <w:rPr>
                <w:rFonts w:ascii="Arial Narrow" w:hAnsi="Arial Narrow"/>
                <w:sz w:val="22"/>
                <w:szCs w:val="22"/>
              </w:rPr>
              <w:t>context</w:t>
            </w:r>
            <w:r w:rsidRPr="00E80891">
              <w:rPr>
                <w:rFonts w:ascii="Arial Narrow" w:hAnsi="Arial Narrow"/>
                <w:sz w:val="22"/>
                <w:szCs w:val="22"/>
              </w:rPr>
              <w:t>, assumptions, data, and evidence.</w:t>
            </w:r>
            <w:r w:rsidR="0062180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21807" w:rsidRPr="005E78BC">
              <w:rPr>
                <w:rFonts w:ascii="Arial Narrow" w:hAnsi="Arial Narrow"/>
                <w:b/>
                <w:sz w:val="22"/>
                <w:szCs w:val="22"/>
              </w:rPr>
              <w:t>No oversimplification</w:t>
            </w:r>
            <w:r w:rsidR="0076694A">
              <w:rPr>
                <w:rFonts w:ascii="Arial Narrow" w:hAnsi="Arial Narrow"/>
                <w:b/>
                <w:sz w:val="22"/>
                <w:szCs w:val="22"/>
              </w:rPr>
              <w:t xml:space="preserve"> present. C</w:t>
            </w:r>
            <w:r w:rsidR="00621807" w:rsidRPr="005E78BC">
              <w:rPr>
                <w:rFonts w:ascii="Arial Narrow" w:hAnsi="Arial Narrow"/>
                <w:b/>
                <w:sz w:val="22"/>
                <w:szCs w:val="22"/>
              </w:rPr>
              <w:t>ontributes new</w:t>
            </w:r>
            <w:r w:rsidR="0062180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E78BC">
              <w:rPr>
                <w:rFonts w:ascii="Arial Narrow" w:hAnsi="Arial Narrow"/>
                <w:sz w:val="22"/>
                <w:szCs w:val="22"/>
              </w:rPr>
              <w:t>reflections or thinking.</w:t>
            </w:r>
          </w:p>
        </w:tc>
        <w:tc>
          <w:tcPr>
            <w:tcW w:w="288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Default="00C84C8C" w:rsidP="00A05218">
            <w:pPr>
              <w:rPr>
                <w:rFonts w:ascii="Arial Narrow" w:hAnsi="Arial Narrow"/>
                <w:sz w:val="22"/>
                <w:szCs w:val="22"/>
              </w:rPr>
            </w:pPr>
            <w:r w:rsidRPr="00125F5F">
              <w:rPr>
                <w:rFonts w:ascii="Arial Narrow" w:hAnsi="Arial Narrow"/>
                <w:sz w:val="22"/>
                <w:szCs w:val="22"/>
              </w:rPr>
              <w:t xml:space="preserve">Offers </w:t>
            </w:r>
            <w:r w:rsidRPr="00125F5F">
              <w:rPr>
                <w:rFonts w:ascii="Arial Narrow" w:hAnsi="Arial Narrow"/>
                <w:b/>
                <w:sz w:val="22"/>
                <w:szCs w:val="22"/>
              </w:rPr>
              <w:t>some</w:t>
            </w:r>
            <w:r w:rsidRPr="00125F5F">
              <w:rPr>
                <w:rFonts w:ascii="Arial Narrow" w:hAnsi="Arial Narrow"/>
                <w:sz w:val="22"/>
                <w:szCs w:val="22"/>
              </w:rPr>
              <w:t xml:space="preserve"> nuanced restatement of argument.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87F89">
              <w:rPr>
                <w:rFonts w:ascii="Arial Narrow" w:hAnsi="Arial Narrow"/>
                <w:sz w:val="22"/>
                <w:szCs w:val="22"/>
              </w:rPr>
              <w:t>Identifies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some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implications,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some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consequences, and/or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some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future research possibilities.</w:t>
            </w:r>
            <w:r w:rsidR="0062180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E78BC">
              <w:rPr>
                <w:rFonts w:ascii="Arial Narrow" w:hAnsi="Arial Narrow"/>
                <w:sz w:val="22"/>
                <w:szCs w:val="22"/>
              </w:rPr>
              <w:t>C</w:t>
            </w:r>
            <w:r w:rsidR="005E78BC" w:rsidRPr="005E78BC">
              <w:rPr>
                <w:rFonts w:ascii="Arial Narrow" w:hAnsi="Arial Narrow"/>
                <w:b/>
                <w:sz w:val="22"/>
                <w:szCs w:val="22"/>
              </w:rPr>
              <w:t xml:space="preserve">onsiders some </w:t>
            </w:r>
            <w:r w:rsidR="005E78BC" w:rsidRPr="005E78BC">
              <w:rPr>
                <w:rFonts w:ascii="Arial Narrow" w:hAnsi="Arial Narrow"/>
                <w:sz w:val="22"/>
                <w:szCs w:val="22"/>
              </w:rPr>
              <w:t>context</w:t>
            </w:r>
            <w:r w:rsidR="005E78BC" w:rsidRPr="005E78BC">
              <w:rPr>
                <w:rFonts w:ascii="Arial Narrow" w:hAnsi="Arial Narrow"/>
                <w:b/>
                <w:sz w:val="22"/>
                <w:szCs w:val="22"/>
              </w:rPr>
              <w:t>,</w:t>
            </w:r>
            <w:r w:rsidR="005E78BC">
              <w:rPr>
                <w:rFonts w:ascii="Arial Narrow" w:hAnsi="Arial Narrow"/>
                <w:sz w:val="22"/>
                <w:szCs w:val="22"/>
              </w:rPr>
              <w:t xml:space="preserve"> assumptions, data, or evidence. </w:t>
            </w:r>
            <w:r w:rsidR="00621807">
              <w:rPr>
                <w:rFonts w:ascii="Arial Narrow" w:hAnsi="Arial Narrow"/>
                <w:sz w:val="22"/>
                <w:szCs w:val="22"/>
              </w:rPr>
              <w:t xml:space="preserve">May offer </w:t>
            </w:r>
            <w:r w:rsidR="00621807" w:rsidRPr="005E78BC">
              <w:rPr>
                <w:rFonts w:ascii="Arial Narrow" w:hAnsi="Arial Narrow"/>
                <w:b/>
                <w:sz w:val="22"/>
                <w:szCs w:val="22"/>
              </w:rPr>
              <w:t>one minor oversimplification</w:t>
            </w:r>
            <w:r w:rsidR="00621807">
              <w:rPr>
                <w:rFonts w:ascii="Arial Narrow" w:hAnsi="Arial Narrow"/>
                <w:sz w:val="22"/>
                <w:szCs w:val="22"/>
              </w:rPr>
              <w:t xml:space="preserve">, but contributes </w:t>
            </w:r>
            <w:r w:rsidR="00621807" w:rsidRPr="005E78BC">
              <w:rPr>
                <w:rFonts w:ascii="Arial Narrow" w:hAnsi="Arial Narrow"/>
                <w:b/>
                <w:sz w:val="22"/>
                <w:szCs w:val="22"/>
              </w:rPr>
              <w:t>something new</w:t>
            </w:r>
            <w:r w:rsidR="00621807">
              <w:rPr>
                <w:rFonts w:ascii="Arial Narrow" w:hAnsi="Arial Narrow"/>
                <w:sz w:val="22"/>
                <w:szCs w:val="22"/>
              </w:rPr>
              <w:t xml:space="preserve"> to the argument</w:t>
            </w:r>
            <w:r w:rsidR="000E0CAA">
              <w:rPr>
                <w:rFonts w:ascii="Arial Narrow" w:hAnsi="Arial Narrow"/>
                <w:sz w:val="22"/>
                <w:szCs w:val="22"/>
              </w:rPr>
              <w:t xml:space="preserve"> beyond restatement</w:t>
            </w:r>
            <w:r w:rsidR="00621807">
              <w:rPr>
                <w:rFonts w:ascii="Arial Narrow" w:hAnsi="Arial Narrow"/>
                <w:sz w:val="22"/>
                <w:szCs w:val="22"/>
              </w:rPr>
              <w:t>.</w:t>
            </w:r>
            <w:r w:rsidR="000E0CA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5E78BC" w:rsidRPr="00E80891" w:rsidRDefault="005E78BC" w:rsidP="00A0521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E80891" w:rsidRDefault="00C84C8C" w:rsidP="00A05218">
            <w:pPr>
              <w:rPr>
                <w:rFonts w:ascii="Arial Narrow" w:hAnsi="Arial Narrow"/>
                <w:sz w:val="22"/>
                <w:szCs w:val="22"/>
              </w:rPr>
            </w:pPr>
            <w:r w:rsidRPr="00E80891">
              <w:rPr>
                <w:rFonts w:ascii="Arial Narrow" w:hAnsi="Arial Narrow"/>
                <w:sz w:val="22"/>
                <w:szCs w:val="22"/>
              </w:rPr>
              <w:t xml:space="preserve">Simply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restates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argument with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little or no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reflection on implications or consequences.</w:t>
            </w:r>
            <w:r w:rsidR="005E78B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E78BC" w:rsidRPr="005E78BC">
              <w:rPr>
                <w:rFonts w:ascii="Arial Narrow" w:hAnsi="Arial Narrow"/>
                <w:b/>
                <w:sz w:val="22"/>
                <w:szCs w:val="22"/>
              </w:rPr>
              <w:t xml:space="preserve">Rarely considers </w:t>
            </w:r>
            <w:r w:rsidR="005E78BC" w:rsidRPr="005E78BC">
              <w:rPr>
                <w:rFonts w:ascii="Arial Narrow" w:hAnsi="Arial Narrow"/>
                <w:sz w:val="22"/>
                <w:szCs w:val="22"/>
              </w:rPr>
              <w:t>context</w:t>
            </w:r>
            <w:r w:rsidR="005E78BC">
              <w:rPr>
                <w:rFonts w:ascii="Arial Narrow" w:hAnsi="Arial Narrow"/>
                <w:sz w:val="22"/>
                <w:szCs w:val="22"/>
              </w:rPr>
              <w:t>, assumptions, data, or evidence.</w:t>
            </w:r>
            <w:r w:rsidR="0062180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21807" w:rsidRPr="00621807">
              <w:rPr>
                <w:rFonts w:ascii="Arial Narrow" w:hAnsi="Arial Narrow"/>
                <w:b/>
                <w:sz w:val="22"/>
                <w:szCs w:val="22"/>
              </w:rPr>
              <w:t>Often oversimplified</w:t>
            </w:r>
            <w:r w:rsidR="00621807">
              <w:rPr>
                <w:rFonts w:ascii="Arial Narrow" w:hAnsi="Arial Narrow"/>
                <w:sz w:val="22"/>
                <w:szCs w:val="22"/>
              </w:rPr>
              <w:t xml:space="preserve"> and </w:t>
            </w:r>
            <w:r w:rsidR="00621807" w:rsidRPr="00621807">
              <w:rPr>
                <w:rFonts w:ascii="Arial Narrow" w:hAnsi="Arial Narrow"/>
                <w:b/>
                <w:sz w:val="22"/>
                <w:szCs w:val="22"/>
              </w:rPr>
              <w:t>typically</w:t>
            </w:r>
            <w:r w:rsidR="0062180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21807" w:rsidRPr="000E0CAA">
              <w:rPr>
                <w:rFonts w:ascii="Arial Narrow" w:hAnsi="Arial Narrow"/>
                <w:b/>
                <w:sz w:val="22"/>
                <w:szCs w:val="22"/>
              </w:rPr>
              <w:t>does</w:t>
            </w:r>
            <w:r w:rsidR="0062180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21807" w:rsidRPr="005E78BC">
              <w:rPr>
                <w:rFonts w:ascii="Arial Narrow" w:hAnsi="Arial Narrow"/>
                <w:b/>
                <w:sz w:val="22"/>
                <w:szCs w:val="22"/>
              </w:rPr>
              <w:t>not add anything new</w:t>
            </w:r>
            <w:r w:rsidR="00621807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C84C8C" w:rsidRPr="00E80891" w:rsidRDefault="00C84C8C" w:rsidP="00A0521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E80891" w:rsidRDefault="00C84C8C" w:rsidP="00A05218">
            <w:pPr>
              <w:rPr>
                <w:rFonts w:ascii="Arial Narrow" w:hAnsi="Arial Narrow"/>
                <w:sz w:val="22"/>
                <w:szCs w:val="22"/>
              </w:rPr>
            </w:pPr>
            <w:r w:rsidRPr="00125F5F">
              <w:rPr>
                <w:rFonts w:ascii="Arial Narrow" w:hAnsi="Arial Narrow"/>
                <w:sz w:val="22"/>
                <w:szCs w:val="22"/>
              </w:rPr>
              <w:t xml:space="preserve">Offers a </w:t>
            </w:r>
            <w:r w:rsidRPr="00125F5F">
              <w:rPr>
                <w:rFonts w:ascii="Arial Narrow" w:hAnsi="Arial Narrow"/>
                <w:b/>
                <w:sz w:val="22"/>
                <w:szCs w:val="22"/>
              </w:rPr>
              <w:t>partial</w:t>
            </w:r>
            <w:r w:rsidRPr="00125F5F">
              <w:rPr>
                <w:rFonts w:ascii="Arial Narrow" w:hAnsi="Arial Narrow"/>
                <w:sz w:val="22"/>
                <w:szCs w:val="22"/>
              </w:rPr>
              <w:t xml:space="preserve"> or </w:t>
            </w:r>
            <w:r w:rsidRPr="00125F5F">
              <w:rPr>
                <w:rFonts w:ascii="Arial Narrow" w:hAnsi="Arial Narrow"/>
                <w:b/>
                <w:sz w:val="22"/>
                <w:szCs w:val="22"/>
              </w:rPr>
              <w:t>poor</w:t>
            </w:r>
            <w:r w:rsidRPr="00125F5F">
              <w:rPr>
                <w:rFonts w:ascii="Arial Narrow" w:hAnsi="Arial Narrow"/>
                <w:sz w:val="22"/>
                <w:szCs w:val="22"/>
              </w:rPr>
              <w:t xml:space="preserve"> restatement of argument.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80891">
              <w:rPr>
                <w:rFonts w:ascii="Arial Narrow" w:hAnsi="Arial Narrow"/>
                <w:b/>
                <w:sz w:val="22"/>
                <w:szCs w:val="22"/>
              </w:rPr>
              <w:t>Fails</w:t>
            </w:r>
            <w:r w:rsidRPr="00E80891">
              <w:rPr>
                <w:rFonts w:ascii="Arial Narrow" w:hAnsi="Arial Narrow"/>
                <w:sz w:val="22"/>
                <w:szCs w:val="22"/>
              </w:rPr>
              <w:t xml:space="preserve"> to identify conclusions, implications or consequences.</w:t>
            </w:r>
            <w:r w:rsidR="005E78B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E78BC" w:rsidRPr="005E78BC">
              <w:rPr>
                <w:rFonts w:ascii="Arial Narrow" w:hAnsi="Arial Narrow"/>
                <w:b/>
                <w:sz w:val="22"/>
                <w:szCs w:val="22"/>
              </w:rPr>
              <w:t>Does not consider context,</w:t>
            </w:r>
            <w:r w:rsidR="005E78BC">
              <w:rPr>
                <w:rFonts w:ascii="Arial Narrow" w:hAnsi="Arial Narrow"/>
                <w:sz w:val="22"/>
                <w:szCs w:val="22"/>
              </w:rPr>
              <w:t xml:space="preserve"> assumptions, data, or evidence.  </w:t>
            </w:r>
            <w:r w:rsidR="005E78BC" w:rsidRPr="005E78BC">
              <w:rPr>
                <w:rFonts w:ascii="Arial Narrow" w:hAnsi="Arial Narrow"/>
                <w:b/>
                <w:sz w:val="22"/>
                <w:szCs w:val="22"/>
              </w:rPr>
              <w:t>Is oversimplified</w:t>
            </w:r>
            <w:r w:rsidR="005E78BC">
              <w:rPr>
                <w:rFonts w:ascii="Arial Narrow" w:hAnsi="Arial Narrow"/>
                <w:sz w:val="22"/>
                <w:szCs w:val="22"/>
              </w:rPr>
              <w:t xml:space="preserve"> and </w:t>
            </w:r>
            <w:r w:rsidR="005E78BC" w:rsidRPr="005E78BC">
              <w:rPr>
                <w:rFonts w:ascii="Arial Narrow" w:hAnsi="Arial Narrow"/>
                <w:b/>
                <w:sz w:val="22"/>
                <w:szCs w:val="22"/>
              </w:rPr>
              <w:t>usually incomplete</w:t>
            </w:r>
            <w:r w:rsidR="0076694A">
              <w:rPr>
                <w:rFonts w:ascii="Arial Narrow" w:hAnsi="Arial Narrow"/>
                <w:sz w:val="22"/>
                <w:szCs w:val="22"/>
              </w:rPr>
              <w:t xml:space="preserve"> with nothing new added</w:t>
            </w:r>
            <w:r w:rsidR="005E78BC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:rsidR="00AC47E2" w:rsidRDefault="00AC47E2"/>
    <w:tbl>
      <w:tblPr>
        <w:tblW w:w="14429" w:type="dxa"/>
        <w:tblBorders>
          <w:insideH w:val="single" w:sz="4" w:space="0" w:color="999999"/>
          <w:insideV w:val="single" w:sz="4" w:space="0" w:color="999999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929"/>
        <w:gridCol w:w="3600"/>
        <w:gridCol w:w="2970"/>
        <w:gridCol w:w="3600"/>
        <w:gridCol w:w="3330"/>
      </w:tblGrid>
      <w:tr w:rsidR="00183B60" w:rsidRPr="00E80891" w:rsidTr="00E80891">
        <w:tc>
          <w:tcPr>
            <w:tcW w:w="14429" w:type="dxa"/>
            <w:gridSpan w:val="5"/>
            <w:tcBorders>
              <w:top w:val="nil"/>
              <w:bottom w:val="single" w:sz="18" w:space="0" w:color="999999"/>
            </w:tcBorders>
            <w:shd w:val="clear" w:color="auto" w:fill="E0E0E0"/>
          </w:tcPr>
          <w:p w:rsidR="00183B60" w:rsidRPr="00E80891" w:rsidRDefault="00183B60" w:rsidP="00A05218">
            <w:pPr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DISCIPLINARY CONCERNS:</w:t>
            </w:r>
          </w:p>
          <w:p w:rsidR="00183B60" w:rsidRPr="00E80891" w:rsidRDefault="006E475D" w:rsidP="00E80891">
            <w:pPr>
              <w:ind w:left="28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</w:t>
            </w:r>
            <w:r w:rsidR="00337774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) </w:t>
            </w:r>
            <w:r w:rsidR="00183B60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academic tone</w:t>
            </w:r>
            <w:r w:rsidR="00183B60" w:rsidRPr="00E8089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: </w:t>
            </w:r>
            <w:r w:rsidR="00183B60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>specialized terms and concepts</w:t>
            </w:r>
            <w:r w:rsidR="000E0CAA">
              <w:rPr>
                <w:rFonts w:ascii="Arial" w:hAnsi="Arial" w:cs="Arial"/>
                <w:i/>
                <w:iCs/>
                <w:sz w:val="20"/>
                <w:szCs w:val="20"/>
              </w:rPr>
              <w:t>, formality/informality</w:t>
            </w:r>
            <w:r w:rsidR="00183B60" w:rsidRPr="00E8089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:rsidR="00AB69C8" w:rsidRPr="007147B8" w:rsidRDefault="006E475D" w:rsidP="00131355">
            <w:pPr>
              <w:ind w:left="288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</w:t>
            </w:r>
            <w:r w:rsidR="00337774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) </w:t>
            </w:r>
            <w:r w:rsidR="000F254C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disciplinary </w:t>
            </w:r>
            <w:r w:rsidR="00F861C1" w:rsidRPr="00E808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conventions</w:t>
            </w:r>
            <w:r w:rsidR="00AB69C8" w:rsidRPr="00E8089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 document format</w:t>
            </w:r>
            <w:r w:rsidR="0013135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, </w:t>
            </w:r>
            <w:r w:rsidR="0020256B" w:rsidRPr="00E8089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including </w:t>
            </w:r>
            <w:r w:rsidR="00131355" w:rsidRPr="00E8089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in-text </w:t>
            </w:r>
            <w:r w:rsidR="0020256B" w:rsidRPr="00E8089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citations</w:t>
            </w:r>
            <w:r w:rsidR="0013135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, </w:t>
            </w:r>
            <w:r w:rsidR="00131355" w:rsidRPr="00E8089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works cited, bibliography, references</w:t>
            </w:r>
          </w:p>
        </w:tc>
      </w:tr>
      <w:tr w:rsidR="00C84C8C" w:rsidRPr="00E80891" w:rsidTr="005E78BC">
        <w:trPr>
          <w:cantSplit/>
          <w:trHeight w:val="589"/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</w:tcPr>
          <w:p w:rsidR="00C84C8C" w:rsidRPr="00E80891" w:rsidRDefault="00C84C8C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  <w:vAlign w:val="center"/>
          </w:tcPr>
          <w:p w:rsidR="00C84C8C" w:rsidRPr="00E80891" w:rsidRDefault="00C84C8C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4. Extremely Effective</w:t>
            </w:r>
          </w:p>
        </w:tc>
        <w:tc>
          <w:tcPr>
            <w:tcW w:w="2970" w:type="dxa"/>
            <w:tcBorders>
              <w:top w:val="single" w:sz="18" w:space="0" w:color="999999"/>
              <w:bottom w:val="single" w:sz="18" w:space="0" w:color="999999"/>
            </w:tcBorders>
            <w:vAlign w:val="center"/>
          </w:tcPr>
          <w:p w:rsidR="00C84C8C" w:rsidRPr="00E80891" w:rsidRDefault="00C84C8C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3. Effective</w:t>
            </w: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  <w:vAlign w:val="center"/>
          </w:tcPr>
          <w:p w:rsidR="00C84C8C" w:rsidRPr="00E80891" w:rsidRDefault="00C84C8C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2. Adequate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vAlign w:val="center"/>
          </w:tcPr>
          <w:p w:rsidR="00C84C8C" w:rsidRPr="00E80891" w:rsidRDefault="00C84C8C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891">
              <w:rPr>
                <w:rFonts w:ascii="Arial" w:hAnsi="Arial" w:cs="Arial"/>
                <w:b/>
                <w:bCs/>
              </w:rPr>
              <w:t>1. Inadequate</w:t>
            </w:r>
          </w:p>
        </w:tc>
      </w:tr>
      <w:tr w:rsidR="00C84C8C" w:rsidRPr="00AC6409" w:rsidTr="005E78BC">
        <w:trPr>
          <w:cantSplit/>
          <w:trHeight w:val="1134"/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</w:tcPr>
          <w:p w:rsidR="00C84C8C" w:rsidRPr="00AC6409" w:rsidRDefault="006E475D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C6409">
              <w:rPr>
                <w:rFonts w:ascii="Arial" w:hAnsi="Arial" w:cs="Arial"/>
                <w:i/>
                <w:iCs/>
                <w:sz w:val="20"/>
                <w:szCs w:val="20"/>
              </w:rPr>
              <w:t>G</w:t>
            </w:r>
            <w:r w:rsidR="00C84C8C" w:rsidRPr="00AC6409">
              <w:rPr>
                <w:rFonts w:ascii="Arial" w:hAnsi="Arial" w:cs="Arial"/>
                <w:i/>
                <w:iCs/>
                <w:sz w:val="20"/>
                <w:szCs w:val="20"/>
              </w:rPr>
              <w:t>) academic tone</w:t>
            </w: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AC6409" w:rsidRDefault="00C84C8C" w:rsidP="00AB69C8">
            <w:pPr>
              <w:rPr>
                <w:rFonts w:ascii="Arial Narrow" w:hAnsi="Arial Narrow"/>
                <w:sz w:val="22"/>
                <w:szCs w:val="22"/>
              </w:rPr>
            </w:pPr>
            <w:r w:rsidRPr="00AC6409">
              <w:rPr>
                <w:rFonts w:ascii="Arial Narrow" w:hAnsi="Arial Narrow"/>
                <w:sz w:val="22"/>
                <w:szCs w:val="22"/>
              </w:rPr>
              <w:t xml:space="preserve">Tone is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mature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consistent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, and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suitable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for topic and audience.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Uses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specialized terms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accurately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and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consistently</w:t>
            </w:r>
            <w:r w:rsidR="000E0CAA">
              <w:rPr>
                <w:rFonts w:ascii="Arial Narrow" w:hAnsi="Arial Narrow"/>
                <w:sz w:val="22"/>
                <w:szCs w:val="22"/>
              </w:rPr>
              <w:t xml:space="preserve"> when appropriate.</w:t>
            </w:r>
          </w:p>
        </w:tc>
        <w:tc>
          <w:tcPr>
            <w:tcW w:w="297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AC6409" w:rsidRDefault="00C84C8C" w:rsidP="00AB69C8">
            <w:pPr>
              <w:rPr>
                <w:rFonts w:ascii="Arial Narrow" w:hAnsi="Arial Narrow"/>
                <w:sz w:val="22"/>
                <w:szCs w:val="22"/>
              </w:rPr>
            </w:pPr>
            <w:r w:rsidRPr="00AC6409">
              <w:rPr>
                <w:rFonts w:ascii="Arial Narrow" w:hAnsi="Arial Narrow"/>
                <w:sz w:val="22"/>
                <w:szCs w:val="22"/>
              </w:rPr>
              <w:t xml:space="preserve">Tone is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usually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appropriate</w:t>
            </w:r>
            <w:r w:rsidR="00C16E86" w:rsidRPr="00AC6409">
              <w:rPr>
                <w:rFonts w:ascii="Arial Narrow" w:hAnsi="Arial Narrow"/>
                <w:sz w:val="22"/>
                <w:szCs w:val="22"/>
              </w:rPr>
              <w:t>;</w:t>
            </w:r>
            <w:r w:rsidR="007959ED" w:rsidRPr="00AC640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16E86" w:rsidRPr="00AC6409">
              <w:rPr>
                <w:rFonts w:ascii="Arial Narrow" w:hAnsi="Arial Narrow"/>
                <w:sz w:val="22"/>
                <w:szCs w:val="22"/>
              </w:rPr>
              <w:t>al</w:t>
            </w:r>
            <w:r w:rsidR="007959ED" w:rsidRPr="00AC6409">
              <w:rPr>
                <w:rFonts w:ascii="Arial Narrow" w:hAnsi="Arial Narrow"/>
                <w:sz w:val="22"/>
                <w:szCs w:val="22"/>
              </w:rPr>
              <w:t>though there may be occasional lapses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. Specialized terms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usually used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often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consistently</w:t>
            </w:r>
            <w:r w:rsidR="000E0CAA">
              <w:rPr>
                <w:rFonts w:ascii="Arial Narrow" w:hAnsi="Arial Narrow"/>
                <w:b/>
                <w:sz w:val="22"/>
                <w:szCs w:val="22"/>
              </w:rPr>
              <w:t xml:space="preserve">, </w:t>
            </w:r>
            <w:r w:rsidR="000E0CAA" w:rsidRPr="000E0CAA">
              <w:rPr>
                <w:rFonts w:ascii="Arial Narrow" w:hAnsi="Arial Narrow"/>
                <w:sz w:val="22"/>
                <w:szCs w:val="22"/>
              </w:rPr>
              <w:t>when appropriate</w:t>
            </w:r>
            <w:r w:rsidRPr="000E0CA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AC6409" w:rsidRDefault="00C84C8C" w:rsidP="00AB69C8">
            <w:pPr>
              <w:rPr>
                <w:rFonts w:ascii="Arial Narrow" w:hAnsi="Arial Narrow"/>
                <w:sz w:val="22"/>
                <w:szCs w:val="22"/>
              </w:rPr>
            </w:pPr>
            <w:r w:rsidRPr="00AC6409">
              <w:rPr>
                <w:rFonts w:ascii="Arial Narrow" w:hAnsi="Arial Narrow"/>
                <w:sz w:val="22"/>
                <w:szCs w:val="22"/>
              </w:rPr>
              <w:t xml:space="preserve">Tone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may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have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inconsistencies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in tense and person</w:t>
            </w:r>
            <w:r w:rsidR="007959ED" w:rsidRPr="00AC6409">
              <w:rPr>
                <w:rFonts w:ascii="Arial Narrow" w:hAnsi="Arial Narrow"/>
                <w:sz w:val="22"/>
                <w:szCs w:val="22"/>
              </w:rPr>
              <w:t>;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959ED" w:rsidRPr="00AC6409">
              <w:rPr>
                <w:rFonts w:ascii="Arial Narrow" w:hAnsi="Arial Narrow"/>
                <w:b/>
                <w:sz w:val="22"/>
                <w:szCs w:val="22"/>
              </w:rPr>
              <w:t>a pattern of lapses undermines the tone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. Specialized terms, if present, are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used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superficially</w:t>
            </w:r>
            <w:r w:rsidRPr="00AC6409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C84C8C" w:rsidRPr="00AC6409" w:rsidRDefault="00C84C8C" w:rsidP="00AB69C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AC6409" w:rsidRDefault="00C84C8C" w:rsidP="00AB69C8">
            <w:pPr>
              <w:rPr>
                <w:rFonts w:ascii="Arial Narrow" w:hAnsi="Arial Narrow"/>
                <w:sz w:val="22"/>
                <w:szCs w:val="22"/>
              </w:rPr>
            </w:pPr>
            <w:r w:rsidRPr="00AC6409">
              <w:rPr>
                <w:rFonts w:ascii="Arial Narrow" w:hAnsi="Arial Narrow"/>
                <w:sz w:val="22"/>
                <w:szCs w:val="22"/>
              </w:rPr>
              <w:t xml:space="preserve">Tone is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superficial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and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stereotypical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;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oral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rather than written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language patterns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predominate.  Specialized terms, when present, are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typically misused</w:t>
            </w:r>
            <w:r w:rsidRPr="00AC6409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C84C8C" w:rsidRPr="00AC6409" w:rsidTr="005E78BC">
        <w:trPr>
          <w:cantSplit/>
          <w:trHeight w:val="2824"/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</w:tcPr>
          <w:p w:rsidR="00C84C8C" w:rsidRPr="00AC6409" w:rsidRDefault="006E475D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C6409">
              <w:rPr>
                <w:rFonts w:ascii="Arial" w:hAnsi="Arial" w:cs="Arial"/>
                <w:i/>
                <w:iCs/>
                <w:sz w:val="20"/>
                <w:szCs w:val="20"/>
              </w:rPr>
              <w:t>H</w:t>
            </w:r>
            <w:r w:rsidR="00C84C8C" w:rsidRPr="00AC6409">
              <w:rPr>
                <w:rFonts w:ascii="Arial" w:hAnsi="Arial" w:cs="Arial"/>
                <w:i/>
                <w:iCs/>
                <w:sz w:val="20"/>
                <w:szCs w:val="20"/>
              </w:rPr>
              <w:t>) disciplinary conventions</w:t>
            </w: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AC6409" w:rsidRDefault="00C84C8C" w:rsidP="00E2266D">
            <w:pPr>
              <w:rPr>
                <w:rFonts w:ascii="Arial Narrow" w:hAnsi="Arial Narrow"/>
                <w:sz w:val="22"/>
                <w:szCs w:val="22"/>
              </w:rPr>
            </w:pPr>
            <w:r w:rsidRPr="00AC6409">
              <w:rPr>
                <w:rFonts w:ascii="Arial Narrow" w:hAnsi="Arial Narrow"/>
                <w:b/>
                <w:bCs/>
                <w:sz w:val="22"/>
                <w:szCs w:val="22"/>
              </w:rPr>
              <w:t>Fully adheres 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to disciplinary conventions genre, format (including paragraphing, titles, identifying information), document design, and presentation of graphs, tables, and images.  </w:t>
            </w:r>
            <w:r w:rsidR="005E78BC" w:rsidRPr="00AC6409">
              <w:rPr>
                <w:rFonts w:ascii="Arial Narrow" w:hAnsi="Arial Narrow"/>
                <w:sz w:val="22"/>
                <w:szCs w:val="22"/>
              </w:rPr>
              <w:t xml:space="preserve">Cites and formats sources </w:t>
            </w:r>
            <w:r w:rsidR="005E78BC" w:rsidRPr="00AC6409">
              <w:rPr>
                <w:rFonts w:ascii="Arial Narrow" w:hAnsi="Arial Narrow"/>
                <w:b/>
                <w:sz w:val="22"/>
                <w:szCs w:val="22"/>
              </w:rPr>
              <w:t>accurately</w:t>
            </w:r>
            <w:r w:rsidR="005E78BC" w:rsidRPr="00AC640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E78BC" w:rsidRPr="00AC6409">
              <w:rPr>
                <w:rFonts w:ascii="Arial Narrow" w:hAnsi="Arial Narrow"/>
                <w:b/>
                <w:sz w:val="22"/>
                <w:szCs w:val="22"/>
              </w:rPr>
              <w:t>and consistently</w:t>
            </w:r>
            <w:r w:rsidR="005E78BC" w:rsidRPr="00AC6409">
              <w:rPr>
                <w:rFonts w:ascii="Arial Narrow" w:hAnsi="Arial Narrow"/>
                <w:sz w:val="22"/>
                <w:szCs w:val="22"/>
              </w:rPr>
              <w:t xml:space="preserve"> and provides </w:t>
            </w:r>
            <w:r w:rsidR="005E78BC" w:rsidRPr="00AC6409">
              <w:rPr>
                <w:rFonts w:ascii="Arial Narrow" w:hAnsi="Arial Narrow"/>
                <w:b/>
                <w:sz w:val="22"/>
                <w:szCs w:val="22"/>
              </w:rPr>
              <w:t>appropriate and complete</w:t>
            </w:r>
            <w:r w:rsidR="005E78BC" w:rsidRPr="00AC6409">
              <w:rPr>
                <w:rFonts w:ascii="Arial Narrow" w:hAnsi="Arial Narrow"/>
                <w:sz w:val="22"/>
                <w:szCs w:val="22"/>
              </w:rPr>
              <w:t xml:space="preserve"> works cited/ bibliography/ references and footnote/endnotes.</w:t>
            </w:r>
            <w:r w:rsidR="00B3780F" w:rsidRPr="00AC6409">
              <w:rPr>
                <w:rFonts w:ascii="Arial Narrow" w:hAnsi="Arial Narrow"/>
                <w:sz w:val="22"/>
                <w:szCs w:val="22"/>
              </w:rPr>
              <w:t xml:space="preserve"> One or two error patterns may be present.</w:t>
            </w:r>
          </w:p>
        </w:tc>
        <w:tc>
          <w:tcPr>
            <w:tcW w:w="297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AC6409" w:rsidRDefault="00C84C8C" w:rsidP="00B3780F">
            <w:pPr>
              <w:rPr>
                <w:rFonts w:ascii="Arial Narrow" w:hAnsi="Arial Narrow"/>
                <w:sz w:val="22"/>
                <w:szCs w:val="22"/>
              </w:rPr>
            </w:pPr>
            <w:r w:rsidRPr="00AC6409">
              <w:rPr>
                <w:rFonts w:ascii="Arial Narrow" w:hAnsi="Arial Narrow"/>
                <w:b/>
                <w:sz w:val="22"/>
                <w:szCs w:val="22"/>
              </w:rPr>
              <w:t>Generally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adheres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to disciplinary conventions appropriate genre, format (including paragraphing, titles, identifying information), document design, and presentation of graphs, tables, and images.</w:t>
            </w:r>
            <w:r w:rsidR="005E78BC" w:rsidRPr="00AC6409">
              <w:rPr>
                <w:rFonts w:ascii="Arial Narrow" w:hAnsi="Arial Narrow"/>
                <w:sz w:val="22"/>
                <w:szCs w:val="22"/>
              </w:rPr>
              <w:t xml:space="preserve"> Cites and formats sources</w:t>
            </w:r>
            <w:r w:rsidR="005E78BC" w:rsidRPr="00AC6409">
              <w:rPr>
                <w:rFonts w:ascii="Arial Narrow" w:hAnsi="Arial Narrow"/>
                <w:b/>
                <w:sz w:val="22"/>
                <w:szCs w:val="22"/>
              </w:rPr>
              <w:t xml:space="preserve"> consistently</w:t>
            </w:r>
            <w:r w:rsidR="005E78BC" w:rsidRPr="00AC6409">
              <w:rPr>
                <w:rFonts w:ascii="Arial Narrow" w:hAnsi="Arial Narrow"/>
                <w:sz w:val="22"/>
                <w:szCs w:val="22"/>
              </w:rPr>
              <w:t xml:space="preserve"> and provides </w:t>
            </w:r>
            <w:r w:rsidR="005E78BC" w:rsidRPr="00AC6409">
              <w:rPr>
                <w:rFonts w:ascii="Arial Narrow" w:hAnsi="Arial Narrow"/>
                <w:b/>
                <w:sz w:val="22"/>
                <w:szCs w:val="22"/>
              </w:rPr>
              <w:t>appropriate</w:t>
            </w:r>
            <w:r w:rsidR="005E78BC" w:rsidRPr="00AC6409">
              <w:rPr>
                <w:rFonts w:ascii="Arial Narrow" w:hAnsi="Arial Narrow"/>
                <w:sz w:val="22"/>
                <w:szCs w:val="22"/>
              </w:rPr>
              <w:t xml:space="preserve"> works cited/ bibliography/ references and footnote/ endnotes.  </w:t>
            </w:r>
            <w:r w:rsidR="00B3780F" w:rsidRPr="00AC6409">
              <w:rPr>
                <w:rFonts w:ascii="Arial Narrow" w:hAnsi="Arial Narrow"/>
                <w:b/>
                <w:sz w:val="22"/>
                <w:szCs w:val="22"/>
              </w:rPr>
              <w:t>Several</w:t>
            </w:r>
            <w:r w:rsidR="005E78BC" w:rsidRPr="00AC6409">
              <w:rPr>
                <w:rFonts w:ascii="Arial Narrow" w:hAnsi="Arial Narrow"/>
                <w:b/>
                <w:sz w:val="22"/>
                <w:szCs w:val="22"/>
              </w:rPr>
              <w:t xml:space="preserve"> errors or flaws </w:t>
            </w:r>
            <w:r w:rsidR="005E78BC" w:rsidRPr="00AC6409">
              <w:rPr>
                <w:rFonts w:ascii="Arial Narrow" w:hAnsi="Arial Narrow"/>
                <w:sz w:val="22"/>
                <w:szCs w:val="22"/>
              </w:rPr>
              <w:t>are present.</w:t>
            </w: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AC6409" w:rsidRDefault="00C84C8C" w:rsidP="00E2266D">
            <w:pPr>
              <w:rPr>
                <w:rFonts w:ascii="Arial Narrow" w:hAnsi="Arial Narrow"/>
                <w:sz w:val="22"/>
                <w:szCs w:val="22"/>
              </w:rPr>
            </w:pPr>
            <w:r w:rsidRPr="00AC6409">
              <w:rPr>
                <w:rFonts w:ascii="Arial Narrow" w:hAnsi="Arial Narrow"/>
                <w:b/>
                <w:sz w:val="22"/>
                <w:szCs w:val="22"/>
              </w:rPr>
              <w:t>Attempted, but awkward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and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inappropriate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 xml:space="preserve">adherence </w:t>
            </w:r>
            <w:r w:rsidRPr="00AC6409">
              <w:rPr>
                <w:rFonts w:ascii="Arial Narrow" w:hAnsi="Arial Narrow"/>
                <w:sz w:val="22"/>
                <w:szCs w:val="22"/>
              </w:rPr>
              <w:t>to disciplinary genre, format (including paragraphing, titles, identifying information), document design, and presentation of graphs, tables, and images.</w:t>
            </w:r>
            <w:r w:rsidR="005E78BC" w:rsidRPr="00AC6409">
              <w:rPr>
                <w:rFonts w:ascii="Arial Narrow" w:hAnsi="Arial Narrow"/>
                <w:sz w:val="22"/>
                <w:szCs w:val="22"/>
              </w:rPr>
              <w:t xml:space="preserve"> Cites </w:t>
            </w:r>
            <w:r w:rsidR="005E78BC" w:rsidRPr="00AC6409">
              <w:rPr>
                <w:rFonts w:ascii="Arial Narrow" w:hAnsi="Arial Narrow"/>
                <w:b/>
                <w:sz w:val="22"/>
                <w:szCs w:val="22"/>
              </w:rPr>
              <w:t>some</w:t>
            </w:r>
            <w:r w:rsidR="005E78BC" w:rsidRPr="00AC6409">
              <w:rPr>
                <w:rFonts w:ascii="Arial Narrow" w:hAnsi="Arial Narrow"/>
                <w:sz w:val="22"/>
                <w:szCs w:val="22"/>
              </w:rPr>
              <w:t xml:space="preserve"> sources but often </w:t>
            </w:r>
            <w:r w:rsidR="005E78BC" w:rsidRPr="00AC6409">
              <w:rPr>
                <w:rFonts w:ascii="Arial Narrow" w:hAnsi="Arial Narrow"/>
                <w:b/>
                <w:sz w:val="22"/>
                <w:szCs w:val="22"/>
              </w:rPr>
              <w:t>inaccurately</w:t>
            </w:r>
            <w:r w:rsidR="005E78BC" w:rsidRPr="00AC6409">
              <w:rPr>
                <w:rFonts w:ascii="Arial Narrow" w:hAnsi="Arial Narrow"/>
                <w:sz w:val="22"/>
                <w:szCs w:val="22"/>
              </w:rPr>
              <w:t xml:space="preserve">. May </w:t>
            </w:r>
            <w:r w:rsidR="005E78BC" w:rsidRPr="00AC6409">
              <w:rPr>
                <w:rFonts w:ascii="Arial Narrow" w:hAnsi="Arial Narrow"/>
                <w:b/>
                <w:sz w:val="22"/>
                <w:szCs w:val="22"/>
              </w:rPr>
              <w:t>neglect</w:t>
            </w:r>
            <w:r w:rsidR="005E78BC" w:rsidRPr="00AC6409">
              <w:rPr>
                <w:rFonts w:ascii="Arial Narrow" w:hAnsi="Arial Narrow"/>
                <w:sz w:val="22"/>
                <w:szCs w:val="22"/>
              </w:rPr>
              <w:t xml:space="preserve"> to include works cited page or to cite some sources altogether. References typically present, but </w:t>
            </w:r>
            <w:r w:rsidR="005E78BC" w:rsidRPr="00AC6409">
              <w:rPr>
                <w:rFonts w:ascii="Arial Narrow" w:hAnsi="Arial Narrow"/>
                <w:b/>
                <w:sz w:val="22"/>
                <w:szCs w:val="22"/>
              </w:rPr>
              <w:t>inaccurate</w:t>
            </w:r>
            <w:r w:rsidR="005E78BC" w:rsidRPr="00AC6409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AC6409" w:rsidRDefault="00C84C8C" w:rsidP="00E2266D">
            <w:pPr>
              <w:rPr>
                <w:rFonts w:ascii="Arial Narrow" w:hAnsi="Arial Narrow"/>
                <w:sz w:val="22"/>
                <w:szCs w:val="22"/>
              </w:rPr>
            </w:pPr>
            <w:r w:rsidRPr="00AC6409">
              <w:rPr>
                <w:rFonts w:ascii="Arial Narrow" w:hAnsi="Arial Narrow"/>
                <w:b/>
                <w:sz w:val="22"/>
                <w:szCs w:val="22"/>
              </w:rPr>
              <w:t>Fails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to adhere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to disciplinary genre, format (including paragraphing, titles, identifying information), document design, and presentation of graphs, tables, images.</w:t>
            </w:r>
            <w:r w:rsidR="005E78BC" w:rsidRPr="00AC6409">
              <w:rPr>
                <w:rFonts w:ascii="Arial Narrow" w:hAnsi="Arial Narrow"/>
                <w:b/>
                <w:sz w:val="22"/>
                <w:szCs w:val="22"/>
              </w:rPr>
              <w:t xml:space="preserve"> Little or no</w:t>
            </w:r>
            <w:r w:rsidR="005E78BC" w:rsidRPr="00AC6409">
              <w:rPr>
                <w:rFonts w:ascii="Arial Narrow" w:hAnsi="Arial Narrow"/>
                <w:sz w:val="22"/>
                <w:szCs w:val="22"/>
              </w:rPr>
              <w:t xml:space="preserve"> use of citation formats.</w:t>
            </w:r>
          </w:p>
        </w:tc>
      </w:tr>
    </w:tbl>
    <w:p w:rsidR="00597EFF" w:rsidRPr="00AC6409" w:rsidRDefault="00597EFF">
      <w:r w:rsidRPr="00AC6409">
        <w:br w:type="page"/>
      </w:r>
    </w:p>
    <w:tbl>
      <w:tblPr>
        <w:tblW w:w="14429" w:type="dxa"/>
        <w:tblBorders>
          <w:insideH w:val="single" w:sz="4" w:space="0" w:color="999999"/>
          <w:insideV w:val="single" w:sz="4" w:space="0" w:color="999999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929"/>
        <w:gridCol w:w="3600"/>
        <w:gridCol w:w="2880"/>
        <w:gridCol w:w="3690"/>
        <w:gridCol w:w="3330"/>
      </w:tblGrid>
      <w:tr w:rsidR="00AB69C8" w:rsidRPr="00AC6409" w:rsidTr="00E80891">
        <w:tc>
          <w:tcPr>
            <w:tcW w:w="14429" w:type="dxa"/>
            <w:gridSpan w:val="5"/>
            <w:tcBorders>
              <w:top w:val="nil"/>
              <w:bottom w:val="single" w:sz="18" w:space="0" w:color="999999"/>
            </w:tcBorders>
            <w:shd w:val="clear" w:color="auto" w:fill="E0E0E0"/>
          </w:tcPr>
          <w:p w:rsidR="00AB69C8" w:rsidRPr="00AC6409" w:rsidRDefault="00AB69C8" w:rsidP="00A05218">
            <w:pPr>
              <w:rPr>
                <w:rFonts w:ascii="Arial" w:hAnsi="Arial" w:cs="Arial"/>
                <w:b/>
                <w:bCs/>
              </w:rPr>
            </w:pPr>
            <w:r w:rsidRPr="00AC6409">
              <w:rPr>
                <w:rFonts w:ascii="Arial" w:hAnsi="Arial" w:cs="Arial"/>
                <w:b/>
                <w:bCs/>
              </w:rPr>
              <w:t>GRAMMAR AND SYNTAX:</w:t>
            </w:r>
          </w:p>
          <w:p w:rsidR="00AB69C8" w:rsidRPr="00AC6409" w:rsidRDefault="00050CA1" w:rsidP="00E80891">
            <w:pPr>
              <w:ind w:left="28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C640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B4C47" w:rsidRPr="00AC640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</w:t>
            </w:r>
            <w:r w:rsidR="00A96C1E" w:rsidRPr="00AC640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) </w:t>
            </w:r>
            <w:r w:rsidR="000E0CAA" w:rsidRPr="00AC640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clarity:</w:t>
            </w:r>
            <w:r w:rsidR="000E0CAA" w:rsidRPr="00AC640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 sentence structure</w:t>
            </w:r>
          </w:p>
          <w:p w:rsidR="00AB69C8" w:rsidRPr="00AC6409" w:rsidRDefault="006B4C47" w:rsidP="00E80891">
            <w:pPr>
              <w:ind w:left="28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C640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J</w:t>
            </w:r>
            <w:r w:rsidR="00A96C1E" w:rsidRPr="00AC640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) </w:t>
            </w:r>
            <w:r w:rsidR="000E0CAA" w:rsidRPr="00AC640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style</w:t>
            </w:r>
            <w:r w:rsidR="000E0CAA" w:rsidRPr="00AC640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 sentence variety</w:t>
            </w:r>
          </w:p>
          <w:p w:rsidR="00AB69C8" w:rsidRPr="00AC6409" w:rsidRDefault="006B4C47" w:rsidP="000E0CAA">
            <w:pPr>
              <w:ind w:left="28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C640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</w:t>
            </w:r>
            <w:r w:rsidR="00A96C1E" w:rsidRPr="00AC640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) </w:t>
            </w:r>
            <w:r w:rsidR="000E0CAA" w:rsidRPr="00AC640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mechanics</w:t>
            </w:r>
            <w:r w:rsidR="000E0CAA" w:rsidRPr="00AC640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  <w:r w:rsidR="000E0CAA" w:rsidRPr="00AC640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sentence-level patterns of error (e.g. comma splices, run-on sentences, subject/verb agreement)</w:t>
            </w:r>
          </w:p>
        </w:tc>
      </w:tr>
      <w:tr w:rsidR="00C84C8C" w:rsidRPr="00AC6409" w:rsidTr="00C84C8C">
        <w:trPr>
          <w:cantSplit/>
          <w:trHeight w:val="589"/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</w:tcPr>
          <w:p w:rsidR="00C84C8C" w:rsidRPr="00AC6409" w:rsidRDefault="00C84C8C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  <w:vAlign w:val="center"/>
          </w:tcPr>
          <w:p w:rsidR="00C84C8C" w:rsidRPr="00AC6409" w:rsidRDefault="00C84C8C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AC6409">
              <w:rPr>
                <w:rFonts w:ascii="Arial" w:hAnsi="Arial" w:cs="Arial"/>
                <w:b/>
                <w:bCs/>
              </w:rPr>
              <w:t>4. Extremely Effective</w:t>
            </w:r>
          </w:p>
        </w:tc>
        <w:tc>
          <w:tcPr>
            <w:tcW w:w="2880" w:type="dxa"/>
            <w:tcBorders>
              <w:top w:val="single" w:sz="18" w:space="0" w:color="999999"/>
              <w:bottom w:val="single" w:sz="18" w:space="0" w:color="999999"/>
            </w:tcBorders>
            <w:vAlign w:val="center"/>
          </w:tcPr>
          <w:p w:rsidR="00C84C8C" w:rsidRPr="00AC6409" w:rsidRDefault="00C84C8C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AC6409">
              <w:rPr>
                <w:rFonts w:ascii="Arial" w:hAnsi="Arial" w:cs="Arial"/>
                <w:b/>
                <w:bCs/>
              </w:rPr>
              <w:t>3. Effective</w:t>
            </w:r>
          </w:p>
        </w:tc>
        <w:tc>
          <w:tcPr>
            <w:tcW w:w="3690" w:type="dxa"/>
            <w:tcBorders>
              <w:top w:val="single" w:sz="18" w:space="0" w:color="999999"/>
              <w:bottom w:val="single" w:sz="18" w:space="0" w:color="999999"/>
            </w:tcBorders>
            <w:vAlign w:val="center"/>
          </w:tcPr>
          <w:p w:rsidR="00C84C8C" w:rsidRPr="00AC6409" w:rsidRDefault="00C84C8C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AC6409">
              <w:rPr>
                <w:rFonts w:ascii="Arial" w:hAnsi="Arial" w:cs="Arial"/>
                <w:b/>
                <w:bCs/>
              </w:rPr>
              <w:t>2. Adequate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  <w:vAlign w:val="center"/>
          </w:tcPr>
          <w:p w:rsidR="00C84C8C" w:rsidRPr="00AC6409" w:rsidRDefault="00C84C8C" w:rsidP="00E80891">
            <w:pPr>
              <w:jc w:val="center"/>
              <w:rPr>
                <w:rFonts w:ascii="Arial" w:hAnsi="Arial" w:cs="Arial"/>
                <w:b/>
                <w:bCs/>
              </w:rPr>
            </w:pPr>
            <w:r w:rsidRPr="00AC6409">
              <w:rPr>
                <w:rFonts w:ascii="Arial" w:hAnsi="Arial" w:cs="Arial"/>
                <w:b/>
                <w:bCs/>
              </w:rPr>
              <w:t>1. Inadequate</w:t>
            </w:r>
          </w:p>
        </w:tc>
      </w:tr>
      <w:tr w:rsidR="00C84C8C" w:rsidRPr="00AC6409" w:rsidTr="00C84C8C">
        <w:trPr>
          <w:cantSplit/>
          <w:trHeight w:val="1134"/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</w:tcPr>
          <w:p w:rsidR="00C84C8C" w:rsidRPr="00AC6409" w:rsidRDefault="00B3780F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C6409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="00C84C8C" w:rsidRPr="00AC6409">
              <w:rPr>
                <w:rFonts w:ascii="Arial" w:hAnsi="Arial" w:cs="Arial"/>
                <w:i/>
                <w:iCs/>
                <w:sz w:val="20"/>
                <w:szCs w:val="20"/>
              </w:rPr>
              <w:t>) clarity</w:t>
            </w: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AC6409" w:rsidRDefault="00C84C8C" w:rsidP="00B3780F">
            <w:pPr>
              <w:rPr>
                <w:rFonts w:ascii="Arial Narrow" w:hAnsi="Arial Narrow"/>
                <w:sz w:val="22"/>
                <w:szCs w:val="22"/>
              </w:rPr>
            </w:pPr>
            <w:r w:rsidRPr="00AC6409">
              <w:rPr>
                <w:rFonts w:ascii="Arial Narrow" w:hAnsi="Arial Narrow"/>
                <w:sz w:val="22"/>
                <w:szCs w:val="22"/>
              </w:rPr>
              <w:t xml:space="preserve">Sentences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consistently phrase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thoughts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clearly</w:t>
            </w:r>
            <w:r w:rsidR="007959ED" w:rsidRPr="00AC6409">
              <w:rPr>
                <w:rFonts w:ascii="Arial Narrow" w:hAnsi="Arial Narrow"/>
                <w:b/>
                <w:sz w:val="22"/>
                <w:szCs w:val="22"/>
              </w:rPr>
              <w:t>; there may be a lapse or two in clarity</w:t>
            </w:r>
            <w:r w:rsidR="00B3780F" w:rsidRPr="00AC6409">
              <w:rPr>
                <w:rFonts w:ascii="Arial Narrow" w:hAnsi="Arial Narrow"/>
                <w:sz w:val="22"/>
                <w:szCs w:val="22"/>
              </w:rPr>
              <w:t>.</w:t>
            </w:r>
            <w:r w:rsidR="00672BDB">
              <w:rPr>
                <w:rFonts w:ascii="Arial Narrow" w:hAnsi="Arial Narrow"/>
                <w:sz w:val="22"/>
                <w:szCs w:val="22"/>
              </w:rPr>
              <w:t xml:space="preserve"> As a reader, I </w:t>
            </w:r>
            <w:r w:rsidR="00672BDB" w:rsidRPr="00672BDB">
              <w:rPr>
                <w:rFonts w:ascii="Arial Narrow" w:hAnsi="Arial Narrow"/>
                <w:b/>
                <w:sz w:val="22"/>
                <w:szCs w:val="22"/>
              </w:rPr>
              <w:t>don’t have to</w:t>
            </w:r>
            <w:r w:rsidR="00672BDB">
              <w:rPr>
                <w:rFonts w:ascii="Arial Narrow" w:hAnsi="Arial Narrow"/>
                <w:sz w:val="22"/>
                <w:szCs w:val="22"/>
              </w:rPr>
              <w:t xml:space="preserve"> work to understand sentences.</w:t>
            </w:r>
          </w:p>
        </w:tc>
        <w:tc>
          <w:tcPr>
            <w:tcW w:w="288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AC6409" w:rsidRDefault="00C84C8C" w:rsidP="00E43F93">
            <w:pPr>
              <w:rPr>
                <w:rFonts w:ascii="Arial Narrow" w:hAnsi="Arial Narrow"/>
                <w:sz w:val="22"/>
                <w:szCs w:val="22"/>
              </w:rPr>
            </w:pPr>
            <w:r w:rsidRPr="00AC6409">
              <w:rPr>
                <w:rFonts w:ascii="Arial Narrow" w:hAnsi="Arial Narrow"/>
                <w:sz w:val="22"/>
                <w:szCs w:val="22"/>
              </w:rPr>
              <w:t xml:space="preserve">Sentences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usually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phrase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thoughts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clearly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="00B3780F" w:rsidRPr="00AC6409">
              <w:rPr>
                <w:rFonts w:ascii="Arial Narrow" w:hAnsi="Arial Narrow"/>
                <w:sz w:val="22"/>
                <w:szCs w:val="22"/>
              </w:rPr>
              <w:t xml:space="preserve">As a reader, I </w:t>
            </w:r>
            <w:r w:rsidR="00B3780F" w:rsidRPr="00672BDB">
              <w:rPr>
                <w:rFonts w:ascii="Arial Narrow" w:hAnsi="Arial Narrow"/>
                <w:b/>
                <w:sz w:val="22"/>
                <w:szCs w:val="22"/>
              </w:rPr>
              <w:t>have to do some work</w:t>
            </w:r>
            <w:r w:rsidR="00B3780F" w:rsidRPr="00AC6409">
              <w:rPr>
                <w:rFonts w:ascii="Arial Narrow" w:hAnsi="Arial Narrow"/>
                <w:sz w:val="22"/>
                <w:szCs w:val="22"/>
              </w:rPr>
              <w:t xml:space="preserve"> to understand several sentences.</w:t>
            </w:r>
          </w:p>
        </w:tc>
        <w:tc>
          <w:tcPr>
            <w:tcW w:w="369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AC6409" w:rsidRDefault="00C84C8C" w:rsidP="00B3780F">
            <w:pPr>
              <w:rPr>
                <w:rFonts w:ascii="Arial Narrow" w:hAnsi="Arial Narrow"/>
                <w:sz w:val="22"/>
                <w:szCs w:val="22"/>
              </w:rPr>
            </w:pPr>
            <w:r w:rsidRPr="00AC6409">
              <w:rPr>
                <w:rFonts w:ascii="Arial Narrow" w:hAnsi="Arial Narrow"/>
                <w:sz w:val="22"/>
                <w:szCs w:val="22"/>
              </w:rPr>
              <w:t xml:space="preserve">Sentences may, at times, be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wordy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and contain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unclear phrasing and vocabulary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="00B3780F" w:rsidRPr="00AC6409">
              <w:rPr>
                <w:rFonts w:ascii="Arial Narrow" w:hAnsi="Arial Narrow"/>
                <w:sz w:val="22"/>
                <w:szCs w:val="22"/>
              </w:rPr>
              <w:t>As a reader</w:t>
            </w:r>
            <w:r w:rsidR="000A20CE" w:rsidRPr="00AC6409">
              <w:rPr>
                <w:rFonts w:ascii="Arial Narrow" w:hAnsi="Arial Narrow"/>
                <w:sz w:val="22"/>
                <w:szCs w:val="22"/>
              </w:rPr>
              <w:t>,</w:t>
            </w:r>
            <w:r w:rsidR="00B3780F" w:rsidRPr="00AC6409">
              <w:rPr>
                <w:rFonts w:ascii="Arial Narrow" w:hAnsi="Arial Narrow"/>
                <w:sz w:val="22"/>
                <w:szCs w:val="22"/>
              </w:rPr>
              <w:t xml:space="preserve"> I </w:t>
            </w:r>
            <w:r w:rsidR="00B3780F" w:rsidRPr="00672BDB">
              <w:rPr>
                <w:rFonts w:ascii="Arial Narrow" w:hAnsi="Arial Narrow"/>
                <w:b/>
                <w:sz w:val="22"/>
                <w:szCs w:val="22"/>
              </w:rPr>
              <w:t>have to do too much work</w:t>
            </w:r>
            <w:r w:rsidR="00B3780F" w:rsidRPr="00AC6409">
              <w:rPr>
                <w:rFonts w:ascii="Arial Narrow" w:hAnsi="Arial Narrow"/>
                <w:sz w:val="22"/>
                <w:szCs w:val="22"/>
              </w:rPr>
              <w:t xml:space="preserve"> to understand sentences.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AC6409" w:rsidRDefault="00C84C8C" w:rsidP="00AB69C8">
            <w:pPr>
              <w:rPr>
                <w:rFonts w:ascii="Arial Narrow" w:hAnsi="Arial Narrow"/>
                <w:sz w:val="22"/>
                <w:szCs w:val="22"/>
              </w:rPr>
            </w:pPr>
            <w:r w:rsidRPr="00AC6409">
              <w:rPr>
                <w:rFonts w:ascii="Arial Narrow" w:hAnsi="Arial Narrow"/>
                <w:sz w:val="22"/>
                <w:szCs w:val="22"/>
              </w:rPr>
              <w:t xml:space="preserve">Sentences are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frequently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 xml:space="preserve">wordy </w:t>
            </w:r>
            <w:r w:rsidRPr="00AC6409">
              <w:rPr>
                <w:rFonts w:ascii="Arial Narrow" w:hAnsi="Arial Narrow"/>
                <w:sz w:val="22"/>
                <w:szCs w:val="22"/>
              </w:rPr>
              <w:t>and</w:t>
            </w:r>
            <w:r w:rsidR="00B3780F" w:rsidRPr="00AC6409">
              <w:rPr>
                <w:rFonts w:ascii="Arial Narrow" w:hAnsi="Arial Narrow"/>
                <w:sz w:val="22"/>
                <w:szCs w:val="22"/>
              </w:rPr>
              <w:t xml:space="preserve"> frequently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contain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unclear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phrasing and vocabulary.</w:t>
            </w:r>
            <w:r w:rsidR="00B3780F" w:rsidRPr="00AC6409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  <w:r w:rsidR="00B3780F" w:rsidRPr="00AC6409">
              <w:rPr>
                <w:rFonts w:ascii="Arial Narrow" w:hAnsi="Arial Narrow"/>
                <w:sz w:val="22"/>
                <w:szCs w:val="22"/>
              </w:rPr>
              <w:t xml:space="preserve">As a reader, I </w:t>
            </w:r>
            <w:r w:rsidR="00B3780F" w:rsidRPr="00672BDB">
              <w:rPr>
                <w:rFonts w:ascii="Arial Narrow" w:hAnsi="Arial Narrow"/>
                <w:b/>
                <w:sz w:val="22"/>
                <w:szCs w:val="22"/>
              </w:rPr>
              <w:t xml:space="preserve">can’t </w:t>
            </w:r>
            <w:r w:rsidR="000A20CE" w:rsidRPr="00672BDB">
              <w:rPr>
                <w:rFonts w:ascii="Arial Narrow" w:hAnsi="Arial Narrow"/>
                <w:b/>
                <w:sz w:val="22"/>
                <w:szCs w:val="22"/>
              </w:rPr>
              <w:t xml:space="preserve">typically </w:t>
            </w:r>
            <w:r w:rsidR="00B3780F" w:rsidRPr="00672BDB">
              <w:rPr>
                <w:rFonts w:ascii="Arial Narrow" w:hAnsi="Arial Narrow"/>
                <w:b/>
                <w:sz w:val="22"/>
                <w:szCs w:val="22"/>
              </w:rPr>
              <w:t>follow</w:t>
            </w:r>
            <w:r w:rsidR="00B3780F" w:rsidRPr="00AC6409">
              <w:rPr>
                <w:rFonts w:ascii="Arial Narrow" w:hAnsi="Arial Narrow"/>
                <w:sz w:val="22"/>
                <w:szCs w:val="22"/>
              </w:rPr>
              <w:t xml:space="preserve"> what the </w:t>
            </w:r>
            <w:r w:rsidR="007959ED" w:rsidRPr="00AC6409">
              <w:rPr>
                <w:rFonts w:ascii="Arial Narrow" w:hAnsi="Arial Narrow"/>
                <w:sz w:val="22"/>
                <w:szCs w:val="22"/>
              </w:rPr>
              <w:t>writer</w:t>
            </w:r>
            <w:r w:rsidR="00B3780F" w:rsidRPr="00AC6409">
              <w:rPr>
                <w:rFonts w:ascii="Arial Narrow" w:hAnsi="Arial Narrow"/>
                <w:sz w:val="22"/>
                <w:szCs w:val="22"/>
              </w:rPr>
              <w:t xml:space="preserve"> is saying</w:t>
            </w:r>
            <w:r w:rsidR="000A20CE" w:rsidRPr="00AC6409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C84C8C" w:rsidRPr="00AC6409" w:rsidRDefault="00C84C8C" w:rsidP="00AB69C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84C8C" w:rsidRPr="00AC6409" w:rsidTr="00C84C8C">
        <w:trPr>
          <w:cantSplit/>
          <w:trHeight w:val="1134"/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</w:tcBorders>
            <w:shd w:val="clear" w:color="auto" w:fill="E6E6E6"/>
            <w:textDirection w:val="btLr"/>
            <w:vAlign w:val="center"/>
          </w:tcPr>
          <w:p w:rsidR="00C84C8C" w:rsidRPr="00AC6409" w:rsidRDefault="00B3780F" w:rsidP="00E8089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C6409">
              <w:rPr>
                <w:rFonts w:ascii="Arial" w:hAnsi="Arial" w:cs="Arial"/>
                <w:i/>
                <w:iCs/>
                <w:sz w:val="20"/>
                <w:szCs w:val="20"/>
              </w:rPr>
              <w:t>J</w:t>
            </w:r>
            <w:r w:rsidR="00C84C8C" w:rsidRPr="00AC6409">
              <w:rPr>
                <w:rFonts w:ascii="Arial" w:hAnsi="Arial" w:cs="Arial"/>
                <w:i/>
                <w:iCs/>
                <w:sz w:val="20"/>
                <w:szCs w:val="20"/>
              </w:rPr>
              <w:t>) style</w:t>
            </w:r>
          </w:p>
        </w:tc>
        <w:tc>
          <w:tcPr>
            <w:tcW w:w="360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AC6409" w:rsidRDefault="00C84C8C" w:rsidP="00AB69C8">
            <w:pPr>
              <w:rPr>
                <w:rFonts w:ascii="Arial Narrow" w:hAnsi="Arial Narrow"/>
                <w:sz w:val="22"/>
                <w:szCs w:val="22"/>
              </w:rPr>
            </w:pPr>
            <w:r w:rsidRPr="00AC6409">
              <w:rPr>
                <w:rFonts w:ascii="Arial Narrow" w:hAnsi="Arial Narrow"/>
                <w:sz w:val="22"/>
                <w:szCs w:val="22"/>
              </w:rPr>
              <w:t xml:space="preserve">Sentences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are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varied, co</w:t>
            </w:r>
            <w:r w:rsidR="006B4C47" w:rsidRPr="00AC6409">
              <w:rPr>
                <w:rFonts w:ascii="Arial Narrow" w:hAnsi="Arial Narrow"/>
                <w:sz w:val="22"/>
                <w:szCs w:val="22"/>
              </w:rPr>
              <w:t xml:space="preserve">nvincing, nuanced, and eloquent and </w:t>
            </w:r>
            <w:r w:rsidR="006B4C47" w:rsidRPr="00AC6409">
              <w:rPr>
                <w:rFonts w:ascii="Arial Narrow" w:hAnsi="Arial Narrow"/>
                <w:b/>
                <w:sz w:val="22"/>
                <w:szCs w:val="22"/>
              </w:rPr>
              <w:t>rarely if ever</w:t>
            </w:r>
            <w:r w:rsidR="006B4C47" w:rsidRPr="00AC6409">
              <w:rPr>
                <w:rFonts w:ascii="Arial Narrow" w:hAnsi="Arial Narrow"/>
                <w:sz w:val="22"/>
                <w:szCs w:val="22"/>
              </w:rPr>
              <w:t xml:space="preserve"> simplistic.</w:t>
            </w:r>
          </w:p>
        </w:tc>
        <w:tc>
          <w:tcPr>
            <w:tcW w:w="288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AC6409" w:rsidRDefault="00C84C8C" w:rsidP="00AB69C8">
            <w:pPr>
              <w:rPr>
                <w:rFonts w:ascii="Arial Narrow" w:hAnsi="Arial Narrow"/>
                <w:sz w:val="22"/>
                <w:szCs w:val="22"/>
              </w:rPr>
            </w:pPr>
            <w:r w:rsidRPr="00AC6409">
              <w:rPr>
                <w:rFonts w:ascii="Arial Narrow" w:hAnsi="Arial Narrow"/>
                <w:sz w:val="22"/>
                <w:szCs w:val="22"/>
              </w:rPr>
              <w:t xml:space="preserve">Sentences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are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generally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varied and convincing</w:t>
            </w:r>
            <w:r w:rsidR="006B4C47" w:rsidRPr="00AC6409">
              <w:rPr>
                <w:rFonts w:ascii="Arial Narrow" w:hAnsi="Arial Narrow"/>
                <w:sz w:val="22"/>
                <w:szCs w:val="22"/>
              </w:rPr>
              <w:t xml:space="preserve">, although </w:t>
            </w:r>
            <w:r w:rsidR="006B4C47" w:rsidRPr="00AC6409">
              <w:rPr>
                <w:rFonts w:ascii="Arial Narrow" w:hAnsi="Arial Narrow"/>
                <w:b/>
                <w:sz w:val="22"/>
                <w:szCs w:val="22"/>
              </w:rPr>
              <w:t xml:space="preserve">occasionally </w:t>
            </w:r>
            <w:r w:rsidR="006B4C47" w:rsidRPr="00AC6409">
              <w:rPr>
                <w:rFonts w:ascii="Arial Narrow" w:hAnsi="Arial Narrow"/>
                <w:sz w:val="22"/>
                <w:szCs w:val="22"/>
              </w:rPr>
              <w:t>simplistic</w:t>
            </w:r>
            <w:r w:rsidRPr="00AC6409">
              <w:rPr>
                <w:rFonts w:ascii="Arial Narrow" w:hAnsi="Arial Narrow"/>
                <w:sz w:val="22"/>
                <w:szCs w:val="22"/>
              </w:rPr>
              <w:t>.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 xml:space="preserve"> May, at times, </w:t>
            </w:r>
            <w:r w:rsidRPr="00672BDB">
              <w:rPr>
                <w:rFonts w:ascii="Arial Narrow" w:hAnsi="Arial Narrow"/>
                <w:sz w:val="22"/>
                <w:szCs w:val="22"/>
              </w:rPr>
              <w:t>be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nuanced and eloquent.</w:t>
            </w:r>
          </w:p>
        </w:tc>
        <w:tc>
          <w:tcPr>
            <w:tcW w:w="369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AC6409" w:rsidRDefault="00C84C8C" w:rsidP="00AB69C8">
            <w:pPr>
              <w:rPr>
                <w:rFonts w:ascii="Arial Narrow" w:hAnsi="Arial Narrow"/>
                <w:sz w:val="22"/>
                <w:szCs w:val="22"/>
              </w:rPr>
            </w:pPr>
            <w:r w:rsidRPr="00AC6409">
              <w:rPr>
                <w:rFonts w:ascii="Arial Narrow" w:hAnsi="Arial Narrow"/>
                <w:sz w:val="22"/>
                <w:szCs w:val="22"/>
              </w:rPr>
              <w:t xml:space="preserve">Sentences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may not be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varied or convincing</w:t>
            </w:r>
            <w:r w:rsidR="006B4C47" w:rsidRPr="00AC6409">
              <w:rPr>
                <w:rFonts w:ascii="Arial Narrow" w:hAnsi="Arial Narrow"/>
                <w:sz w:val="22"/>
                <w:szCs w:val="22"/>
              </w:rPr>
              <w:t xml:space="preserve">. And are </w:t>
            </w:r>
            <w:r w:rsidR="006B4C47" w:rsidRPr="00AC6409">
              <w:rPr>
                <w:rFonts w:ascii="Arial Narrow" w:hAnsi="Arial Narrow"/>
                <w:b/>
                <w:sz w:val="22"/>
                <w:szCs w:val="22"/>
              </w:rPr>
              <w:t xml:space="preserve">often </w:t>
            </w:r>
            <w:r w:rsidR="006B4C47" w:rsidRPr="00AC6409">
              <w:rPr>
                <w:rFonts w:ascii="Arial Narrow" w:hAnsi="Arial Narrow"/>
                <w:sz w:val="22"/>
                <w:szCs w:val="22"/>
              </w:rPr>
              <w:t>simplistic</w:t>
            </w:r>
            <w:r w:rsidRPr="00AC6409">
              <w:rPr>
                <w:rFonts w:ascii="Arial Narrow" w:hAnsi="Arial Narrow"/>
                <w:sz w:val="22"/>
                <w:szCs w:val="22"/>
              </w:rPr>
              <w:t>.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AC6409">
              <w:rPr>
                <w:rFonts w:ascii="Arial Narrow" w:hAnsi="Arial Narrow"/>
                <w:sz w:val="22"/>
                <w:szCs w:val="22"/>
              </w:rPr>
              <w:t>Language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 xml:space="preserve"> is not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nuanced or eloquent, but it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does not generally interfere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with communication. </w:t>
            </w:r>
          </w:p>
        </w:tc>
        <w:tc>
          <w:tcPr>
            <w:tcW w:w="3330" w:type="dxa"/>
            <w:tcBorders>
              <w:top w:val="single" w:sz="18" w:space="0" w:color="999999"/>
              <w:bottom w:val="single" w:sz="18" w:space="0" w:color="999999"/>
            </w:tcBorders>
          </w:tcPr>
          <w:p w:rsidR="00C84C8C" w:rsidRPr="00AC6409" w:rsidRDefault="00C84C8C" w:rsidP="006B4C47">
            <w:pPr>
              <w:rPr>
                <w:rFonts w:ascii="Arial Narrow" w:hAnsi="Arial Narrow"/>
                <w:sz w:val="22"/>
                <w:szCs w:val="22"/>
              </w:rPr>
            </w:pPr>
            <w:r w:rsidRPr="00AC6409">
              <w:rPr>
                <w:rFonts w:ascii="Arial Narrow" w:hAnsi="Arial Narrow"/>
                <w:sz w:val="22"/>
                <w:szCs w:val="22"/>
              </w:rPr>
              <w:t xml:space="preserve">Sentences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are not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varied or convincing</w:t>
            </w:r>
            <w:r w:rsidR="006B4C47" w:rsidRPr="00AC6409">
              <w:rPr>
                <w:rFonts w:ascii="Arial Narrow" w:hAnsi="Arial Narrow"/>
                <w:sz w:val="22"/>
                <w:szCs w:val="22"/>
              </w:rPr>
              <w:t xml:space="preserve"> and are </w:t>
            </w:r>
            <w:r w:rsidR="006B4C47" w:rsidRPr="00AC6409">
              <w:rPr>
                <w:rFonts w:ascii="Arial Narrow" w:hAnsi="Arial Narrow"/>
                <w:b/>
                <w:sz w:val="22"/>
                <w:szCs w:val="22"/>
              </w:rPr>
              <w:t>usually</w:t>
            </w:r>
            <w:r w:rsidR="006B4C47" w:rsidRPr="00AC6409">
              <w:rPr>
                <w:rFonts w:ascii="Arial Narrow" w:hAnsi="Arial Narrow"/>
                <w:sz w:val="22"/>
                <w:szCs w:val="22"/>
              </w:rPr>
              <w:t xml:space="preserve"> simplistic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Lack of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eloquence or nuanced language </w:t>
            </w:r>
            <w:r w:rsidRPr="00AC6409">
              <w:rPr>
                <w:rFonts w:ascii="Arial Narrow" w:hAnsi="Arial Narrow"/>
                <w:b/>
                <w:sz w:val="22"/>
                <w:szCs w:val="22"/>
              </w:rPr>
              <w:t>generally interferes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with </w:t>
            </w:r>
            <w:r w:rsidR="006B4C47" w:rsidRPr="00AC6409">
              <w:rPr>
                <w:rFonts w:ascii="Arial Narrow" w:hAnsi="Arial Narrow"/>
                <w:sz w:val="22"/>
                <w:szCs w:val="22"/>
              </w:rPr>
              <w:t>c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ommunication. </w:t>
            </w:r>
          </w:p>
        </w:tc>
      </w:tr>
      <w:tr w:rsidR="00B3780F" w:rsidRPr="00E80891" w:rsidTr="00B3780F">
        <w:trPr>
          <w:cantSplit/>
          <w:trHeight w:val="1134"/>
        </w:trPr>
        <w:tc>
          <w:tcPr>
            <w:tcW w:w="929" w:type="dxa"/>
            <w:tcBorders>
              <w:top w:val="single" w:sz="18" w:space="0" w:color="999999"/>
              <w:bottom w:val="single" w:sz="18" w:space="0" w:color="999999"/>
              <w:right w:val="single" w:sz="4" w:space="0" w:color="999999"/>
            </w:tcBorders>
            <w:shd w:val="clear" w:color="auto" w:fill="E6E6E6"/>
            <w:textDirection w:val="btLr"/>
            <w:vAlign w:val="center"/>
          </w:tcPr>
          <w:p w:rsidR="00B3780F" w:rsidRPr="00AC6409" w:rsidRDefault="00B3780F" w:rsidP="00B3780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C6409">
              <w:rPr>
                <w:rFonts w:ascii="Arial" w:hAnsi="Arial" w:cs="Arial"/>
                <w:i/>
                <w:iCs/>
                <w:sz w:val="20"/>
                <w:szCs w:val="20"/>
              </w:rPr>
              <w:t>K) mechanics</w:t>
            </w:r>
          </w:p>
        </w:tc>
        <w:tc>
          <w:tcPr>
            <w:tcW w:w="3600" w:type="dxa"/>
            <w:tcBorders>
              <w:top w:val="single" w:sz="18" w:space="0" w:color="999999"/>
              <w:left w:val="single" w:sz="4" w:space="0" w:color="999999"/>
              <w:bottom w:val="single" w:sz="18" w:space="0" w:color="999999"/>
              <w:right w:val="single" w:sz="4" w:space="0" w:color="999999"/>
            </w:tcBorders>
          </w:tcPr>
          <w:p w:rsidR="00B3780F" w:rsidRPr="00AC6409" w:rsidRDefault="00B3780F" w:rsidP="00B3780F">
            <w:pPr>
              <w:rPr>
                <w:rFonts w:ascii="Arial Narrow" w:hAnsi="Arial Narrow"/>
                <w:sz w:val="22"/>
                <w:szCs w:val="22"/>
              </w:rPr>
            </w:pPr>
            <w:r w:rsidRPr="00AC6409">
              <w:rPr>
                <w:rFonts w:ascii="Arial Narrow" w:hAnsi="Arial Narrow"/>
                <w:sz w:val="22"/>
                <w:szCs w:val="22"/>
              </w:rPr>
              <w:t xml:space="preserve">Contains </w:t>
            </w:r>
            <w:r w:rsidRPr="00202542">
              <w:rPr>
                <w:rFonts w:ascii="Arial Narrow" w:hAnsi="Arial Narrow"/>
                <w:b/>
                <w:sz w:val="22"/>
                <w:szCs w:val="22"/>
              </w:rPr>
              <w:t>virtually no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sentence level errors.</w:t>
            </w:r>
            <w:r w:rsidR="000E0CAA">
              <w:rPr>
                <w:rFonts w:ascii="Arial Narrow" w:hAnsi="Arial Narrow"/>
                <w:sz w:val="22"/>
                <w:szCs w:val="22"/>
              </w:rPr>
              <w:t xml:space="preserve"> May have a few accidental errors and/or </w:t>
            </w:r>
            <w:r w:rsidR="000E0CAA" w:rsidRPr="00202542">
              <w:rPr>
                <w:rFonts w:ascii="Arial Narrow" w:hAnsi="Arial Narrow"/>
                <w:b/>
                <w:sz w:val="22"/>
                <w:szCs w:val="22"/>
              </w:rPr>
              <w:t>perhaps one error pattern</w:t>
            </w:r>
            <w:r w:rsidR="000E0CAA">
              <w:rPr>
                <w:rFonts w:ascii="Arial Narrow" w:hAnsi="Arial Narrow"/>
                <w:sz w:val="22"/>
                <w:szCs w:val="22"/>
              </w:rPr>
              <w:t xml:space="preserve"> that does </w:t>
            </w:r>
            <w:r w:rsidR="000E0CAA" w:rsidRPr="00202542">
              <w:rPr>
                <w:rFonts w:ascii="Arial Narrow" w:hAnsi="Arial Narrow"/>
                <w:b/>
                <w:sz w:val="22"/>
                <w:szCs w:val="22"/>
              </w:rPr>
              <w:t>not overwhelm</w:t>
            </w:r>
            <w:r w:rsidR="000E0CAA">
              <w:rPr>
                <w:rFonts w:ascii="Arial Narrow" w:hAnsi="Arial Narrow"/>
                <w:sz w:val="22"/>
                <w:szCs w:val="22"/>
              </w:rPr>
              <w:t xml:space="preserve"> the text</w:t>
            </w:r>
          </w:p>
        </w:tc>
        <w:tc>
          <w:tcPr>
            <w:tcW w:w="2880" w:type="dxa"/>
            <w:tcBorders>
              <w:top w:val="single" w:sz="18" w:space="0" w:color="999999"/>
              <w:left w:val="single" w:sz="4" w:space="0" w:color="999999"/>
              <w:bottom w:val="single" w:sz="18" w:space="0" w:color="999999"/>
              <w:right w:val="single" w:sz="4" w:space="0" w:color="999999"/>
            </w:tcBorders>
          </w:tcPr>
          <w:p w:rsidR="00B3780F" w:rsidRPr="00AC6409" w:rsidRDefault="00B3780F" w:rsidP="00B3780F">
            <w:pPr>
              <w:rPr>
                <w:rFonts w:ascii="Arial Narrow" w:hAnsi="Arial Narrow"/>
                <w:sz w:val="22"/>
                <w:szCs w:val="22"/>
              </w:rPr>
            </w:pPr>
            <w:r w:rsidRPr="00AC6409">
              <w:rPr>
                <w:rFonts w:ascii="Arial Narrow" w:hAnsi="Arial Narrow"/>
                <w:sz w:val="22"/>
                <w:szCs w:val="22"/>
              </w:rPr>
              <w:t xml:space="preserve">Contains </w:t>
            </w:r>
            <w:r w:rsidRPr="00202542">
              <w:rPr>
                <w:rFonts w:ascii="Arial Narrow" w:hAnsi="Arial Narrow"/>
                <w:b/>
                <w:sz w:val="22"/>
                <w:szCs w:val="22"/>
              </w:rPr>
              <w:t>infrequent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sentence level errors; </w:t>
            </w:r>
            <w:r w:rsidRPr="00202542">
              <w:rPr>
                <w:rFonts w:ascii="Arial Narrow" w:hAnsi="Arial Narrow"/>
                <w:b/>
                <w:sz w:val="22"/>
                <w:szCs w:val="22"/>
              </w:rPr>
              <w:t>a few patterns of error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may be present</w:t>
            </w:r>
            <w:r w:rsidR="000E0CAA">
              <w:rPr>
                <w:rFonts w:ascii="Arial Narrow" w:hAnsi="Arial Narrow"/>
                <w:sz w:val="22"/>
                <w:szCs w:val="22"/>
              </w:rPr>
              <w:t xml:space="preserve"> that </w:t>
            </w:r>
            <w:r w:rsidR="000E0CAA" w:rsidRPr="00202542">
              <w:rPr>
                <w:rFonts w:ascii="Arial Narrow" w:hAnsi="Arial Narrow"/>
                <w:b/>
                <w:sz w:val="22"/>
                <w:szCs w:val="22"/>
              </w:rPr>
              <w:t>do not overwhelm</w:t>
            </w:r>
            <w:r w:rsidR="000E0CAA">
              <w:rPr>
                <w:rFonts w:ascii="Arial Narrow" w:hAnsi="Arial Narrow"/>
                <w:sz w:val="22"/>
                <w:szCs w:val="22"/>
              </w:rPr>
              <w:t xml:space="preserve"> the text</w:t>
            </w:r>
            <w:r w:rsidRPr="00AC6409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690" w:type="dxa"/>
            <w:tcBorders>
              <w:top w:val="single" w:sz="18" w:space="0" w:color="999999"/>
              <w:left w:val="single" w:sz="4" w:space="0" w:color="999999"/>
              <w:bottom w:val="single" w:sz="18" w:space="0" w:color="999999"/>
              <w:right w:val="single" w:sz="4" w:space="0" w:color="999999"/>
            </w:tcBorders>
          </w:tcPr>
          <w:p w:rsidR="00B3780F" w:rsidRPr="00AC6409" w:rsidRDefault="00B3780F" w:rsidP="00B3780F">
            <w:pPr>
              <w:rPr>
                <w:rFonts w:ascii="Arial Narrow" w:hAnsi="Arial Narrow"/>
                <w:sz w:val="22"/>
                <w:szCs w:val="22"/>
              </w:rPr>
            </w:pPr>
            <w:r w:rsidRPr="00AC6409">
              <w:rPr>
                <w:rFonts w:ascii="Arial Narrow" w:hAnsi="Arial Narrow"/>
                <w:sz w:val="22"/>
                <w:szCs w:val="22"/>
              </w:rPr>
              <w:t xml:space="preserve">Contains </w:t>
            </w:r>
            <w:r w:rsidRPr="00202542">
              <w:rPr>
                <w:rFonts w:ascii="Arial Narrow" w:hAnsi="Arial Narrow"/>
                <w:b/>
                <w:sz w:val="22"/>
                <w:szCs w:val="22"/>
              </w:rPr>
              <w:t>wide range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of errors, including </w:t>
            </w:r>
            <w:r w:rsidRPr="00202542">
              <w:rPr>
                <w:rFonts w:ascii="Arial Narrow" w:hAnsi="Arial Narrow"/>
                <w:b/>
                <w:sz w:val="22"/>
                <w:szCs w:val="22"/>
              </w:rPr>
              <w:t>several patterns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that </w:t>
            </w:r>
            <w:r w:rsidRPr="00202542">
              <w:rPr>
                <w:rFonts w:ascii="Arial Narrow" w:hAnsi="Arial Narrow"/>
                <w:b/>
                <w:sz w:val="22"/>
                <w:szCs w:val="22"/>
              </w:rPr>
              <w:t>do not impede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comprehension.</w:t>
            </w:r>
          </w:p>
          <w:p w:rsidR="00B3780F" w:rsidRPr="00AC6409" w:rsidRDefault="00B3780F" w:rsidP="00B3780F">
            <w:pPr>
              <w:rPr>
                <w:rFonts w:ascii="Arial Narrow" w:hAnsi="Arial Narrow"/>
                <w:sz w:val="22"/>
                <w:szCs w:val="22"/>
              </w:rPr>
            </w:pPr>
          </w:p>
          <w:p w:rsidR="00B3780F" w:rsidRPr="00AC6409" w:rsidRDefault="00B3780F" w:rsidP="00B3780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18" w:space="0" w:color="999999"/>
              <w:left w:val="single" w:sz="4" w:space="0" w:color="999999"/>
              <w:bottom w:val="single" w:sz="18" w:space="0" w:color="999999"/>
            </w:tcBorders>
          </w:tcPr>
          <w:p w:rsidR="00B3780F" w:rsidRPr="00E80891" w:rsidRDefault="00B3780F" w:rsidP="00B3780F">
            <w:pPr>
              <w:rPr>
                <w:rFonts w:ascii="Arial Narrow" w:hAnsi="Arial Narrow"/>
                <w:sz w:val="22"/>
                <w:szCs w:val="22"/>
              </w:rPr>
            </w:pPr>
            <w:r w:rsidRPr="00AC6409">
              <w:rPr>
                <w:rFonts w:ascii="Arial Narrow" w:hAnsi="Arial Narrow"/>
                <w:sz w:val="22"/>
                <w:szCs w:val="22"/>
              </w:rPr>
              <w:t xml:space="preserve">Contains </w:t>
            </w:r>
            <w:r w:rsidRPr="00202542">
              <w:rPr>
                <w:rFonts w:ascii="Arial Narrow" w:hAnsi="Arial Narrow"/>
                <w:b/>
                <w:sz w:val="22"/>
                <w:szCs w:val="22"/>
              </w:rPr>
              <w:t xml:space="preserve">consistent </w:t>
            </w:r>
            <w:r w:rsidRPr="00202542">
              <w:rPr>
                <w:rFonts w:ascii="Arial Narrow" w:hAnsi="Arial Narrow"/>
                <w:sz w:val="22"/>
                <w:szCs w:val="22"/>
              </w:rPr>
              <w:t>error patterns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02542">
              <w:rPr>
                <w:rFonts w:ascii="Arial Narrow" w:hAnsi="Arial Narrow"/>
                <w:b/>
                <w:sz w:val="22"/>
                <w:szCs w:val="22"/>
              </w:rPr>
              <w:t>that impede</w:t>
            </w:r>
            <w:r w:rsidRPr="00AC6409">
              <w:rPr>
                <w:rFonts w:ascii="Arial Narrow" w:hAnsi="Arial Narrow"/>
                <w:sz w:val="22"/>
                <w:szCs w:val="22"/>
              </w:rPr>
              <w:t xml:space="preserve"> comprehension</w:t>
            </w:r>
            <w:r w:rsidR="000E0CAA">
              <w:rPr>
                <w:rFonts w:ascii="Arial Narrow" w:hAnsi="Arial Narrow"/>
                <w:sz w:val="22"/>
                <w:szCs w:val="22"/>
              </w:rPr>
              <w:t xml:space="preserve"> and </w:t>
            </w:r>
            <w:r w:rsidR="000E0CAA" w:rsidRPr="00202542">
              <w:rPr>
                <w:rFonts w:ascii="Arial Narrow" w:hAnsi="Arial Narrow"/>
                <w:b/>
                <w:sz w:val="22"/>
                <w:szCs w:val="22"/>
              </w:rPr>
              <w:t>overwhelm the text</w:t>
            </w:r>
            <w:r w:rsidRPr="00AC6409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B3780F" w:rsidRPr="00E80891" w:rsidRDefault="00B3780F" w:rsidP="00B3780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EF6730" w:rsidRDefault="00EF6730" w:rsidP="00931DF8"/>
    <w:sectPr w:rsidR="00EF6730" w:rsidSect="001269F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01C" w:rsidRDefault="00F2601C">
      <w:r>
        <w:separator/>
      </w:r>
    </w:p>
  </w:endnote>
  <w:endnote w:type="continuationSeparator" w:id="0">
    <w:p w:rsidR="00F2601C" w:rsidRDefault="00F2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01C" w:rsidRDefault="00F2601C">
      <w:r>
        <w:separator/>
      </w:r>
    </w:p>
  </w:footnote>
  <w:footnote w:type="continuationSeparator" w:id="0">
    <w:p w:rsidR="00F2601C" w:rsidRDefault="00F26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B9"/>
    <w:rsid w:val="000131B5"/>
    <w:rsid w:val="0002360F"/>
    <w:rsid w:val="0004332E"/>
    <w:rsid w:val="00046945"/>
    <w:rsid w:val="00050CA1"/>
    <w:rsid w:val="00080EFA"/>
    <w:rsid w:val="00081BA6"/>
    <w:rsid w:val="00090264"/>
    <w:rsid w:val="000A1A49"/>
    <w:rsid w:val="000A20CE"/>
    <w:rsid w:val="000A63C1"/>
    <w:rsid w:val="000B7167"/>
    <w:rsid w:val="000C500A"/>
    <w:rsid w:val="000E0CAA"/>
    <w:rsid w:val="000F254C"/>
    <w:rsid w:val="000F4030"/>
    <w:rsid w:val="000F6F9B"/>
    <w:rsid w:val="00116D6B"/>
    <w:rsid w:val="001240EA"/>
    <w:rsid w:val="001254CC"/>
    <w:rsid w:val="00125F5F"/>
    <w:rsid w:val="00126810"/>
    <w:rsid w:val="001269FE"/>
    <w:rsid w:val="00127BA6"/>
    <w:rsid w:val="00131355"/>
    <w:rsid w:val="001347AD"/>
    <w:rsid w:val="00141BAC"/>
    <w:rsid w:val="0014215A"/>
    <w:rsid w:val="0014794B"/>
    <w:rsid w:val="00162B71"/>
    <w:rsid w:val="00165F8D"/>
    <w:rsid w:val="0017165F"/>
    <w:rsid w:val="00175B2C"/>
    <w:rsid w:val="00183B60"/>
    <w:rsid w:val="00184298"/>
    <w:rsid w:val="00191F7D"/>
    <w:rsid w:val="001935D7"/>
    <w:rsid w:val="001A1D79"/>
    <w:rsid w:val="001E0990"/>
    <w:rsid w:val="00202542"/>
    <w:rsid w:val="0020256B"/>
    <w:rsid w:val="00210772"/>
    <w:rsid w:val="002319BD"/>
    <w:rsid w:val="00284BB3"/>
    <w:rsid w:val="002920A5"/>
    <w:rsid w:val="002A0845"/>
    <w:rsid w:val="002A335A"/>
    <w:rsid w:val="002A528B"/>
    <w:rsid w:val="002B2D5C"/>
    <w:rsid w:val="002C51E6"/>
    <w:rsid w:val="002D3E08"/>
    <w:rsid w:val="002D5713"/>
    <w:rsid w:val="002D634F"/>
    <w:rsid w:val="002D7F08"/>
    <w:rsid w:val="002E168C"/>
    <w:rsid w:val="002F7DCC"/>
    <w:rsid w:val="003042D8"/>
    <w:rsid w:val="00337774"/>
    <w:rsid w:val="003544E5"/>
    <w:rsid w:val="00365A30"/>
    <w:rsid w:val="003D5627"/>
    <w:rsid w:val="003F6C4D"/>
    <w:rsid w:val="003F7FDB"/>
    <w:rsid w:val="004012F1"/>
    <w:rsid w:val="00427793"/>
    <w:rsid w:val="0045072E"/>
    <w:rsid w:val="00473BAA"/>
    <w:rsid w:val="00485156"/>
    <w:rsid w:val="004B5C85"/>
    <w:rsid w:val="004C0D11"/>
    <w:rsid w:val="004D345D"/>
    <w:rsid w:val="004E1939"/>
    <w:rsid w:val="004E3C36"/>
    <w:rsid w:val="004E4F61"/>
    <w:rsid w:val="004F1D8A"/>
    <w:rsid w:val="0052319C"/>
    <w:rsid w:val="00530E11"/>
    <w:rsid w:val="00537E8D"/>
    <w:rsid w:val="00563388"/>
    <w:rsid w:val="005649A2"/>
    <w:rsid w:val="00570E1A"/>
    <w:rsid w:val="0057159F"/>
    <w:rsid w:val="0059365B"/>
    <w:rsid w:val="00597EFF"/>
    <w:rsid w:val="005A0A62"/>
    <w:rsid w:val="005A1ACE"/>
    <w:rsid w:val="005A23E8"/>
    <w:rsid w:val="005E78BC"/>
    <w:rsid w:val="005E7999"/>
    <w:rsid w:val="005F4FC5"/>
    <w:rsid w:val="00601456"/>
    <w:rsid w:val="00601638"/>
    <w:rsid w:val="00621807"/>
    <w:rsid w:val="00624D0E"/>
    <w:rsid w:val="00644B71"/>
    <w:rsid w:val="00664123"/>
    <w:rsid w:val="00664D91"/>
    <w:rsid w:val="00672BDB"/>
    <w:rsid w:val="006B1BC6"/>
    <w:rsid w:val="006B2FCF"/>
    <w:rsid w:val="006B4C47"/>
    <w:rsid w:val="006B6FA2"/>
    <w:rsid w:val="006D5CF7"/>
    <w:rsid w:val="006E475D"/>
    <w:rsid w:val="00712237"/>
    <w:rsid w:val="007147B8"/>
    <w:rsid w:val="00725773"/>
    <w:rsid w:val="00726D3F"/>
    <w:rsid w:val="00726FEA"/>
    <w:rsid w:val="00727F1D"/>
    <w:rsid w:val="007624FC"/>
    <w:rsid w:val="0076694A"/>
    <w:rsid w:val="00770B0C"/>
    <w:rsid w:val="007724CC"/>
    <w:rsid w:val="007871F0"/>
    <w:rsid w:val="007959ED"/>
    <w:rsid w:val="007A5EA6"/>
    <w:rsid w:val="007A6ECB"/>
    <w:rsid w:val="007F38AF"/>
    <w:rsid w:val="008062D2"/>
    <w:rsid w:val="00806654"/>
    <w:rsid w:val="00812233"/>
    <w:rsid w:val="00840C4C"/>
    <w:rsid w:val="00857384"/>
    <w:rsid w:val="00857626"/>
    <w:rsid w:val="00873ECB"/>
    <w:rsid w:val="008858FD"/>
    <w:rsid w:val="008C15D5"/>
    <w:rsid w:val="008D77E9"/>
    <w:rsid w:val="008E1E66"/>
    <w:rsid w:val="008E2E52"/>
    <w:rsid w:val="008E3608"/>
    <w:rsid w:val="008E5C05"/>
    <w:rsid w:val="008F2D08"/>
    <w:rsid w:val="00917432"/>
    <w:rsid w:val="00931DF8"/>
    <w:rsid w:val="00983E78"/>
    <w:rsid w:val="00992CFB"/>
    <w:rsid w:val="009E7399"/>
    <w:rsid w:val="00A04C67"/>
    <w:rsid w:val="00A05218"/>
    <w:rsid w:val="00A32490"/>
    <w:rsid w:val="00A52422"/>
    <w:rsid w:val="00A7271B"/>
    <w:rsid w:val="00A90F64"/>
    <w:rsid w:val="00A96C1E"/>
    <w:rsid w:val="00AB158E"/>
    <w:rsid w:val="00AB69C8"/>
    <w:rsid w:val="00AC47E2"/>
    <w:rsid w:val="00AC6409"/>
    <w:rsid w:val="00AC7D0C"/>
    <w:rsid w:val="00AF22D4"/>
    <w:rsid w:val="00AF406A"/>
    <w:rsid w:val="00B10480"/>
    <w:rsid w:val="00B21F30"/>
    <w:rsid w:val="00B3780F"/>
    <w:rsid w:val="00B743B0"/>
    <w:rsid w:val="00B87F89"/>
    <w:rsid w:val="00BA2D81"/>
    <w:rsid w:val="00BC2E10"/>
    <w:rsid w:val="00BD08FB"/>
    <w:rsid w:val="00BD239B"/>
    <w:rsid w:val="00BF35D3"/>
    <w:rsid w:val="00C16702"/>
    <w:rsid w:val="00C16E86"/>
    <w:rsid w:val="00C279AE"/>
    <w:rsid w:val="00C33357"/>
    <w:rsid w:val="00C84C8C"/>
    <w:rsid w:val="00C85B50"/>
    <w:rsid w:val="00CD2948"/>
    <w:rsid w:val="00CD2991"/>
    <w:rsid w:val="00CE01EC"/>
    <w:rsid w:val="00CE028B"/>
    <w:rsid w:val="00CF4B8D"/>
    <w:rsid w:val="00D32057"/>
    <w:rsid w:val="00D711EB"/>
    <w:rsid w:val="00D85B75"/>
    <w:rsid w:val="00D972BC"/>
    <w:rsid w:val="00DB0FE6"/>
    <w:rsid w:val="00DB1072"/>
    <w:rsid w:val="00DB41FC"/>
    <w:rsid w:val="00DB6053"/>
    <w:rsid w:val="00DD14E4"/>
    <w:rsid w:val="00DF0D8C"/>
    <w:rsid w:val="00DF4961"/>
    <w:rsid w:val="00E06C8A"/>
    <w:rsid w:val="00E20ED4"/>
    <w:rsid w:val="00E2266D"/>
    <w:rsid w:val="00E34B3E"/>
    <w:rsid w:val="00E42A3F"/>
    <w:rsid w:val="00E43F93"/>
    <w:rsid w:val="00E80891"/>
    <w:rsid w:val="00E81F6C"/>
    <w:rsid w:val="00E942BE"/>
    <w:rsid w:val="00EA6A10"/>
    <w:rsid w:val="00ED17B9"/>
    <w:rsid w:val="00ED568F"/>
    <w:rsid w:val="00EF6730"/>
    <w:rsid w:val="00F076B9"/>
    <w:rsid w:val="00F22D11"/>
    <w:rsid w:val="00F2381B"/>
    <w:rsid w:val="00F2601C"/>
    <w:rsid w:val="00F501F7"/>
    <w:rsid w:val="00F645A4"/>
    <w:rsid w:val="00F861C1"/>
    <w:rsid w:val="00F9366C"/>
    <w:rsid w:val="00FA1BAF"/>
    <w:rsid w:val="00FA3FAB"/>
    <w:rsid w:val="00FB1BFF"/>
    <w:rsid w:val="00FB7B25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F9D853B-DC80-4C30-82C2-A844FD35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298"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26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165F8D"/>
    <w:rPr>
      <w:sz w:val="20"/>
      <w:szCs w:val="20"/>
    </w:rPr>
  </w:style>
  <w:style w:type="character" w:styleId="EndnoteReference">
    <w:name w:val="endnote reference"/>
    <w:semiHidden/>
    <w:rsid w:val="00165F8D"/>
    <w:rPr>
      <w:vertAlign w:val="superscript"/>
    </w:rPr>
  </w:style>
  <w:style w:type="paragraph" w:styleId="BalloonText">
    <w:name w:val="Balloon Text"/>
    <w:basedOn w:val="Normal"/>
    <w:semiHidden/>
    <w:rsid w:val="001E099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E1E66"/>
    <w:rPr>
      <w:sz w:val="16"/>
      <w:szCs w:val="16"/>
    </w:rPr>
  </w:style>
  <w:style w:type="paragraph" w:styleId="CommentText">
    <w:name w:val="annotation text"/>
    <w:basedOn w:val="Normal"/>
    <w:semiHidden/>
    <w:rsid w:val="008E1E6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E1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FAU Writing Across the Curriculum Student Writing Assessment Rubric: 4-Point Primary Traits</vt:lpstr>
    </vt:vector>
  </TitlesOfParts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 Writing Across the Curriculum Student Writing Assessment Rubric: 4-Point Primary Traits</dc:title>
  <dc:subject/>
  <dc:creator>jrg</dc:creator>
  <cp:keywords/>
  <cp:lastModifiedBy>Jeffrey Galin</cp:lastModifiedBy>
  <cp:revision>2</cp:revision>
  <cp:lastPrinted>2019-05-02T17:56:00Z</cp:lastPrinted>
  <dcterms:created xsi:type="dcterms:W3CDTF">2020-01-21T21:10:00Z</dcterms:created>
  <dcterms:modified xsi:type="dcterms:W3CDTF">2020-01-21T21:10:00Z</dcterms:modified>
</cp:coreProperties>
</file>