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 xml:space="preserve">University Undergraduate Programs Committee (UUPC)             Minutes – </w:t>
      </w:r>
      <w:r w:rsidR="00AB7347">
        <w:rPr>
          <w:b/>
        </w:rPr>
        <w:t>December 3</w:t>
      </w:r>
      <w:r w:rsidR="00BA1C16">
        <w:rPr>
          <w:b/>
        </w:rPr>
        <w:t>, 2014</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 xml:space="preserve">Jerry Haky, SC; Clifford Brown, AL; </w:t>
      </w:r>
      <w:r w:rsidR="00624AEF" w:rsidRPr="00624AEF">
        <w:t xml:space="preserve">Ethlyn Williams, BA; </w:t>
      </w:r>
      <w:r w:rsidR="00D57042">
        <w:t xml:space="preserve">Richard Mangan </w:t>
      </w:r>
      <w:r w:rsidR="008D5649">
        <w:t xml:space="preserve">on behalf of </w:t>
      </w:r>
      <w:r w:rsidR="004B5379">
        <w:t>Ellen Ryan</w:t>
      </w:r>
      <w:r w:rsidR="00B35DB7">
        <w:t>, CDSI</w:t>
      </w:r>
      <w:r w:rsidR="001C1C63">
        <w:t xml:space="preserve">; </w:t>
      </w:r>
      <w:r w:rsidR="00624AEF">
        <w:t xml:space="preserve">Peggy Goldstein, ED; </w:t>
      </w:r>
      <w:r w:rsidR="00C83C3F">
        <w:t>Dan Meeroff,</w:t>
      </w:r>
      <w:r>
        <w:t xml:space="preserve"> EG; </w:t>
      </w:r>
      <w:r w:rsidR="00D57042">
        <w:t xml:space="preserve">Michael Harrawood, HC; </w:t>
      </w:r>
      <w:r w:rsidR="00582982" w:rsidRPr="00582982">
        <w:t>Alyse Ergood, Library;</w:t>
      </w:r>
      <w:r w:rsidR="00582982">
        <w:rPr>
          <w:b/>
        </w:rPr>
        <w:t xml:space="preserve"> </w:t>
      </w:r>
      <w:r w:rsidR="00624AEF">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w:t>
      </w:r>
      <w:r w:rsidR="00624AEF" w:rsidRPr="00624AEF">
        <w:t>Mary Ann Gosser, Chair, University Honors Council</w:t>
      </w:r>
      <w:r w:rsidR="00624AEF">
        <w:t xml:space="preserve">; </w:t>
      </w:r>
      <w:r w:rsidRPr="00DC6D94">
        <w:t xml:space="preserve">Maria Jennings and Nilce Maldonado, Registrar’s Office. </w:t>
      </w:r>
    </w:p>
    <w:p w:rsidR="00C60473" w:rsidRDefault="00C60473" w:rsidP="003F56DC">
      <w:pPr>
        <w:spacing w:after="0" w:line="240" w:lineRule="auto"/>
      </w:pPr>
    </w:p>
    <w:p w:rsidR="00E03A01" w:rsidRDefault="00E03A01" w:rsidP="003F56DC">
      <w:pPr>
        <w:spacing w:after="0" w:line="240" w:lineRule="auto"/>
      </w:pPr>
      <w:r w:rsidRPr="00E03A01">
        <w:rPr>
          <w:b/>
        </w:rPr>
        <w:t>Guest</w:t>
      </w:r>
      <w:r w:rsidR="00D57042">
        <w:rPr>
          <w:b/>
        </w:rPr>
        <w:t>s</w:t>
      </w:r>
      <w:r w:rsidRPr="00E03A01">
        <w:rPr>
          <w:b/>
        </w:rPr>
        <w:t>:</w:t>
      </w:r>
      <w:r>
        <w:t xml:space="preserve"> Laura Joel</w:t>
      </w:r>
      <w:r w:rsidR="00D57042">
        <w:t>la, Associate Pr</w:t>
      </w:r>
      <w:r w:rsidR="00AA5B80">
        <w:t xml:space="preserve">ofessor, </w:t>
      </w:r>
      <w:r w:rsidR="00D57042">
        <w:t>Music D</w:t>
      </w:r>
      <w:r>
        <w:t xml:space="preserve">epartment. </w:t>
      </w:r>
    </w:p>
    <w:p w:rsidR="00E03A01" w:rsidRDefault="00E03A01"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4416AE">
        <w:t>10</w:t>
      </w:r>
      <w:r w:rsidR="00F63111">
        <w:t>:0</w:t>
      </w:r>
      <w:r w:rsidR="008D5649">
        <w:t>3</w:t>
      </w:r>
      <w:r w:rsidR="00F63111">
        <w:t xml:space="preserve"> </w:t>
      </w:r>
      <w:r w:rsidRPr="00DC6D94">
        <w:t>a.m.</w:t>
      </w:r>
    </w:p>
    <w:p w:rsidR="00724D95" w:rsidRDefault="00724D95" w:rsidP="007009E4">
      <w:pPr>
        <w:spacing w:after="0" w:line="240" w:lineRule="auto"/>
      </w:pPr>
    </w:p>
    <w:p w:rsidR="00680896" w:rsidRDefault="00724D95" w:rsidP="009B6A11">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B6446F" w:rsidRPr="00B6446F" w:rsidRDefault="00B6446F" w:rsidP="00B6446F">
      <w:pPr>
        <w:pStyle w:val="ListParagraph"/>
        <w:spacing w:after="0" w:line="240" w:lineRule="auto"/>
        <w:rPr>
          <w:rFonts w:eastAsia="Times New Roman"/>
          <w:b/>
          <w:bCs/>
          <w:iCs/>
          <w:caps/>
        </w:rPr>
      </w:pPr>
    </w:p>
    <w:p w:rsidR="00995768" w:rsidRPr="00995768" w:rsidRDefault="004F013C" w:rsidP="00995768">
      <w:pPr>
        <w:pStyle w:val="ListParagraph"/>
        <w:numPr>
          <w:ilvl w:val="0"/>
          <w:numId w:val="21"/>
        </w:numPr>
        <w:spacing w:after="0" w:line="240" w:lineRule="auto"/>
        <w:rPr>
          <w:rFonts w:eastAsia="Times New Roman"/>
          <w:b/>
          <w:bCs/>
          <w:iCs/>
          <w:caps/>
        </w:rPr>
      </w:pPr>
      <w:r w:rsidRPr="007A5243">
        <w:rPr>
          <w:rFonts w:eastAsia="Times New Roman"/>
          <w:b/>
          <w:bCs/>
          <w:iCs/>
          <w:caps/>
        </w:rPr>
        <w:t>m</w:t>
      </w:r>
      <w:r w:rsidR="00D64188" w:rsidRPr="007A5243">
        <w:rPr>
          <w:rFonts w:eastAsia="Times New Roman"/>
          <w:b/>
          <w:bCs/>
          <w:iCs/>
          <w:caps/>
        </w:rPr>
        <w:t>INUTES</w:t>
      </w:r>
      <w:r w:rsidR="00724D95" w:rsidRPr="007A5243">
        <w:rPr>
          <w:rFonts w:eastAsia="Times New Roman"/>
          <w:b/>
          <w:bCs/>
          <w:iCs/>
          <w:caps/>
        </w:rPr>
        <w:t xml:space="preserve">: </w:t>
      </w:r>
      <w:r w:rsidR="00724D95" w:rsidRPr="00DC6D94">
        <w:t xml:space="preserve">The minutes of the </w:t>
      </w:r>
      <w:r w:rsidR="00AF7EB2">
        <w:t>November 7</w:t>
      </w:r>
      <w:r w:rsidR="002D0C60">
        <w:t>, 2014</w:t>
      </w:r>
      <w:r w:rsidR="00724D95" w:rsidRPr="00DC6D94">
        <w:t xml:space="preserve"> meeting were </w:t>
      </w:r>
      <w:r w:rsidR="007A5243">
        <w:t>approved.</w:t>
      </w:r>
    </w:p>
    <w:p w:rsidR="007A5243" w:rsidRPr="007A5243" w:rsidRDefault="007A5243" w:rsidP="007A5243">
      <w:pPr>
        <w:pStyle w:val="ListParagraph"/>
        <w:spacing w:after="0" w:line="240" w:lineRule="auto"/>
        <w:ind w:left="1080"/>
        <w:rPr>
          <w:rFonts w:eastAsia="Times New Roman"/>
          <w:b/>
          <w:bCs/>
          <w:iCs/>
          <w:caps/>
        </w:rPr>
      </w:pPr>
    </w:p>
    <w:p w:rsidR="007F2338" w:rsidRPr="004F013C" w:rsidRDefault="00724D95" w:rsidP="004F013C">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52598E" w:rsidRPr="00680896" w:rsidRDefault="00385F45" w:rsidP="00680896">
      <w:pPr>
        <w:pStyle w:val="ListParagraph"/>
        <w:numPr>
          <w:ilvl w:val="1"/>
          <w:numId w:val="21"/>
        </w:numPr>
        <w:spacing w:after="0" w:line="240" w:lineRule="auto"/>
        <w:rPr>
          <w:b/>
        </w:rPr>
      </w:pPr>
      <w:r>
        <w:rPr>
          <w:b/>
        </w:rPr>
        <w:t>Board of T</w:t>
      </w:r>
      <w:r w:rsidR="00D57042">
        <w:rPr>
          <w:b/>
        </w:rPr>
        <w:t>rustees and Board of Governors review of</w:t>
      </w:r>
      <w:r>
        <w:rPr>
          <w:b/>
        </w:rPr>
        <w:t xml:space="preserve"> the Charle</w:t>
      </w:r>
      <w:r w:rsidR="00681B08">
        <w:rPr>
          <w:b/>
        </w:rPr>
        <w:t>s E. Schmidt College of Science</w:t>
      </w:r>
    </w:p>
    <w:p w:rsidR="001936A3" w:rsidRDefault="00133979" w:rsidP="00DF76E5">
      <w:pPr>
        <w:spacing w:after="0" w:line="240" w:lineRule="auto"/>
        <w:ind w:left="1440"/>
      </w:pPr>
      <w:r>
        <w:t xml:space="preserve">Chair Haky </w:t>
      </w:r>
      <w:r w:rsidR="008A7CE8">
        <w:t xml:space="preserve">informed the </w:t>
      </w:r>
      <w:r>
        <w:t>c</w:t>
      </w:r>
      <w:r w:rsidR="008A7CE8">
        <w:t xml:space="preserve">ommittee that </w:t>
      </w:r>
      <w:r w:rsidR="00BF3062">
        <w:t xml:space="preserve">the </w:t>
      </w:r>
      <w:r w:rsidR="00AA5B80">
        <w:t>Charles E. Schmidt College of Science</w:t>
      </w:r>
      <w:r w:rsidR="00EA7B32">
        <w:t xml:space="preserve"> is </w:t>
      </w:r>
      <w:r w:rsidR="00BF3062">
        <w:t xml:space="preserve">undergoing </w:t>
      </w:r>
      <w:r w:rsidR="001C407A">
        <w:t>a</w:t>
      </w:r>
      <w:r w:rsidR="00D57042">
        <w:t xml:space="preserve"> </w:t>
      </w:r>
      <w:r w:rsidR="00BF3062">
        <w:t>7</w:t>
      </w:r>
      <w:r w:rsidR="00D57042">
        <w:t>-</w:t>
      </w:r>
      <w:r w:rsidR="00BF3062">
        <w:t xml:space="preserve">year review </w:t>
      </w:r>
      <w:r w:rsidR="00D57042">
        <w:t xml:space="preserve">as requested by </w:t>
      </w:r>
      <w:r w:rsidR="00BF3062">
        <w:t>the Board of Trustees and Board of Governors</w:t>
      </w:r>
      <w:r w:rsidR="00D57042">
        <w:t xml:space="preserve"> </w:t>
      </w:r>
      <w:r w:rsidR="00DF76E5">
        <w:t xml:space="preserve">(BOG) </w:t>
      </w:r>
      <w:r w:rsidR="00AA5B80">
        <w:t>and that</w:t>
      </w:r>
      <w:r w:rsidR="001C407A">
        <w:t xml:space="preserve"> Science </w:t>
      </w:r>
      <w:r w:rsidR="00D57042">
        <w:t>Interim Dean Russell</w:t>
      </w:r>
      <w:r w:rsidR="00C45F9E">
        <w:t xml:space="preserve"> Ivy</w:t>
      </w:r>
      <w:r w:rsidR="00AA5B80">
        <w:t xml:space="preserve"> </w:t>
      </w:r>
      <w:r w:rsidR="00C45F9E">
        <w:t xml:space="preserve">was </w:t>
      </w:r>
      <w:r w:rsidR="00D57042">
        <w:t>requesting assistance from a UUPC member</w:t>
      </w:r>
      <w:r w:rsidR="00EA7B32">
        <w:t xml:space="preserve"> to serve as a reviewer</w:t>
      </w:r>
      <w:r w:rsidR="00AA5B80">
        <w:t xml:space="preserve"> for this process</w:t>
      </w:r>
      <w:r w:rsidR="00BF3062">
        <w:t xml:space="preserve">. </w:t>
      </w:r>
      <w:r w:rsidR="00AA5B80">
        <w:t>This representative would meet with the D</w:t>
      </w:r>
      <w:r w:rsidR="00EA7B32">
        <w:t xml:space="preserve">ean on several occasions and </w:t>
      </w:r>
      <w:r w:rsidR="009C1C7B">
        <w:t xml:space="preserve">review documents </w:t>
      </w:r>
      <w:r w:rsidR="001936A3">
        <w:t xml:space="preserve">and reports </w:t>
      </w:r>
      <w:r w:rsidR="00EA7B32">
        <w:t xml:space="preserve">presented by various entities. </w:t>
      </w:r>
      <w:r w:rsidR="000F277F">
        <w:t>Arts and Letters Representative Clifford Brown</w:t>
      </w:r>
      <w:r w:rsidR="00AA5B80">
        <w:t xml:space="preserve"> </w:t>
      </w:r>
      <w:r w:rsidR="000F277F">
        <w:t>volunteered to serve</w:t>
      </w:r>
      <w:r w:rsidR="00A225F6">
        <w:t xml:space="preserve"> as a reviewer o</w:t>
      </w:r>
      <w:r w:rsidR="000F277F">
        <w:t xml:space="preserve">n behalf of the UUPC. </w:t>
      </w:r>
    </w:p>
    <w:p w:rsidR="00B90CA2" w:rsidRDefault="00B90CA2" w:rsidP="00962FC0">
      <w:pPr>
        <w:spacing w:after="0" w:line="240" w:lineRule="auto"/>
        <w:ind w:left="1440"/>
      </w:pPr>
    </w:p>
    <w:p w:rsidR="00747710" w:rsidRDefault="00681B08" w:rsidP="00747710">
      <w:pPr>
        <w:pStyle w:val="ListParagraph"/>
        <w:numPr>
          <w:ilvl w:val="1"/>
          <w:numId w:val="21"/>
        </w:numPr>
        <w:spacing w:after="0" w:line="240" w:lineRule="auto"/>
        <w:rPr>
          <w:b/>
        </w:rPr>
      </w:pPr>
      <w:r>
        <w:rPr>
          <w:b/>
        </w:rPr>
        <w:t>Budget and Metrics</w:t>
      </w:r>
    </w:p>
    <w:p w:rsidR="000C2EBC" w:rsidRDefault="006378EF" w:rsidP="0053146B">
      <w:pPr>
        <w:spacing w:after="0" w:line="240" w:lineRule="auto"/>
        <w:ind w:left="1440"/>
      </w:pPr>
      <w:r>
        <w:t>Chair Hak</w:t>
      </w:r>
      <w:r w:rsidR="00DF76E5">
        <w:t>y also informed the committee about</w:t>
      </w:r>
      <w:r>
        <w:t xml:space="preserve"> th</w:t>
      </w:r>
      <w:r w:rsidR="00AA5B80">
        <w:t xml:space="preserve">e presentation provided by </w:t>
      </w:r>
      <w:r w:rsidR="00DF76E5">
        <w:t xml:space="preserve">Provost Gary Perry regarding the </w:t>
      </w:r>
      <w:r w:rsidR="00EA4614">
        <w:t>10</w:t>
      </w:r>
      <w:r w:rsidR="00DF76E5">
        <w:t xml:space="preserve"> </w:t>
      </w:r>
      <w:r>
        <w:t xml:space="preserve">metrics </w:t>
      </w:r>
      <w:r w:rsidR="00AA5B80">
        <w:t xml:space="preserve">used by the </w:t>
      </w:r>
      <w:r w:rsidR="00AA5B80" w:rsidRPr="00AA5B80">
        <w:t xml:space="preserve">BOG </w:t>
      </w:r>
      <w:r w:rsidR="00AA5B80">
        <w:t xml:space="preserve">to rate the performance of state universities. FAU did not fare well, landing in </w:t>
      </w:r>
      <w:r w:rsidR="004C469E">
        <w:t xml:space="preserve">the bottom three </w:t>
      </w:r>
      <w:r w:rsidR="00AA5B80">
        <w:t xml:space="preserve">among </w:t>
      </w:r>
      <w:r w:rsidR="000A6596">
        <w:t>institutions</w:t>
      </w:r>
      <w:r w:rsidR="00840028">
        <w:t xml:space="preserve"> in the state</w:t>
      </w:r>
      <w:r w:rsidR="00DF76E5">
        <w:t xml:space="preserve">. Among </w:t>
      </w:r>
      <w:r w:rsidR="00C255E1">
        <w:t>t</w:t>
      </w:r>
      <w:r w:rsidR="004C469E">
        <w:t xml:space="preserve">he worst </w:t>
      </w:r>
      <w:r w:rsidR="00C255E1">
        <w:t xml:space="preserve">scoring metrics for FAU were our </w:t>
      </w:r>
      <w:r w:rsidR="004C469E">
        <w:t xml:space="preserve">average cost </w:t>
      </w:r>
      <w:r w:rsidR="00C255E1">
        <w:t xml:space="preserve">for </w:t>
      </w:r>
      <w:r w:rsidR="00AA5B80">
        <w:t xml:space="preserve">undergraduate </w:t>
      </w:r>
      <w:r w:rsidR="004C469E">
        <w:t>degree</w:t>
      </w:r>
      <w:r w:rsidR="00C255E1">
        <w:t>s</w:t>
      </w:r>
      <w:r w:rsidR="00840028">
        <w:t xml:space="preserve"> and</w:t>
      </w:r>
      <w:r w:rsidR="00C255E1">
        <w:t xml:space="preserve"> our six-</w:t>
      </w:r>
      <w:r w:rsidR="004C469E">
        <w:t>year graduation rate</w:t>
      </w:r>
      <w:r w:rsidR="00636179">
        <w:t xml:space="preserve">. </w:t>
      </w:r>
      <w:r w:rsidR="00C255E1">
        <w:t xml:space="preserve">Among the fines, the BOG withheld $7 million from FAU’s budget to be returned contingent upon a recovery plan, which was presented to the BOG and </w:t>
      </w:r>
      <w:r w:rsidR="00AA5B80">
        <w:t xml:space="preserve">was </w:t>
      </w:r>
      <w:r w:rsidR="00C255E1">
        <w:t xml:space="preserve">well received. </w:t>
      </w:r>
    </w:p>
    <w:p w:rsidR="00C255E1" w:rsidRDefault="00C255E1" w:rsidP="0053146B">
      <w:pPr>
        <w:spacing w:after="0" w:line="240" w:lineRule="auto"/>
        <w:ind w:left="1440"/>
      </w:pPr>
    </w:p>
    <w:p w:rsidR="00772AFF" w:rsidRDefault="000C2EBC" w:rsidP="0053146B">
      <w:pPr>
        <w:spacing w:after="0" w:line="240" w:lineRule="auto"/>
        <w:ind w:left="1440"/>
      </w:pPr>
      <w:r>
        <w:t xml:space="preserve">Chair Haky continued </w:t>
      </w:r>
      <w:r w:rsidR="00A20137">
        <w:t>explaining</w:t>
      </w:r>
      <w:r w:rsidR="00C255E1">
        <w:t xml:space="preserve"> that FAU should receive</w:t>
      </w:r>
      <w:r w:rsidR="00462B8E">
        <w:t xml:space="preserve"> </w:t>
      </w:r>
      <w:r w:rsidR="00AA5B80">
        <w:t>back half of the $7 million</w:t>
      </w:r>
      <w:r w:rsidR="00462B8E">
        <w:t xml:space="preserve"> </w:t>
      </w:r>
      <w:r w:rsidR="00C255E1">
        <w:t>by the en</w:t>
      </w:r>
      <w:r w:rsidR="00AA5B80">
        <w:t xml:space="preserve">d of 2014 </w:t>
      </w:r>
      <w:r w:rsidR="00C255E1">
        <w:t>based on the positive steps it has taken in meeting the requirements set in the recovery plan. The rest of the money could be received in the spring if the BOG is satisfied that FAU has met all requirements.</w:t>
      </w:r>
      <w:r w:rsidR="009631E4">
        <w:t xml:space="preserve"> He stressed, however, that this is only deficit money, not new money as the top-scoring universities received.</w:t>
      </w:r>
    </w:p>
    <w:p w:rsidR="00C255E1" w:rsidRDefault="00C255E1" w:rsidP="0053146B">
      <w:pPr>
        <w:spacing w:after="0" w:line="240" w:lineRule="auto"/>
        <w:ind w:left="1440"/>
      </w:pPr>
    </w:p>
    <w:p w:rsidR="00772AFF" w:rsidRDefault="004A37A2" w:rsidP="0053146B">
      <w:pPr>
        <w:spacing w:after="0" w:line="240" w:lineRule="auto"/>
        <w:ind w:left="1440"/>
      </w:pPr>
      <w:r>
        <w:t>College of Education Representative Peggy Goldstein emphasized that other sc</w:t>
      </w:r>
      <w:r w:rsidR="00C255E1">
        <w:t xml:space="preserve">hools have been able to </w:t>
      </w:r>
      <w:r>
        <w:t>manipulate the metrics</w:t>
      </w:r>
      <w:r w:rsidR="00C255E1">
        <w:t xml:space="preserve"> depending on how certain deadlines are set</w:t>
      </w:r>
      <w:r>
        <w:t xml:space="preserve">. </w:t>
      </w:r>
      <w:r w:rsidR="00C255E1">
        <w:t>For example, s</w:t>
      </w:r>
      <w:r w:rsidR="006522D8">
        <w:t xml:space="preserve">he mentioned that </w:t>
      </w:r>
      <w:r w:rsidR="004D73EC">
        <w:t xml:space="preserve">students at </w:t>
      </w:r>
      <w:r w:rsidR="006522D8">
        <w:t>the University of Florida can drop a course a week prior to finals</w:t>
      </w:r>
      <w:r w:rsidR="00C255E1">
        <w:t xml:space="preserve"> </w:t>
      </w:r>
      <w:r w:rsidR="00171F1B">
        <w:t xml:space="preserve">and receive a “W” on the course instead of an “F”. </w:t>
      </w:r>
      <w:r w:rsidR="00973CC5">
        <w:t>Currently</w:t>
      </w:r>
      <w:r w:rsidR="004D73EC">
        <w:t xml:space="preserve"> at FAU</w:t>
      </w:r>
      <w:r w:rsidR="00973CC5">
        <w:t>,</w:t>
      </w:r>
      <w:r w:rsidR="004D73EC">
        <w:t xml:space="preserve"> students’ </w:t>
      </w:r>
      <w:r w:rsidR="00973CC5">
        <w:t>last day</w:t>
      </w:r>
      <w:r w:rsidR="004D73EC">
        <w:t xml:space="preserve"> to</w:t>
      </w:r>
      <w:r w:rsidR="00973CC5">
        <w:t xml:space="preserve"> drop a course </w:t>
      </w:r>
      <w:r w:rsidR="00171F1B">
        <w:t xml:space="preserve">in fall and receive a “W” was </w:t>
      </w:r>
      <w:r w:rsidR="00C255E1">
        <w:t>early October</w:t>
      </w:r>
      <w:r w:rsidR="002038BB">
        <w:t xml:space="preserve">. </w:t>
      </w:r>
      <w:r w:rsidR="00171F1B">
        <w:t>S</w:t>
      </w:r>
      <w:r w:rsidR="00C255E1">
        <w:t>he stated she w</w:t>
      </w:r>
      <w:r w:rsidR="00EA4614">
        <w:t>ould like to see this</w:t>
      </w:r>
      <w:r>
        <w:t xml:space="preserve"> drop option </w:t>
      </w:r>
      <w:r w:rsidR="00C255E1">
        <w:t xml:space="preserve">moved to </w:t>
      </w:r>
      <w:r w:rsidR="006522D8">
        <w:t>later in the semester</w:t>
      </w:r>
      <w:r w:rsidR="007A4CF8">
        <w:t xml:space="preserve">, which would </w:t>
      </w:r>
      <w:r w:rsidR="006522D8">
        <w:t>make a</w:t>
      </w:r>
      <w:r w:rsidR="004D73EC">
        <w:t xml:space="preserve"> significant</w:t>
      </w:r>
      <w:r w:rsidR="009631E4">
        <w:t xml:space="preserve"> difference in</w:t>
      </w:r>
      <w:r w:rsidR="00973CC5">
        <w:t xml:space="preserve"> </w:t>
      </w:r>
      <w:r w:rsidR="006522D8">
        <w:t>academic p</w:t>
      </w:r>
      <w:r w:rsidR="00973CC5">
        <w:t xml:space="preserve">erformance. </w:t>
      </w:r>
    </w:p>
    <w:p w:rsidR="006378EF" w:rsidRDefault="006378EF" w:rsidP="0053146B">
      <w:pPr>
        <w:spacing w:after="0" w:line="240" w:lineRule="auto"/>
        <w:ind w:left="1440"/>
      </w:pPr>
    </w:p>
    <w:p w:rsidR="003F04B6" w:rsidRDefault="008C5127" w:rsidP="0053146B">
      <w:pPr>
        <w:spacing w:after="0" w:line="240" w:lineRule="auto"/>
        <w:ind w:left="1440"/>
      </w:pPr>
      <w:r>
        <w:t xml:space="preserve">Dean Pratt </w:t>
      </w:r>
      <w:r w:rsidR="004A6B4A">
        <w:t xml:space="preserve">expressed that </w:t>
      </w:r>
      <w:r w:rsidR="00DE27EE">
        <w:t xml:space="preserve">many of </w:t>
      </w:r>
      <w:r w:rsidR="004A6B4A">
        <w:t>these positive options have been previously considered</w:t>
      </w:r>
      <w:r w:rsidR="009631E4">
        <w:t xml:space="preserve"> and many policy changes have been enacted to boost FAU’s performance on the metrics, such as increased options under the forgiveness policy and the </w:t>
      </w:r>
      <w:r w:rsidR="00376FA3">
        <w:t>mandatory graduation</w:t>
      </w:r>
      <w:r w:rsidR="009631E4">
        <w:t xml:space="preserve"> policy</w:t>
      </w:r>
      <w:r w:rsidR="00DE27EE">
        <w:t xml:space="preserve">. However, he </w:t>
      </w:r>
      <w:r w:rsidR="00A921CD">
        <w:t xml:space="preserve">emphasized that </w:t>
      </w:r>
      <w:r w:rsidR="009631E4">
        <w:t>more</w:t>
      </w:r>
      <w:r w:rsidR="00376FA3">
        <w:t xml:space="preserve"> support </w:t>
      </w:r>
      <w:r w:rsidR="009631E4">
        <w:t>and ideas are needed from the faculty</w:t>
      </w:r>
      <w:r w:rsidR="00376FA3">
        <w:t xml:space="preserve">. </w:t>
      </w:r>
      <w:r w:rsidR="00272187">
        <w:t>He</w:t>
      </w:r>
      <w:r w:rsidR="00376FA3">
        <w:t xml:space="preserve"> encourage</w:t>
      </w:r>
      <w:r w:rsidR="00272187">
        <w:t>d</w:t>
      </w:r>
      <w:r w:rsidR="00376FA3">
        <w:t xml:space="preserve"> the committee to be more proactive</w:t>
      </w:r>
      <w:r w:rsidR="009631E4">
        <w:t xml:space="preserve"> in proposing</w:t>
      </w:r>
      <w:r w:rsidR="00376FA3">
        <w:t xml:space="preserve"> </w:t>
      </w:r>
      <w:r w:rsidR="009631E4">
        <w:t xml:space="preserve">such policy changes. </w:t>
      </w:r>
      <w:r w:rsidR="003F04B6">
        <w:t xml:space="preserve">Chair Haky </w:t>
      </w:r>
      <w:r w:rsidR="009631E4">
        <w:t>follow</w:t>
      </w:r>
      <w:r w:rsidR="00BF7249">
        <w:t>ed</w:t>
      </w:r>
      <w:r w:rsidR="009631E4">
        <w:t xml:space="preserve"> up by making a move to put the drop with a “W” deadline change on the agenda for the next meeting and asked Committee members to discuss with their colleges and return with feedback. </w:t>
      </w:r>
      <w:r w:rsidR="007048DC">
        <w:t>The Committee agreed.</w:t>
      </w:r>
      <w:r w:rsidR="00DE27EE">
        <w:t xml:space="preserve"> </w:t>
      </w:r>
      <w:r w:rsidR="007048DC">
        <w:t xml:space="preserve">Dean Pratt added that the Registrar’s Office and Financial Aid would need to weigh in as well. </w:t>
      </w:r>
    </w:p>
    <w:p w:rsidR="007048DC" w:rsidRDefault="007048DC" w:rsidP="0053146B">
      <w:pPr>
        <w:spacing w:after="0" w:line="240" w:lineRule="auto"/>
        <w:ind w:left="1440"/>
      </w:pPr>
    </w:p>
    <w:p w:rsidR="003F04B6" w:rsidRDefault="00C70A41" w:rsidP="0053146B">
      <w:pPr>
        <w:spacing w:after="0" w:line="240" w:lineRule="auto"/>
        <w:ind w:left="1440"/>
      </w:pPr>
      <w:r>
        <w:t xml:space="preserve">Dean Pratt continued and suggested that </w:t>
      </w:r>
      <w:r w:rsidR="007048DC">
        <w:t>more importance needs to be placed on mid-term grades and the work that occurs during the beginning of the term so that students know earlier on where they stand, and</w:t>
      </w:r>
      <w:r>
        <w:t xml:space="preserve"> also giving th</w:t>
      </w:r>
      <w:r w:rsidR="007048DC">
        <w:t>em enough time to make changes, improvements, etc.,</w:t>
      </w:r>
      <w:r w:rsidR="00674465">
        <w:t xml:space="preserve"> if necessary. He presented the idea of placing grades in </w:t>
      </w:r>
      <w:r w:rsidR="007048DC">
        <w:t>B</w:t>
      </w:r>
      <w:r w:rsidR="001F1451">
        <w:t xml:space="preserve">lackboard so </w:t>
      </w:r>
      <w:r>
        <w:t xml:space="preserve">students can freely access </w:t>
      </w:r>
      <w:r w:rsidR="003F396B">
        <w:t xml:space="preserve">them as well as be informed </w:t>
      </w:r>
      <w:r w:rsidR="00C261AC">
        <w:t xml:space="preserve">ahead of time </w:t>
      </w:r>
      <w:r w:rsidR="00FA5333">
        <w:t xml:space="preserve">where they stand </w:t>
      </w:r>
      <w:r w:rsidR="00C261AC">
        <w:t>academically</w:t>
      </w:r>
      <w:r w:rsidR="00FA5333">
        <w:t xml:space="preserve">. </w:t>
      </w:r>
      <w:r w:rsidR="001E5FDB">
        <w:t xml:space="preserve"> Dean Pratt mentioned that the Office of Information Tec</w:t>
      </w:r>
      <w:r w:rsidR="007048DC">
        <w:t>hnology</w:t>
      </w:r>
      <w:r w:rsidR="001E5FDB">
        <w:t xml:space="preserve"> is already </w:t>
      </w:r>
      <w:r w:rsidR="00674465">
        <w:t>working on starting such a project</w:t>
      </w:r>
      <w:r w:rsidR="001E5FDB">
        <w:t xml:space="preserve"> for spring 2015. </w:t>
      </w:r>
      <w:r w:rsidR="00197F4C">
        <w:t xml:space="preserve">Chair Haky firmly agreed with this proposal. </w:t>
      </w:r>
    </w:p>
    <w:p w:rsidR="006378EF" w:rsidRDefault="006378EF" w:rsidP="0053146B">
      <w:pPr>
        <w:spacing w:after="0" w:line="240" w:lineRule="auto"/>
        <w:ind w:left="1440"/>
      </w:pPr>
    </w:p>
    <w:p w:rsidR="00DC3C9B" w:rsidRDefault="00DC3C9B" w:rsidP="0053146B">
      <w:pPr>
        <w:spacing w:after="0" w:line="240" w:lineRule="auto"/>
        <w:ind w:left="1440"/>
      </w:pPr>
      <w:r>
        <w:t>Engineering Representative Dan Meeroff mentioned that his department is placing students on a waiting list where they have to prove to have received</w:t>
      </w:r>
      <w:r w:rsidR="00FD1609">
        <w:t xml:space="preserve"> a passing</w:t>
      </w:r>
      <w:r>
        <w:t xml:space="preserve"> grade on a prerequi</w:t>
      </w:r>
      <w:r w:rsidR="00FD1609">
        <w:t>site course before they are able</w:t>
      </w:r>
      <w:r>
        <w:t xml:space="preserve"> to register fo</w:t>
      </w:r>
      <w:r w:rsidR="007048DC">
        <w:t xml:space="preserve">r the next one. Dean Pratt </w:t>
      </w:r>
      <w:r>
        <w:t xml:space="preserve">suggested that another solution </w:t>
      </w:r>
      <w:r w:rsidR="00674465">
        <w:t>to this is</w:t>
      </w:r>
      <w:r>
        <w:t xml:space="preserve"> to get a list from the Registrar’s Office and drop the students that </w:t>
      </w:r>
      <w:r w:rsidR="00FD1609">
        <w:t>are not eligible</w:t>
      </w:r>
      <w:r>
        <w:t xml:space="preserve"> to register to a higher level course. </w:t>
      </w:r>
      <w:r w:rsidR="0090053D">
        <w:t xml:space="preserve">The downside of the process, Dean Pratt stated, is </w:t>
      </w:r>
      <w:r w:rsidR="007048DC">
        <w:t xml:space="preserve">the financial aid implications. </w:t>
      </w:r>
    </w:p>
    <w:p w:rsidR="007B3436" w:rsidRDefault="007B3436" w:rsidP="00230BD5">
      <w:pPr>
        <w:spacing w:after="0" w:line="240" w:lineRule="auto"/>
      </w:pPr>
      <w:r>
        <w:tab/>
      </w:r>
    </w:p>
    <w:p w:rsidR="00665E6A" w:rsidRPr="00AF4551" w:rsidRDefault="00252E2D" w:rsidP="00AF4551">
      <w:pPr>
        <w:pStyle w:val="ListParagraph"/>
        <w:numPr>
          <w:ilvl w:val="0"/>
          <w:numId w:val="2"/>
        </w:numPr>
        <w:spacing w:after="0" w:line="240" w:lineRule="auto"/>
        <w:rPr>
          <w:b/>
          <w:caps/>
        </w:rPr>
      </w:pPr>
      <w:r w:rsidRPr="00D64188">
        <w:rPr>
          <w:b/>
          <w:caps/>
        </w:rPr>
        <w:t>old business</w:t>
      </w:r>
      <w:r w:rsidR="006A5638">
        <w:rPr>
          <w:b/>
          <w:caps/>
        </w:rPr>
        <w:br/>
      </w:r>
    </w:p>
    <w:p w:rsidR="00537607" w:rsidRDefault="00CE1FC6" w:rsidP="00537607">
      <w:pPr>
        <w:pStyle w:val="ListParagraph"/>
        <w:numPr>
          <w:ilvl w:val="0"/>
          <w:numId w:val="4"/>
        </w:numPr>
        <w:spacing w:after="0" w:line="240" w:lineRule="auto"/>
        <w:ind w:left="1080"/>
        <w:rPr>
          <w:b/>
        </w:rPr>
      </w:pPr>
      <w:r>
        <w:rPr>
          <w:b/>
        </w:rPr>
        <w:t>College for Design and Social Inquiry</w:t>
      </w:r>
    </w:p>
    <w:p w:rsidR="003C1B6E" w:rsidRDefault="003C1B6E" w:rsidP="003C1B6E">
      <w:pPr>
        <w:pStyle w:val="ListParagraph"/>
        <w:spacing w:after="0" w:line="240" w:lineRule="auto"/>
        <w:ind w:left="1080"/>
        <w:rPr>
          <w:b/>
        </w:rPr>
      </w:pPr>
      <w:r>
        <w:rPr>
          <w:b/>
        </w:rPr>
        <w:t>Cyber Security Specialization in Public Safety Administration Program – Tabled</w:t>
      </w:r>
    </w:p>
    <w:p w:rsidR="003C1B6E" w:rsidRDefault="002B1F09" w:rsidP="003C1B6E">
      <w:pPr>
        <w:pStyle w:val="ListParagraph"/>
        <w:spacing w:after="0" w:line="240" w:lineRule="auto"/>
        <w:ind w:left="1080"/>
      </w:pPr>
      <w:r w:rsidRPr="002B1F09">
        <w:t xml:space="preserve">This item was </w:t>
      </w:r>
      <w:r>
        <w:t xml:space="preserve">initially tabled on November 7 and remained tabled on December 3. </w:t>
      </w:r>
      <w:r w:rsidR="00674465">
        <w:t>CDSI</w:t>
      </w:r>
      <w:r w:rsidRPr="002B1F09">
        <w:t xml:space="preserve"> Representative Richard Mangan</w:t>
      </w:r>
      <w:r>
        <w:t xml:space="preserve"> stated that the matter </w:t>
      </w:r>
      <w:r w:rsidR="00674465">
        <w:t xml:space="preserve">is still not resolved. Public Administration </w:t>
      </w:r>
      <w:r>
        <w:t>has not received an appr</w:t>
      </w:r>
      <w:r w:rsidR="00674465">
        <w:t>oval from the Computer Science D</w:t>
      </w:r>
      <w:r>
        <w:t xml:space="preserve">epartment. </w:t>
      </w:r>
    </w:p>
    <w:p w:rsidR="004D1020" w:rsidRDefault="004D1020" w:rsidP="00BA07B1">
      <w:pPr>
        <w:spacing w:after="0" w:line="240" w:lineRule="auto"/>
      </w:pPr>
    </w:p>
    <w:p w:rsidR="003B7602" w:rsidRPr="00BA07B1" w:rsidRDefault="00C45F9E" w:rsidP="00BA07B1">
      <w:pPr>
        <w:pStyle w:val="ListParagraph"/>
        <w:numPr>
          <w:ilvl w:val="0"/>
          <w:numId w:val="4"/>
        </w:numPr>
        <w:spacing w:after="0" w:line="240" w:lineRule="auto"/>
        <w:ind w:left="1080"/>
        <w:rPr>
          <w:b/>
        </w:rPr>
      </w:pPr>
      <w:r>
        <w:rPr>
          <w:b/>
        </w:rPr>
        <w:t xml:space="preserve">College of </w:t>
      </w:r>
      <w:r w:rsidR="000B23EE">
        <w:rPr>
          <w:b/>
        </w:rPr>
        <w:t>Science</w:t>
      </w:r>
    </w:p>
    <w:p w:rsidR="00907350" w:rsidRPr="00DD6A91" w:rsidRDefault="000B23EE" w:rsidP="00DD6A91">
      <w:pPr>
        <w:spacing w:after="0" w:line="240" w:lineRule="auto"/>
        <w:ind w:left="360" w:firstLine="720"/>
      </w:pPr>
      <w:r>
        <w:rPr>
          <w:b/>
        </w:rPr>
        <w:t>Advanced Geographic Information Systems Certificate – Tabled</w:t>
      </w:r>
    </w:p>
    <w:p w:rsidR="00BA07B1" w:rsidRDefault="00273AC5" w:rsidP="00BA07B1">
      <w:pPr>
        <w:spacing w:after="0" w:line="240" w:lineRule="auto"/>
        <w:ind w:left="1080"/>
      </w:pPr>
      <w:r>
        <w:t xml:space="preserve">This item was initially </w:t>
      </w:r>
      <w:r w:rsidRPr="00CF3D13">
        <w:t xml:space="preserve">tabled </w:t>
      </w:r>
      <w:r>
        <w:t xml:space="preserve">on </w:t>
      </w:r>
      <w:r w:rsidR="00351F99">
        <w:t>October 3 and remained tabled on November 7 and December 3. Chair Haky</w:t>
      </w:r>
      <w:r w:rsidR="00BA07B1">
        <w:t xml:space="preserve"> </w:t>
      </w:r>
      <w:r w:rsidR="00CF3D13">
        <w:t>stated that the matter holding it up is still not resolved</w:t>
      </w:r>
      <w:r w:rsidR="00351F99">
        <w:t xml:space="preserve"> (credit clarification and several courses overlapping with Engineering courses) and requested tabling the proposal once again</w:t>
      </w:r>
      <w:r w:rsidR="00CF3D13" w:rsidRPr="00906ECF">
        <w:t xml:space="preserve">. </w:t>
      </w:r>
      <w:r w:rsidR="00B6446F" w:rsidRPr="00906ECF">
        <w:t>A</w:t>
      </w:r>
      <w:r w:rsidR="00CF3D13" w:rsidRPr="00906ECF">
        <w:t>ccording to UUPC Policy, this course</w:t>
      </w:r>
      <w:r w:rsidR="00906ECF" w:rsidRPr="00906ECF">
        <w:t xml:space="preserve"> will be</w:t>
      </w:r>
      <w:r w:rsidR="00CF3D13" w:rsidRPr="00906ECF">
        <w:t xml:space="preserve"> </w:t>
      </w:r>
      <w:r w:rsidR="00A16C55" w:rsidRPr="00906ECF">
        <w:t xml:space="preserve">withdrawn </w:t>
      </w:r>
      <w:r w:rsidR="00BA07B1" w:rsidRPr="00906ECF">
        <w:t xml:space="preserve">from the UUPC agenda </w:t>
      </w:r>
      <w:r w:rsidR="00906ECF" w:rsidRPr="00906ECF">
        <w:t>if is not resolved by next meeting.</w:t>
      </w:r>
    </w:p>
    <w:p w:rsidR="001C3F16" w:rsidRDefault="001C3F16" w:rsidP="001C3F16">
      <w:pPr>
        <w:spacing w:after="0" w:line="240" w:lineRule="auto"/>
      </w:pPr>
    </w:p>
    <w:p w:rsidR="001C3F16" w:rsidRDefault="001C3F16" w:rsidP="00DD6A91">
      <w:pPr>
        <w:pStyle w:val="ListParagraph"/>
        <w:numPr>
          <w:ilvl w:val="0"/>
          <w:numId w:val="4"/>
        </w:numPr>
        <w:spacing w:after="0" w:line="240" w:lineRule="auto"/>
        <w:ind w:left="1080"/>
        <w:rPr>
          <w:b/>
        </w:rPr>
      </w:pPr>
      <w:r w:rsidRPr="001C3F16">
        <w:rPr>
          <w:b/>
        </w:rPr>
        <w:t>University Honors Council (UHC)</w:t>
      </w:r>
      <w:r w:rsidR="001653E2" w:rsidRPr="001653E2">
        <w:rPr>
          <w:b/>
        </w:rPr>
        <w:t xml:space="preserve"> </w:t>
      </w:r>
    </w:p>
    <w:p w:rsidR="00E45622" w:rsidRPr="00065A8A" w:rsidRDefault="00E45622" w:rsidP="00C45F9E">
      <w:pPr>
        <w:spacing w:after="0" w:line="240" w:lineRule="auto"/>
        <w:ind w:left="360" w:firstLine="720"/>
        <w:rPr>
          <w:b/>
        </w:rPr>
      </w:pPr>
      <w:r w:rsidRPr="00065A8A">
        <w:rPr>
          <w:b/>
        </w:rPr>
        <w:t xml:space="preserve">Addition of Thesis Waiver Notation, </w:t>
      </w:r>
      <w:r w:rsidR="00C45F9E">
        <w:rPr>
          <w:b/>
        </w:rPr>
        <w:t>Amendment to UHC Manual – Approved</w:t>
      </w:r>
    </w:p>
    <w:p w:rsidR="00DE27EE" w:rsidRDefault="00874552" w:rsidP="00065A8A">
      <w:pPr>
        <w:spacing w:after="0" w:line="240" w:lineRule="auto"/>
        <w:ind w:left="1080"/>
      </w:pPr>
      <w:r>
        <w:t xml:space="preserve">This item was </w:t>
      </w:r>
      <w:r w:rsidR="00065A8A">
        <w:t xml:space="preserve">initially tabled on Sept. 5 and </w:t>
      </w:r>
      <w:r w:rsidR="001D0C1A">
        <w:t xml:space="preserve">remained tabled </w:t>
      </w:r>
      <w:r>
        <w:t>October 3</w:t>
      </w:r>
      <w:r w:rsidR="001D0C1A">
        <w:t xml:space="preserve"> and November 7 due to discussion</w:t>
      </w:r>
      <w:r w:rsidR="00DA0719">
        <w:t>s</w:t>
      </w:r>
      <w:r w:rsidR="001D0C1A">
        <w:t xml:space="preserve"> required with the Honors College</w:t>
      </w:r>
      <w:r w:rsidR="00065A8A">
        <w:t xml:space="preserve">. UHC </w:t>
      </w:r>
      <w:r w:rsidR="008470DC">
        <w:t xml:space="preserve">Chair </w:t>
      </w:r>
      <w:r w:rsidR="00065A8A">
        <w:t xml:space="preserve">Mary Ann Gosser </w:t>
      </w:r>
      <w:r w:rsidR="00945CDA">
        <w:t xml:space="preserve">announced she </w:t>
      </w:r>
      <w:r w:rsidR="001D0C1A">
        <w:t xml:space="preserve">has now discussed the proposal with Honors College Dean Jeff Buller, Honors College Professor Chris Strain and Honors College </w:t>
      </w:r>
      <w:r w:rsidR="000A06B2">
        <w:t xml:space="preserve">Professor and </w:t>
      </w:r>
      <w:r w:rsidR="001D0C1A">
        <w:t>UUPC Representative Michae</w:t>
      </w:r>
      <w:r w:rsidR="00945CDA">
        <w:t>l Harrawood and an agreement has been</w:t>
      </w:r>
      <w:r w:rsidR="001D0C1A">
        <w:t xml:space="preserve"> reached. </w:t>
      </w:r>
    </w:p>
    <w:p w:rsidR="00DE27EE" w:rsidRDefault="00DE27EE" w:rsidP="00065A8A">
      <w:pPr>
        <w:spacing w:after="0" w:line="240" w:lineRule="auto"/>
        <w:ind w:left="1080"/>
      </w:pPr>
    </w:p>
    <w:p w:rsidR="00DE27EE" w:rsidRDefault="00DE27EE" w:rsidP="00DE27EE">
      <w:pPr>
        <w:spacing w:after="0" w:line="240" w:lineRule="auto"/>
        <w:ind w:left="1080"/>
      </w:pPr>
      <w:r>
        <w:t>Rep. Harrawood emphatically expressed that students from the Honors College must complete their thesis in order to graduate, but under extreme situations this amendment would be acceptable to the College as an alternat</w:t>
      </w:r>
      <w:r w:rsidR="00945CDA">
        <w:t xml:space="preserve">ive to help a student graduate. </w:t>
      </w:r>
    </w:p>
    <w:p w:rsidR="00945CDA" w:rsidRDefault="00945CDA" w:rsidP="00DE27EE">
      <w:pPr>
        <w:spacing w:after="0" w:line="240" w:lineRule="auto"/>
        <w:ind w:left="1080"/>
      </w:pPr>
    </w:p>
    <w:p w:rsidR="00DE27EE" w:rsidRPr="00DE27EE" w:rsidRDefault="00D177D3" w:rsidP="00DE27EE">
      <w:pPr>
        <w:spacing w:after="0" w:line="240" w:lineRule="auto"/>
        <w:ind w:left="1080"/>
      </w:pPr>
      <w:r>
        <w:t>Arts and Letters Representative Clifford</w:t>
      </w:r>
      <w:r w:rsidR="00DE27EE" w:rsidRPr="00DE27EE">
        <w:t xml:space="preserve"> Brown was concerned that the process is still ambiguous regarding when would it be necessary or effective to waive a thesis and convert it to research credits or </w:t>
      </w:r>
      <w:r w:rsidR="00945CDA" w:rsidRPr="00945CDA">
        <w:t xml:space="preserve">Directed Independent Study </w:t>
      </w:r>
      <w:r w:rsidR="00945CDA">
        <w:t>(</w:t>
      </w:r>
      <w:r w:rsidR="00DA0719">
        <w:t>DIS</w:t>
      </w:r>
      <w:r w:rsidR="00945CDA">
        <w:t>)</w:t>
      </w:r>
      <w:r w:rsidR="00DA0719">
        <w:t xml:space="preserve"> credits. He mentioned that</w:t>
      </w:r>
      <w:r w:rsidR="00DE27EE" w:rsidRPr="00DE27EE">
        <w:t xml:space="preserve"> subs</w:t>
      </w:r>
      <w:r w:rsidR="00DE27EE">
        <w:t xml:space="preserve">tantial justification needs to be </w:t>
      </w:r>
      <w:r w:rsidR="00DE27EE" w:rsidRPr="00DE27EE">
        <w:t>r</w:t>
      </w:r>
      <w:r w:rsidR="00DE27EE">
        <w:t>equired</w:t>
      </w:r>
      <w:r w:rsidR="00DE27EE" w:rsidRPr="00DE27EE">
        <w:t>.</w:t>
      </w:r>
      <w:r w:rsidR="008F4A4D">
        <w:t xml:space="preserve"> Chair Gosser responded that the amendment does incl</w:t>
      </w:r>
      <w:r w:rsidR="00DA0719">
        <w:t xml:space="preserve">ude strict </w:t>
      </w:r>
      <w:r>
        <w:t>requirements for approval. It must be recommended by the faculty mentor and must be presented and approve</w:t>
      </w:r>
      <w:r w:rsidR="00945CDA">
        <w:t>d by the Undergraduate Studies D</w:t>
      </w:r>
      <w:r>
        <w:t xml:space="preserve">ean, or if an Honors College </w:t>
      </w:r>
      <w:r w:rsidR="00945CDA">
        <w:t>student, by the Honors College D</w:t>
      </w:r>
      <w:r>
        <w:t>ean.</w:t>
      </w:r>
    </w:p>
    <w:p w:rsidR="00DE27EE" w:rsidRDefault="00DE27EE" w:rsidP="00065A8A">
      <w:pPr>
        <w:spacing w:after="0" w:line="240" w:lineRule="auto"/>
        <w:ind w:left="1080"/>
      </w:pPr>
    </w:p>
    <w:p w:rsidR="00945CDA" w:rsidRPr="00945CDA" w:rsidRDefault="00EA254F" w:rsidP="00945CDA">
      <w:pPr>
        <w:spacing w:after="0" w:line="240" w:lineRule="auto"/>
        <w:ind w:left="1080"/>
      </w:pPr>
      <w:r>
        <w:t xml:space="preserve">After some more discussion, including why </w:t>
      </w:r>
      <w:r w:rsidR="00945CDA">
        <w:t xml:space="preserve">it is important to include this amendment in </w:t>
      </w:r>
      <w:r>
        <w:t xml:space="preserve">the manual, </w:t>
      </w:r>
      <w:r w:rsidR="00DE27EE">
        <w:t>an</w:t>
      </w:r>
      <w:r w:rsidR="001D0C1A">
        <w:t xml:space="preserve"> agreement was made to </w:t>
      </w:r>
      <w:r w:rsidR="00C51B57">
        <w:t xml:space="preserve">amend the wording in the </w:t>
      </w:r>
      <w:r w:rsidR="001D0C1A">
        <w:t xml:space="preserve">proposal to state that only “in </w:t>
      </w:r>
      <w:r w:rsidR="00C51B57">
        <w:t>extraordinary circumstances”</w:t>
      </w:r>
      <w:r w:rsidR="005C3E30">
        <w:t xml:space="preserve"> </w:t>
      </w:r>
      <w:r w:rsidR="001D0C1A">
        <w:t xml:space="preserve">if </w:t>
      </w:r>
      <w:r w:rsidR="00C51B57">
        <w:t xml:space="preserve">a student cannot complete </w:t>
      </w:r>
      <w:r w:rsidR="005C3E30">
        <w:t>a thesis</w:t>
      </w:r>
      <w:r w:rsidR="001D0C1A">
        <w:t xml:space="preserve"> for the honors program</w:t>
      </w:r>
      <w:r w:rsidR="005C3E30">
        <w:t xml:space="preserve">, </w:t>
      </w:r>
      <w:r w:rsidR="001D0C1A">
        <w:t xml:space="preserve">the faculty mentor may request that the student’s thesis credits </w:t>
      </w:r>
      <w:r w:rsidR="005C3E30">
        <w:t>be converted to research credits</w:t>
      </w:r>
      <w:r w:rsidR="00DE27EE">
        <w:t xml:space="preserve"> or pass/fail </w:t>
      </w:r>
      <w:r w:rsidR="00945CDA">
        <w:t>DIS</w:t>
      </w:r>
      <w:r w:rsidR="001D0C1A">
        <w:t xml:space="preserve"> credits</w:t>
      </w:r>
      <w:r w:rsidR="005C3E30">
        <w:t xml:space="preserve">. </w:t>
      </w:r>
      <w:r w:rsidR="00945CDA">
        <w:t>In this case for Honors College students,</w:t>
      </w:r>
      <w:r w:rsidR="00945CDA" w:rsidRPr="00945CDA">
        <w:t xml:space="preserve"> a “thesis waived” notation would appear on students’ transcripts.</w:t>
      </w:r>
    </w:p>
    <w:p w:rsidR="00B70486" w:rsidRPr="00EA254F" w:rsidRDefault="00945CDA" w:rsidP="00EA254F">
      <w:pPr>
        <w:spacing w:after="0" w:line="240" w:lineRule="auto"/>
        <w:ind w:left="1080"/>
      </w:pPr>
      <w:r>
        <w:lastRenderedPageBreak/>
        <w:t xml:space="preserve"> </w:t>
      </w:r>
      <w:r w:rsidR="00CC3542">
        <w:t xml:space="preserve">Chair Gosser explained </w:t>
      </w:r>
      <w:r w:rsidR="00CF30ED">
        <w:t>that t</w:t>
      </w:r>
      <w:r w:rsidR="00CC3542">
        <w:t xml:space="preserve">his new amendment will bring more clarification and will formalize the process </w:t>
      </w:r>
      <w:r w:rsidR="00C567E6">
        <w:t>that has been already in existence</w:t>
      </w:r>
      <w:r w:rsidR="001D0C1A">
        <w:t xml:space="preserve"> in the Honors Program and in the Honors College as corroborated by Rep. Harrawood</w:t>
      </w:r>
      <w:r w:rsidR="00D870CD">
        <w:t>.</w:t>
      </w:r>
      <w:r w:rsidR="00EA254F">
        <w:t xml:space="preserve"> </w:t>
      </w:r>
      <w:r w:rsidR="00DA0719">
        <w:t xml:space="preserve">Chair Haky added that if it is a practice that is in existence already, it should be a written policy instead of a verbal policy and it should be in the manual. </w:t>
      </w:r>
      <w:r w:rsidR="00DA0719" w:rsidRPr="00DA0719">
        <w:rPr>
          <w:b/>
        </w:rPr>
        <w:t xml:space="preserve">UUPC </w:t>
      </w:r>
      <w:r w:rsidR="00B70486" w:rsidRPr="00B70486">
        <w:rPr>
          <w:b/>
        </w:rPr>
        <w:t xml:space="preserve">approved </w:t>
      </w:r>
      <w:r w:rsidR="00DA0719">
        <w:rPr>
          <w:b/>
        </w:rPr>
        <w:t>the amendment.</w:t>
      </w:r>
      <w:r w:rsidR="00B70486" w:rsidRPr="00B70486">
        <w:rPr>
          <w:b/>
        </w:rPr>
        <w:t xml:space="preserve"> </w:t>
      </w:r>
    </w:p>
    <w:p w:rsidR="00B70486" w:rsidRDefault="00B70486" w:rsidP="00065A8A">
      <w:pPr>
        <w:spacing w:after="0" w:line="240" w:lineRule="auto"/>
        <w:ind w:left="1080"/>
      </w:pPr>
    </w:p>
    <w:tbl>
      <w:tblPr>
        <w:tblStyle w:val="TableGrid"/>
        <w:tblW w:w="0" w:type="auto"/>
        <w:tblLook w:val="04A0"/>
      </w:tblPr>
      <w:tblGrid>
        <w:gridCol w:w="2358"/>
        <w:gridCol w:w="4770"/>
        <w:gridCol w:w="3168"/>
      </w:tblGrid>
      <w:tr w:rsidR="00820349" w:rsidTr="00C255E1">
        <w:trPr>
          <w:trHeight w:val="350"/>
        </w:trPr>
        <w:tc>
          <w:tcPr>
            <w:tcW w:w="2358" w:type="dxa"/>
          </w:tcPr>
          <w:p w:rsidR="00820349" w:rsidRPr="00820349" w:rsidRDefault="00DA51EC" w:rsidP="000779CD">
            <w:pPr>
              <w:pStyle w:val="NormalWeb"/>
              <w:rPr>
                <w:rFonts w:asciiTheme="minorHAnsi" w:hAnsiTheme="minorHAnsi"/>
                <w:sz w:val="22"/>
                <w:szCs w:val="22"/>
              </w:rPr>
            </w:pPr>
            <w:hyperlink r:id="rId8" w:history="1">
              <w:r w:rsidR="00820349" w:rsidRPr="00820349">
                <w:rPr>
                  <w:rStyle w:val="Hyperlink"/>
                  <w:rFonts w:asciiTheme="minorHAnsi" w:hAnsiTheme="minorHAnsi"/>
                  <w:sz w:val="22"/>
                  <w:szCs w:val="22"/>
                </w:rPr>
                <w:t xml:space="preserve">Thesis Waived Notation </w:t>
              </w:r>
            </w:hyperlink>
          </w:p>
        </w:tc>
        <w:tc>
          <w:tcPr>
            <w:tcW w:w="4770" w:type="dxa"/>
          </w:tcPr>
          <w:p w:rsidR="00820349" w:rsidRPr="00820349" w:rsidRDefault="00820349" w:rsidP="00C255E1">
            <w:pPr>
              <w:pStyle w:val="NormalWeb"/>
              <w:rPr>
                <w:rFonts w:asciiTheme="minorHAnsi" w:hAnsiTheme="minorHAnsi"/>
                <w:sz w:val="22"/>
                <w:szCs w:val="22"/>
              </w:rPr>
            </w:pPr>
            <w:r w:rsidRPr="00820349">
              <w:rPr>
                <w:rFonts w:asciiTheme="minorHAnsi" w:hAnsiTheme="minorHAnsi"/>
                <w:sz w:val="22"/>
                <w:szCs w:val="22"/>
              </w:rPr>
              <w:t>University Honors Council Manual</w:t>
            </w:r>
            <w:r w:rsidR="000779CD">
              <w:rPr>
                <w:rFonts w:asciiTheme="minorHAnsi" w:hAnsiTheme="minorHAnsi"/>
                <w:sz w:val="22"/>
                <w:szCs w:val="22"/>
              </w:rPr>
              <w:t xml:space="preserve"> Amendment</w:t>
            </w:r>
          </w:p>
        </w:tc>
        <w:tc>
          <w:tcPr>
            <w:tcW w:w="3168" w:type="dxa"/>
          </w:tcPr>
          <w:p w:rsidR="00820349" w:rsidRDefault="00820349" w:rsidP="00C255E1">
            <w:pPr>
              <w:pStyle w:val="Title"/>
              <w:jc w:val="left"/>
              <w:rPr>
                <w:rFonts w:asciiTheme="minorHAnsi" w:hAnsiTheme="minorHAnsi"/>
                <w:b/>
                <w:sz w:val="22"/>
                <w:szCs w:val="22"/>
                <w:u w:val="none"/>
              </w:rPr>
            </w:pPr>
          </w:p>
        </w:tc>
      </w:tr>
    </w:tbl>
    <w:p w:rsidR="004D1020" w:rsidRPr="004409B9" w:rsidRDefault="004D1020" w:rsidP="004409B9">
      <w:pPr>
        <w:spacing w:after="0" w:line="240" w:lineRule="auto"/>
        <w:rPr>
          <w:b/>
        </w:rPr>
      </w:pPr>
    </w:p>
    <w:p w:rsidR="00C6278A" w:rsidRDefault="00C6278A" w:rsidP="00D64188">
      <w:pPr>
        <w:pStyle w:val="ListParagraph"/>
        <w:numPr>
          <w:ilvl w:val="0"/>
          <w:numId w:val="2"/>
        </w:numPr>
        <w:spacing w:after="0" w:line="240" w:lineRule="auto"/>
        <w:rPr>
          <w:b/>
        </w:rPr>
      </w:pPr>
      <w:r w:rsidRPr="00C6278A">
        <w:rPr>
          <w:b/>
        </w:rPr>
        <w:t>NEW BUSINESS UNIVERSITY-WIDE</w:t>
      </w:r>
      <w:r w:rsidR="00B67A10">
        <w:rPr>
          <w:b/>
        </w:rPr>
        <w:t xml:space="preserve"> </w:t>
      </w:r>
    </w:p>
    <w:p w:rsidR="00224F20" w:rsidRPr="00C6278A" w:rsidRDefault="00224F20" w:rsidP="00224F20">
      <w:pPr>
        <w:pStyle w:val="ListParagraph"/>
        <w:spacing w:after="0" w:line="240" w:lineRule="auto"/>
        <w:rPr>
          <w:b/>
        </w:rPr>
      </w:pPr>
    </w:p>
    <w:p w:rsidR="009173A5" w:rsidRDefault="00FC15BC" w:rsidP="009173A5">
      <w:pPr>
        <w:pStyle w:val="ListParagraph"/>
        <w:numPr>
          <w:ilvl w:val="0"/>
          <w:numId w:val="19"/>
        </w:numPr>
        <w:spacing w:after="0" w:line="240" w:lineRule="auto"/>
        <w:ind w:left="1080"/>
        <w:rPr>
          <w:b/>
        </w:rPr>
      </w:pPr>
      <w:r>
        <w:rPr>
          <w:b/>
        </w:rPr>
        <w:t>Honors Compact Revision</w:t>
      </w:r>
      <w:r w:rsidR="009173A5">
        <w:rPr>
          <w:b/>
        </w:rPr>
        <w:t xml:space="preserve"> – </w:t>
      </w:r>
      <w:r w:rsidR="00B6446F">
        <w:rPr>
          <w:b/>
        </w:rPr>
        <w:t>Amendment to UHC Manual</w:t>
      </w:r>
    </w:p>
    <w:p w:rsidR="001D3F17" w:rsidRDefault="004D1020" w:rsidP="004D1020">
      <w:pPr>
        <w:pStyle w:val="ListParagraph"/>
        <w:spacing w:after="0" w:line="240" w:lineRule="auto"/>
        <w:ind w:left="1080"/>
      </w:pPr>
      <w:r w:rsidRPr="004D1020">
        <w:t>UHC Chair Gosser</w:t>
      </w:r>
      <w:r w:rsidR="00373795">
        <w:t xml:space="preserve"> presented </w:t>
      </w:r>
      <w:r w:rsidR="0050523F">
        <w:t xml:space="preserve">revisions to FAU’s Honors Compact process. She stated this process is unclear in the UHC manual and vague and redundant in the Honors website. The proposal clarifies what an honors compact is, which students may earn honors compacts and the steps necessary to have the honors compact appear on students’ transcripts. </w:t>
      </w:r>
      <w:r w:rsidR="009D611A">
        <w:t>S</w:t>
      </w:r>
      <w:r w:rsidR="00A63DFD">
        <w:t xml:space="preserve">he also stressed the importance of having </w:t>
      </w:r>
      <w:r w:rsidR="0050523F">
        <w:t xml:space="preserve">honors compacts available for </w:t>
      </w:r>
      <w:r w:rsidR="00A63DFD">
        <w:t xml:space="preserve">students </w:t>
      </w:r>
      <w:r w:rsidR="009D611A">
        <w:t>so that if they seek honors study</w:t>
      </w:r>
      <w:r w:rsidR="00945CDA">
        <w:t>,</w:t>
      </w:r>
      <w:r w:rsidR="009D611A">
        <w:t xml:space="preserve"> they can find it </w:t>
      </w:r>
      <w:r w:rsidR="00A63DFD">
        <w:t xml:space="preserve">at FAU </w:t>
      </w:r>
      <w:r w:rsidR="009D611A">
        <w:t>and receive</w:t>
      </w:r>
      <w:r w:rsidR="00A63DFD">
        <w:t xml:space="preserve"> </w:t>
      </w:r>
      <w:r w:rsidR="009D611A">
        <w:t xml:space="preserve">the honors, internships and </w:t>
      </w:r>
      <w:r w:rsidR="00A63DFD">
        <w:t>scholarships t</w:t>
      </w:r>
      <w:r w:rsidR="009D611A">
        <w:t>hey strive for</w:t>
      </w:r>
      <w:r w:rsidR="00A63DFD">
        <w:t xml:space="preserve">. </w:t>
      </w:r>
    </w:p>
    <w:p w:rsidR="00E77136" w:rsidRDefault="00E77136" w:rsidP="009D611A">
      <w:pPr>
        <w:spacing w:after="0" w:line="240" w:lineRule="auto"/>
      </w:pPr>
    </w:p>
    <w:p w:rsidR="00B20411" w:rsidRDefault="00E77136" w:rsidP="004D1020">
      <w:pPr>
        <w:pStyle w:val="ListParagraph"/>
        <w:spacing w:after="0" w:line="240" w:lineRule="auto"/>
        <w:ind w:left="1080"/>
      </w:pPr>
      <w:r>
        <w:t xml:space="preserve">Chair Haky </w:t>
      </w:r>
      <w:r w:rsidR="00760B81">
        <w:t>mentioned that previousl</w:t>
      </w:r>
      <w:r w:rsidR="009D611A">
        <w:t>y some students were able to receive</w:t>
      </w:r>
      <w:r w:rsidR="00760B81">
        <w:t xml:space="preserve"> honors compact </w:t>
      </w:r>
      <w:r w:rsidR="009D611A">
        <w:t xml:space="preserve">recognition for </w:t>
      </w:r>
      <w:r w:rsidR="00760B81">
        <w:t>co</w:t>
      </w:r>
      <w:r w:rsidR="009D611A">
        <w:t xml:space="preserve">urses without being part of an honors program. Chair Gosser explained that this is one of the changes the Honors Council is proposing. Receiving honors compact recognition for a course will now be available only to students who are part of an honors program. She added that with honors programs growing at the University, it is even more important to revamp the honors compact guidelines as the Honors Council will receive more and more of these requests. </w:t>
      </w:r>
    </w:p>
    <w:p w:rsidR="00107F66" w:rsidRDefault="00107F66" w:rsidP="004D1020">
      <w:pPr>
        <w:pStyle w:val="ListParagraph"/>
        <w:spacing w:after="0" w:line="240" w:lineRule="auto"/>
        <w:ind w:left="1080"/>
      </w:pPr>
    </w:p>
    <w:p w:rsidR="001D3F17" w:rsidRPr="00E607F2" w:rsidRDefault="00107F66" w:rsidP="00E607F2">
      <w:pPr>
        <w:pStyle w:val="ListParagraph"/>
        <w:spacing w:after="0" w:line="240" w:lineRule="auto"/>
        <w:ind w:left="1080"/>
        <w:rPr>
          <w:b/>
        </w:rPr>
      </w:pPr>
      <w:r>
        <w:t xml:space="preserve">Lastly, Chair Gosser </w:t>
      </w:r>
      <w:r w:rsidR="00D3220B">
        <w:t xml:space="preserve">expressed that this amendment will remove any ambiguity among the students </w:t>
      </w:r>
      <w:r w:rsidR="009D611A">
        <w:t xml:space="preserve">and faculty and would make the process </w:t>
      </w:r>
      <w:r w:rsidR="00D3220B">
        <w:t xml:space="preserve">more consistent, letting them know what is available and </w:t>
      </w:r>
      <w:r w:rsidR="009D611A">
        <w:t xml:space="preserve">what is </w:t>
      </w:r>
      <w:r w:rsidR="00D3220B">
        <w:t xml:space="preserve">expected from them. </w:t>
      </w:r>
      <w:r w:rsidR="009D611A">
        <w:t xml:space="preserve">The particulars of the amendment appear in the box below. In the second box is the updated honors compact proposal form that Chair Gosser also presented for approval. </w:t>
      </w:r>
      <w:r w:rsidR="00D3220B" w:rsidRPr="00D3220B">
        <w:rPr>
          <w:b/>
        </w:rPr>
        <w:t xml:space="preserve">UUPC approved </w:t>
      </w:r>
      <w:r w:rsidR="009D611A">
        <w:rPr>
          <w:b/>
        </w:rPr>
        <w:t>the honors compact amendment and updated form</w:t>
      </w:r>
      <w:r w:rsidR="00D3220B" w:rsidRPr="00D3220B">
        <w:rPr>
          <w:b/>
        </w:rPr>
        <w:t>.</w:t>
      </w:r>
      <w:r w:rsidR="00D3220B">
        <w:rPr>
          <w:b/>
        </w:rPr>
        <w:t xml:space="preserve"> </w:t>
      </w:r>
      <w:r w:rsidR="00D3220B" w:rsidRPr="000A5331">
        <w:t xml:space="preserve">The Committee determined </w:t>
      </w:r>
      <w:r w:rsidR="00945CDA">
        <w:t xml:space="preserve">that </w:t>
      </w:r>
      <w:r w:rsidR="00D3220B" w:rsidRPr="000A5331">
        <w:t xml:space="preserve">this </w:t>
      </w:r>
      <w:r w:rsidR="00FA33B2">
        <w:t>proposal is not a policy change,</w:t>
      </w:r>
      <w:r w:rsidR="00D3220B" w:rsidRPr="000A5331">
        <w:t xml:space="preserve"> </w:t>
      </w:r>
      <w:r w:rsidR="00945CDA">
        <w:t xml:space="preserve">but </w:t>
      </w:r>
      <w:r w:rsidR="001A44F4">
        <w:t xml:space="preserve">nonetheless </w:t>
      </w:r>
      <w:r w:rsidR="009D611A">
        <w:t>should</w:t>
      </w:r>
      <w:r w:rsidR="00D3220B">
        <w:t xml:space="preserve"> be forwarded to the UFS as an informational item</w:t>
      </w:r>
      <w:r w:rsidR="00D3220B" w:rsidRPr="000A5331">
        <w:t>.</w:t>
      </w:r>
    </w:p>
    <w:p w:rsidR="007E6259" w:rsidRDefault="007E6259" w:rsidP="004D1020">
      <w:pPr>
        <w:pStyle w:val="ListParagraph"/>
        <w:spacing w:after="0" w:line="240" w:lineRule="auto"/>
        <w:ind w:left="1080"/>
        <w:rPr>
          <w:b/>
        </w:rPr>
      </w:pPr>
    </w:p>
    <w:tbl>
      <w:tblPr>
        <w:tblStyle w:val="TableGrid"/>
        <w:tblW w:w="0" w:type="auto"/>
        <w:tblLook w:val="04A0"/>
      </w:tblPr>
      <w:tblGrid>
        <w:gridCol w:w="2358"/>
        <w:gridCol w:w="4770"/>
        <w:gridCol w:w="3168"/>
      </w:tblGrid>
      <w:tr w:rsidR="00AB255F" w:rsidTr="00D11FEF">
        <w:trPr>
          <w:trHeight w:val="350"/>
        </w:trPr>
        <w:tc>
          <w:tcPr>
            <w:tcW w:w="2358" w:type="dxa"/>
          </w:tcPr>
          <w:p w:rsidR="00AB255F" w:rsidRPr="00E607F2" w:rsidRDefault="00DA51EC" w:rsidP="00E607F2">
            <w:pPr>
              <w:pStyle w:val="NormalWeb"/>
              <w:rPr>
                <w:rFonts w:asciiTheme="minorHAnsi" w:hAnsiTheme="minorHAnsi"/>
                <w:sz w:val="22"/>
                <w:szCs w:val="22"/>
              </w:rPr>
            </w:pPr>
            <w:hyperlink r:id="rId9" w:history="1">
              <w:r w:rsidR="00E607F2" w:rsidRPr="00E607F2">
                <w:rPr>
                  <w:rStyle w:val="Hyperlink"/>
                  <w:rFonts w:asciiTheme="minorHAnsi" w:hAnsiTheme="minorHAnsi"/>
                  <w:sz w:val="22"/>
                  <w:szCs w:val="22"/>
                </w:rPr>
                <w:t>Honors Compacts</w:t>
              </w:r>
              <w:r w:rsidR="00E607F2" w:rsidRPr="00E607F2">
                <w:rPr>
                  <w:rFonts w:asciiTheme="minorHAnsi" w:hAnsiTheme="minorHAnsi"/>
                  <w:color w:val="0000FF"/>
                  <w:sz w:val="22"/>
                  <w:szCs w:val="22"/>
                  <w:u w:val="single"/>
                </w:rPr>
                <w:br/>
              </w:r>
              <w:r w:rsidR="00E607F2" w:rsidRPr="00E607F2">
                <w:rPr>
                  <w:rStyle w:val="Hyperlink"/>
                  <w:rFonts w:asciiTheme="minorHAnsi" w:hAnsiTheme="minorHAnsi"/>
                  <w:sz w:val="22"/>
                  <w:szCs w:val="22"/>
                </w:rPr>
                <w:t>Amendment</w:t>
              </w:r>
            </w:hyperlink>
          </w:p>
        </w:tc>
        <w:tc>
          <w:tcPr>
            <w:tcW w:w="4770" w:type="dxa"/>
          </w:tcPr>
          <w:p w:rsidR="00AB255F" w:rsidRPr="00E607F2" w:rsidRDefault="00E607F2" w:rsidP="00D11FEF">
            <w:pPr>
              <w:pStyle w:val="NormalWeb"/>
              <w:rPr>
                <w:rFonts w:asciiTheme="minorHAnsi" w:hAnsiTheme="minorHAnsi"/>
                <w:sz w:val="22"/>
                <w:szCs w:val="22"/>
              </w:rPr>
            </w:pPr>
            <w:r w:rsidRPr="00E607F2">
              <w:rPr>
                <w:rFonts w:asciiTheme="minorHAnsi" w:hAnsiTheme="minorHAnsi"/>
                <w:sz w:val="22"/>
                <w:szCs w:val="22"/>
              </w:rPr>
              <w:t>University Honors Council Manual</w:t>
            </w:r>
          </w:p>
        </w:tc>
        <w:tc>
          <w:tcPr>
            <w:tcW w:w="3168" w:type="dxa"/>
          </w:tcPr>
          <w:p w:rsidR="00AB255F" w:rsidRDefault="00AB255F" w:rsidP="00D11FEF">
            <w:pPr>
              <w:pStyle w:val="Title"/>
              <w:jc w:val="left"/>
              <w:rPr>
                <w:rFonts w:asciiTheme="minorHAnsi" w:hAnsiTheme="minorHAnsi"/>
                <w:b/>
                <w:sz w:val="22"/>
                <w:szCs w:val="22"/>
                <w:u w:val="none"/>
              </w:rPr>
            </w:pPr>
          </w:p>
        </w:tc>
      </w:tr>
      <w:tr w:rsidR="00192C3C" w:rsidTr="00D11FEF">
        <w:trPr>
          <w:trHeight w:val="350"/>
        </w:trPr>
        <w:tc>
          <w:tcPr>
            <w:tcW w:w="2358" w:type="dxa"/>
          </w:tcPr>
          <w:p w:rsidR="00192C3C" w:rsidRPr="00192C3C" w:rsidRDefault="00DA51EC" w:rsidP="00E607F2">
            <w:pPr>
              <w:pStyle w:val="NormalWeb"/>
              <w:rPr>
                <w:rFonts w:asciiTheme="minorHAnsi" w:hAnsiTheme="minorHAnsi"/>
                <w:sz w:val="22"/>
                <w:szCs w:val="22"/>
              </w:rPr>
            </w:pPr>
            <w:hyperlink r:id="rId10" w:history="1">
              <w:r w:rsidR="00192C3C" w:rsidRPr="00192C3C">
                <w:rPr>
                  <w:rStyle w:val="Hyperlink"/>
                  <w:rFonts w:asciiTheme="minorHAnsi" w:hAnsiTheme="minorHAnsi"/>
                  <w:sz w:val="22"/>
                  <w:szCs w:val="22"/>
                </w:rPr>
                <w:t>Honors Compacts</w:t>
              </w:r>
              <w:r w:rsidR="00192C3C" w:rsidRPr="00192C3C">
                <w:rPr>
                  <w:rFonts w:asciiTheme="minorHAnsi" w:hAnsiTheme="minorHAnsi"/>
                  <w:color w:val="0000FF"/>
                  <w:sz w:val="22"/>
                  <w:szCs w:val="22"/>
                  <w:u w:val="single"/>
                </w:rPr>
                <w:br/>
              </w:r>
              <w:r w:rsidR="00192C3C" w:rsidRPr="00192C3C">
                <w:rPr>
                  <w:rStyle w:val="Hyperlink"/>
                  <w:rFonts w:asciiTheme="minorHAnsi" w:hAnsiTheme="minorHAnsi"/>
                  <w:sz w:val="22"/>
                  <w:szCs w:val="22"/>
                </w:rPr>
                <w:t>Form</w:t>
              </w:r>
            </w:hyperlink>
          </w:p>
        </w:tc>
        <w:tc>
          <w:tcPr>
            <w:tcW w:w="4770" w:type="dxa"/>
          </w:tcPr>
          <w:p w:rsidR="00192C3C" w:rsidRPr="00E607F2" w:rsidRDefault="00192C3C" w:rsidP="00D11FEF">
            <w:pPr>
              <w:pStyle w:val="NormalWeb"/>
              <w:rPr>
                <w:rFonts w:asciiTheme="minorHAnsi" w:hAnsiTheme="minorHAnsi"/>
                <w:sz w:val="22"/>
                <w:szCs w:val="22"/>
              </w:rPr>
            </w:pPr>
            <w:r w:rsidRPr="00E607F2">
              <w:rPr>
                <w:rFonts w:asciiTheme="minorHAnsi" w:hAnsiTheme="minorHAnsi"/>
                <w:sz w:val="22"/>
                <w:szCs w:val="22"/>
              </w:rPr>
              <w:t>University Honors Council Manual</w:t>
            </w:r>
          </w:p>
        </w:tc>
        <w:tc>
          <w:tcPr>
            <w:tcW w:w="3168" w:type="dxa"/>
          </w:tcPr>
          <w:p w:rsidR="00192C3C" w:rsidRDefault="00192C3C" w:rsidP="00D11FEF">
            <w:pPr>
              <w:pStyle w:val="Title"/>
              <w:jc w:val="left"/>
              <w:rPr>
                <w:rFonts w:asciiTheme="minorHAnsi" w:hAnsiTheme="minorHAnsi"/>
                <w:b/>
                <w:sz w:val="22"/>
                <w:szCs w:val="22"/>
                <w:u w:val="none"/>
              </w:rPr>
            </w:pPr>
          </w:p>
        </w:tc>
      </w:tr>
    </w:tbl>
    <w:p w:rsidR="001160C2" w:rsidRDefault="001160C2" w:rsidP="001160C2">
      <w:pPr>
        <w:spacing w:after="0" w:line="240" w:lineRule="auto"/>
        <w:rPr>
          <w:b/>
        </w:rPr>
      </w:pPr>
    </w:p>
    <w:p w:rsidR="00215DB3" w:rsidRDefault="00215DB3" w:rsidP="00215DB3">
      <w:pPr>
        <w:pStyle w:val="ListParagraph"/>
        <w:numPr>
          <w:ilvl w:val="0"/>
          <w:numId w:val="2"/>
        </w:numPr>
        <w:spacing w:after="0" w:line="240" w:lineRule="auto"/>
        <w:rPr>
          <w:b/>
          <w:caps/>
        </w:rPr>
      </w:pPr>
      <w:r w:rsidRPr="00AE302F">
        <w:rPr>
          <w:b/>
          <w:caps/>
        </w:rPr>
        <w:t>Business from the COLLEGES</w:t>
      </w:r>
    </w:p>
    <w:p w:rsidR="00FD072A" w:rsidRDefault="00FD072A" w:rsidP="00FD072A">
      <w:pPr>
        <w:spacing w:after="0" w:line="240" w:lineRule="auto"/>
        <w:rPr>
          <w:b/>
          <w:caps/>
        </w:rPr>
      </w:pPr>
    </w:p>
    <w:p w:rsidR="00FD072A" w:rsidRDefault="007D5CF0" w:rsidP="00FD072A">
      <w:pPr>
        <w:pStyle w:val="ListParagraph"/>
        <w:numPr>
          <w:ilvl w:val="0"/>
          <w:numId w:val="5"/>
        </w:numPr>
        <w:spacing w:after="0" w:line="240" w:lineRule="auto"/>
        <w:rPr>
          <w:b/>
          <w:caps/>
        </w:rPr>
      </w:pPr>
      <w:r>
        <w:rPr>
          <w:b/>
          <w:caps/>
        </w:rPr>
        <w:t>D</w:t>
      </w:r>
      <w:r>
        <w:rPr>
          <w:b/>
        </w:rPr>
        <w:t>orothy F. Schmidt College of Arts and Letters</w:t>
      </w:r>
    </w:p>
    <w:p w:rsidR="00A26AD7" w:rsidRPr="003964D3" w:rsidRDefault="00597C1F" w:rsidP="000779CD">
      <w:pPr>
        <w:pStyle w:val="ListParagraph"/>
        <w:spacing w:after="0" w:line="240" w:lineRule="auto"/>
        <w:ind w:left="1080"/>
      </w:pPr>
      <w:r>
        <w:t>Rep.</w:t>
      </w:r>
      <w:r w:rsidR="00FD072A">
        <w:t xml:space="preserve"> </w:t>
      </w:r>
      <w:r w:rsidR="00FD072A" w:rsidRPr="00BB01C3">
        <w:t xml:space="preserve">Brown </w:t>
      </w:r>
      <w:r w:rsidR="00FD072A">
        <w:t xml:space="preserve">presented </w:t>
      </w:r>
      <w:r w:rsidR="001F2C5D">
        <w:t xml:space="preserve">a </w:t>
      </w:r>
      <w:r>
        <w:t>group of new special topics courses</w:t>
      </w:r>
      <w:r w:rsidR="001F2C5D">
        <w:t xml:space="preserve"> for the School of Communication and Multimedia Studies (SCMS). The School determined it needs more special topics course</w:t>
      </w:r>
      <w:r w:rsidR="00886049">
        <w:t xml:space="preserve">s to cover all of its </w:t>
      </w:r>
      <w:r w:rsidR="001F2C5D">
        <w:t xml:space="preserve">disciplines, hence the variety of prefixes below. Rep. Brown added that SCMS is also proposing a new course, Exhibition Practices in Film, Video and New Media, which has been offered as Special Topics various times and will be moved </w:t>
      </w:r>
      <w:r w:rsidR="00886049">
        <w:t xml:space="preserve">to </w:t>
      </w:r>
      <w:r w:rsidR="001F2C5D">
        <w:t xml:space="preserve">the regular course rotation. </w:t>
      </w:r>
      <w:r w:rsidR="00A26AD7">
        <w:t xml:space="preserve">EG Representative Dan </w:t>
      </w:r>
      <w:r w:rsidR="003964D3" w:rsidRPr="003964D3">
        <w:t>Meeroff asked about the value of having so many prefixes within the same departme</w:t>
      </w:r>
      <w:r w:rsidR="00A26AD7">
        <w:t>nt. Rep. Brown responded that SCMS is a large School</w:t>
      </w:r>
      <w:r w:rsidR="003964D3" w:rsidRPr="003964D3">
        <w:t xml:space="preserve"> and the vari</w:t>
      </w:r>
      <w:r w:rsidR="00A26AD7">
        <w:t xml:space="preserve">ous prefixes help </w:t>
      </w:r>
      <w:r w:rsidR="003964D3" w:rsidRPr="003964D3">
        <w:t>to separate the majors, courses and specialties, plus the State</w:t>
      </w:r>
      <w:r w:rsidR="00A26AD7">
        <w:t xml:space="preserve"> Course Numbering System </w:t>
      </w:r>
      <w:r w:rsidR="003964D3" w:rsidRPr="003964D3">
        <w:t>has already assigned the</w:t>
      </w:r>
      <w:r w:rsidR="00A26AD7">
        <w:t xml:space="preserve"> prefixes by the different specialties, including communication, film, speech, mass media, digital media</w:t>
      </w:r>
      <w:r w:rsidR="00886049">
        <w:t xml:space="preserve"> and journalism</w:t>
      </w:r>
      <w:r w:rsidR="000779CD">
        <w:t xml:space="preserve">. Lastly for SCMS, </w:t>
      </w:r>
      <w:r w:rsidR="000779CD" w:rsidRPr="000779CD">
        <w:t>Rep. Brown introduced the title change for MMC 4501, which is moving to a more general title.</w:t>
      </w:r>
      <w:r w:rsidR="000779CD">
        <w:br/>
      </w:r>
    </w:p>
    <w:p w:rsidR="00597C1F" w:rsidRDefault="00886049" w:rsidP="00FD072A">
      <w:pPr>
        <w:pStyle w:val="ListParagraph"/>
        <w:spacing w:after="0" w:line="240" w:lineRule="auto"/>
        <w:ind w:left="1080"/>
      </w:pPr>
      <w:r>
        <w:t xml:space="preserve">Rep. Brown went on to explain that </w:t>
      </w:r>
      <w:r w:rsidR="001F2C5D">
        <w:t xml:space="preserve">History </w:t>
      </w:r>
      <w:r w:rsidR="00625C9C">
        <w:t xml:space="preserve">is </w:t>
      </w:r>
      <w:r w:rsidR="001F2C5D">
        <w:t>propos</w:t>
      </w:r>
      <w:r w:rsidR="00625C9C">
        <w:t>ing</w:t>
      </w:r>
      <w:r w:rsidR="001F2C5D">
        <w:t xml:space="preserve"> a new Special Topics course as well in the area of </w:t>
      </w:r>
      <w:r w:rsidR="00597C1F">
        <w:t>African History</w:t>
      </w:r>
      <w:r w:rsidR="001F2C5D">
        <w:t>. History determined it</w:t>
      </w:r>
      <w:r w:rsidR="001A44F4">
        <w:t xml:space="preserve"> does not have an appropriately </w:t>
      </w:r>
      <w:r w:rsidR="001F2C5D">
        <w:t>prefixed course for African History, an area that has been</w:t>
      </w:r>
      <w:r w:rsidR="001A44F4">
        <w:t xml:space="preserve"> neglected in the past, but</w:t>
      </w:r>
      <w:r w:rsidR="001F2C5D">
        <w:t xml:space="preserve"> is experiencing a resurgence of interest. </w:t>
      </w:r>
    </w:p>
    <w:p w:rsidR="001F2C5D" w:rsidRDefault="001F2C5D" w:rsidP="00FD072A">
      <w:pPr>
        <w:pStyle w:val="ListParagraph"/>
        <w:spacing w:after="0" w:line="240" w:lineRule="auto"/>
        <w:ind w:left="1080"/>
      </w:pPr>
    </w:p>
    <w:p w:rsidR="00C9162F" w:rsidRDefault="001F2C5D" w:rsidP="000779CD">
      <w:pPr>
        <w:pStyle w:val="ListParagraph"/>
        <w:spacing w:after="0" w:line="240" w:lineRule="auto"/>
        <w:ind w:left="1080"/>
      </w:pPr>
      <w:r>
        <w:t xml:space="preserve">In the area of Anthropology, </w:t>
      </w:r>
      <w:r w:rsidR="00E01EBA">
        <w:t xml:space="preserve">Rep. Brown </w:t>
      </w:r>
      <w:r w:rsidR="00625C9C">
        <w:t xml:space="preserve">introduced six new </w:t>
      </w:r>
      <w:r w:rsidR="00886049">
        <w:t>electiv</w:t>
      </w:r>
      <w:r w:rsidR="001A44F4">
        <w:t>e</w:t>
      </w:r>
      <w:r w:rsidR="00886049">
        <w:t xml:space="preserve"> </w:t>
      </w:r>
      <w:r w:rsidR="00625C9C">
        <w:t>courses that will be taught by newly arrived faculty. These faculty members were encouraged to create new courses based on their experti</w:t>
      </w:r>
      <w:r w:rsidR="001A44F4">
        <w:t>se. Nursing Representative Katherine</w:t>
      </w:r>
      <w:r w:rsidR="00625C9C">
        <w:t xml:space="preserve"> Chadwell inquired about course rotation for faculty and what occurs to the courses these faculty members were teaching if they will now start teaching the new courses. Some Committee members added to her query wondering if adjuncts would need to be hired to cover the professors’ original courses. Rep. Brown replied the professors will not stop teaching their original courses, but that these new ones would be added to their rotation as interest in them increases. Also because the new courses are electives, they will not be offered as often, saving room in the professors’ rotation for their originally taught courses. </w:t>
      </w:r>
      <w:r w:rsidR="00984742">
        <w:t>HC Rep. Harrawood expressed that the syllabi were very well written</w:t>
      </w:r>
      <w:r w:rsidR="00886049">
        <w:t>, but noted that</w:t>
      </w:r>
      <w:r w:rsidR="00625C9C">
        <w:t xml:space="preserve"> Wikipedia was misspelled in several. Rep. Brown confirmed </w:t>
      </w:r>
      <w:r w:rsidR="000779CD">
        <w:t xml:space="preserve">those syllabi will be corrected. </w:t>
      </w:r>
      <w:r w:rsidR="00EF5E80" w:rsidRPr="000779CD">
        <w:rPr>
          <w:b/>
        </w:rPr>
        <w:t>UUPC approved the new courses and course change</w:t>
      </w:r>
      <w:r w:rsidR="00886049" w:rsidRPr="000779CD">
        <w:rPr>
          <w:b/>
        </w:rPr>
        <w:t xml:space="preserve"> from Arts and Letters</w:t>
      </w:r>
      <w:r w:rsidR="00EF5E80" w:rsidRPr="000779CD">
        <w:rPr>
          <w:b/>
        </w:rPr>
        <w:t xml:space="preserve">. </w:t>
      </w:r>
    </w:p>
    <w:tbl>
      <w:tblPr>
        <w:tblpPr w:leftFromText="180" w:rightFromText="180" w:vertAnchor="text" w:horzAnchor="margin" w:tblpY="234"/>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980"/>
      </w:tblGrid>
      <w:tr w:rsidR="001A44F4" w:rsidRPr="00FA7BCA" w:rsidTr="006F22FA">
        <w:trPr>
          <w:trHeight w:val="353"/>
        </w:trPr>
        <w:tc>
          <w:tcPr>
            <w:tcW w:w="1908" w:type="dxa"/>
          </w:tcPr>
          <w:p w:rsidR="001A44F4" w:rsidRPr="003F03F6" w:rsidRDefault="00DA51EC" w:rsidP="001A44F4">
            <w:pPr>
              <w:spacing w:after="40"/>
              <w:rPr>
                <w:rFonts w:ascii="Calibri" w:hAnsi="Calibri"/>
              </w:rPr>
            </w:pPr>
            <w:hyperlink r:id="rId11" w:history="1">
              <w:r w:rsidR="001A44F4" w:rsidRPr="003F03F6">
                <w:rPr>
                  <w:rStyle w:val="Hyperlink"/>
                  <w:rFonts w:ascii="Calibri" w:hAnsi="Calibri"/>
                </w:rPr>
                <w:t>AFH 4930 form</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Special Topics in African History</w:t>
            </w:r>
          </w:p>
        </w:tc>
        <w:tc>
          <w:tcPr>
            <w:tcW w:w="720" w:type="dxa"/>
          </w:tcPr>
          <w:p w:rsidR="001A44F4"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40" w:line="240" w:lineRule="auto"/>
              <w:rPr>
                <w:rFonts w:ascii="Calibri" w:hAnsi="Calibri"/>
              </w:rPr>
            </w:pPr>
            <w:hyperlink r:id="rId12" w:history="1">
              <w:r w:rsidR="001A44F4" w:rsidRPr="003F03F6">
                <w:rPr>
                  <w:rFonts w:ascii="Calibri" w:hAnsi="Calibri"/>
                  <w:color w:val="0000FF"/>
                  <w:u w:val="single"/>
                </w:rPr>
                <w:t>ANT 4266 form</w:t>
              </w:r>
            </w:hyperlink>
            <w:hyperlink r:id="rId13" w:history="1">
              <w:r w:rsidR="001A44F4" w:rsidRPr="003F03F6">
                <w:rPr>
                  <w:rFonts w:ascii="Calibri" w:hAnsi="Calibri"/>
                  <w:color w:val="0000FF"/>
                  <w:u w:val="single"/>
                </w:rPr>
                <w:br/>
              </w:r>
            </w:hyperlink>
            <w:hyperlink r:id="rId14" w:history="1">
              <w:r w:rsidR="001A44F4" w:rsidRPr="003F03F6">
                <w:rPr>
                  <w:rFonts w:ascii="Calibri" w:hAnsi="Calibri"/>
                  <w:color w:val="0000FF"/>
                  <w:u w:val="single"/>
                </w:rPr>
                <w:t>syllabus</w:t>
              </w:r>
              <w:r w:rsidR="001A44F4" w:rsidRPr="003F03F6">
                <w:rPr>
                  <w:rFonts w:ascii="Calibri" w:hAnsi="Calibri"/>
                  <w:color w:val="0000FF"/>
                  <w:u w:val="single"/>
                </w:rPr>
                <w:br/>
              </w:r>
            </w:hyperlink>
            <w:hyperlink r:id="rId15" w:history="1">
              <w:r w:rsidR="001A44F4" w:rsidRPr="003F03F6">
                <w:rPr>
                  <w:rFonts w:ascii="Calibri" w:hAnsi="Calibri"/>
                  <w:color w:val="0000FF"/>
                  <w:u w:val="single"/>
                </w:rPr>
                <w:t xml:space="preserve">approval </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Economic Anthropology</w:t>
            </w:r>
          </w:p>
        </w:tc>
        <w:tc>
          <w:tcPr>
            <w:tcW w:w="720" w:type="dxa"/>
          </w:tcPr>
          <w:p w:rsidR="001A44F4" w:rsidRPr="00B21001" w:rsidRDefault="001A44F4" w:rsidP="003E7EE6">
            <w:pPr>
              <w:pStyle w:val="Heading5"/>
              <w:spacing w:beforeLines="20" w:after="40" w:line="240" w:lineRule="auto"/>
              <w:rPr>
                <w:rFonts w:ascii="Calibri" w:hAnsi="Calibri"/>
                <w:b w:val="0"/>
                <w:sz w:val="22"/>
                <w:szCs w:val="22"/>
              </w:rPr>
            </w:pPr>
            <w:r w:rsidRPr="00B21001">
              <w:rPr>
                <w:rFonts w:ascii="Calibri" w:hAnsi="Calibri"/>
                <w:b w:val="0"/>
                <w:sz w:val="22"/>
                <w:szCs w:val="22"/>
              </w:rPr>
              <w:t>3</w:t>
            </w:r>
          </w:p>
        </w:tc>
        <w:tc>
          <w:tcPr>
            <w:tcW w:w="2430" w:type="dxa"/>
          </w:tcPr>
          <w:p w:rsidR="001A44F4" w:rsidRPr="00B21001"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3E7EE6">
            <w:pPr>
              <w:spacing w:beforeLines="20" w:after="40" w:line="240" w:lineRule="auto"/>
              <w:rPr>
                <w:rFonts w:ascii="Calibri" w:hAnsi="Calibri"/>
              </w:rPr>
            </w:pPr>
            <w:hyperlink r:id="rId16" w:history="1">
              <w:r w:rsidR="001A44F4" w:rsidRPr="003F03F6">
                <w:rPr>
                  <w:rFonts w:ascii="Calibri" w:hAnsi="Calibri"/>
                  <w:color w:val="0000FF"/>
                  <w:u w:val="single"/>
                </w:rPr>
                <w:t>ANT 4274 form</w:t>
              </w:r>
            </w:hyperlink>
            <w:hyperlink r:id="rId17" w:history="1">
              <w:r w:rsidR="001A44F4" w:rsidRPr="003F03F6">
                <w:rPr>
                  <w:rFonts w:ascii="Calibri" w:hAnsi="Calibri"/>
                  <w:color w:val="0000FF"/>
                  <w:u w:val="single"/>
                </w:rPr>
                <w:br/>
              </w:r>
            </w:hyperlink>
            <w:hyperlink r:id="rId18" w:history="1">
              <w:r w:rsidR="001A44F4" w:rsidRPr="003F03F6">
                <w:rPr>
                  <w:rFonts w:ascii="Calibri" w:hAnsi="Calibri"/>
                  <w:color w:val="0000FF"/>
                  <w:u w:val="single"/>
                </w:rPr>
                <w:t>syllabus</w:t>
              </w:r>
              <w:r w:rsidR="001A44F4" w:rsidRPr="003F03F6">
                <w:rPr>
                  <w:rFonts w:ascii="Calibri" w:hAnsi="Calibri"/>
                  <w:color w:val="0000FF"/>
                  <w:u w:val="single"/>
                </w:rPr>
                <w:br/>
              </w:r>
            </w:hyperlink>
            <w:hyperlink r:id="rId19" w:history="1">
              <w:r w:rsidR="001A44F4" w:rsidRPr="003F03F6">
                <w:rPr>
                  <w:rFonts w:ascii="Calibri" w:hAnsi="Calibri"/>
                  <w:color w:val="0000FF"/>
                  <w:u w:val="single"/>
                </w:rPr>
                <w:t xml:space="preserve">approval </w:t>
              </w:r>
            </w:hyperlink>
          </w:p>
        </w:tc>
        <w:tc>
          <w:tcPr>
            <w:tcW w:w="3330" w:type="dxa"/>
          </w:tcPr>
          <w:p w:rsidR="001A44F4" w:rsidRPr="003F03F6" w:rsidRDefault="001A44F4" w:rsidP="001A44F4">
            <w:pPr>
              <w:pStyle w:val="NormalWeb"/>
              <w:spacing w:after="40" w:afterAutospacing="0"/>
              <w:rPr>
                <w:rFonts w:ascii="Calibri" w:hAnsi="Calibri"/>
                <w:sz w:val="22"/>
                <w:szCs w:val="22"/>
              </w:rPr>
            </w:pPr>
            <w:r w:rsidRPr="003F03F6">
              <w:rPr>
                <w:rFonts w:ascii="Calibri" w:hAnsi="Calibri"/>
                <w:sz w:val="22"/>
                <w:szCs w:val="22"/>
              </w:rPr>
              <w:t>The Anthropology of Politics</w:t>
            </w:r>
          </w:p>
        </w:tc>
        <w:tc>
          <w:tcPr>
            <w:tcW w:w="720" w:type="dxa"/>
          </w:tcPr>
          <w:p w:rsidR="001A44F4" w:rsidRPr="00B21001"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Pr="00B21001"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0" w:line="240" w:lineRule="auto"/>
              <w:rPr>
                <w:rFonts w:ascii="Calibri" w:hAnsi="Calibri"/>
              </w:rPr>
            </w:pPr>
            <w:hyperlink r:id="rId20" w:history="1">
              <w:r w:rsidR="001A44F4" w:rsidRPr="003F03F6">
                <w:rPr>
                  <w:rStyle w:val="Hyperlink"/>
                  <w:rFonts w:ascii="Calibri" w:hAnsi="Calibri"/>
                </w:rPr>
                <w:t>ANT 4409 form</w:t>
              </w:r>
            </w:hyperlink>
            <w:hyperlink r:id="rId21" w:history="1">
              <w:r w:rsidR="001A44F4" w:rsidRPr="003F03F6">
                <w:rPr>
                  <w:rFonts w:ascii="Calibri" w:hAnsi="Calibri"/>
                  <w:color w:val="0000FF"/>
                  <w:u w:val="single"/>
                </w:rPr>
                <w:br/>
              </w:r>
            </w:hyperlink>
            <w:hyperlink r:id="rId22" w:history="1">
              <w:r w:rsidR="001A44F4" w:rsidRPr="003F03F6">
                <w:rPr>
                  <w:rStyle w:val="Hyperlink"/>
                  <w:rFonts w:ascii="Calibri" w:hAnsi="Calibri"/>
                </w:rPr>
                <w:t>syllabus</w:t>
              </w:r>
              <w:r w:rsidR="001A44F4" w:rsidRPr="003F03F6">
                <w:rPr>
                  <w:rFonts w:ascii="Calibri" w:hAnsi="Calibri"/>
                  <w:color w:val="0000FF"/>
                  <w:u w:val="single"/>
                </w:rPr>
                <w:br/>
              </w:r>
            </w:hyperlink>
            <w:hyperlink r:id="rId23" w:history="1">
              <w:r w:rsidR="001A44F4" w:rsidRPr="003F03F6">
                <w:rPr>
                  <w:rStyle w:val="Hyperlink"/>
                  <w:rFonts w:ascii="Calibri" w:hAnsi="Calibri"/>
                </w:rPr>
                <w:t xml:space="preserve">approval </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Anthropology of Peace and Violence</w:t>
            </w:r>
          </w:p>
        </w:tc>
        <w:tc>
          <w:tcPr>
            <w:tcW w:w="720" w:type="dxa"/>
          </w:tcPr>
          <w:p w:rsidR="001A44F4" w:rsidRPr="00B21001"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Pr="00B21001"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0" w:line="240" w:lineRule="auto"/>
              <w:rPr>
                <w:rFonts w:ascii="Calibri" w:hAnsi="Calibri"/>
              </w:rPr>
            </w:pPr>
            <w:hyperlink r:id="rId24" w:history="1">
              <w:r w:rsidR="001A44F4" w:rsidRPr="003F03F6">
                <w:rPr>
                  <w:rFonts w:ascii="Calibri" w:hAnsi="Calibri"/>
                  <w:color w:val="0000FF"/>
                  <w:u w:val="single"/>
                </w:rPr>
                <w:t>ANT 4413 form</w:t>
              </w:r>
            </w:hyperlink>
            <w:hyperlink r:id="rId25" w:history="1">
              <w:r w:rsidR="001A44F4" w:rsidRPr="003F03F6">
                <w:rPr>
                  <w:rFonts w:ascii="Calibri" w:hAnsi="Calibri"/>
                  <w:color w:val="0000FF"/>
                  <w:u w:val="single"/>
                </w:rPr>
                <w:br/>
              </w:r>
            </w:hyperlink>
            <w:hyperlink r:id="rId26" w:history="1">
              <w:r w:rsidR="001A44F4" w:rsidRPr="003F03F6">
                <w:rPr>
                  <w:rFonts w:ascii="Calibri" w:hAnsi="Calibri"/>
                  <w:color w:val="0000FF"/>
                  <w:u w:val="single"/>
                </w:rPr>
                <w:t>syllabus</w:t>
              </w:r>
              <w:r w:rsidR="001A44F4" w:rsidRPr="003F03F6">
                <w:rPr>
                  <w:rFonts w:ascii="Calibri" w:hAnsi="Calibri"/>
                  <w:color w:val="0000FF"/>
                  <w:u w:val="single"/>
                </w:rPr>
                <w:br/>
              </w:r>
            </w:hyperlink>
            <w:hyperlink r:id="rId27" w:history="1">
              <w:r w:rsidR="001A44F4" w:rsidRPr="003F03F6">
                <w:rPr>
                  <w:rFonts w:ascii="Calibri" w:hAnsi="Calibri"/>
                  <w:color w:val="0000FF"/>
                  <w:u w:val="single"/>
                </w:rPr>
                <w:t xml:space="preserve">approval </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Anthropology of Sex and Gender</w:t>
            </w:r>
          </w:p>
        </w:tc>
        <w:tc>
          <w:tcPr>
            <w:tcW w:w="720" w:type="dxa"/>
          </w:tcPr>
          <w:p w:rsidR="001A44F4" w:rsidRPr="00B21001"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Pr="00B21001"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0" w:line="240" w:lineRule="auto"/>
              <w:rPr>
                <w:rFonts w:ascii="Calibri" w:hAnsi="Calibri"/>
              </w:rPr>
            </w:pPr>
            <w:hyperlink r:id="rId28" w:history="1">
              <w:r w:rsidR="001A44F4" w:rsidRPr="003F03F6">
                <w:rPr>
                  <w:rFonts w:ascii="Calibri" w:hAnsi="Calibri"/>
                  <w:color w:val="0000FF"/>
                  <w:u w:val="single"/>
                </w:rPr>
                <w:t>ANT 4734 form</w:t>
              </w:r>
            </w:hyperlink>
            <w:hyperlink r:id="rId29" w:history="1">
              <w:r w:rsidR="001A44F4" w:rsidRPr="003F03F6">
                <w:rPr>
                  <w:rFonts w:ascii="Calibri" w:hAnsi="Calibri"/>
                  <w:color w:val="0000FF"/>
                  <w:u w:val="single"/>
                </w:rPr>
                <w:br/>
              </w:r>
            </w:hyperlink>
            <w:hyperlink r:id="rId30" w:history="1">
              <w:r w:rsidR="001A44F4" w:rsidRPr="003F03F6">
                <w:rPr>
                  <w:rFonts w:ascii="Calibri" w:hAnsi="Calibri"/>
                  <w:color w:val="0000FF"/>
                  <w:u w:val="single"/>
                </w:rPr>
                <w:t>syllabus</w:t>
              </w:r>
              <w:r w:rsidR="001A44F4" w:rsidRPr="003F03F6">
                <w:rPr>
                  <w:rFonts w:ascii="Calibri" w:hAnsi="Calibri"/>
                  <w:color w:val="0000FF"/>
                  <w:u w:val="single"/>
                </w:rPr>
                <w:br/>
              </w:r>
            </w:hyperlink>
            <w:hyperlink r:id="rId31" w:history="1">
              <w:r w:rsidR="001A44F4" w:rsidRPr="003F03F6">
                <w:rPr>
                  <w:rFonts w:ascii="Calibri" w:hAnsi="Calibri"/>
                  <w:color w:val="0000FF"/>
                  <w:u w:val="single"/>
                </w:rPr>
                <w:t xml:space="preserve">approval </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Asian Medical Systems</w:t>
            </w:r>
          </w:p>
        </w:tc>
        <w:tc>
          <w:tcPr>
            <w:tcW w:w="720" w:type="dxa"/>
          </w:tcPr>
          <w:p w:rsidR="001A44F4"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40"/>
              <w:rPr>
                <w:rFonts w:ascii="Calibri" w:hAnsi="Calibri"/>
              </w:rPr>
            </w:pPr>
            <w:hyperlink r:id="rId32" w:history="1">
              <w:r w:rsidR="001A44F4" w:rsidRPr="003F03F6">
                <w:rPr>
                  <w:rStyle w:val="Hyperlink"/>
                  <w:rFonts w:ascii="Calibri" w:hAnsi="Calibri"/>
                </w:rPr>
                <w:t>DIG 4930 form</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Special Topics</w:t>
            </w:r>
          </w:p>
        </w:tc>
        <w:tc>
          <w:tcPr>
            <w:tcW w:w="720" w:type="dxa"/>
          </w:tcPr>
          <w:p w:rsidR="001A44F4"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40"/>
              <w:rPr>
                <w:rFonts w:ascii="Calibri" w:hAnsi="Calibri"/>
              </w:rPr>
            </w:pPr>
            <w:hyperlink r:id="rId33" w:history="1">
              <w:r w:rsidR="001A44F4" w:rsidRPr="003F03F6">
                <w:rPr>
                  <w:rStyle w:val="Hyperlink"/>
                  <w:rFonts w:ascii="Calibri" w:hAnsi="Calibri"/>
                </w:rPr>
                <w:t>FIL 4613 form</w:t>
              </w:r>
            </w:hyperlink>
            <w:hyperlink r:id="rId34" w:history="1">
              <w:r w:rsidR="001A44F4" w:rsidRPr="003F03F6">
                <w:rPr>
                  <w:rFonts w:ascii="Calibri" w:hAnsi="Calibri"/>
                  <w:color w:val="0000FF"/>
                  <w:u w:val="single"/>
                </w:rPr>
                <w:br/>
              </w:r>
            </w:hyperlink>
            <w:hyperlink r:id="rId35" w:history="1">
              <w:r w:rsidR="001A44F4" w:rsidRPr="003F03F6">
                <w:rPr>
                  <w:rStyle w:val="Hyperlink"/>
                  <w:rFonts w:ascii="Calibri" w:hAnsi="Calibri"/>
                </w:rPr>
                <w:t xml:space="preserve">syllabus </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Exhibition Practices in Film, Video and New Media</w:t>
            </w:r>
          </w:p>
        </w:tc>
        <w:tc>
          <w:tcPr>
            <w:tcW w:w="720" w:type="dxa"/>
          </w:tcPr>
          <w:p w:rsidR="001A44F4"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40"/>
              <w:rPr>
                <w:rFonts w:ascii="Calibri" w:hAnsi="Calibri"/>
              </w:rPr>
            </w:pPr>
            <w:hyperlink r:id="rId36" w:history="1">
              <w:r w:rsidR="001A44F4" w:rsidRPr="003F03F6">
                <w:rPr>
                  <w:rStyle w:val="Hyperlink"/>
                  <w:rFonts w:ascii="Calibri" w:hAnsi="Calibri"/>
                </w:rPr>
                <w:t>FIL 4930 form</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Special Topics</w:t>
            </w:r>
          </w:p>
        </w:tc>
        <w:tc>
          <w:tcPr>
            <w:tcW w:w="720" w:type="dxa"/>
          </w:tcPr>
          <w:p w:rsidR="001A44F4"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40"/>
              <w:rPr>
                <w:rFonts w:ascii="Calibri" w:hAnsi="Calibri"/>
              </w:rPr>
            </w:pPr>
            <w:hyperlink r:id="rId37" w:history="1">
              <w:r w:rsidR="001A44F4" w:rsidRPr="003F03F6">
                <w:rPr>
                  <w:rStyle w:val="Hyperlink"/>
                  <w:rFonts w:ascii="Calibri" w:hAnsi="Calibri"/>
                </w:rPr>
                <w:t>JOU 4930 form</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Special Topics</w:t>
            </w:r>
          </w:p>
        </w:tc>
        <w:tc>
          <w:tcPr>
            <w:tcW w:w="720" w:type="dxa"/>
          </w:tcPr>
          <w:p w:rsidR="001A44F4"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0" w:line="240" w:lineRule="auto"/>
              <w:rPr>
                <w:rFonts w:ascii="Calibri" w:hAnsi="Calibri"/>
              </w:rPr>
            </w:pPr>
            <w:hyperlink r:id="rId38" w:history="1">
              <w:r w:rsidR="001A44F4" w:rsidRPr="003F03F6">
                <w:rPr>
                  <w:rStyle w:val="Hyperlink"/>
                  <w:rFonts w:ascii="Calibri" w:hAnsi="Calibri"/>
                </w:rPr>
                <w:t>MMC 4501 form</w:t>
              </w:r>
            </w:hyperlink>
            <w:hyperlink r:id="rId39" w:history="1">
              <w:r w:rsidR="001A44F4" w:rsidRPr="003F03F6">
                <w:rPr>
                  <w:rFonts w:ascii="Calibri" w:hAnsi="Calibri"/>
                  <w:color w:val="0000FF"/>
                  <w:u w:val="single"/>
                </w:rPr>
                <w:br/>
              </w:r>
            </w:hyperlink>
            <w:hyperlink r:id="rId40" w:history="1">
              <w:r w:rsidR="001A44F4" w:rsidRPr="003F03F6">
                <w:rPr>
                  <w:rStyle w:val="Hyperlink"/>
                  <w:rFonts w:ascii="Calibri" w:hAnsi="Calibri"/>
                </w:rPr>
                <w:t xml:space="preserve">syllabus </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Visual Media Criticism</w:t>
            </w:r>
            <w:r w:rsidRPr="003F03F6">
              <w:rPr>
                <w:rFonts w:ascii="Calibri" w:hAnsi="Calibri"/>
                <w:sz w:val="22"/>
                <w:szCs w:val="22"/>
              </w:rPr>
              <w:br/>
              <w:t>(New title: Media Criticism)</w:t>
            </w:r>
          </w:p>
        </w:tc>
        <w:tc>
          <w:tcPr>
            <w:tcW w:w="720" w:type="dxa"/>
          </w:tcPr>
          <w:p w:rsidR="001A44F4"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Default="001A44F4" w:rsidP="003E7EE6">
            <w:pPr>
              <w:spacing w:beforeLines="20" w:after="40"/>
              <w:rPr>
                <w:rFonts w:ascii="Calibri" w:hAnsi="Calibri"/>
              </w:rPr>
            </w:pPr>
            <w:r>
              <w:rPr>
                <w:rFonts w:ascii="Calibri" w:hAnsi="Calibri"/>
              </w:rPr>
              <w:t>Change title</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40"/>
              <w:rPr>
                <w:rFonts w:ascii="Calibri" w:hAnsi="Calibri"/>
              </w:rPr>
            </w:pPr>
            <w:hyperlink r:id="rId41" w:history="1">
              <w:r w:rsidR="001A44F4" w:rsidRPr="003F03F6">
                <w:rPr>
                  <w:rStyle w:val="Hyperlink"/>
                  <w:rFonts w:ascii="Calibri" w:hAnsi="Calibri"/>
                </w:rPr>
                <w:t>MMC 4930 form</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3F03F6">
              <w:rPr>
                <w:rFonts w:ascii="Calibri" w:hAnsi="Calibri"/>
                <w:sz w:val="22"/>
                <w:szCs w:val="22"/>
              </w:rPr>
              <w:t>Special Topics</w:t>
            </w:r>
          </w:p>
        </w:tc>
        <w:tc>
          <w:tcPr>
            <w:tcW w:w="720" w:type="dxa"/>
          </w:tcPr>
          <w:p w:rsidR="001A44F4"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r w:rsidR="001A44F4" w:rsidRPr="00FA7BCA" w:rsidTr="006F22FA">
        <w:trPr>
          <w:trHeight w:val="353"/>
        </w:trPr>
        <w:tc>
          <w:tcPr>
            <w:tcW w:w="1908" w:type="dxa"/>
          </w:tcPr>
          <w:p w:rsidR="001A44F4" w:rsidRPr="003F03F6" w:rsidRDefault="00DA51EC" w:rsidP="001A44F4">
            <w:pPr>
              <w:spacing w:after="40"/>
              <w:rPr>
                <w:rFonts w:ascii="Calibri" w:hAnsi="Calibri"/>
              </w:rPr>
            </w:pPr>
            <w:hyperlink r:id="rId42" w:history="1">
              <w:r w:rsidR="001A44F4" w:rsidRPr="003F03F6">
                <w:rPr>
                  <w:rStyle w:val="Hyperlink"/>
                  <w:rFonts w:ascii="Calibri" w:hAnsi="Calibri"/>
                </w:rPr>
                <w:t>SPC 4930 form</w:t>
              </w:r>
            </w:hyperlink>
          </w:p>
        </w:tc>
        <w:tc>
          <w:tcPr>
            <w:tcW w:w="3330" w:type="dxa"/>
          </w:tcPr>
          <w:p w:rsidR="001A44F4" w:rsidRPr="003F03F6" w:rsidRDefault="001A44F4" w:rsidP="003E7EE6">
            <w:pPr>
              <w:pStyle w:val="NormalWeb"/>
              <w:tabs>
                <w:tab w:val="left" w:pos="1452"/>
              </w:tabs>
              <w:spacing w:beforeLines="20" w:beforeAutospacing="0" w:after="40" w:afterAutospacing="0"/>
              <w:rPr>
                <w:rFonts w:ascii="Calibri" w:hAnsi="Calibri"/>
                <w:sz w:val="22"/>
                <w:szCs w:val="22"/>
              </w:rPr>
            </w:pPr>
            <w:r w:rsidRPr="00AB77E2">
              <w:rPr>
                <w:rFonts w:ascii="Calibri" w:hAnsi="Calibri"/>
                <w:sz w:val="22"/>
                <w:szCs w:val="22"/>
              </w:rPr>
              <w:t>Special Topics</w:t>
            </w:r>
          </w:p>
        </w:tc>
        <w:tc>
          <w:tcPr>
            <w:tcW w:w="720" w:type="dxa"/>
          </w:tcPr>
          <w:p w:rsidR="001A44F4" w:rsidRDefault="001A44F4" w:rsidP="003E7EE6">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1A44F4" w:rsidRDefault="001A44F4" w:rsidP="003E7EE6">
            <w:pPr>
              <w:spacing w:beforeLines="20" w:after="40"/>
              <w:rPr>
                <w:rFonts w:ascii="Calibri" w:hAnsi="Calibri"/>
              </w:rPr>
            </w:pPr>
            <w:r>
              <w:rPr>
                <w:rFonts w:ascii="Calibri" w:hAnsi="Calibri"/>
              </w:rPr>
              <w:t>New</w:t>
            </w:r>
          </w:p>
        </w:tc>
        <w:tc>
          <w:tcPr>
            <w:tcW w:w="1980" w:type="dxa"/>
          </w:tcPr>
          <w:p w:rsidR="001A44F4" w:rsidRPr="00FA7BCA" w:rsidRDefault="001A44F4" w:rsidP="003E7EE6">
            <w:pPr>
              <w:spacing w:beforeLines="20" w:after="40"/>
              <w:rPr>
                <w:rFonts w:ascii="Calibri" w:hAnsi="Calibri"/>
              </w:rPr>
            </w:pPr>
          </w:p>
        </w:tc>
      </w:tr>
    </w:tbl>
    <w:p w:rsidR="007927B8" w:rsidRPr="000779CD" w:rsidRDefault="007927B8" w:rsidP="000779CD">
      <w:pPr>
        <w:spacing w:after="0" w:line="240" w:lineRule="auto"/>
        <w:rPr>
          <w:b/>
          <w:caps/>
        </w:rPr>
      </w:pPr>
      <w:bookmarkStart w:id="0" w:name="_GoBack"/>
      <w:bookmarkEnd w:id="0"/>
    </w:p>
    <w:p w:rsidR="003507B1" w:rsidRPr="00886049" w:rsidRDefault="007D5CF0" w:rsidP="00886049">
      <w:pPr>
        <w:numPr>
          <w:ilvl w:val="0"/>
          <w:numId w:val="5"/>
        </w:numPr>
        <w:spacing w:after="0" w:line="240" w:lineRule="auto"/>
        <w:rPr>
          <w:b/>
          <w:caps/>
        </w:rPr>
      </w:pPr>
      <w:r>
        <w:rPr>
          <w:b/>
        </w:rPr>
        <w:t>College of Arts and Letters and College of Education</w:t>
      </w:r>
      <w:r w:rsidR="00886049">
        <w:rPr>
          <w:b/>
          <w:caps/>
        </w:rPr>
        <w:br/>
        <w:t>M</w:t>
      </w:r>
      <w:r w:rsidR="00886049">
        <w:rPr>
          <w:b/>
        </w:rPr>
        <w:t xml:space="preserve">usic Education Degree Program Transfer Request </w:t>
      </w:r>
    </w:p>
    <w:p w:rsidR="00130F74" w:rsidRDefault="006A5638" w:rsidP="007516C9">
      <w:pPr>
        <w:pStyle w:val="ListParagraph"/>
        <w:spacing w:after="0" w:line="240" w:lineRule="auto"/>
        <w:ind w:left="1080"/>
      </w:pPr>
      <w:r>
        <w:t>Music Department Guest</w:t>
      </w:r>
      <w:r w:rsidR="007516C9">
        <w:t xml:space="preserve"> Laura Joella explained that the College of Arts and Letters is requesting that the Bachelor of Music Education program be transferred from the College of Education to the College of Arts and Letters. There is no change in the curriculum for the program. This is just a change to where the program is housed. She added that this request was approved by both colleges. The Committee received memos of support from Dr. Barbara Ridener, Chair of the Department of Teaching and Learning, where the program is currently housed</w:t>
      </w:r>
      <w:r w:rsidR="002A741F">
        <w:t>,</w:t>
      </w:r>
      <w:r w:rsidR="007516C9">
        <w:t xml:space="preserve"> and by Dr. Rebecca Lautar, Chair of the Department of Music, where the program would be moved. The curriculum for this program has appeared in the Arts and Letters section of </w:t>
      </w:r>
      <w:r w:rsidR="007516C9">
        <w:lastRenderedPageBreak/>
        <w:t>the catalog for many years. Students would still take courses in both Music and Education to complete their degree, but would receive the degree from the College of Arts and Letters. Th</w:t>
      </w:r>
      <w:r w:rsidR="00130F74">
        <w:t xml:space="preserve">e </w:t>
      </w:r>
      <w:r w:rsidR="007516C9">
        <w:t xml:space="preserve">move </w:t>
      </w:r>
      <w:r w:rsidR="00130F74">
        <w:t xml:space="preserve">would give Arts and Letters greater control over the program and majors as most of the courses are taken in Arts and Letters. </w:t>
      </w:r>
    </w:p>
    <w:p w:rsidR="00130F74" w:rsidRDefault="00130F74" w:rsidP="007516C9">
      <w:pPr>
        <w:pStyle w:val="ListParagraph"/>
        <w:spacing w:after="0" w:line="240" w:lineRule="auto"/>
        <w:ind w:left="1080"/>
      </w:pPr>
    </w:p>
    <w:p w:rsidR="003549D2" w:rsidRDefault="007516C9" w:rsidP="007516C9">
      <w:pPr>
        <w:pStyle w:val="ListParagraph"/>
        <w:spacing w:after="0" w:line="240" w:lineRule="auto"/>
        <w:ind w:left="1080"/>
      </w:pPr>
      <w:r>
        <w:t>Chair Haky expressed</w:t>
      </w:r>
      <w:r w:rsidR="00130F74">
        <w:t xml:space="preserve"> apprehension about the move </w:t>
      </w:r>
      <w:r w:rsidR="00434BA0">
        <w:t xml:space="preserve">and voiced concern about how </w:t>
      </w:r>
      <w:r>
        <w:t>student</w:t>
      </w:r>
      <w:r w:rsidR="00434BA0">
        <w:t>s would be</w:t>
      </w:r>
      <w:r w:rsidR="00130F74">
        <w:t xml:space="preserve"> accredited to teach, wondering who would certify</w:t>
      </w:r>
      <w:r>
        <w:t xml:space="preserve"> the secondary education</w:t>
      </w:r>
      <w:r w:rsidR="00130F74">
        <w:t xml:space="preserve"> aspect of the degree if it would no longer be in Education</w:t>
      </w:r>
      <w:r>
        <w:t xml:space="preserve">. </w:t>
      </w:r>
      <w:r w:rsidR="00130F74">
        <w:t xml:space="preserve">He also asked if </w:t>
      </w:r>
      <w:r w:rsidR="00434BA0">
        <w:t xml:space="preserve">the move had been approved by the College of Education’s STECC Committee (Secondary Teacher Education Coordinating Committee). </w:t>
      </w:r>
      <w:r>
        <w:t xml:space="preserve">Dean Pratt also manifested his uneasiness about </w:t>
      </w:r>
      <w:r w:rsidR="00130F74">
        <w:t>the transfer</w:t>
      </w:r>
      <w:r>
        <w:t xml:space="preserve"> in general, but especially about the practicum element, which plays a vital </w:t>
      </w:r>
      <w:r w:rsidR="00130F74">
        <w:t>part in</w:t>
      </w:r>
      <w:r>
        <w:t xml:space="preserve"> the degree. </w:t>
      </w:r>
      <w:r w:rsidR="00434BA0">
        <w:t>In addition, he a</w:t>
      </w:r>
      <w:r>
        <w:t>sked if the m</w:t>
      </w:r>
      <w:r w:rsidR="00130F74">
        <w:t>atter had been approved by the P</w:t>
      </w:r>
      <w:r>
        <w:t>rovost</w:t>
      </w:r>
      <w:r w:rsidR="00130F74">
        <w:t>’s O</w:t>
      </w:r>
      <w:r>
        <w:t xml:space="preserve">ffice. </w:t>
      </w:r>
      <w:r w:rsidR="00130F74">
        <w:t xml:space="preserve">(Following the meeting, Arts and Letters provided documentation that the transfer is supported by the Provost’s Office). Dr. Joella replied that </w:t>
      </w:r>
      <w:r w:rsidR="003549D2">
        <w:t>the Department of Music has several faculty members with PHDs in Music Education</w:t>
      </w:r>
      <w:r w:rsidR="002A741F">
        <w:t>,</w:t>
      </w:r>
      <w:r w:rsidR="003549D2">
        <w:t xml:space="preserve"> and they would be the ones to certify </w:t>
      </w:r>
      <w:r w:rsidR="006A5638">
        <w:t xml:space="preserve">the </w:t>
      </w:r>
      <w:r w:rsidR="003549D2">
        <w:t>teacher education portion of the degree</w:t>
      </w:r>
      <w:r w:rsidR="006A5638">
        <w:t xml:space="preserve"> as they have the credentials to do so</w:t>
      </w:r>
      <w:r w:rsidR="003549D2">
        <w:t xml:space="preserve">. </w:t>
      </w:r>
    </w:p>
    <w:p w:rsidR="003549D2" w:rsidRDefault="003549D2" w:rsidP="007516C9">
      <w:pPr>
        <w:pStyle w:val="ListParagraph"/>
        <w:spacing w:after="0" w:line="240" w:lineRule="auto"/>
        <w:ind w:left="1080"/>
      </w:pPr>
    </w:p>
    <w:p w:rsidR="007516C9" w:rsidRPr="00A23586" w:rsidRDefault="003549D2" w:rsidP="007516C9">
      <w:pPr>
        <w:pStyle w:val="ListParagraph"/>
        <w:spacing w:after="0" w:line="240" w:lineRule="auto"/>
        <w:ind w:left="1080"/>
        <w:rPr>
          <w:b/>
        </w:rPr>
      </w:pPr>
      <w:r>
        <w:t xml:space="preserve">With approval from AL Rep. Brown, Education Representative Peggy Goldstein moved to table this proposal due to the number of concerns surrounding it and the questions as to why Education would no longer be certifying the teacher education component. </w:t>
      </w:r>
      <w:r w:rsidR="003A7FBB">
        <w:t xml:space="preserve">The Committee agreed. Dean Pratt strongly recommended that an Education representative be present at the next UUPC </w:t>
      </w:r>
      <w:r w:rsidR="00A23586">
        <w:t xml:space="preserve">meeting. Chair Haky said if this passes, both Arts and Letters and Education should send representatives to Steering because many questions would arise there too. </w:t>
      </w:r>
      <w:r w:rsidR="003A7FBB">
        <w:t>NU Rep. Chadwell added it would be helpful to hear from Education</w:t>
      </w:r>
      <w:r w:rsidR="00A23586">
        <w:t xml:space="preserve"> next month</w:t>
      </w:r>
      <w:r w:rsidR="003A7FBB">
        <w:t xml:space="preserve"> regarding its other secondary education program</w:t>
      </w:r>
      <w:r w:rsidR="00A23586">
        <w:t>s</w:t>
      </w:r>
      <w:r w:rsidR="003A7FBB">
        <w:t xml:space="preserve"> and if a move is afoot to transfer any of those as well.</w:t>
      </w:r>
      <w:r w:rsidR="00A23586">
        <w:t xml:space="preserve"> </w:t>
      </w:r>
      <w:r w:rsidR="00A23586" w:rsidRPr="00A23586">
        <w:rPr>
          <w:b/>
        </w:rPr>
        <w:t>The UUPC tabled the transfer of the Bachelor of Music Education degree.</w:t>
      </w:r>
    </w:p>
    <w:p w:rsidR="001160C2" w:rsidRDefault="001160C2" w:rsidP="001160C2">
      <w:pPr>
        <w:spacing w:after="0" w:line="240" w:lineRule="auto"/>
        <w:rPr>
          <w:b/>
        </w:rPr>
      </w:pPr>
    </w:p>
    <w:p w:rsidR="003343E5" w:rsidRPr="00734AC0" w:rsidRDefault="00B33B23" w:rsidP="003507B1">
      <w:pPr>
        <w:pStyle w:val="ListParagraph"/>
        <w:numPr>
          <w:ilvl w:val="0"/>
          <w:numId w:val="5"/>
        </w:numPr>
        <w:spacing w:after="100" w:afterAutospacing="1" w:line="240" w:lineRule="auto"/>
      </w:pPr>
      <w:r>
        <w:rPr>
          <w:rFonts w:ascii="Calibri" w:hAnsi="Calibri"/>
          <w:b/>
        </w:rPr>
        <w:t>C</w:t>
      </w:r>
      <w:r w:rsidR="007D5CF0">
        <w:rPr>
          <w:rFonts w:ascii="Calibri" w:hAnsi="Calibri"/>
          <w:b/>
        </w:rPr>
        <w:t>ollege of Business</w:t>
      </w:r>
    </w:p>
    <w:p w:rsidR="00752830" w:rsidRPr="00063E54" w:rsidRDefault="003343E5" w:rsidP="00063E54">
      <w:pPr>
        <w:pStyle w:val="ListParagraph"/>
        <w:spacing w:after="0" w:line="240" w:lineRule="auto"/>
        <w:ind w:left="1080"/>
        <w:rPr>
          <w:rFonts w:ascii="Calibri" w:hAnsi="Calibri"/>
          <w:b/>
        </w:rPr>
      </w:pPr>
      <w:r w:rsidRPr="00734AC0">
        <w:rPr>
          <w:rFonts w:ascii="Calibri" w:hAnsi="Calibri"/>
        </w:rPr>
        <w:t xml:space="preserve">Representative </w:t>
      </w:r>
      <w:r w:rsidR="00752830">
        <w:rPr>
          <w:rFonts w:ascii="Calibri" w:hAnsi="Calibri"/>
        </w:rPr>
        <w:t>Ethlyn Williams</w:t>
      </w:r>
      <w:r w:rsidRPr="00734AC0">
        <w:rPr>
          <w:rFonts w:ascii="Calibri" w:hAnsi="Calibri"/>
        </w:rPr>
        <w:t xml:space="preserve"> </w:t>
      </w:r>
      <w:r w:rsidR="003507B1">
        <w:rPr>
          <w:rFonts w:ascii="Calibri" w:hAnsi="Calibri"/>
        </w:rPr>
        <w:t xml:space="preserve">presented a new </w:t>
      </w:r>
      <w:r w:rsidR="00063E54">
        <w:rPr>
          <w:rFonts w:ascii="Calibri" w:hAnsi="Calibri"/>
        </w:rPr>
        <w:t>minor that</w:t>
      </w:r>
      <w:r w:rsidR="0073570E">
        <w:rPr>
          <w:rFonts w:ascii="Calibri" w:hAnsi="Calibri"/>
        </w:rPr>
        <w:t xml:space="preserve"> combines Leadership and Human R</w:t>
      </w:r>
      <w:r w:rsidR="00752830">
        <w:rPr>
          <w:rFonts w:ascii="Calibri" w:hAnsi="Calibri"/>
        </w:rPr>
        <w:t>esources.</w:t>
      </w:r>
      <w:r w:rsidR="002A741F">
        <w:rPr>
          <w:rFonts w:ascii="Calibri" w:hAnsi="Calibri"/>
        </w:rPr>
        <w:t xml:space="preserve"> </w:t>
      </w:r>
      <w:r w:rsidR="003E7EE6">
        <w:rPr>
          <w:rFonts w:ascii="Calibri" w:hAnsi="Calibri"/>
        </w:rPr>
        <w:t>B</w:t>
      </w:r>
      <w:r w:rsidR="0073570E">
        <w:rPr>
          <w:rFonts w:ascii="Calibri" w:hAnsi="Calibri"/>
        </w:rPr>
        <w:t xml:space="preserve">ecause the College did away with its </w:t>
      </w:r>
      <w:r w:rsidR="00507ABE">
        <w:rPr>
          <w:rFonts w:ascii="Calibri" w:hAnsi="Calibri"/>
        </w:rPr>
        <w:t xml:space="preserve">Human Resources </w:t>
      </w:r>
      <w:r w:rsidR="0073570E">
        <w:rPr>
          <w:rFonts w:ascii="Calibri" w:hAnsi="Calibri"/>
        </w:rPr>
        <w:t>major a while ago due to low enrollments, this minor will be a way to satisfy the growing interest in Leadership and fill the Human Resources void.</w:t>
      </w:r>
      <w:r w:rsidR="00507ABE">
        <w:rPr>
          <w:rFonts w:ascii="Calibri" w:hAnsi="Calibri"/>
        </w:rPr>
        <w:t xml:space="preserve"> </w:t>
      </w:r>
      <w:r w:rsidR="0073570E">
        <w:rPr>
          <w:rFonts w:ascii="Calibri" w:hAnsi="Calibri"/>
        </w:rPr>
        <w:t xml:space="preserve">Rep. Williams added that no new courses are required for the minor. </w:t>
      </w:r>
      <w:r w:rsidR="00063E54" w:rsidRPr="00063E54">
        <w:rPr>
          <w:rFonts w:ascii="Calibri" w:hAnsi="Calibri"/>
          <w:b/>
        </w:rPr>
        <w:t>UUPC approved</w:t>
      </w:r>
      <w:r w:rsidR="0073570E">
        <w:rPr>
          <w:rFonts w:ascii="Calibri" w:hAnsi="Calibri"/>
          <w:b/>
        </w:rPr>
        <w:t xml:space="preserve"> the new minor</w:t>
      </w:r>
      <w:r w:rsidR="00063E54" w:rsidRPr="00063E54">
        <w:rPr>
          <w:rFonts w:ascii="Calibri" w:hAnsi="Calibri"/>
          <w:b/>
        </w:rPr>
        <w:t xml:space="preserve">.  </w:t>
      </w:r>
    </w:p>
    <w:p w:rsidR="001160C2" w:rsidRDefault="001160C2" w:rsidP="001160C2">
      <w:pPr>
        <w:spacing w:after="0" w:line="240" w:lineRule="auto"/>
      </w:pPr>
    </w:p>
    <w:tbl>
      <w:tblPr>
        <w:tblStyle w:val="TableGrid"/>
        <w:tblW w:w="0" w:type="auto"/>
        <w:tblLook w:val="04A0"/>
      </w:tblPr>
      <w:tblGrid>
        <w:gridCol w:w="2358"/>
        <w:gridCol w:w="4770"/>
        <w:gridCol w:w="3168"/>
      </w:tblGrid>
      <w:tr w:rsidR="00063E54" w:rsidTr="00C255E1">
        <w:trPr>
          <w:trHeight w:val="350"/>
        </w:trPr>
        <w:tc>
          <w:tcPr>
            <w:tcW w:w="2358" w:type="dxa"/>
          </w:tcPr>
          <w:p w:rsidR="00063E54" w:rsidRPr="00063E54" w:rsidRDefault="00DA51EC" w:rsidP="00C255E1">
            <w:pPr>
              <w:pStyle w:val="NormalWeb"/>
              <w:rPr>
                <w:rFonts w:asciiTheme="minorHAnsi" w:hAnsiTheme="minorHAnsi"/>
                <w:sz w:val="22"/>
                <w:szCs w:val="22"/>
              </w:rPr>
            </w:pPr>
            <w:hyperlink r:id="rId43" w:history="1">
              <w:r w:rsidR="00063E54" w:rsidRPr="00063E54">
                <w:rPr>
                  <w:rStyle w:val="Hyperlink"/>
                  <w:rFonts w:asciiTheme="minorHAnsi" w:hAnsiTheme="minorHAnsi"/>
                  <w:sz w:val="22"/>
                  <w:szCs w:val="22"/>
                </w:rPr>
                <w:t>New Minor</w:t>
              </w:r>
            </w:hyperlink>
          </w:p>
        </w:tc>
        <w:tc>
          <w:tcPr>
            <w:tcW w:w="4770" w:type="dxa"/>
          </w:tcPr>
          <w:p w:rsidR="00063E54" w:rsidRPr="00063E54" w:rsidRDefault="00063E54" w:rsidP="00C255E1">
            <w:pPr>
              <w:pStyle w:val="NormalWeb"/>
              <w:rPr>
                <w:rFonts w:asciiTheme="minorHAnsi" w:hAnsiTheme="minorHAnsi" w:cs="Arial"/>
                <w:sz w:val="22"/>
                <w:szCs w:val="22"/>
              </w:rPr>
            </w:pPr>
            <w:r w:rsidRPr="00063E54">
              <w:rPr>
                <w:rFonts w:asciiTheme="minorHAnsi" w:hAnsiTheme="minorHAnsi" w:cs="Arial"/>
                <w:sz w:val="22"/>
                <w:szCs w:val="22"/>
              </w:rPr>
              <w:t>Leadership and Human Resource Development</w:t>
            </w:r>
          </w:p>
        </w:tc>
        <w:tc>
          <w:tcPr>
            <w:tcW w:w="3168" w:type="dxa"/>
          </w:tcPr>
          <w:p w:rsidR="00063E54" w:rsidRDefault="00063E54" w:rsidP="00C255E1">
            <w:pPr>
              <w:pStyle w:val="Title"/>
              <w:jc w:val="left"/>
              <w:rPr>
                <w:rFonts w:asciiTheme="minorHAnsi" w:hAnsiTheme="minorHAnsi"/>
                <w:b/>
                <w:sz w:val="22"/>
                <w:szCs w:val="22"/>
                <w:u w:val="none"/>
              </w:rPr>
            </w:pPr>
          </w:p>
        </w:tc>
      </w:tr>
    </w:tbl>
    <w:p w:rsidR="008A4D52" w:rsidRDefault="008A4D52" w:rsidP="000D6EB0">
      <w:pPr>
        <w:spacing w:after="0" w:line="240" w:lineRule="auto"/>
        <w:rPr>
          <w:b/>
        </w:rPr>
      </w:pPr>
    </w:p>
    <w:p w:rsidR="002935AF" w:rsidRPr="00EF0C55" w:rsidRDefault="003D611B" w:rsidP="00EF0C55">
      <w:pPr>
        <w:pStyle w:val="ListParagraph"/>
        <w:numPr>
          <w:ilvl w:val="0"/>
          <w:numId w:val="2"/>
        </w:numPr>
        <w:spacing w:after="0" w:afterAutospacing="1" w:line="240" w:lineRule="auto"/>
        <w:rPr>
          <w:rFonts w:ascii="Calibri" w:hAnsi="Calibri"/>
        </w:rPr>
      </w:pPr>
      <w:r w:rsidRPr="008C4082">
        <w:rPr>
          <w:b/>
          <w:caps/>
        </w:rPr>
        <w:t>N</w:t>
      </w:r>
      <w:r w:rsidR="002D62D2" w:rsidRPr="008C4082">
        <w:rPr>
          <w:b/>
          <w:caps/>
        </w:rPr>
        <w:t>ext Meeting/Adjournment</w:t>
      </w:r>
      <w:r w:rsidR="00845CDA" w:rsidRPr="008C4082">
        <w:br/>
      </w:r>
      <w:r w:rsidR="00EF0C55">
        <w:t xml:space="preserve">The UUPC does not typically meet in January, but </w:t>
      </w:r>
      <w:r w:rsidR="00BF0E91">
        <w:t>Dean P</w:t>
      </w:r>
      <w:r w:rsidR="00EF0C55">
        <w:t>ratt suggested having a meeting</w:t>
      </w:r>
      <w:r w:rsidR="000779CD">
        <w:t xml:space="preserve"> </w:t>
      </w:r>
      <w:r w:rsidR="00BF0E91">
        <w:t xml:space="preserve">to discuss policy changes that could help FAU improve its fate </w:t>
      </w:r>
      <w:r w:rsidR="0078591C">
        <w:t>with</w:t>
      </w:r>
      <w:r w:rsidR="00BF0E91">
        <w:t xml:space="preserve"> the BOG’s metrics. Regular items may still be presented, including the items tabled today</w:t>
      </w:r>
      <w:r w:rsidR="00EF0C55">
        <w:t xml:space="preserve">. </w:t>
      </w:r>
      <w:r w:rsidR="000779CD">
        <w:t xml:space="preserve">Chair Haky and the </w:t>
      </w:r>
      <w:r w:rsidR="00BF0E91">
        <w:t>Committee agreed</w:t>
      </w:r>
      <w:r w:rsidR="000779CD">
        <w:t>.</w:t>
      </w:r>
      <w:r w:rsidR="00BF0E91">
        <w:t xml:space="preserve"> </w:t>
      </w:r>
      <w:r w:rsidR="000779CD">
        <w:t xml:space="preserve">The meeting will be </w:t>
      </w:r>
      <w:r w:rsidR="00BF0E91" w:rsidRPr="00BF0E91">
        <w:rPr>
          <w:rFonts w:ascii="Calibri" w:hAnsi="Calibri"/>
        </w:rPr>
        <w:t xml:space="preserve">Friday, January 23, 10am to noon, in SU-80, room 132. </w:t>
      </w:r>
      <w:r w:rsidR="00BF0E91">
        <w:rPr>
          <w:rFonts w:ascii="Calibri" w:hAnsi="Calibri"/>
        </w:rPr>
        <w:br/>
      </w:r>
      <w:r w:rsidR="00BF0E91">
        <w:rPr>
          <w:rFonts w:ascii="Calibri" w:hAnsi="Calibri"/>
        </w:rPr>
        <w:br/>
      </w:r>
      <w:r w:rsidR="00EF0C55">
        <w:rPr>
          <w:rFonts w:ascii="Calibri" w:hAnsi="Calibri"/>
        </w:rPr>
        <w:t xml:space="preserve">New programs and </w:t>
      </w:r>
      <w:r w:rsidR="002935AF" w:rsidRPr="00BF0E91">
        <w:rPr>
          <w:rFonts w:ascii="Calibri" w:hAnsi="Calibri"/>
        </w:rPr>
        <w:t>program changes approved at this December me</w:t>
      </w:r>
      <w:r w:rsidR="00EF0C55">
        <w:rPr>
          <w:rFonts w:ascii="Calibri" w:hAnsi="Calibri"/>
        </w:rPr>
        <w:t xml:space="preserve">eting will be considered by </w:t>
      </w:r>
      <w:r w:rsidR="002935AF" w:rsidRPr="00BF0E91">
        <w:rPr>
          <w:rFonts w:ascii="Calibri" w:hAnsi="Calibri"/>
        </w:rPr>
        <w:t>Steering</w:t>
      </w:r>
      <w:r w:rsidR="00EF0C55">
        <w:rPr>
          <w:rFonts w:ascii="Calibri" w:hAnsi="Calibri"/>
        </w:rPr>
        <w:t xml:space="preserve"> </w:t>
      </w:r>
      <w:r w:rsidR="002935AF" w:rsidRPr="00BF0E91">
        <w:rPr>
          <w:rFonts w:ascii="Calibri" w:hAnsi="Calibri"/>
        </w:rPr>
        <w:t xml:space="preserve">and UFS on the dates below. </w:t>
      </w:r>
      <w:r w:rsidR="00BF0E91">
        <w:rPr>
          <w:rFonts w:ascii="Calibri" w:hAnsi="Calibri"/>
        </w:rPr>
        <w:t xml:space="preserve">Colleges </w:t>
      </w:r>
      <w:r w:rsidR="00EF0C55">
        <w:rPr>
          <w:rFonts w:ascii="Calibri" w:hAnsi="Calibri"/>
        </w:rPr>
        <w:t xml:space="preserve">and units </w:t>
      </w:r>
      <w:r w:rsidR="00E04908">
        <w:rPr>
          <w:rFonts w:ascii="Calibri" w:hAnsi="Calibri"/>
        </w:rPr>
        <w:t xml:space="preserve">with items approved </w:t>
      </w:r>
      <w:r w:rsidR="00BF0E91">
        <w:rPr>
          <w:rFonts w:ascii="Calibri" w:hAnsi="Calibri"/>
        </w:rPr>
        <w:t>are encouraged to</w:t>
      </w:r>
      <w:r w:rsidR="002935AF" w:rsidRPr="00BF0E91">
        <w:rPr>
          <w:rFonts w:ascii="Calibri" w:hAnsi="Calibri"/>
        </w:rPr>
        <w:t xml:space="preserve"> have a representative</w:t>
      </w:r>
      <w:r w:rsidR="00E04908">
        <w:rPr>
          <w:rFonts w:ascii="Calibri" w:hAnsi="Calibri"/>
        </w:rPr>
        <w:t xml:space="preserve"> </w:t>
      </w:r>
      <w:r w:rsidR="002935AF" w:rsidRPr="00BF0E91">
        <w:rPr>
          <w:rFonts w:ascii="Calibri" w:hAnsi="Calibri"/>
        </w:rPr>
        <w:t>present at those meetings</w:t>
      </w:r>
      <w:r w:rsidR="00EF0C55">
        <w:rPr>
          <w:rFonts w:ascii="Calibri" w:hAnsi="Calibri"/>
        </w:rPr>
        <w:t xml:space="preserve">: Steering – </w:t>
      </w:r>
      <w:r w:rsidR="002935AF" w:rsidRPr="00EF0C55">
        <w:rPr>
          <w:rFonts w:ascii="Calibri" w:hAnsi="Calibri"/>
        </w:rPr>
        <w:t>January 13, 2 to 4 pm in AD 246</w:t>
      </w:r>
      <w:r w:rsidR="0078591C" w:rsidRPr="00EF0C55">
        <w:rPr>
          <w:rFonts w:ascii="Calibri" w:hAnsi="Calibri"/>
        </w:rPr>
        <w:t xml:space="preserve">; </w:t>
      </w:r>
      <w:r w:rsidR="00EF0C55">
        <w:rPr>
          <w:rFonts w:ascii="Calibri" w:hAnsi="Calibri"/>
        </w:rPr>
        <w:t xml:space="preserve">UFS – </w:t>
      </w:r>
      <w:r w:rsidR="002935AF" w:rsidRPr="00EF0C55">
        <w:rPr>
          <w:rFonts w:ascii="Calibri" w:hAnsi="Calibri"/>
        </w:rPr>
        <w:t>January 23, from 2 to 4 pm in NU 202</w:t>
      </w:r>
      <w:r w:rsidR="0078591C" w:rsidRPr="00EF0C55">
        <w:rPr>
          <w:rFonts w:ascii="Calibri" w:hAnsi="Calibri"/>
        </w:rPr>
        <w:t>.</w:t>
      </w:r>
    </w:p>
    <w:p w:rsidR="002935AF" w:rsidRDefault="002935AF" w:rsidP="002935AF">
      <w:pPr>
        <w:spacing w:after="0" w:line="240" w:lineRule="auto"/>
        <w:rPr>
          <w:rFonts w:ascii="Calibri" w:hAnsi="Calibri"/>
        </w:rPr>
      </w:pPr>
      <w:r>
        <w:rPr>
          <w:rFonts w:ascii="Calibri" w:hAnsi="Calibri"/>
        </w:rPr>
        <w:tab/>
        <w:t>Steering meeting dates:</w:t>
      </w:r>
    </w:p>
    <w:p w:rsidR="002935AF" w:rsidRDefault="002935AF" w:rsidP="002935AF">
      <w:pPr>
        <w:spacing w:after="0" w:line="240" w:lineRule="auto"/>
        <w:rPr>
          <w:rFonts w:ascii="Calibri" w:hAnsi="Calibri"/>
        </w:rPr>
      </w:pPr>
      <w:r>
        <w:rPr>
          <w:rFonts w:ascii="Calibri" w:hAnsi="Calibri"/>
        </w:rPr>
        <w:tab/>
      </w:r>
      <w:hyperlink r:id="rId44"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45"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0812F2">
        <w:t>eting adjourned at 11:34 a</w:t>
      </w:r>
      <w:r w:rsidR="00816737">
        <w:t>.m.</w:t>
      </w:r>
    </w:p>
    <w:sectPr w:rsidR="00816737" w:rsidSect="00AF4551">
      <w:footerReference w:type="default" r:id="rId46"/>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8C6" w:rsidRDefault="008B28C6" w:rsidP="005A6464">
      <w:pPr>
        <w:spacing w:after="0" w:line="240" w:lineRule="auto"/>
      </w:pPr>
      <w:r>
        <w:separator/>
      </w:r>
    </w:p>
  </w:endnote>
  <w:endnote w:type="continuationSeparator" w:id="0">
    <w:p w:rsidR="008B28C6" w:rsidRDefault="008B28C6"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54447"/>
      <w:docPartObj>
        <w:docPartGallery w:val="Page Numbers (Bottom of Page)"/>
        <w:docPartUnique/>
      </w:docPartObj>
    </w:sdtPr>
    <w:sdtContent>
      <w:p w:rsidR="006A5638" w:rsidRDefault="00DA51EC">
        <w:pPr>
          <w:pStyle w:val="Footer"/>
          <w:jc w:val="right"/>
        </w:pPr>
        <w:fldSimple w:instr=" PAGE   \* MERGEFORMAT ">
          <w:r w:rsidR="003E7EE6">
            <w:rPr>
              <w:noProof/>
            </w:rPr>
            <w:t>5</w:t>
          </w:r>
        </w:fldSimple>
      </w:p>
    </w:sdtContent>
  </w:sdt>
  <w:p w:rsidR="006A5638" w:rsidRDefault="006A56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8C6" w:rsidRDefault="008B28C6" w:rsidP="005A6464">
      <w:pPr>
        <w:spacing w:after="0" w:line="240" w:lineRule="auto"/>
      </w:pPr>
      <w:r>
        <w:separator/>
      </w:r>
    </w:p>
  </w:footnote>
  <w:footnote w:type="continuationSeparator" w:id="0">
    <w:p w:rsidR="008B28C6" w:rsidRDefault="008B28C6"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4E0E"/>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71214B"/>
    <w:multiLevelType w:val="hybridMultilevel"/>
    <w:tmpl w:val="98F095AE"/>
    <w:lvl w:ilvl="0" w:tplc="9E50C9B0">
      <w:start w:val="1"/>
      <w:numFmt w:val="upperRoman"/>
      <w:lvlText w:val="%1."/>
      <w:lvlJc w:val="left"/>
      <w:pPr>
        <w:ind w:left="720" w:hanging="720"/>
      </w:pPr>
      <w:rPr>
        <w:rFonts w:hint="default"/>
        <w:b/>
      </w:rPr>
    </w:lvl>
    <w:lvl w:ilvl="1" w:tplc="A28A0D7A">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9"/>
  </w:num>
  <w:num w:numId="3">
    <w:abstractNumId w:val="25"/>
  </w:num>
  <w:num w:numId="4">
    <w:abstractNumId w:val="30"/>
  </w:num>
  <w:num w:numId="5">
    <w:abstractNumId w:val="5"/>
  </w:num>
  <w:num w:numId="6">
    <w:abstractNumId w:val="26"/>
  </w:num>
  <w:num w:numId="7">
    <w:abstractNumId w:val="15"/>
  </w:num>
  <w:num w:numId="8">
    <w:abstractNumId w:val="31"/>
  </w:num>
  <w:num w:numId="9">
    <w:abstractNumId w:val="16"/>
  </w:num>
  <w:num w:numId="10">
    <w:abstractNumId w:val="5"/>
  </w:num>
  <w:num w:numId="11">
    <w:abstractNumId w:val="0"/>
  </w:num>
  <w:num w:numId="12">
    <w:abstractNumId w:val="4"/>
  </w:num>
  <w:num w:numId="13">
    <w:abstractNumId w:val="29"/>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1"/>
  </w:num>
  <w:num w:numId="18">
    <w:abstractNumId w:val="23"/>
  </w:num>
  <w:num w:numId="19">
    <w:abstractNumId w:val="2"/>
  </w:num>
  <w:num w:numId="20">
    <w:abstractNumId w:val="22"/>
  </w:num>
  <w:num w:numId="21">
    <w:abstractNumId w:val="32"/>
  </w:num>
  <w:num w:numId="22">
    <w:abstractNumId w:val="12"/>
  </w:num>
  <w:num w:numId="23">
    <w:abstractNumId w:val="7"/>
  </w:num>
  <w:num w:numId="24">
    <w:abstractNumId w:val="17"/>
  </w:num>
  <w:num w:numId="25">
    <w:abstractNumId w:val="28"/>
  </w:num>
  <w:num w:numId="26">
    <w:abstractNumId w:val="19"/>
  </w:num>
  <w:num w:numId="27">
    <w:abstractNumId w:val="8"/>
  </w:num>
  <w:num w:numId="28">
    <w:abstractNumId w:val="20"/>
  </w:num>
  <w:num w:numId="29">
    <w:abstractNumId w:val="6"/>
  </w:num>
  <w:num w:numId="30">
    <w:abstractNumId w:val="13"/>
  </w:num>
  <w:num w:numId="31">
    <w:abstractNumId w:val="10"/>
  </w:num>
  <w:num w:numId="32">
    <w:abstractNumId w:val="1"/>
  </w:num>
  <w:num w:numId="33">
    <w:abstractNumId w:val="27"/>
  </w:num>
  <w:num w:numId="34">
    <w:abstractNumId w:val="3"/>
  </w:num>
  <w:num w:numId="35">
    <w:abstractNumId w:val="18"/>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1223"/>
    <w:rsid w:val="000020A5"/>
    <w:rsid w:val="00002272"/>
    <w:rsid w:val="0000351F"/>
    <w:rsid w:val="0000389F"/>
    <w:rsid w:val="000045C5"/>
    <w:rsid w:val="00004600"/>
    <w:rsid w:val="0000472A"/>
    <w:rsid w:val="000054B9"/>
    <w:rsid w:val="00005769"/>
    <w:rsid w:val="0000651B"/>
    <w:rsid w:val="00007DD7"/>
    <w:rsid w:val="00010F5E"/>
    <w:rsid w:val="000139C0"/>
    <w:rsid w:val="000144C3"/>
    <w:rsid w:val="00015837"/>
    <w:rsid w:val="00016012"/>
    <w:rsid w:val="00017E33"/>
    <w:rsid w:val="00020ED2"/>
    <w:rsid w:val="000217EA"/>
    <w:rsid w:val="00022B37"/>
    <w:rsid w:val="00022D48"/>
    <w:rsid w:val="00022FA2"/>
    <w:rsid w:val="000253A7"/>
    <w:rsid w:val="00027340"/>
    <w:rsid w:val="00027A00"/>
    <w:rsid w:val="00031814"/>
    <w:rsid w:val="00032C00"/>
    <w:rsid w:val="00032DFE"/>
    <w:rsid w:val="00033766"/>
    <w:rsid w:val="00036706"/>
    <w:rsid w:val="000368EA"/>
    <w:rsid w:val="000370D5"/>
    <w:rsid w:val="00037394"/>
    <w:rsid w:val="00037660"/>
    <w:rsid w:val="00040BA5"/>
    <w:rsid w:val="00040BF6"/>
    <w:rsid w:val="00040EC4"/>
    <w:rsid w:val="0004246D"/>
    <w:rsid w:val="000425EE"/>
    <w:rsid w:val="00043259"/>
    <w:rsid w:val="000445F6"/>
    <w:rsid w:val="00046139"/>
    <w:rsid w:val="000461DB"/>
    <w:rsid w:val="00047D5F"/>
    <w:rsid w:val="0005228A"/>
    <w:rsid w:val="0005345F"/>
    <w:rsid w:val="00053F66"/>
    <w:rsid w:val="00054579"/>
    <w:rsid w:val="00054F42"/>
    <w:rsid w:val="0005614E"/>
    <w:rsid w:val="00056674"/>
    <w:rsid w:val="00056724"/>
    <w:rsid w:val="00057616"/>
    <w:rsid w:val="000577F3"/>
    <w:rsid w:val="00057A76"/>
    <w:rsid w:val="000615B9"/>
    <w:rsid w:val="000618C6"/>
    <w:rsid w:val="0006244D"/>
    <w:rsid w:val="00063056"/>
    <w:rsid w:val="0006384E"/>
    <w:rsid w:val="00063E54"/>
    <w:rsid w:val="00065A8A"/>
    <w:rsid w:val="00067CEC"/>
    <w:rsid w:val="00070893"/>
    <w:rsid w:val="00071865"/>
    <w:rsid w:val="00071FE9"/>
    <w:rsid w:val="000744B4"/>
    <w:rsid w:val="000745AE"/>
    <w:rsid w:val="000749A4"/>
    <w:rsid w:val="000756CF"/>
    <w:rsid w:val="000779CD"/>
    <w:rsid w:val="00077F8A"/>
    <w:rsid w:val="000812F2"/>
    <w:rsid w:val="00081531"/>
    <w:rsid w:val="00081CFE"/>
    <w:rsid w:val="0008254D"/>
    <w:rsid w:val="00083B0E"/>
    <w:rsid w:val="000842E8"/>
    <w:rsid w:val="00084B96"/>
    <w:rsid w:val="00085B05"/>
    <w:rsid w:val="00085E32"/>
    <w:rsid w:val="00086DC8"/>
    <w:rsid w:val="00091C24"/>
    <w:rsid w:val="00091E59"/>
    <w:rsid w:val="00093CC2"/>
    <w:rsid w:val="00094535"/>
    <w:rsid w:val="00094722"/>
    <w:rsid w:val="00095CCC"/>
    <w:rsid w:val="0009624D"/>
    <w:rsid w:val="00096A2F"/>
    <w:rsid w:val="00096AA0"/>
    <w:rsid w:val="00096C88"/>
    <w:rsid w:val="00097B40"/>
    <w:rsid w:val="00097E59"/>
    <w:rsid w:val="000A06B2"/>
    <w:rsid w:val="000A2A48"/>
    <w:rsid w:val="000A2FCC"/>
    <w:rsid w:val="000A325B"/>
    <w:rsid w:val="000A3A20"/>
    <w:rsid w:val="000A4FC4"/>
    <w:rsid w:val="000A5331"/>
    <w:rsid w:val="000A6596"/>
    <w:rsid w:val="000A6807"/>
    <w:rsid w:val="000A72EE"/>
    <w:rsid w:val="000B07FB"/>
    <w:rsid w:val="000B23EE"/>
    <w:rsid w:val="000B2D5D"/>
    <w:rsid w:val="000B455C"/>
    <w:rsid w:val="000C1FD4"/>
    <w:rsid w:val="000C2EBC"/>
    <w:rsid w:val="000C34E1"/>
    <w:rsid w:val="000C3E0A"/>
    <w:rsid w:val="000C4EB3"/>
    <w:rsid w:val="000C5258"/>
    <w:rsid w:val="000D0885"/>
    <w:rsid w:val="000D0CA2"/>
    <w:rsid w:val="000D2342"/>
    <w:rsid w:val="000D273F"/>
    <w:rsid w:val="000D2D96"/>
    <w:rsid w:val="000D41E3"/>
    <w:rsid w:val="000D6EB0"/>
    <w:rsid w:val="000D7840"/>
    <w:rsid w:val="000E043B"/>
    <w:rsid w:val="000E045E"/>
    <w:rsid w:val="000E1B92"/>
    <w:rsid w:val="000E24EC"/>
    <w:rsid w:val="000E2865"/>
    <w:rsid w:val="000E2B09"/>
    <w:rsid w:val="000E308D"/>
    <w:rsid w:val="000E365B"/>
    <w:rsid w:val="000E37F9"/>
    <w:rsid w:val="000E3B41"/>
    <w:rsid w:val="000E40B7"/>
    <w:rsid w:val="000E7A52"/>
    <w:rsid w:val="000F03EF"/>
    <w:rsid w:val="000F0795"/>
    <w:rsid w:val="000F0BC2"/>
    <w:rsid w:val="000F185A"/>
    <w:rsid w:val="000F277F"/>
    <w:rsid w:val="000F31BE"/>
    <w:rsid w:val="000F3D38"/>
    <w:rsid w:val="000F5B21"/>
    <w:rsid w:val="000F60F4"/>
    <w:rsid w:val="000F6276"/>
    <w:rsid w:val="000F63A1"/>
    <w:rsid w:val="00100E30"/>
    <w:rsid w:val="001010AA"/>
    <w:rsid w:val="0010205C"/>
    <w:rsid w:val="001020C5"/>
    <w:rsid w:val="00103E20"/>
    <w:rsid w:val="001050FD"/>
    <w:rsid w:val="00105728"/>
    <w:rsid w:val="00106ACC"/>
    <w:rsid w:val="00107017"/>
    <w:rsid w:val="00107C72"/>
    <w:rsid w:val="00107F66"/>
    <w:rsid w:val="00111885"/>
    <w:rsid w:val="001123C7"/>
    <w:rsid w:val="00112BA7"/>
    <w:rsid w:val="001137DB"/>
    <w:rsid w:val="001160C2"/>
    <w:rsid w:val="001175C0"/>
    <w:rsid w:val="001175CA"/>
    <w:rsid w:val="00121135"/>
    <w:rsid w:val="001218F6"/>
    <w:rsid w:val="001227C2"/>
    <w:rsid w:val="00125491"/>
    <w:rsid w:val="0012648B"/>
    <w:rsid w:val="00126D38"/>
    <w:rsid w:val="00127A64"/>
    <w:rsid w:val="00130156"/>
    <w:rsid w:val="00130F74"/>
    <w:rsid w:val="00131271"/>
    <w:rsid w:val="0013178D"/>
    <w:rsid w:val="00132D78"/>
    <w:rsid w:val="00133392"/>
    <w:rsid w:val="00133979"/>
    <w:rsid w:val="001344DD"/>
    <w:rsid w:val="001357B2"/>
    <w:rsid w:val="001369C0"/>
    <w:rsid w:val="00136E8D"/>
    <w:rsid w:val="00137571"/>
    <w:rsid w:val="00137948"/>
    <w:rsid w:val="00137ABE"/>
    <w:rsid w:val="00137DA6"/>
    <w:rsid w:val="00140290"/>
    <w:rsid w:val="00141C51"/>
    <w:rsid w:val="00143125"/>
    <w:rsid w:val="00143793"/>
    <w:rsid w:val="0014466E"/>
    <w:rsid w:val="00145BB6"/>
    <w:rsid w:val="0014670C"/>
    <w:rsid w:val="00151211"/>
    <w:rsid w:val="0015209C"/>
    <w:rsid w:val="00154019"/>
    <w:rsid w:val="00155D11"/>
    <w:rsid w:val="00156ED9"/>
    <w:rsid w:val="00157107"/>
    <w:rsid w:val="00157755"/>
    <w:rsid w:val="00157C6B"/>
    <w:rsid w:val="0016020A"/>
    <w:rsid w:val="001610B7"/>
    <w:rsid w:val="001613A3"/>
    <w:rsid w:val="00161B9D"/>
    <w:rsid w:val="00162217"/>
    <w:rsid w:val="00162243"/>
    <w:rsid w:val="001653E2"/>
    <w:rsid w:val="00166558"/>
    <w:rsid w:val="00166B08"/>
    <w:rsid w:val="001671D7"/>
    <w:rsid w:val="00170453"/>
    <w:rsid w:val="00170875"/>
    <w:rsid w:val="0017113F"/>
    <w:rsid w:val="00171743"/>
    <w:rsid w:val="0017197F"/>
    <w:rsid w:val="00171F1B"/>
    <w:rsid w:val="00172E11"/>
    <w:rsid w:val="00174385"/>
    <w:rsid w:val="0017559E"/>
    <w:rsid w:val="0017598D"/>
    <w:rsid w:val="0017641B"/>
    <w:rsid w:val="00177842"/>
    <w:rsid w:val="001809C1"/>
    <w:rsid w:val="00181AD4"/>
    <w:rsid w:val="00181C34"/>
    <w:rsid w:val="00182ADD"/>
    <w:rsid w:val="0018310E"/>
    <w:rsid w:val="00183269"/>
    <w:rsid w:val="001839EC"/>
    <w:rsid w:val="00184360"/>
    <w:rsid w:val="00190C32"/>
    <w:rsid w:val="00191284"/>
    <w:rsid w:val="00192136"/>
    <w:rsid w:val="0019236D"/>
    <w:rsid w:val="00192C3C"/>
    <w:rsid w:val="0019301E"/>
    <w:rsid w:val="001936A3"/>
    <w:rsid w:val="00193E6B"/>
    <w:rsid w:val="0019455C"/>
    <w:rsid w:val="00196DE3"/>
    <w:rsid w:val="00197F4C"/>
    <w:rsid w:val="001A067C"/>
    <w:rsid w:val="001A12E3"/>
    <w:rsid w:val="001A13EB"/>
    <w:rsid w:val="001A1924"/>
    <w:rsid w:val="001A1B67"/>
    <w:rsid w:val="001A1BD7"/>
    <w:rsid w:val="001A1E0D"/>
    <w:rsid w:val="001A38B3"/>
    <w:rsid w:val="001A3E52"/>
    <w:rsid w:val="001A3F21"/>
    <w:rsid w:val="001A44C8"/>
    <w:rsid w:val="001A44F4"/>
    <w:rsid w:val="001A53D8"/>
    <w:rsid w:val="001A5595"/>
    <w:rsid w:val="001A5C48"/>
    <w:rsid w:val="001B1EB9"/>
    <w:rsid w:val="001B21E4"/>
    <w:rsid w:val="001B23C1"/>
    <w:rsid w:val="001B24F1"/>
    <w:rsid w:val="001B26A2"/>
    <w:rsid w:val="001B26CA"/>
    <w:rsid w:val="001B728B"/>
    <w:rsid w:val="001C099B"/>
    <w:rsid w:val="001C102D"/>
    <w:rsid w:val="001C167A"/>
    <w:rsid w:val="001C1C63"/>
    <w:rsid w:val="001C2A2D"/>
    <w:rsid w:val="001C3174"/>
    <w:rsid w:val="001C3D79"/>
    <w:rsid w:val="001C3F16"/>
    <w:rsid w:val="001C407A"/>
    <w:rsid w:val="001C627B"/>
    <w:rsid w:val="001C6A84"/>
    <w:rsid w:val="001D0C1A"/>
    <w:rsid w:val="001D17A8"/>
    <w:rsid w:val="001D2899"/>
    <w:rsid w:val="001D33F0"/>
    <w:rsid w:val="001D3F17"/>
    <w:rsid w:val="001D4028"/>
    <w:rsid w:val="001D5556"/>
    <w:rsid w:val="001D5D30"/>
    <w:rsid w:val="001D661C"/>
    <w:rsid w:val="001D6980"/>
    <w:rsid w:val="001D702D"/>
    <w:rsid w:val="001E0657"/>
    <w:rsid w:val="001E1239"/>
    <w:rsid w:val="001E19C0"/>
    <w:rsid w:val="001E355F"/>
    <w:rsid w:val="001E36C4"/>
    <w:rsid w:val="001E3817"/>
    <w:rsid w:val="001E45C2"/>
    <w:rsid w:val="001E506F"/>
    <w:rsid w:val="001E5D3E"/>
    <w:rsid w:val="001E5FDB"/>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E7B"/>
    <w:rsid w:val="001F589D"/>
    <w:rsid w:val="001F5B11"/>
    <w:rsid w:val="001F6241"/>
    <w:rsid w:val="001F6470"/>
    <w:rsid w:val="001F6664"/>
    <w:rsid w:val="001F6DF6"/>
    <w:rsid w:val="001F6F6A"/>
    <w:rsid w:val="001F789B"/>
    <w:rsid w:val="0020073F"/>
    <w:rsid w:val="002011C1"/>
    <w:rsid w:val="00202710"/>
    <w:rsid w:val="002038BB"/>
    <w:rsid w:val="00203E96"/>
    <w:rsid w:val="00204493"/>
    <w:rsid w:val="00207B88"/>
    <w:rsid w:val="00210A40"/>
    <w:rsid w:val="00212364"/>
    <w:rsid w:val="002125FE"/>
    <w:rsid w:val="00212C21"/>
    <w:rsid w:val="002135F1"/>
    <w:rsid w:val="002136EA"/>
    <w:rsid w:val="00214002"/>
    <w:rsid w:val="00215210"/>
    <w:rsid w:val="00215DB3"/>
    <w:rsid w:val="0021694B"/>
    <w:rsid w:val="00217556"/>
    <w:rsid w:val="00217CD9"/>
    <w:rsid w:val="00220E66"/>
    <w:rsid w:val="00221999"/>
    <w:rsid w:val="00221CE2"/>
    <w:rsid w:val="00221FC8"/>
    <w:rsid w:val="00223645"/>
    <w:rsid w:val="00224811"/>
    <w:rsid w:val="00224F20"/>
    <w:rsid w:val="00225E61"/>
    <w:rsid w:val="00226757"/>
    <w:rsid w:val="00226ABC"/>
    <w:rsid w:val="00227BFE"/>
    <w:rsid w:val="002304A1"/>
    <w:rsid w:val="00230901"/>
    <w:rsid w:val="00230BD5"/>
    <w:rsid w:val="0023106F"/>
    <w:rsid w:val="0023140A"/>
    <w:rsid w:val="0023155A"/>
    <w:rsid w:val="00231D44"/>
    <w:rsid w:val="00232610"/>
    <w:rsid w:val="00233918"/>
    <w:rsid w:val="00233D8F"/>
    <w:rsid w:val="00234871"/>
    <w:rsid w:val="002353B9"/>
    <w:rsid w:val="0023567F"/>
    <w:rsid w:val="00235766"/>
    <w:rsid w:val="0024001A"/>
    <w:rsid w:val="00241EDF"/>
    <w:rsid w:val="002433DD"/>
    <w:rsid w:val="00244C05"/>
    <w:rsid w:val="00244C3D"/>
    <w:rsid w:val="00244CE5"/>
    <w:rsid w:val="0024590A"/>
    <w:rsid w:val="0024595A"/>
    <w:rsid w:val="0024598C"/>
    <w:rsid w:val="00245BFF"/>
    <w:rsid w:val="0024684C"/>
    <w:rsid w:val="00246F44"/>
    <w:rsid w:val="0025148C"/>
    <w:rsid w:val="00251D5F"/>
    <w:rsid w:val="002520BF"/>
    <w:rsid w:val="0025220C"/>
    <w:rsid w:val="00252DF6"/>
    <w:rsid w:val="00252E2D"/>
    <w:rsid w:val="00253985"/>
    <w:rsid w:val="002545C4"/>
    <w:rsid w:val="00254D15"/>
    <w:rsid w:val="002559E8"/>
    <w:rsid w:val="0025614A"/>
    <w:rsid w:val="0025751B"/>
    <w:rsid w:val="002605F0"/>
    <w:rsid w:val="00260688"/>
    <w:rsid w:val="002606F6"/>
    <w:rsid w:val="002611A0"/>
    <w:rsid w:val="00263363"/>
    <w:rsid w:val="00263E45"/>
    <w:rsid w:val="002658ED"/>
    <w:rsid w:val="00265DA7"/>
    <w:rsid w:val="002664FE"/>
    <w:rsid w:val="00266F46"/>
    <w:rsid w:val="002675A6"/>
    <w:rsid w:val="0027003E"/>
    <w:rsid w:val="00270D38"/>
    <w:rsid w:val="00271384"/>
    <w:rsid w:val="00272187"/>
    <w:rsid w:val="002735F1"/>
    <w:rsid w:val="00273AC5"/>
    <w:rsid w:val="00275203"/>
    <w:rsid w:val="002762A5"/>
    <w:rsid w:val="00276C43"/>
    <w:rsid w:val="0027719E"/>
    <w:rsid w:val="00277301"/>
    <w:rsid w:val="002775FD"/>
    <w:rsid w:val="002776DD"/>
    <w:rsid w:val="002815CD"/>
    <w:rsid w:val="00282105"/>
    <w:rsid w:val="002822DB"/>
    <w:rsid w:val="00282C3A"/>
    <w:rsid w:val="00283364"/>
    <w:rsid w:val="00283D52"/>
    <w:rsid w:val="002847A6"/>
    <w:rsid w:val="00284CD7"/>
    <w:rsid w:val="00284F9B"/>
    <w:rsid w:val="00285EEC"/>
    <w:rsid w:val="002868CB"/>
    <w:rsid w:val="002875F0"/>
    <w:rsid w:val="00287E7A"/>
    <w:rsid w:val="00290BBC"/>
    <w:rsid w:val="00290F2D"/>
    <w:rsid w:val="00293375"/>
    <w:rsid w:val="002935AF"/>
    <w:rsid w:val="00294568"/>
    <w:rsid w:val="00294C63"/>
    <w:rsid w:val="00295103"/>
    <w:rsid w:val="00295EC5"/>
    <w:rsid w:val="00295F87"/>
    <w:rsid w:val="00296845"/>
    <w:rsid w:val="00296BDD"/>
    <w:rsid w:val="002A267A"/>
    <w:rsid w:val="002A4C42"/>
    <w:rsid w:val="002A60CE"/>
    <w:rsid w:val="002A610B"/>
    <w:rsid w:val="002A73AD"/>
    <w:rsid w:val="002A741F"/>
    <w:rsid w:val="002B0AF0"/>
    <w:rsid w:val="002B18AC"/>
    <w:rsid w:val="002B1F09"/>
    <w:rsid w:val="002B22B2"/>
    <w:rsid w:val="002B299B"/>
    <w:rsid w:val="002B3010"/>
    <w:rsid w:val="002B4732"/>
    <w:rsid w:val="002B4B04"/>
    <w:rsid w:val="002B5BE0"/>
    <w:rsid w:val="002B5BF9"/>
    <w:rsid w:val="002B6F06"/>
    <w:rsid w:val="002C11CB"/>
    <w:rsid w:val="002C3AB0"/>
    <w:rsid w:val="002C5E81"/>
    <w:rsid w:val="002C6148"/>
    <w:rsid w:val="002C6C19"/>
    <w:rsid w:val="002C7CDC"/>
    <w:rsid w:val="002D0C60"/>
    <w:rsid w:val="002D1296"/>
    <w:rsid w:val="002D210F"/>
    <w:rsid w:val="002D2B37"/>
    <w:rsid w:val="002D2D35"/>
    <w:rsid w:val="002D2DCE"/>
    <w:rsid w:val="002D4981"/>
    <w:rsid w:val="002D4AA4"/>
    <w:rsid w:val="002D4AB2"/>
    <w:rsid w:val="002D4C82"/>
    <w:rsid w:val="002D57CB"/>
    <w:rsid w:val="002D62D2"/>
    <w:rsid w:val="002D6B9F"/>
    <w:rsid w:val="002D7962"/>
    <w:rsid w:val="002E0A7E"/>
    <w:rsid w:val="002E0CDC"/>
    <w:rsid w:val="002E31A3"/>
    <w:rsid w:val="002E408F"/>
    <w:rsid w:val="002E4E2E"/>
    <w:rsid w:val="002F028B"/>
    <w:rsid w:val="002F1D91"/>
    <w:rsid w:val="002F2783"/>
    <w:rsid w:val="002F3228"/>
    <w:rsid w:val="002F3581"/>
    <w:rsid w:val="002F35F1"/>
    <w:rsid w:val="002F5EA6"/>
    <w:rsid w:val="002F6B8B"/>
    <w:rsid w:val="00300022"/>
    <w:rsid w:val="0030037D"/>
    <w:rsid w:val="003021C5"/>
    <w:rsid w:val="00302880"/>
    <w:rsid w:val="00303322"/>
    <w:rsid w:val="003034FF"/>
    <w:rsid w:val="00303817"/>
    <w:rsid w:val="00303E85"/>
    <w:rsid w:val="003048C8"/>
    <w:rsid w:val="003067E7"/>
    <w:rsid w:val="00306EEC"/>
    <w:rsid w:val="003074FE"/>
    <w:rsid w:val="003124E2"/>
    <w:rsid w:val="0031251C"/>
    <w:rsid w:val="00312538"/>
    <w:rsid w:val="0031275E"/>
    <w:rsid w:val="00312C1C"/>
    <w:rsid w:val="00313A69"/>
    <w:rsid w:val="00313DE9"/>
    <w:rsid w:val="00314EDE"/>
    <w:rsid w:val="003150CB"/>
    <w:rsid w:val="00315484"/>
    <w:rsid w:val="003162F0"/>
    <w:rsid w:val="0031666E"/>
    <w:rsid w:val="00316B78"/>
    <w:rsid w:val="00317202"/>
    <w:rsid w:val="003174E5"/>
    <w:rsid w:val="00317534"/>
    <w:rsid w:val="003209EC"/>
    <w:rsid w:val="00321471"/>
    <w:rsid w:val="00322300"/>
    <w:rsid w:val="00323A91"/>
    <w:rsid w:val="00324F43"/>
    <w:rsid w:val="0032554A"/>
    <w:rsid w:val="0032594E"/>
    <w:rsid w:val="00325EDA"/>
    <w:rsid w:val="00326AE7"/>
    <w:rsid w:val="00327372"/>
    <w:rsid w:val="00327E0A"/>
    <w:rsid w:val="0033080A"/>
    <w:rsid w:val="00331612"/>
    <w:rsid w:val="003324FA"/>
    <w:rsid w:val="00333540"/>
    <w:rsid w:val="003341BE"/>
    <w:rsid w:val="003343E5"/>
    <w:rsid w:val="00334A4B"/>
    <w:rsid w:val="0033506E"/>
    <w:rsid w:val="003355BD"/>
    <w:rsid w:val="00336D7B"/>
    <w:rsid w:val="00337FEF"/>
    <w:rsid w:val="00340635"/>
    <w:rsid w:val="00340FCF"/>
    <w:rsid w:val="0034159F"/>
    <w:rsid w:val="00341A5D"/>
    <w:rsid w:val="00342560"/>
    <w:rsid w:val="00343540"/>
    <w:rsid w:val="003448F6"/>
    <w:rsid w:val="003468ED"/>
    <w:rsid w:val="0034705D"/>
    <w:rsid w:val="00347D41"/>
    <w:rsid w:val="00347E1D"/>
    <w:rsid w:val="0035068B"/>
    <w:rsid w:val="003507B1"/>
    <w:rsid w:val="00350911"/>
    <w:rsid w:val="00350B09"/>
    <w:rsid w:val="00351F99"/>
    <w:rsid w:val="00351FD8"/>
    <w:rsid w:val="003521A7"/>
    <w:rsid w:val="003524CA"/>
    <w:rsid w:val="003549D2"/>
    <w:rsid w:val="00355365"/>
    <w:rsid w:val="00357D7E"/>
    <w:rsid w:val="00360890"/>
    <w:rsid w:val="00360C3C"/>
    <w:rsid w:val="00361524"/>
    <w:rsid w:val="0036686E"/>
    <w:rsid w:val="003668E0"/>
    <w:rsid w:val="003718DA"/>
    <w:rsid w:val="003725A3"/>
    <w:rsid w:val="0037331C"/>
    <w:rsid w:val="003735B3"/>
    <w:rsid w:val="00373795"/>
    <w:rsid w:val="003754A1"/>
    <w:rsid w:val="00376F1B"/>
    <w:rsid w:val="00376FA3"/>
    <w:rsid w:val="00377320"/>
    <w:rsid w:val="0037790B"/>
    <w:rsid w:val="00380A0F"/>
    <w:rsid w:val="00381689"/>
    <w:rsid w:val="00381D95"/>
    <w:rsid w:val="003829FE"/>
    <w:rsid w:val="00383B46"/>
    <w:rsid w:val="003851E9"/>
    <w:rsid w:val="00385F45"/>
    <w:rsid w:val="003874F4"/>
    <w:rsid w:val="00387C13"/>
    <w:rsid w:val="003900FD"/>
    <w:rsid w:val="003902A4"/>
    <w:rsid w:val="00390392"/>
    <w:rsid w:val="00391BDB"/>
    <w:rsid w:val="00392328"/>
    <w:rsid w:val="00393D1D"/>
    <w:rsid w:val="00393EE7"/>
    <w:rsid w:val="003950BE"/>
    <w:rsid w:val="00395E77"/>
    <w:rsid w:val="003962A2"/>
    <w:rsid w:val="003964D3"/>
    <w:rsid w:val="003A420A"/>
    <w:rsid w:val="003A57B3"/>
    <w:rsid w:val="003A6122"/>
    <w:rsid w:val="003A79A9"/>
    <w:rsid w:val="003A7FBB"/>
    <w:rsid w:val="003B0AA1"/>
    <w:rsid w:val="003B0CA0"/>
    <w:rsid w:val="003B0DD0"/>
    <w:rsid w:val="003B156B"/>
    <w:rsid w:val="003B2C4B"/>
    <w:rsid w:val="003B37DC"/>
    <w:rsid w:val="003B49FC"/>
    <w:rsid w:val="003B6453"/>
    <w:rsid w:val="003B7602"/>
    <w:rsid w:val="003C03B1"/>
    <w:rsid w:val="003C05D0"/>
    <w:rsid w:val="003C0F8A"/>
    <w:rsid w:val="003C13E8"/>
    <w:rsid w:val="003C1B6E"/>
    <w:rsid w:val="003C2125"/>
    <w:rsid w:val="003C368E"/>
    <w:rsid w:val="003C45DA"/>
    <w:rsid w:val="003C4F8C"/>
    <w:rsid w:val="003C5510"/>
    <w:rsid w:val="003C7464"/>
    <w:rsid w:val="003C7775"/>
    <w:rsid w:val="003D2D43"/>
    <w:rsid w:val="003D3E69"/>
    <w:rsid w:val="003D407E"/>
    <w:rsid w:val="003D4455"/>
    <w:rsid w:val="003D5ABB"/>
    <w:rsid w:val="003D611B"/>
    <w:rsid w:val="003D69E0"/>
    <w:rsid w:val="003D7B68"/>
    <w:rsid w:val="003E0A1A"/>
    <w:rsid w:val="003E0D5C"/>
    <w:rsid w:val="003E1A6C"/>
    <w:rsid w:val="003E4214"/>
    <w:rsid w:val="003E585C"/>
    <w:rsid w:val="003E604F"/>
    <w:rsid w:val="003E612A"/>
    <w:rsid w:val="003E67BD"/>
    <w:rsid w:val="003E7351"/>
    <w:rsid w:val="003E7EE6"/>
    <w:rsid w:val="003F04B6"/>
    <w:rsid w:val="003F0CD6"/>
    <w:rsid w:val="003F2E80"/>
    <w:rsid w:val="003F2F44"/>
    <w:rsid w:val="003F396B"/>
    <w:rsid w:val="003F56DC"/>
    <w:rsid w:val="003F6A36"/>
    <w:rsid w:val="003F6A65"/>
    <w:rsid w:val="003F6E22"/>
    <w:rsid w:val="003F727E"/>
    <w:rsid w:val="003F7CD4"/>
    <w:rsid w:val="00402F73"/>
    <w:rsid w:val="00403610"/>
    <w:rsid w:val="0040369F"/>
    <w:rsid w:val="004041A6"/>
    <w:rsid w:val="0040444D"/>
    <w:rsid w:val="004045A8"/>
    <w:rsid w:val="004047C6"/>
    <w:rsid w:val="004051D3"/>
    <w:rsid w:val="00405C1C"/>
    <w:rsid w:val="004079AF"/>
    <w:rsid w:val="004110CF"/>
    <w:rsid w:val="004112B2"/>
    <w:rsid w:val="004122E7"/>
    <w:rsid w:val="0041240A"/>
    <w:rsid w:val="004128B9"/>
    <w:rsid w:val="00413543"/>
    <w:rsid w:val="00420295"/>
    <w:rsid w:val="00421404"/>
    <w:rsid w:val="00421853"/>
    <w:rsid w:val="00422271"/>
    <w:rsid w:val="004226EE"/>
    <w:rsid w:val="00422DE4"/>
    <w:rsid w:val="00423D26"/>
    <w:rsid w:val="0042650A"/>
    <w:rsid w:val="00427A9D"/>
    <w:rsid w:val="00427E33"/>
    <w:rsid w:val="0043060E"/>
    <w:rsid w:val="00431158"/>
    <w:rsid w:val="00433255"/>
    <w:rsid w:val="004335FD"/>
    <w:rsid w:val="00433B9B"/>
    <w:rsid w:val="00434BA0"/>
    <w:rsid w:val="004353FB"/>
    <w:rsid w:val="00435705"/>
    <w:rsid w:val="0043608B"/>
    <w:rsid w:val="00436D4E"/>
    <w:rsid w:val="004372E6"/>
    <w:rsid w:val="00440026"/>
    <w:rsid w:val="004409B9"/>
    <w:rsid w:val="00441473"/>
    <w:rsid w:val="004416AE"/>
    <w:rsid w:val="004426C8"/>
    <w:rsid w:val="004430D5"/>
    <w:rsid w:val="00446F51"/>
    <w:rsid w:val="00447A30"/>
    <w:rsid w:val="00450EC3"/>
    <w:rsid w:val="00451914"/>
    <w:rsid w:val="00451F0A"/>
    <w:rsid w:val="00453405"/>
    <w:rsid w:val="004543F5"/>
    <w:rsid w:val="00455F68"/>
    <w:rsid w:val="00456660"/>
    <w:rsid w:val="00456D6B"/>
    <w:rsid w:val="00460C6E"/>
    <w:rsid w:val="00461BD6"/>
    <w:rsid w:val="00461DE1"/>
    <w:rsid w:val="00461FDF"/>
    <w:rsid w:val="00462B8E"/>
    <w:rsid w:val="0046320E"/>
    <w:rsid w:val="0046649D"/>
    <w:rsid w:val="00467016"/>
    <w:rsid w:val="00467812"/>
    <w:rsid w:val="0046796F"/>
    <w:rsid w:val="00467BA8"/>
    <w:rsid w:val="004701F9"/>
    <w:rsid w:val="00470303"/>
    <w:rsid w:val="0047083C"/>
    <w:rsid w:val="00470F5B"/>
    <w:rsid w:val="00473260"/>
    <w:rsid w:val="0047404E"/>
    <w:rsid w:val="00475438"/>
    <w:rsid w:val="004755CC"/>
    <w:rsid w:val="004759A1"/>
    <w:rsid w:val="00475A96"/>
    <w:rsid w:val="0047754D"/>
    <w:rsid w:val="00477A3A"/>
    <w:rsid w:val="00477AF5"/>
    <w:rsid w:val="00477C2E"/>
    <w:rsid w:val="00482223"/>
    <w:rsid w:val="00483E19"/>
    <w:rsid w:val="0048468C"/>
    <w:rsid w:val="004859C0"/>
    <w:rsid w:val="00486AD8"/>
    <w:rsid w:val="00486C40"/>
    <w:rsid w:val="00486D85"/>
    <w:rsid w:val="00490B64"/>
    <w:rsid w:val="00490FD9"/>
    <w:rsid w:val="004917DD"/>
    <w:rsid w:val="00492043"/>
    <w:rsid w:val="004921B6"/>
    <w:rsid w:val="00492C93"/>
    <w:rsid w:val="004930DD"/>
    <w:rsid w:val="00495554"/>
    <w:rsid w:val="0049585D"/>
    <w:rsid w:val="00497005"/>
    <w:rsid w:val="004A0AA3"/>
    <w:rsid w:val="004A0F62"/>
    <w:rsid w:val="004A104F"/>
    <w:rsid w:val="004A15AF"/>
    <w:rsid w:val="004A2745"/>
    <w:rsid w:val="004A37A2"/>
    <w:rsid w:val="004A3946"/>
    <w:rsid w:val="004A468E"/>
    <w:rsid w:val="004A46DC"/>
    <w:rsid w:val="004A50FE"/>
    <w:rsid w:val="004A5359"/>
    <w:rsid w:val="004A618B"/>
    <w:rsid w:val="004A6243"/>
    <w:rsid w:val="004A68ED"/>
    <w:rsid w:val="004A6B4A"/>
    <w:rsid w:val="004A6C0C"/>
    <w:rsid w:val="004A6C88"/>
    <w:rsid w:val="004B246D"/>
    <w:rsid w:val="004B41A5"/>
    <w:rsid w:val="004B479F"/>
    <w:rsid w:val="004B5379"/>
    <w:rsid w:val="004B54C1"/>
    <w:rsid w:val="004B5C29"/>
    <w:rsid w:val="004B5F92"/>
    <w:rsid w:val="004B6FE3"/>
    <w:rsid w:val="004B7C5E"/>
    <w:rsid w:val="004C002C"/>
    <w:rsid w:val="004C00E3"/>
    <w:rsid w:val="004C076D"/>
    <w:rsid w:val="004C0BEE"/>
    <w:rsid w:val="004C1187"/>
    <w:rsid w:val="004C16E8"/>
    <w:rsid w:val="004C2138"/>
    <w:rsid w:val="004C39DC"/>
    <w:rsid w:val="004C469E"/>
    <w:rsid w:val="004C4C55"/>
    <w:rsid w:val="004C65D8"/>
    <w:rsid w:val="004D03D6"/>
    <w:rsid w:val="004D1020"/>
    <w:rsid w:val="004D3A4E"/>
    <w:rsid w:val="004D537E"/>
    <w:rsid w:val="004D573C"/>
    <w:rsid w:val="004D5931"/>
    <w:rsid w:val="004D73EC"/>
    <w:rsid w:val="004D7564"/>
    <w:rsid w:val="004E09F2"/>
    <w:rsid w:val="004E0FD8"/>
    <w:rsid w:val="004E1007"/>
    <w:rsid w:val="004E19D3"/>
    <w:rsid w:val="004E2262"/>
    <w:rsid w:val="004E2635"/>
    <w:rsid w:val="004E2F88"/>
    <w:rsid w:val="004E38CE"/>
    <w:rsid w:val="004E40C6"/>
    <w:rsid w:val="004E5347"/>
    <w:rsid w:val="004E5F1A"/>
    <w:rsid w:val="004E71AB"/>
    <w:rsid w:val="004F013C"/>
    <w:rsid w:val="004F02BA"/>
    <w:rsid w:val="004F1A1B"/>
    <w:rsid w:val="004F224C"/>
    <w:rsid w:val="004F5F88"/>
    <w:rsid w:val="004F6282"/>
    <w:rsid w:val="004F77F7"/>
    <w:rsid w:val="004F7EE1"/>
    <w:rsid w:val="0050005F"/>
    <w:rsid w:val="005002D1"/>
    <w:rsid w:val="00500F99"/>
    <w:rsid w:val="00502679"/>
    <w:rsid w:val="00502B88"/>
    <w:rsid w:val="00502BB5"/>
    <w:rsid w:val="005040BB"/>
    <w:rsid w:val="00504206"/>
    <w:rsid w:val="0050523F"/>
    <w:rsid w:val="005057B1"/>
    <w:rsid w:val="00505F2E"/>
    <w:rsid w:val="00506EE9"/>
    <w:rsid w:val="005070FF"/>
    <w:rsid w:val="00507515"/>
    <w:rsid w:val="005076E0"/>
    <w:rsid w:val="00507ABE"/>
    <w:rsid w:val="00514CE8"/>
    <w:rsid w:val="0051607B"/>
    <w:rsid w:val="00516900"/>
    <w:rsid w:val="00517ADA"/>
    <w:rsid w:val="00517E98"/>
    <w:rsid w:val="00520D03"/>
    <w:rsid w:val="00521A87"/>
    <w:rsid w:val="00521DF1"/>
    <w:rsid w:val="005227AE"/>
    <w:rsid w:val="0052598E"/>
    <w:rsid w:val="005308A0"/>
    <w:rsid w:val="0053146B"/>
    <w:rsid w:val="005328E4"/>
    <w:rsid w:val="0053297D"/>
    <w:rsid w:val="00534E6C"/>
    <w:rsid w:val="0053501C"/>
    <w:rsid w:val="00536386"/>
    <w:rsid w:val="00536800"/>
    <w:rsid w:val="00537607"/>
    <w:rsid w:val="00537DBC"/>
    <w:rsid w:val="005410C7"/>
    <w:rsid w:val="00541830"/>
    <w:rsid w:val="00542BC9"/>
    <w:rsid w:val="00542DD0"/>
    <w:rsid w:val="00544107"/>
    <w:rsid w:val="0054571E"/>
    <w:rsid w:val="005472D1"/>
    <w:rsid w:val="00547EE0"/>
    <w:rsid w:val="00550F6F"/>
    <w:rsid w:val="005511A4"/>
    <w:rsid w:val="00551C5C"/>
    <w:rsid w:val="0055214D"/>
    <w:rsid w:val="005528E8"/>
    <w:rsid w:val="00552A92"/>
    <w:rsid w:val="00552A94"/>
    <w:rsid w:val="00553818"/>
    <w:rsid w:val="0055596C"/>
    <w:rsid w:val="00556D9A"/>
    <w:rsid w:val="00565A8F"/>
    <w:rsid w:val="005660DD"/>
    <w:rsid w:val="00567182"/>
    <w:rsid w:val="00567C03"/>
    <w:rsid w:val="0057079C"/>
    <w:rsid w:val="00570DE0"/>
    <w:rsid w:val="00572024"/>
    <w:rsid w:val="005759A8"/>
    <w:rsid w:val="005761E9"/>
    <w:rsid w:val="00576B31"/>
    <w:rsid w:val="005800D8"/>
    <w:rsid w:val="005808AF"/>
    <w:rsid w:val="00580B2C"/>
    <w:rsid w:val="005810F1"/>
    <w:rsid w:val="00582982"/>
    <w:rsid w:val="00582A24"/>
    <w:rsid w:val="00583330"/>
    <w:rsid w:val="005841A1"/>
    <w:rsid w:val="00584B19"/>
    <w:rsid w:val="00585482"/>
    <w:rsid w:val="005854F1"/>
    <w:rsid w:val="00590993"/>
    <w:rsid w:val="00591B02"/>
    <w:rsid w:val="00593226"/>
    <w:rsid w:val="005932F7"/>
    <w:rsid w:val="0059377C"/>
    <w:rsid w:val="00593ECA"/>
    <w:rsid w:val="00594359"/>
    <w:rsid w:val="00594741"/>
    <w:rsid w:val="005951D3"/>
    <w:rsid w:val="00595F0A"/>
    <w:rsid w:val="00597044"/>
    <w:rsid w:val="00597C1F"/>
    <w:rsid w:val="005A08BA"/>
    <w:rsid w:val="005A09C8"/>
    <w:rsid w:val="005A0E99"/>
    <w:rsid w:val="005A1A87"/>
    <w:rsid w:val="005A1B80"/>
    <w:rsid w:val="005A1F16"/>
    <w:rsid w:val="005A2575"/>
    <w:rsid w:val="005A2838"/>
    <w:rsid w:val="005A547C"/>
    <w:rsid w:val="005A5E77"/>
    <w:rsid w:val="005A6464"/>
    <w:rsid w:val="005A6921"/>
    <w:rsid w:val="005A696A"/>
    <w:rsid w:val="005A6B9F"/>
    <w:rsid w:val="005A7629"/>
    <w:rsid w:val="005A79A1"/>
    <w:rsid w:val="005A7CE9"/>
    <w:rsid w:val="005A7FA6"/>
    <w:rsid w:val="005B02DA"/>
    <w:rsid w:val="005B0EF8"/>
    <w:rsid w:val="005B1275"/>
    <w:rsid w:val="005B1596"/>
    <w:rsid w:val="005B1EBA"/>
    <w:rsid w:val="005B22E1"/>
    <w:rsid w:val="005B2312"/>
    <w:rsid w:val="005B2486"/>
    <w:rsid w:val="005B4156"/>
    <w:rsid w:val="005B4443"/>
    <w:rsid w:val="005B4844"/>
    <w:rsid w:val="005B65DA"/>
    <w:rsid w:val="005B7749"/>
    <w:rsid w:val="005B7C00"/>
    <w:rsid w:val="005C0325"/>
    <w:rsid w:val="005C05F0"/>
    <w:rsid w:val="005C2DDD"/>
    <w:rsid w:val="005C3BA3"/>
    <w:rsid w:val="005C3E30"/>
    <w:rsid w:val="005C52D4"/>
    <w:rsid w:val="005C6FDE"/>
    <w:rsid w:val="005C7509"/>
    <w:rsid w:val="005C7B7A"/>
    <w:rsid w:val="005D051B"/>
    <w:rsid w:val="005D133E"/>
    <w:rsid w:val="005D1D6A"/>
    <w:rsid w:val="005D4DEF"/>
    <w:rsid w:val="005D6837"/>
    <w:rsid w:val="005E247E"/>
    <w:rsid w:val="005E2E05"/>
    <w:rsid w:val="005E2E5C"/>
    <w:rsid w:val="005E316D"/>
    <w:rsid w:val="005E560B"/>
    <w:rsid w:val="005E59E6"/>
    <w:rsid w:val="005E604D"/>
    <w:rsid w:val="005E68AB"/>
    <w:rsid w:val="005E6E0D"/>
    <w:rsid w:val="005E6E21"/>
    <w:rsid w:val="005F0F2C"/>
    <w:rsid w:val="005F1CF7"/>
    <w:rsid w:val="005F2CF3"/>
    <w:rsid w:val="005F3599"/>
    <w:rsid w:val="005F4E22"/>
    <w:rsid w:val="005F5209"/>
    <w:rsid w:val="005F54E5"/>
    <w:rsid w:val="005F70C2"/>
    <w:rsid w:val="005F74EB"/>
    <w:rsid w:val="00601467"/>
    <w:rsid w:val="00601C93"/>
    <w:rsid w:val="006022BE"/>
    <w:rsid w:val="0060231B"/>
    <w:rsid w:val="0060234B"/>
    <w:rsid w:val="00602F66"/>
    <w:rsid w:val="006032A4"/>
    <w:rsid w:val="006039B5"/>
    <w:rsid w:val="00605518"/>
    <w:rsid w:val="006058E3"/>
    <w:rsid w:val="00605B5D"/>
    <w:rsid w:val="00606D4D"/>
    <w:rsid w:val="00610FFE"/>
    <w:rsid w:val="00613689"/>
    <w:rsid w:val="00613908"/>
    <w:rsid w:val="006174CA"/>
    <w:rsid w:val="0061756E"/>
    <w:rsid w:val="00617BCE"/>
    <w:rsid w:val="006213CB"/>
    <w:rsid w:val="00621CFB"/>
    <w:rsid w:val="006227FA"/>
    <w:rsid w:val="00624180"/>
    <w:rsid w:val="00624AEF"/>
    <w:rsid w:val="0062559A"/>
    <w:rsid w:val="00625C9C"/>
    <w:rsid w:val="00625D3D"/>
    <w:rsid w:val="00626046"/>
    <w:rsid w:val="00626540"/>
    <w:rsid w:val="00626F66"/>
    <w:rsid w:val="00627A14"/>
    <w:rsid w:val="0063000A"/>
    <w:rsid w:val="00630E2C"/>
    <w:rsid w:val="00630E67"/>
    <w:rsid w:val="006320C4"/>
    <w:rsid w:val="00634474"/>
    <w:rsid w:val="006349F4"/>
    <w:rsid w:val="00634BDC"/>
    <w:rsid w:val="00636179"/>
    <w:rsid w:val="00637080"/>
    <w:rsid w:val="00637462"/>
    <w:rsid w:val="006378EF"/>
    <w:rsid w:val="00640216"/>
    <w:rsid w:val="00640FBC"/>
    <w:rsid w:val="0064119B"/>
    <w:rsid w:val="00642019"/>
    <w:rsid w:val="0064250C"/>
    <w:rsid w:val="006443A5"/>
    <w:rsid w:val="006465AE"/>
    <w:rsid w:val="00646DC3"/>
    <w:rsid w:val="00647287"/>
    <w:rsid w:val="00647E5A"/>
    <w:rsid w:val="006500F9"/>
    <w:rsid w:val="00650F71"/>
    <w:rsid w:val="00651305"/>
    <w:rsid w:val="006521F7"/>
    <w:rsid w:val="006522D8"/>
    <w:rsid w:val="00654AFD"/>
    <w:rsid w:val="006558BF"/>
    <w:rsid w:val="0065679A"/>
    <w:rsid w:val="00656D68"/>
    <w:rsid w:val="00661EF1"/>
    <w:rsid w:val="00662AC3"/>
    <w:rsid w:val="006633B2"/>
    <w:rsid w:val="00663EDC"/>
    <w:rsid w:val="00664C26"/>
    <w:rsid w:val="0066502A"/>
    <w:rsid w:val="00665E6A"/>
    <w:rsid w:val="0066751B"/>
    <w:rsid w:val="006677B9"/>
    <w:rsid w:val="00670D2B"/>
    <w:rsid w:val="0067125D"/>
    <w:rsid w:val="006726A3"/>
    <w:rsid w:val="00672C77"/>
    <w:rsid w:val="00674465"/>
    <w:rsid w:val="0067619A"/>
    <w:rsid w:val="00676FEC"/>
    <w:rsid w:val="00677BA4"/>
    <w:rsid w:val="00680896"/>
    <w:rsid w:val="00681B08"/>
    <w:rsid w:val="00681B59"/>
    <w:rsid w:val="00681EA4"/>
    <w:rsid w:val="006838A4"/>
    <w:rsid w:val="0068402D"/>
    <w:rsid w:val="00684054"/>
    <w:rsid w:val="006840BD"/>
    <w:rsid w:val="00684917"/>
    <w:rsid w:val="0068727B"/>
    <w:rsid w:val="006904F3"/>
    <w:rsid w:val="00690791"/>
    <w:rsid w:val="0069131E"/>
    <w:rsid w:val="00691434"/>
    <w:rsid w:val="00691534"/>
    <w:rsid w:val="00692C23"/>
    <w:rsid w:val="00692D88"/>
    <w:rsid w:val="006933B0"/>
    <w:rsid w:val="0069367C"/>
    <w:rsid w:val="00694AE8"/>
    <w:rsid w:val="00694F99"/>
    <w:rsid w:val="00696970"/>
    <w:rsid w:val="00697096"/>
    <w:rsid w:val="006971BF"/>
    <w:rsid w:val="00697276"/>
    <w:rsid w:val="00697EC6"/>
    <w:rsid w:val="006A01DD"/>
    <w:rsid w:val="006A0CA4"/>
    <w:rsid w:val="006A17FE"/>
    <w:rsid w:val="006A1D89"/>
    <w:rsid w:val="006A4D3A"/>
    <w:rsid w:val="006A5638"/>
    <w:rsid w:val="006A68CB"/>
    <w:rsid w:val="006A7ACA"/>
    <w:rsid w:val="006B25A3"/>
    <w:rsid w:val="006B2874"/>
    <w:rsid w:val="006B2B8B"/>
    <w:rsid w:val="006B343D"/>
    <w:rsid w:val="006B34DB"/>
    <w:rsid w:val="006B3ABF"/>
    <w:rsid w:val="006B3DB7"/>
    <w:rsid w:val="006B3E47"/>
    <w:rsid w:val="006B4439"/>
    <w:rsid w:val="006B5E07"/>
    <w:rsid w:val="006B5E6C"/>
    <w:rsid w:val="006B6388"/>
    <w:rsid w:val="006B64FE"/>
    <w:rsid w:val="006B6893"/>
    <w:rsid w:val="006B7F8A"/>
    <w:rsid w:val="006C1A1B"/>
    <w:rsid w:val="006C2712"/>
    <w:rsid w:val="006C2F7D"/>
    <w:rsid w:val="006C31C5"/>
    <w:rsid w:val="006C46C1"/>
    <w:rsid w:val="006C4D66"/>
    <w:rsid w:val="006C57F6"/>
    <w:rsid w:val="006C79EA"/>
    <w:rsid w:val="006D1D56"/>
    <w:rsid w:val="006D2245"/>
    <w:rsid w:val="006D253E"/>
    <w:rsid w:val="006D2E1B"/>
    <w:rsid w:val="006D3476"/>
    <w:rsid w:val="006D3F4E"/>
    <w:rsid w:val="006D4567"/>
    <w:rsid w:val="006D53EF"/>
    <w:rsid w:val="006D54CF"/>
    <w:rsid w:val="006D5E62"/>
    <w:rsid w:val="006D6866"/>
    <w:rsid w:val="006D753E"/>
    <w:rsid w:val="006E19DB"/>
    <w:rsid w:val="006E23E0"/>
    <w:rsid w:val="006E3728"/>
    <w:rsid w:val="006E37C1"/>
    <w:rsid w:val="006E74B2"/>
    <w:rsid w:val="006E7C6E"/>
    <w:rsid w:val="006F0172"/>
    <w:rsid w:val="006F22FA"/>
    <w:rsid w:val="006F2653"/>
    <w:rsid w:val="006F2DEE"/>
    <w:rsid w:val="006F32C0"/>
    <w:rsid w:val="006F3EA4"/>
    <w:rsid w:val="006F41DD"/>
    <w:rsid w:val="006F4501"/>
    <w:rsid w:val="006F54B1"/>
    <w:rsid w:val="006F6DFE"/>
    <w:rsid w:val="006F7056"/>
    <w:rsid w:val="007009E4"/>
    <w:rsid w:val="0070160E"/>
    <w:rsid w:val="007031F8"/>
    <w:rsid w:val="007048DC"/>
    <w:rsid w:val="00704FAA"/>
    <w:rsid w:val="00705637"/>
    <w:rsid w:val="00705F4F"/>
    <w:rsid w:val="00706AC9"/>
    <w:rsid w:val="00706C21"/>
    <w:rsid w:val="0070771C"/>
    <w:rsid w:val="007100BB"/>
    <w:rsid w:val="007109FF"/>
    <w:rsid w:val="00712563"/>
    <w:rsid w:val="00713367"/>
    <w:rsid w:val="007141AC"/>
    <w:rsid w:val="00714626"/>
    <w:rsid w:val="007158BA"/>
    <w:rsid w:val="00715C19"/>
    <w:rsid w:val="00716A96"/>
    <w:rsid w:val="00717EF7"/>
    <w:rsid w:val="00717F70"/>
    <w:rsid w:val="00720535"/>
    <w:rsid w:val="00720A2F"/>
    <w:rsid w:val="00722198"/>
    <w:rsid w:val="00722A57"/>
    <w:rsid w:val="00724C4F"/>
    <w:rsid w:val="00724D95"/>
    <w:rsid w:val="00726DF6"/>
    <w:rsid w:val="00726E27"/>
    <w:rsid w:val="007273D5"/>
    <w:rsid w:val="00731215"/>
    <w:rsid w:val="0073379A"/>
    <w:rsid w:val="00734415"/>
    <w:rsid w:val="007346A0"/>
    <w:rsid w:val="00734AC0"/>
    <w:rsid w:val="0073570E"/>
    <w:rsid w:val="007357AB"/>
    <w:rsid w:val="00735887"/>
    <w:rsid w:val="00736C11"/>
    <w:rsid w:val="00736C53"/>
    <w:rsid w:val="00737F13"/>
    <w:rsid w:val="00737FF8"/>
    <w:rsid w:val="00740561"/>
    <w:rsid w:val="0074064F"/>
    <w:rsid w:val="007437BE"/>
    <w:rsid w:val="00744203"/>
    <w:rsid w:val="00745274"/>
    <w:rsid w:val="00745283"/>
    <w:rsid w:val="00745A54"/>
    <w:rsid w:val="00747710"/>
    <w:rsid w:val="00747BA2"/>
    <w:rsid w:val="00747F03"/>
    <w:rsid w:val="007501EC"/>
    <w:rsid w:val="00750639"/>
    <w:rsid w:val="007516C9"/>
    <w:rsid w:val="00751ABD"/>
    <w:rsid w:val="00751C17"/>
    <w:rsid w:val="00751D0A"/>
    <w:rsid w:val="00752830"/>
    <w:rsid w:val="00753DF1"/>
    <w:rsid w:val="0075445D"/>
    <w:rsid w:val="00754614"/>
    <w:rsid w:val="0075502E"/>
    <w:rsid w:val="00757225"/>
    <w:rsid w:val="00757616"/>
    <w:rsid w:val="00760473"/>
    <w:rsid w:val="007604A4"/>
    <w:rsid w:val="00760B81"/>
    <w:rsid w:val="00761DB2"/>
    <w:rsid w:val="00762F5C"/>
    <w:rsid w:val="00765B0F"/>
    <w:rsid w:val="00765E3F"/>
    <w:rsid w:val="00766824"/>
    <w:rsid w:val="00766B9E"/>
    <w:rsid w:val="00766CB8"/>
    <w:rsid w:val="0076790B"/>
    <w:rsid w:val="00772157"/>
    <w:rsid w:val="00772AFF"/>
    <w:rsid w:val="00773424"/>
    <w:rsid w:val="00774AF8"/>
    <w:rsid w:val="007759DB"/>
    <w:rsid w:val="00777810"/>
    <w:rsid w:val="00780643"/>
    <w:rsid w:val="00780690"/>
    <w:rsid w:val="007811DF"/>
    <w:rsid w:val="00781F40"/>
    <w:rsid w:val="0078254A"/>
    <w:rsid w:val="00782896"/>
    <w:rsid w:val="00783650"/>
    <w:rsid w:val="00783FEC"/>
    <w:rsid w:val="0078591C"/>
    <w:rsid w:val="00785EC7"/>
    <w:rsid w:val="00786A98"/>
    <w:rsid w:val="007874DC"/>
    <w:rsid w:val="00790637"/>
    <w:rsid w:val="007907A4"/>
    <w:rsid w:val="007913FA"/>
    <w:rsid w:val="00791E94"/>
    <w:rsid w:val="007927B8"/>
    <w:rsid w:val="0079538D"/>
    <w:rsid w:val="00795847"/>
    <w:rsid w:val="00796B34"/>
    <w:rsid w:val="007A0965"/>
    <w:rsid w:val="007A11FE"/>
    <w:rsid w:val="007A1F27"/>
    <w:rsid w:val="007A332D"/>
    <w:rsid w:val="007A33AA"/>
    <w:rsid w:val="007A4575"/>
    <w:rsid w:val="007A4CF8"/>
    <w:rsid w:val="007A5243"/>
    <w:rsid w:val="007A5C85"/>
    <w:rsid w:val="007A7DD6"/>
    <w:rsid w:val="007B004A"/>
    <w:rsid w:val="007B1BF3"/>
    <w:rsid w:val="007B2F86"/>
    <w:rsid w:val="007B3436"/>
    <w:rsid w:val="007B43DE"/>
    <w:rsid w:val="007B4CC8"/>
    <w:rsid w:val="007B541D"/>
    <w:rsid w:val="007B5A10"/>
    <w:rsid w:val="007C0B91"/>
    <w:rsid w:val="007C2BC6"/>
    <w:rsid w:val="007C3494"/>
    <w:rsid w:val="007C40E1"/>
    <w:rsid w:val="007C4769"/>
    <w:rsid w:val="007C6B8C"/>
    <w:rsid w:val="007D09C5"/>
    <w:rsid w:val="007D0D07"/>
    <w:rsid w:val="007D3071"/>
    <w:rsid w:val="007D313A"/>
    <w:rsid w:val="007D3A87"/>
    <w:rsid w:val="007D5B60"/>
    <w:rsid w:val="007D5CF0"/>
    <w:rsid w:val="007D684B"/>
    <w:rsid w:val="007D71B3"/>
    <w:rsid w:val="007D7DE2"/>
    <w:rsid w:val="007E0579"/>
    <w:rsid w:val="007E0A5D"/>
    <w:rsid w:val="007E20DA"/>
    <w:rsid w:val="007E22CB"/>
    <w:rsid w:val="007E2B97"/>
    <w:rsid w:val="007E4419"/>
    <w:rsid w:val="007E53A2"/>
    <w:rsid w:val="007E6259"/>
    <w:rsid w:val="007E633A"/>
    <w:rsid w:val="007E63CF"/>
    <w:rsid w:val="007E650D"/>
    <w:rsid w:val="007E68CD"/>
    <w:rsid w:val="007E6A3B"/>
    <w:rsid w:val="007E7D4F"/>
    <w:rsid w:val="007F0C3E"/>
    <w:rsid w:val="007F2338"/>
    <w:rsid w:val="007F4A87"/>
    <w:rsid w:val="007F6520"/>
    <w:rsid w:val="007F7BEF"/>
    <w:rsid w:val="00800823"/>
    <w:rsid w:val="008035B1"/>
    <w:rsid w:val="00803E49"/>
    <w:rsid w:val="00805429"/>
    <w:rsid w:val="00805559"/>
    <w:rsid w:val="00806418"/>
    <w:rsid w:val="00806669"/>
    <w:rsid w:val="00810D0F"/>
    <w:rsid w:val="00811258"/>
    <w:rsid w:val="008117ED"/>
    <w:rsid w:val="00811855"/>
    <w:rsid w:val="008119A2"/>
    <w:rsid w:val="00811FAA"/>
    <w:rsid w:val="00812241"/>
    <w:rsid w:val="00813D19"/>
    <w:rsid w:val="00813E83"/>
    <w:rsid w:val="0081445F"/>
    <w:rsid w:val="00814943"/>
    <w:rsid w:val="008152C0"/>
    <w:rsid w:val="00816737"/>
    <w:rsid w:val="00816E56"/>
    <w:rsid w:val="00820194"/>
    <w:rsid w:val="00820349"/>
    <w:rsid w:val="00820B9A"/>
    <w:rsid w:val="0082193C"/>
    <w:rsid w:val="00821989"/>
    <w:rsid w:val="008230E6"/>
    <w:rsid w:val="00823309"/>
    <w:rsid w:val="008263E4"/>
    <w:rsid w:val="00826B07"/>
    <w:rsid w:val="0083061E"/>
    <w:rsid w:val="008317A1"/>
    <w:rsid w:val="00832089"/>
    <w:rsid w:val="0083274F"/>
    <w:rsid w:val="00832D43"/>
    <w:rsid w:val="00833295"/>
    <w:rsid w:val="00834442"/>
    <w:rsid w:val="00834DF7"/>
    <w:rsid w:val="00835C93"/>
    <w:rsid w:val="00840028"/>
    <w:rsid w:val="00840088"/>
    <w:rsid w:val="00840FCD"/>
    <w:rsid w:val="00841A8F"/>
    <w:rsid w:val="00842509"/>
    <w:rsid w:val="008427CA"/>
    <w:rsid w:val="008431F2"/>
    <w:rsid w:val="00843685"/>
    <w:rsid w:val="00843DBD"/>
    <w:rsid w:val="00844B42"/>
    <w:rsid w:val="00845CDA"/>
    <w:rsid w:val="008461CB"/>
    <w:rsid w:val="008470DC"/>
    <w:rsid w:val="00854A0F"/>
    <w:rsid w:val="00855488"/>
    <w:rsid w:val="0085598E"/>
    <w:rsid w:val="00857556"/>
    <w:rsid w:val="00857581"/>
    <w:rsid w:val="00857A33"/>
    <w:rsid w:val="00857B80"/>
    <w:rsid w:val="00857B91"/>
    <w:rsid w:val="0086009C"/>
    <w:rsid w:val="00860BB8"/>
    <w:rsid w:val="00861CD0"/>
    <w:rsid w:val="008620BF"/>
    <w:rsid w:val="00862AF8"/>
    <w:rsid w:val="00864A9E"/>
    <w:rsid w:val="008650C2"/>
    <w:rsid w:val="00867059"/>
    <w:rsid w:val="00867F3B"/>
    <w:rsid w:val="008715BB"/>
    <w:rsid w:val="008717BB"/>
    <w:rsid w:val="00871A1E"/>
    <w:rsid w:val="0087270A"/>
    <w:rsid w:val="00873368"/>
    <w:rsid w:val="00873B84"/>
    <w:rsid w:val="00874552"/>
    <w:rsid w:val="0087489F"/>
    <w:rsid w:val="008750A3"/>
    <w:rsid w:val="008767FC"/>
    <w:rsid w:val="00876E1C"/>
    <w:rsid w:val="00880423"/>
    <w:rsid w:val="0088047D"/>
    <w:rsid w:val="008818B5"/>
    <w:rsid w:val="00882623"/>
    <w:rsid w:val="00882B1C"/>
    <w:rsid w:val="00884C7D"/>
    <w:rsid w:val="00885A32"/>
    <w:rsid w:val="00885EE9"/>
    <w:rsid w:val="00886049"/>
    <w:rsid w:val="00886501"/>
    <w:rsid w:val="00886B55"/>
    <w:rsid w:val="00886EA5"/>
    <w:rsid w:val="00886EBD"/>
    <w:rsid w:val="00887425"/>
    <w:rsid w:val="008875D8"/>
    <w:rsid w:val="00890188"/>
    <w:rsid w:val="00891263"/>
    <w:rsid w:val="008914AC"/>
    <w:rsid w:val="00891552"/>
    <w:rsid w:val="00891EB2"/>
    <w:rsid w:val="008939F6"/>
    <w:rsid w:val="00894463"/>
    <w:rsid w:val="0089470C"/>
    <w:rsid w:val="00897ADD"/>
    <w:rsid w:val="00897BAE"/>
    <w:rsid w:val="00897D4C"/>
    <w:rsid w:val="008A0302"/>
    <w:rsid w:val="008A0ABE"/>
    <w:rsid w:val="008A1406"/>
    <w:rsid w:val="008A2E35"/>
    <w:rsid w:val="008A34DD"/>
    <w:rsid w:val="008A420C"/>
    <w:rsid w:val="008A4235"/>
    <w:rsid w:val="008A4900"/>
    <w:rsid w:val="008A4D52"/>
    <w:rsid w:val="008A6A05"/>
    <w:rsid w:val="008A7CE8"/>
    <w:rsid w:val="008A7E0B"/>
    <w:rsid w:val="008B0DE6"/>
    <w:rsid w:val="008B1238"/>
    <w:rsid w:val="008B1A0E"/>
    <w:rsid w:val="008B1DE6"/>
    <w:rsid w:val="008B2286"/>
    <w:rsid w:val="008B28C6"/>
    <w:rsid w:val="008B3084"/>
    <w:rsid w:val="008B556A"/>
    <w:rsid w:val="008B676C"/>
    <w:rsid w:val="008C1F52"/>
    <w:rsid w:val="008C3261"/>
    <w:rsid w:val="008C3E9F"/>
    <w:rsid w:val="008C4082"/>
    <w:rsid w:val="008C493B"/>
    <w:rsid w:val="008C49A6"/>
    <w:rsid w:val="008C5127"/>
    <w:rsid w:val="008C5B7E"/>
    <w:rsid w:val="008C5C28"/>
    <w:rsid w:val="008C6F3A"/>
    <w:rsid w:val="008D0036"/>
    <w:rsid w:val="008D0579"/>
    <w:rsid w:val="008D0C0B"/>
    <w:rsid w:val="008D10A1"/>
    <w:rsid w:val="008D3CDC"/>
    <w:rsid w:val="008D519D"/>
    <w:rsid w:val="008D5649"/>
    <w:rsid w:val="008D6367"/>
    <w:rsid w:val="008D771E"/>
    <w:rsid w:val="008E0B7A"/>
    <w:rsid w:val="008E132E"/>
    <w:rsid w:val="008E13C1"/>
    <w:rsid w:val="008E381E"/>
    <w:rsid w:val="008E4463"/>
    <w:rsid w:val="008E5266"/>
    <w:rsid w:val="008E5704"/>
    <w:rsid w:val="008E60A4"/>
    <w:rsid w:val="008E6F37"/>
    <w:rsid w:val="008E7832"/>
    <w:rsid w:val="008E7A03"/>
    <w:rsid w:val="008F026E"/>
    <w:rsid w:val="008F385E"/>
    <w:rsid w:val="008F4A4D"/>
    <w:rsid w:val="008F6E29"/>
    <w:rsid w:val="008F77D5"/>
    <w:rsid w:val="0090053D"/>
    <w:rsid w:val="0090125F"/>
    <w:rsid w:val="00901664"/>
    <w:rsid w:val="00904804"/>
    <w:rsid w:val="0090564C"/>
    <w:rsid w:val="00906902"/>
    <w:rsid w:val="00906ECF"/>
    <w:rsid w:val="00907350"/>
    <w:rsid w:val="0090754A"/>
    <w:rsid w:val="009079E4"/>
    <w:rsid w:val="00907A3A"/>
    <w:rsid w:val="00907C3D"/>
    <w:rsid w:val="009118DF"/>
    <w:rsid w:val="00911B39"/>
    <w:rsid w:val="00911F47"/>
    <w:rsid w:val="009126B3"/>
    <w:rsid w:val="00912A6C"/>
    <w:rsid w:val="009143B5"/>
    <w:rsid w:val="00915877"/>
    <w:rsid w:val="0091617C"/>
    <w:rsid w:val="00916FE0"/>
    <w:rsid w:val="009173A5"/>
    <w:rsid w:val="00920630"/>
    <w:rsid w:val="00920CD2"/>
    <w:rsid w:val="0092265A"/>
    <w:rsid w:val="00922EC0"/>
    <w:rsid w:val="0092365E"/>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40930"/>
    <w:rsid w:val="0094171D"/>
    <w:rsid w:val="0094188B"/>
    <w:rsid w:val="00942396"/>
    <w:rsid w:val="00942523"/>
    <w:rsid w:val="0094298A"/>
    <w:rsid w:val="00942B87"/>
    <w:rsid w:val="009444C9"/>
    <w:rsid w:val="00944FCA"/>
    <w:rsid w:val="00945B76"/>
    <w:rsid w:val="00945CDA"/>
    <w:rsid w:val="009471C3"/>
    <w:rsid w:val="009500C1"/>
    <w:rsid w:val="00951C4D"/>
    <w:rsid w:val="0095207A"/>
    <w:rsid w:val="0095538E"/>
    <w:rsid w:val="0095568B"/>
    <w:rsid w:val="00955D1E"/>
    <w:rsid w:val="0095726A"/>
    <w:rsid w:val="00957F51"/>
    <w:rsid w:val="00960555"/>
    <w:rsid w:val="0096119C"/>
    <w:rsid w:val="00961625"/>
    <w:rsid w:val="00962FC0"/>
    <w:rsid w:val="009631E4"/>
    <w:rsid w:val="009636B2"/>
    <w:rsid w:val="00963747"/>
    <w:rsid w:val="00964524"/>
    <w:rsid w:val="009649EA"/>
    <w:rsid w:val="00965BA7"/>
    <w:rsid w:val="00967EC5"/>
    <w:rsid w:val="009714E8"/>
    <w:rsid w:val="009739A1"/>
    <w:rsid w:val="00973CC5"/>
    <w:rsid w:val="00976A27"/>
    <w:rsid w:val="00980FE6"/>
    <w:rsid w:val="009813FB"/>
    <w:rsid w:val="009830F8"/>
    <w:rsid w:val="00984742"/>
    <w:rsid w:val="00984828"/>
    <w:rsid w:val="00985E70"/>
    <w:rsid w:val="00985EB3"/>
    <w:rsid w:val="00986753"/>
    <w:rsid w:val="00986DF4"/>
    <w:rsid w:val="00987048"/>
    <w:rsid w:val="009873B8"/>
    <w:rsid w:val="009902D8"/>
    <w:rsid w:val="0099138C"/>
    <w:rsid w:val="00991E35"/>
    <w:rsid w:val="0099275F"/>
    <w:rsid w:val="009955EC"/>
    <w:rsid w:val="00995768"/>
    <w:rsid w:val="00996584"/>
    <w:rsid w:val="00997A5A"/>
    <w:rsid w:val="00997CDB"/>
    <w:rsid w:val="009A10C6"/>
    <w:rsid w:val="009A1509"/>
    <w:rsid w:val="009A1AB1"/>
    <w:rsid w:val="009A3010"/>
    <w:rsid w:val="009A3E2C"/>
    <w:rsid w:val="009A58FD"/>
    <w:rsid w:val="009A5ADD"/>
    <w:rsid w:val="009A67C5"/>
    <w:rsid w:val="009A6F81"/>
    <w:rsid w:val="009B02A8"/>
    <w:rsid w:val="009B0D24"/>
    <w:rsid w:val="009B1497"/>
    <w:rsid w:val="009B2DF8"/>
    <w:rsid w:val="009B45ED"/>
    <w:rsid w:val="009B5DE8"/>
    <w:rsid w:val="009B5EE4"/>
    <w:rsid w:val="009B6A11"/>
    <w:rsid w:val="009B6A6C"/>
    <w:rsid w:val="009B6DD1"/>
    <w:rsid w:val="009C0508"/>
    <w:rsid w:val="009C0A1A"/>
    <w:rsid w:val="009C1C7B"/>
    <w:rsid w:val="009C2142"/>
    <w:rsid w:val="009C2302"/>
    <w:rsid w:val="009C33BC"/>
    <w:rsid w:val="009C3822"/>
    <w:rsid w:val="009C4215"/>
    <w:rsid w:val="009C42C2"/>
    <w:rsid w:val="009D07DA"/>
    <w:rsid w:val="009D2DC7"/>
    <w:rsid w:val="009D31E4"/>
    <w:rsid w:val="009D406E"/>
    <w:rsid w:val="009D4BF6"/>
    <w:rsid w:val="009D4C3C"/>
    <w:rsid w:val="009D4CF1"/>
    <w:rsid w:val="009D611A"/>
    <w:rsid w:val="009D6A1A"/>
    <w:rsid w:val="009D76E8"/>
    <w:rsid w:val="009E1DAF"/>
    <w:rsid w:val="009E247A"/>
    <w:rsid w:val="009E249E"/>
    <w:rsid w:val="009E2D32"/>
    <w:rsid w:val="009E2F04"/>
    <w:rsid w:val="009E382D"/>
    <w:rsid w:val="009E52EC"/>
    <w:rsid w:val="009E546D"/>
    <w:rsid w:val="009E54F2"/>
    <w:rsid w:val="009E5890"/>
    <w:rsid w:val="009E6697"/>
    <w:rsid w:val="009E6CBD"/>
    <w:rsid w:val="009F0623"/>
    <w:rsid w:val="009F195D"/>
    <w:rsid w:val="009F1CD0"/>
    <w:rsid w:val="009F2C98"/>
    <w:rsid w:val="009F2EC3"/>
    <w:rsid w:val="009F331B"/>
    <w:rsid w:val="009F371A"/>
    <w:rsid w:val="009F4A98"/>
    <w:rsid w:val="009F595D"/>
    <w:rsid w:val="00A0077B"/>
    <w:rsid w:val="00A038B4"/>
    <w:rsid w:val="00A047FD"/>
    <w:rsid w:val="00A050A2"/>
    <w:rsid w:val="00A07668"/>
    <w:rsid w:val="00A07C27"/>
    <w:rsid w:val="00A07EDC"/>
    <w:rsid w:val="00A10498"/>
    <w:rsid w:val="00A10CF7"/>
    <w:rsid w:val="00A11ADE"/>
    <w:rsid w:val="00A12281"/>
    <w:rsid w:val="00A1275D"/>
    <w:rsid w:val="00A13D9D"/>
    <w:rsid w:val="00A146A1"/>
    <w:rsid w:val="00A16277"/>
    <w:rsid w:val="00A16779"/>
    <w:rsid w:val="00A16C55"/>
    <w:rsid w:val="00A17693"/>
    <w:rsid w:val="00A20112"/>
    <w:rsid w:val="00A20137"/>
    <w:rsid w:val="00A201C5"/>
    <w:rsid w:val="00A20456"/>
    <w:rsid w:val="00A21C98"/>
    <w:rsid w:val="00A225F6"/>
    <w:rsid w:val="00A228A1"/>
    <w:rsid w:val="00A23586"/>
    <w:rsid w:val="00A24297"/>
    <w:rsid w:val="00A2458C"/>
    <w:rsid w:val="00A2467D"/>
    <w:rsid w:val="00A24995"/>
    <w:rsid w:val="00A25327"/>
    <w:rsid w:val="00A26AD7"/>
    <w:rsid w:val="00A27446"/>
    <w:rsid w:val="00A27A11"/>
    <w:rsid w:val="00A27A85"/>
    <w:rsid w:val="00A3184D"/>
    <w:rsid w:val="00A31B79"/>
    <w:rsid w:val="00A34962"/>
    <w:rsid w:val="00A35D6C"/>
    <w:rsid w:val="00A35E37"/>
    <w:rsid w:val="00A4057C"/>
    <w:rsid w:val="00A407FB"/>
    <w:rsid w:val="00A40901"/>
    <w:rsid w:val="00A414BE"/>
    <w:rsid w:val="00A42F02"/>
    <w:rsid w:val="00A43133"/>
    <w:rsid w:val="00A44524"/>
    <w:rsid w:val="00A44DAF"/>
    <w:rsid w:val="00A45828"/>
    <w:rsid w:val="00A45981"/>
    <w:rsid w:val="00A459B0"/>
    <w:rsid w:val="00A45A6C"/>
    <w:rsid w:val="00A45D7A"/>
    <w:rsid w:val="00A46AC8"/>
    <w:rsid w:val="00A51134"/>
    <w:rsid w:val="00A5124B"/>
    <w:rsid w:val="00A51DFB"/>
    <w:rsid w:val="00A52417"/>
    <w:rsid w:val="00A5270C"/>
    <w:rsid w:val="00A52E0B"/>
    <w:rsid w:val="00A5380C"/>
    <w:rsid w:val="00A542ED"/>
    <w:rsid w:val="00A547E0"/>
    <w:rsid w:val="00A54CCE"/>
    <w:rsid w:val="00A554A2"/>
    <w:rsid w:val="00A567DD"/>
    <w:rsid w:val="00A57D45"/>
    <w:rsid w:val="00A60627"/>
    <w:rsid w:val="00A627FE"/>
    <w:rsid w:val="00A63DFD"/>
    <w:rsid w:val="00A63DFE"/>
    <w:rsid w:val="00A6400A"/>
    <w:rsid w:val="00A644AE"/>
    <w:rsid w:val="00A64B86"/>
    <w:rsid w:val="00A66761"/>
    <w:rsid w:val="00A67F63"/>
    <w:rsid w:val="00A71388"/>
    <w:rsid w:val="00A738EF"/>
    <w:rsid w:val="00A74949"/>
    <w:rsid w:val="00A74BB2"/>
    <w:rsid w:val="00A75477"/>
    <w:rsid w:val="00A75573"/>
    <w:rsid w:val="00A76085"/>
    <w:rsid w:val="00A8079C"/>
    <w:rsid w:val="00A80FA3"/>
    <w:rsid w:val="00A81ABE"/>
    <w:rsid w:val="00A8243E"/>
    <w:rsid w:val="00A82E2F"/>
    <w:rsid w:val="00A831E2"/>
    <w:rsid w:val="00A83D04"/>
    <w:rsid w:val="00A8575D"/>
    <w:rsid w:val="00A85B9B"/>
    <w:rsid w:val="00A91F59"/>
    <w:rsid w:val="00A921CD"/>
    <w:rsid w:val="00A921D4"/>
    <w:rsid w:val="00A932AD"/>
    <w:rsid w:val="00A9447D"/>
    <w:rsid w:val="00AA1AED"/>
    <w:rsid w:val="00AA26A0"/>
    <w:rsid w:val="00AA3215"/>
    <w:rsid w:val="00AA4186"/>
    <w:rsid w:val="00AA4404"/>
    <w:rsid w:val="00AA4F9F"/>
    <w:rsid w:val="00AA5B80"/>
    <w:rsid w:val="00AA7367"/>
    <w:rsid w:val="00AA7DE2"/>
    <w:rsid w:val="00AB00C3"/>
    <w:rsid w:val="00AB06AA"/>
    <w:rsid w:val="00AB1025"/>
    <w:rsid w:val="00AB1CB3"/>
    <w:rsid w:val="00AB235E"/>
    <w:rsid w:val="00AB255F"/>
    <w:rsid w:val="00AB40F0"/>
    <w:rsid w:val="00AB415E"/>
    <w:rsid w:val="00AB4539"/>
    <w:rsid w:val="00AB47CB"/>
    <w:rsid w:val="00AB53F3"/>
    <w:rsid w:val="00AB60F7"/>
    <w:rsid w:val="00AB7347"/>
    <w:rsid w:val="00AC1805"/>
    <w:rsid w:val="00AC2FE4"/>
    <w:rsid w:val="00AC4990"/>
    <w:rsid w:val="00AC507C"/>
    <w:rsid w:val="00AC6D0F"/>
    <w:rsid w:val="00AC7BD2"/>
    <w:rsid w:val="00AD1017"/>
    <w:rsid w:val="00AD2612"/>
    <w:rsid w:val="00AD273F"/>
    <w:rsid w:val="00AD2ECD"/>
    <w:rsid w:val="00AD2FEB"/>
    <w:rsid w:val="00AD37C9"/>
    <w:rsid w:val="00AD3AB7"/>
    <w:rsid w:val="00AD5AAB"/>
    <w:rsid w:val="00AD6184"/>
    <w:rsid w:val="00AD6A0D"/>
    <w:rsid w:val="00AE01F4"/>
    <w:rsid w:val="00AE0368"/>
    <w:rsid w:val="00AE1031"/>
    <w:rsid w:val="00AE170A"/>
    <w:rsid w:val="00AE26E9"/>
    <w:rsid w:val="00AE302F"/>
    <w:rsid w:val="00AE4B24"/>
    <w:rsid w:val="00AE50AD"/>
    <w:rsid w:val="00AE62C5"/>
    <w:rsid w:val="00AE6E61"/>
    <w:rsid w:val="00AE7345"/>
    <w:rsid w:val="00AE7A0E"/>
    <w:rsid w:val="00AF108D"/>
    <w:rsid w:val="00AF193A"/>
    <w:rsid w:val="00AF1BB9"/>
    <w:rsid w:val="00AF29DD"/>
    <w:rsid w:val="00AF4551"/>
    <w:rsid w:val="00AF6571"/>
    <w:rsid w:val="00AF7964"/>
    <w:rsid w:val="00AF7EB2"/>
    <w:rsid w:val="00B0492F"/>
    <w:rsid w:val="00B04BDF"/>
    <w:rsid w:val="00B04EF6"/>
    <w:rsid w:val="00B05032"/>
    <w:rsid w:val="00B050A3"/>
    <w:rsid w:val="00B0702C"/>
    <w:rsid w:val="00B109D6"/>
    <w:rsid w:val="00B13566"/>
    <w:rsid w:val="00B1405C"/>
    <w:rsid w:val="00B14F4B"/>
    <w:rsid w:val="00B168D3"/>
    <w:rsid w:val="00B16A86"/>
    <w:rsid w:val="00B20411"/>
    <w:rsid w:val="00B20A1C"/>
    <w:rsid w:val="00B23949"/>
    <w:rsid w:val="00B2448B"/>
    <w:rsid w:val="00B24A30"/>
    <w:rsid w:val="00B24D81"/>
    <w:rsid w:val="00B2616D"/>
    <w:rsid w:val="00B26D80"/>
    <w:rsid w:val="00B27C77"/>
    <w:rsid w:val="00B27F14"/>
    <w:rsid w:val="00B30C18"/>
    <w:rsid w:val="00B326EB"/>
    <w:rsid w:val="00B32E7E"/>
    <w:rsid w:val="00B33B23"/>
    <w:rsid w:val="00B343DC"/>
    <w:rsid w:val="00B35DB7"/>
    <w:rsid w:val="00B360CD"/>
    <w:rsid w:val="00B416A9"/>
    <w:rsid w:val="00B41839"/>
    <w:rsid w:val="00B41FA9"/>
    <w:rsid w:val="00B42676"/>
    <w:rsid w:val="00B42A8F"/>
    <w:rsid w:val="00B4426F"/>
    <w:rsid w:val="00B4656E"/>
    <w:rsid w:val="00B4673B"/>
    <w:rsid w:val="00B46DD0"/>
    <w:rsid w:val="00B47386"/>
    <w:rsid w:val="00B474CD"/>
    <w:rsid w:val="00B47D29"/>
    <w:rsid w:val="00B5097A"/>
    <w:rsid w:val="00B51C66"/>
    <w:rsid w:val="00B533F7"/>
    <w:rsid w:val="00B53AB9"/>
    <w:rsid w:val="00B54FDB"/>
    <w:rsid w:val="00B55520"/>
    <w:rsid w:val="00B5715B"/>
    <w:rsid w:val="00B57D27"/>
    <w:rsid w:val="00B57D71"/>
    <w:rsid w:val="00B61AC2"/>
    <w:rsid w:val="00B6221F"/>
    <w:rsid w:val="00B63503"/>
    <w:rsid w:val="00B6365E"/>
    <w:rsid w:val="00B63CD9"/>
    <w:rsid w:val="00B6446F"/>
    <w:rsid w:val="00B65709"/>
    <w:rsid w:val="00B67A10"/>
    <w:rsid w:val="00B70486"/>
    <w:rsid w:val="00B71BF9"/>
    <w:rsid w:val="00B72684"/>
    <w:rsid w:val="00B72AD6"/>
    <w:rsid w:val="00B75062"/>
    <w:rsid w:val="00B76691"/>
    <w:rsid w:val="00B7742F"/>
    <w:rsid w:val="00B8011A"/>
    <w:rsid w:val="00B80D36"/>
    <w:rsid w:val="00B815C7"/>
    <w:rsid w:val="00B8295E"/>
    <w:rsid w:val="00B82C2D"/>
    <w:rsid w:val="00B83011"/>
    <w:rsid w:val="00B83378"/>
    <w:rsid w:val="00B87A7D"/>
    <w:rsid w:val="00B90241"/>
    <w:rsid w:val="00B90CA2"/>
    <w:rsid w:val="00B90EB5"/>
    <w:rsid w:val="00B91A6C"/>
    <w:rsid w:val="00B91AD5"/>
    <w:rsid w:val="00B93A0D"/>
    <w:rsid w:val="00B948CB"/>
    <w:rsid w:val="00B950BE"/>
    <w:rsid w:val="00B96845"/>
    <w:rsid w:val="00B969A2"/>
    <w:rsid w:val="00B96E39"/>
    <w:rsid w:val="00B97131"/>
    <w:rsid w:val="00B97745"/>
    <w:rsid w:val="00BA0001"/>
    <w:rsid w:val="00BA03F5"/>
    <w:rsid w:val="00BA04E9"/>
    <w:rsid w:val="00BA0664"/>
    <w:rsid w:val="00BA07B1"/>
    <w:rsid w:val="00BA1217"/>
    <w:rsid w:val="00BA1B5E"/>
    <w:rsid w:val="00BA1B98"/>
    <w:rsid w:val="00BA1C16"/>
    <w:rsid w:val="00BA3680"/>
    <w:rsid w:val="00BA4694"/>
    <w:rsid w:val="00BA4AA3"/>
    <w:rsid w:val="00BA4E94"/>
    <w:rsid w:val="00BA5BE1"/>
    <w:rsid w:val="00BA60E6"/>
    <w:rsid w:val="00BA6B32"/>
    <w:rsid w:val="00BA7B86"/>
    <w:rsid w:val="00BB01C3"/>
    <w:rsid w:val="00BB079C"/>
    <w:rsid w:val="00BB12A5"/>
    <w:rsid w:val="00BB1DB6"/>
    <w:rsid w:val="00BB26F3"/>
    <w:rsid w:val="00BB27DD"/>
    <w:rsid w:val="00BB2DB2"/>
    <w:rsid w:val="00BB4532"/>
    <w:rsid w:val="00BB4D61"/>
    <w:rsid w:val="00BB6176"/>
    <w:rsid w:val="00BB68FC"/>
    <w:rsid w:val="00BB6B2E"/>
    <w:rsid w:val="00BB77D2"/>
    <w:rsid w:val="00BC0C24"/>
    <w:rsid w:val="00BC199B"/>
    <w:rsid w:val="00BC62E4"/>
    <w:rsid w:val="00BC6E57"/>
    <w:rsid w:val="00BC775D"/>
    <w:rsid w:val="00BD0084"/>
    <w:rsid w:val="00BD02E7"/>
    <w:rsid w:val="00BD0D0E"/>
    <w:rsid w:val="00BD0EFE"/>
    <w:rsid w:val="00BD2AC6"/>
    <w:rsid w:val="00BD38CE"/>
    <w:rsid w:val="00BD3EBD"/>
    <w:rsid w:val="00BD562D"/>
    <w:rsid w:val="00BD5A5F"/>
    <w:rsid w:val="00BD5D15"/>
    <w:rsid w:val="00BD5E17"/>
    <w:rsid w:val="00BD6B65"/>
    <w:rsid w:val="00BE073C"/>
    <w:rsid w:val="00BE10F2"/>
    <w:rsid w:val="00BE1FA2"/>
    <w:rsid w:val="00BE2762"/>
    <w:rsid w:val="00BE40D9"/>
    <w:rsid w:val="00BE4B45"/>
    <w:rsid w:val="00BE7D67"/>
    <w:rsid w:val="00BF0E91"/>
    <w:rsid w:val="00BF16F7"/>
    <w:rsid w:val="00BF1E13"/>
    <w:rsid w:val="00BF3062"/>
    <w:rsid w:val="00BF3A34"/>
    <w:rsid w:val="00BF3DBF"/>
    <w:rsid w:val="00BF4CA5"/>
    <w:rsid w:val="00BF63C4"/>
    <w:rsid w:val="00BF6732"/>
    <w:rsid w:val="00BF67A0"/>
    <w:rsid w:val="00BF7249"/>
    <w:rsid w:val="00BF7302"/>
    <w:rsid w:val="00BF7444"/>
    <w:rsid w:val="00BF75D1"/>
    <w:rsid w:val="00C00AD7"/>
    <w:rsid w:val="00C03A18"/>
    <w:rsid w:val="00C03F7C"/>
    <w:rsid w:val="00C05853"/>
    <w:rsid w:val="00C06B3C"/>
    <w:rsid w:val="00C070FE"/>
    <w:rsid w:val="00C07209"/>
    <w:rsid w:val="00C07676"/>
    <w:rsid w:val="00C07CE7"/>
    <w:rsid w:val="00C10027"/>
    <w:rsid w:val="00C10230"/>
    <w:rsid w:val="00C10630"/>
    <w:rsid w:val="00C1398F"/>
    <w:rsid w:val="00C1452F"/>
    <w:rsid w:val="00C1477E"/>
    <w:rsid w:val="00C1517D"/>
    <w:rsid w:val="00C16758"/>
    <w:rsid w:val="00C16855"/>
    <w:rsid w:val="00C17540"/>
    <w:rsid w:val="00C20EF1"/>
    <w:rsid w:val="00C214DD"/>
    <w:rsid w:val="00C21B16"/>
    <w:rsid w:val="00C24653"/>
    <w:rsid w:val="00C255E1"/>
    <w:rsid w:val="00C258CB"/>
    <w:rsid w:val="00C258F9"/>
    <w:rsid w:val="00C25F0F"/>
    <w:rsid w:val="00C261AC"/>
    <w:rsid w:val="00C26236"/>
    <w:rsid w:val="00C270B2"/>
    <w:rsid w:val="00C326EC"/>
    <w:rsid w:val="00C3298E"/>
    <w:rsid w:val="00C32B31"/>
    <w:rsid w:val="00C34F26"/>
    <w:rsid w:val="00C352FE"/>
    <w:rsid w:val="00C358AF"/>
    <w:rsid w:val="00C368FB"/>
    <w:rsid w:val="00C36C04"/>
    <w:rsid w:val="00C37FBA"/>
    <w:rsid w:val="00C41047"/>
    <w:rsid w:val="00C430C9"/>
    <w:rsid w:val="00C433C5"/>
    <w:rsid w:val="00C44C89"/>
    <w:rsid w:val="00C45F9E"/>
    <w:rsid w:val="00C46A0F"/>
    <w:rsid w:val="00C47B99"/>
    <w:rsid w:val="00C47E4E"/>
    <w:rsid w:val="00C47FDB"/>
    <w:rsid w:val="00C50714"/>
    <w:rsid w:val="00C513E0"/>
    <w:rsid w:val="00C51B57"/>
    <w:rsid w:val="00C51FA9"/>
    <w:rsid w:val="00C52507"/>
    <w:rsid w:val="00C52BAF"/>
    <w:rsid w:val="00C53C5A"/>
    <w:rsid w:val="00C53E2E"/>
    <w:rsid w:val="00C541B0"/>
    <w:rsid w:val="00C54BDB"/>
    <w:rsid w:val="00C54EE4"/>
    <w:rsid w:val="00C55FF4"/>
    <w:rsid w:val="00C56530"/>
    <w:rsid w:val="00C567E6"/>
    <w:rsid w:val="00C56A62"/>
    <w:rsid w:val="00C60473"/>
    <w:rsid w:val="00C6058F"/>
    <w:rsid w:val="00C618CC"/>
    <w:rsid w:val="00C6278A"/>
    <w:rsid w:val="00C630D4"/>
    <w:rsid w:val="00C63342"/>
    <w:rsid w:val="00C63B87"/>
    <w:rsid w:val="00C63D32"/>
    <w:rsid w:val="00C64F83"/>
    <w:rsid w:val="00C664D6"/>
    <w:rsid w:val="00C66ADC"/>
    <w:rsid w:val="00C67583"/>
    <w:rsid w:val="00C70A41"/>
    <w:rsid w:val="00C7121C"/>
    <w:rsid w:val="00C71628"/>
    <w:rsid w:val="00C71C71"/>
    <w:rsid w:val="00C71DB4"/>
    <w:rsid w:val="00C72342"/>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6076"/>
    <w:rsid w:val="00C86153"/>
    <w:rsid w:val="00C86965"/>
    <w:rsid w:val="00C87ECC"/>
    <w:rsid w:val="00C9162F"/>
    <w:rsid w:val="00C9188F"/>
    <w:rsid w:val="00C92861"/>
    <w:rsid w:val="00C92B1A"/>
    <w:rsid w:val="00C94992"/>
    <w:rsid w:val="00C95967"/>
    <w:rsid w:val="00C959E4"/>
    <w:rsid w:val="00C96128"/>
    <w:rsid w:val="00C9627D"/>
    <w:rsid w:val="00C962FD"/>
    <w:rsid w:val="00C975EC"/>
    <w:rsid w:val="00C97695"/>
    <w:rsid w:val="00C97CDF"/>
    <w:rsid w:val="00C97D9A"/>
    <w:rsid w:val="00CA09B8"/>
    <w:rsid w:val="00CA106A"/>
    <w:rsid w:val="00CA4DFF"/>
    <w:rsid w:val="00CA5782"/>
    <w:rsid w:val="00CA60C4"/>
    <w:rsid w:val="00CA6EF1"/>
    <w:rsid w:val="00CA7363"/>
    <w:rsid w:val="00CB0F71"/>
    <w:rsid w:val="00CB0FED"/>
    <w:rsid w:val="00CB1D81"/>
    <w:rsid w:val="00CB277B"/>
    <w:rsid w:val="00CB3318"/>
    <w:rsid w:val="00CB633E"/>
    <w:rsid w:val="00CB672B"/>
    <w:rsid w:val="00CB74CE"/>
    <w:rsid w:val="00CC1437"/>
    <w:rsid w:val="00CC1FB9"/>
    <w:rsid w:val="00CC2D7B"/>
    <w:rsid w:val="00CC2D7C"/>
    <w:rsid w:val="00CC3542"/>
    <w:rsid w:val="00CC3860"/>
    <w:rsid w:val="00CC4009"/>
    <w:rsid w:val="00CC4314"/>
    <w:rsid w:val="00CC4D5B"/>
    <w:rsid w:val="00CC4DD6"/>
    <w:rsid w:val="00CC5400"/>
    <w:rsid w:val="00CC5F07"/>
    <w:rsid w:val="00CC643B"/>
    <w:rsid w:val="00CC6513"/>
    <w:rsid w:val="00CC700C"/>
    <w:rsid w:val="00CC7487"/>
    <w:rsid w:val="00CC74A1"/>
    <w:rsid w:val="00CC7C16"/>
    <w:rsid w:val="00CD0E54"/>
    <w:rsid w:val="00CD1F5B"/>
    <w:rsid w:val="00CD3CCB"/>
    <w:rsid w:val="00CD424B"/>
    <w:rsid w:val="00CD42FA"/>
    <w:rsid w:val="00CD48B5"/>
    <w:rsid w:val="00CD4AE0"/>
    <w:rsid w:val="00CD4C81"/>
    <w:rsid w:val="00CD7828"/>
    <w:rsid w:val="00CE00CD"/>
    <w:rsid w:val="00CE03A5"/>
    <w:rsid w:val="00CE151E"/>
    <w:rsid w:val="00CE1D6B"/>
    <w:rsid w:val="00CE1FC6"/>
    <w:rsid w:val="00CE3A1E"/>
    <w:rsid w:val="00CE5589"/>
    <w:rsid w:val="00CE5CBD"/>
    <w:rsid w:val="00CE7DF6"/>
    <w:rsid w:val="00CF07D7"/>
    <w:rsid w:val="00CF1287"/>
    <w:rsid w:val="00CF2BD4"/>
    <w:rsid w:val="00CF30ED"/>
    <w:rsid w:val="00CF3163"/>
    <w:rsid w:val="00CF34C5"/>
    <w:rsid w:val="00CF3600"/>
    <w:rsid w:val="00CF3D13"/>
    <w:rsid w:val="00CF4E28"/>
    <w:rsid w:val="00CF5E7E"/>
    <w:rsid w:val="00CF6182"/>
    <w:rsid w:val="00CF785C"/>
    <w:rsid w:val="00D00BE8"/>
    <w:rsid w:val="00D0275F"/>
    <w:rsid w:val="00D038C8"/>
    <w:rsid w:val="00D03B67"/>
    <w:rsid w:val="00D0458A"/>
    <w:rsid w:val="00D04F48"/>
    <w:rsid w:val="00D066ED"/>
    <w:rsid w:val="00D11FEF"/>
    <w:rsid w:val="00D13232"/>
    <w:rsid w:val="00D13F5F"/>
    <w:rsid w:val="00D14D66"/>
    <w:rsid w:val="00D16BF3"/>
    <w:rsid w:val="00D177D3"/>
    <w:rsid w:val="00D17AAA"/>
    <w:rsid w:val="00D17E77"/>
    <w:rsid w:val="00D2111E"/>
    <w:rsid w:val="00D21B51"/>
    <w:rsid w:val="00D21DDA"/>
    <w:rsid w:val="00D235D8"/>
    <w:rsid w:val="00D23EA3"/>
    <w:rsid w:val="00D24997"/>
    <w:rsid w:val="00D25203"/>
    <w:rsid w:val="00D27BBF"/>
    <w:rsid w:val="00D30F15"/>
    <w:rsid w:val="00D3108A"/>
    <w:rsid w:val="00D3220B"/>
    <w:rsid w:val="00D334B1"/>
    <w:rsid w:val="00D34CF9"/>
    <w:rsid w:val="00D35F3A"/>
    <w:rsid w:val="00D372D1"/>
    <w:rsid w:val="00D41233"/>
    <w:rsid w:val="00D418E2"/>
    <w:rsid w:val="00D41CE8"/>
    <w:rsid w:val="00D42CB5"/>
    <w:rsid w:val="00D42DC3"/>
    <w:rsid w:val="00D4322D"/>
    <w:rsid w:val="00D43E39"/>
    <w:rsid w:val="00D45295"/>
    <w:rsid w:val="00D45B2A"/>
    <w:rsid w:val="00D45BEF"/>
    <w:rsid w:val="00D469B0"/>
    <w:rsid w:val="00D46B36"/>
    <w:rsid w:val="00D478CC"/>
    <w:rsid w:val="00D47942"/>
    <w:rsid w:val="00D510D9"/>
    <w:rsid w:val="00D51238"/>
    <w:rsid w:val="00D52132"/>
    <w:rsid w:val="00D57042"/>
    <w:rsid w:val="00D57897"/>
    <w:rsid w:val="00D60B17"/>
    <w:rsid w:val="00D62C0E"/>
    <w:rsid w:val="00D63AA3"/>
    <w:rsid w:val="00D64188"/>
    <w:rsid w:val="00D6444E"/>
    <w:rsid w:val="00D64CD9"/>
    <w:rsid w:val="00D67EBB"/>
    <w:rsid w:val="00D71F41"/>
    <w:rsid w:val="00D71F5F"/>
    <w:rsid w:val="00D73AFA"/>
    <w:rsid w:val="00D740B3"/>
    <w:rsid w:val="00D74594"/>
    <w:rsid w:val="00D75053"/>
    <w:rsid w:val="00D7594D"/>
    <w:rsid w:val="00D761D1"/>
    <w:rsid w:val="00D768A8"/>
    <w:rsid w:val="00D76C9A"/>
    <w:rsid w:val="00D81F09"/>
    <w:rsid w:val="00D8424A"/>
    <w:rsid w:val="00D85E7A"/>
    <w:rsid w:val="00D870CD"/>
    <w:rsid w:val="00D929B9"/>
    <w:rsid w:val="00D932E4"/>
    <w:rsid w:val="00D938B4"/>
    <w:rsid w:val="00D93EBB"/>
    <w:rsid w:val="00D942AC"/>
    <w:rsid w:val="00D952AA"/>
    <w:rsid w:val="00D95306"/>
    <w:rsid w:val="00D955F2"/>
    <w:rsid w:val="00D96062"/>
    <w:rsid w:val="00D962F8"/>
    <w:rsid w:val="00D97DC3"/>
    <w:rsid w:val="00D97E4C"/>
    <w:rsid w:val="00DA0719"/>
    <w:rsid w:val="00DA1E22"/>
    <w:rsid w:val="00DA3546"/>
    <w:rsid w:val="00DA51EC"/>
    <w:rsid w:val="00DA554F"/>
    <w:rsid w:val="00DB0561"/>
    <w:rsid w:val="00DB0829"/>
    <w:rsid w:val="00DB1174"/>
    <w:rsid w:val="00DB1D27"/>
    <w:rsid w:val="00DB485A"/>
    <w:rsid w:val="00DB6433"/>
    <w:rsid w:val="00DB6717"/>
    <w:rsid w:val="00DB6DF7"/>
    <w:rsid w:val="00DC1A13"/>
    <w:rsid w:val="00DC1C2D"/>
    <w:rsid w:val="00DC2DDD"/>
    <w:rsid w:val="00DC3C9B"/>
    <w:rsid w:val="00DC4FDE"/>
    <w:rsid w:val="00DC5E7D"/>
    <w:rsid w:val="00DC6CF2"/>
    <w:rsid w:val="00DC71FA"/>
    <w:rsid w:val="00DC781D"/>
    <w:rsid w:val="00DD0553"/>
    <w:rsid w:val="00DD077F"/>
    <w:rsid w:val="00DD0B75"/>
    <w:rsid w:val="00DD1677"/>
    <w:rsid w:val="00DD3B0B"/>
    <w:rsid w:val="00DD5603"/>
    <w:rsid w:val="00DD5609"/>
    <w:rsid w:val="00DD5768"/>
    <w:rsid w:val="00DD6A91"/>
    <w:rsid w:val="00DE27D6"/>
    <w:rsid w:val="00DE27EE"/>
    <w:rsid w:val="00DE6D68"/>
    <w:rsid w:val="00DF1846"/>
    <w:rsid w:val="00DF1851"/>
    <w:rsid w:val="00DF238C"/>
    <w:rsid w:val="00DF247E"/>
    <w:rsid w:val="00DF28FF"/>
    <w:rsid w:val="00DF2F9E"/>
    <w:rsid w:val="00DF3908"/>
    <w:rsid w:val="00DF3D85"/>
    <w:rsid w:val="00DF549A"/>
    <w:rsid w:val="00DF5950"/>
    <w:rsid w:val="00DF63EF"/>
    <w:rsid w:val="00DF69B4"/>
    <w:rsid w:val="00DF76E5"/>
    <w:rsid w:val="00DF7D8B"/>
    <w:rsid w:val="00DF7EE2"/>
    <w:rsid w:val="00E00595"/>
    <w:rsid w:val="00E01EBA"/>
    <w:rsid w:val="00E0264B"/>
    <w:rsid w:val="00E03A01"/>
    <w:rsid w:val="00E03BC4"/>
    <w:rsid w:val="00E043A7"/>
    <w:rsid w:val="00E0474B"/>
    <w:rsid w:val="00E04908"/>
    <w:rsid w:val="00E05353"/>
    <w:rsid w:val="00E06206"/>
    <w:rsid w:val="00E07472"/>
    <w:rsid w:val="00E07548"/>
    <w:rsid w:val="00E07784"/>
    <w:rsid w:val="00E1041E"/>
    <w:rsid w:val="00E11AC9"/>
    <w:rsid w:val="00E11AF9"/>
    <w:rsid w:val="00E1405F"/>
    <w:rsid w:val="00E1474E"/>
    <w:rsid w:val="00E15557"/>
    <w:rsid w:val="00E15671"/>
    <w:rsid w:val="00E1599F"/>
    <w:rsid w:val="00E16513"/>
    <w:rsid w:val="00E17121"/>
    <w:rsid w:val="00E21826"/>
    <w:rsid w:val="00E218F1"/>
    <w:rsid w:val="00E21959"/>
    <w:rsid w:val="00E22A24"/>
    <w:rsid w:val="00E23B77"/>
    <w:rsid w:val="00E25297"/>
    <w:rsid w:val="00E25901"/>
    <w:rsid w:val="00E31E17"/>
    <w:rsid w:val="00E31E27"/>
    <w:rsid w:val="00E3257F"/>
    <w:rsid w:val="00E341C3"/>
    <w:rsid w:val="00E348F4"/>
    <w:rsid w:val="00E34B59"/>
    <w:rsid w:val="00E34F24"/>
    <w:rsid w:val="00E35E64"/>
    <w:rsid w:val="00E40199"/>
    <w:rsid w:val="00E41538"/>
    <w:rsid w:val="00E415DF"/>
    <w:rsid w:val="00E4177F"/>
    <w:rsid w:val="00E43EA7"/>
    <w:rsid w:val="00E44402"/>
    <w:rsid w:val="00E4466D"/>
    <w:rsid w:val="00E45223"/>
    <w:rsid w:val="00E45622"/>
    <w:rsid w:val="00E463B7"/>
    <w:rsid w:val="00E46CA9"/>
    <w:rsid w:val="00E47419"/>
    <w:rsid w:val="00E47C79"/>
    <w:rsid w:val="00E504D1"/>
    <w:rsid w:val="00E507D2"/>
    <w:rsid w:val="00E50832"/>
    <w:rsid w:val="00E508C7"/>
    <w:rsid w:val="00E50DCD"/>
    <w:rsid w:val="00E521FE"/>
    <w:rsid w:val="00E541BD"/>
    <w:rsid w:val="00E559D1"/>
    <w:rsid w:val="00E56CE9"/>
    <w:rsid w:val="00E57430"/>
    <w:rsid w:val="00E57561"/>
    <w:rsid w:val="00E57EE8"/>
    <w:rsid w:val="00E603C7"/>
    <w:rsid w:val="00E607F2"/>
    <w:rsid w:val="00E6210A"/>
    <w:rsid w:val="00E624EF"/>
    <w:rsid w:val="00E63255"/>
    <w:rsid w:val="00E64A07"/>
    <w:rsid w:val="00E64CC0"/>
    <w:rsid w:val="00E65554"/>
    <w:rsid w:val="00E66A1D"/>
    <w:rsid w:val="00E703BB"/>
    <w:rsid w:val="00E74893"/>
    <w:rsid w:val="00E753F1"/>
    <w:rsid w:val="00E7649B"/>
    <w:rsid w:val="00E76C2D"/>
    <w:rsid w:val="00E77136"/>
    <w:rsid w:val="00E77C87"/>
    <w:rsid w:val="00E77CD0"/>
    <w:rsid w:val="00E80B04"/>
    <w:rsid w:val="00E80FCE"/>
    <w:rsid w:val="00E81E2E"/>
    <w:rsid w:val="00E83BED"/>
    <w:rsid w:val="00E90FE6"/>
    <w:rsid w:val="00E91009"/>
    <w:rsid w:val="00E924BE"/>
    <w:rsid w:val="00E94A8D"/>
    <w:rsid w:val="00E952DE"/>
    <w:rsid w:val="00E95852"/>
    <w:rsid w:val="00E9585C"/>
    <w:rsid w:val="00E95B51"/>
    <w:rsid w:val="00E96C98"/>
    <w:rsid w:val="00E96F39"/>
    <w:rsid w:val="00EA0525"/>
    <w:rsid w:val="00EA254F"/>
    <w:rsid w:val="00EA2AD3"/>
    <w:rsid w:val="00EA3688"/>
    <w:rsid w:val="00EA4391"/>
    <w:rsid w:val="00EA4614"/>
    <w:rsid w:val="00EA4ECA"/>
    <w:rsid w:val="00EA5F78"/>
    <w:rsid w:val="00EA5FC2"/>
    <w:rsid w:val="00EA6A01"/>
    <w:rsid w:val="00EA7B32"/>
    <w:rsid w:val="00EA7C06"/>
    <w:rsid w:val="00EB06CF"/>
    <w:rsid w:val="00EB1BED"/>
    <w:rsid w:val="00EB24E0"/>
    <w:rsid w:val="00EB42BD"/>
    <w:rsid w:val="00EB6BFD"/>
    <w:rsid w:val="00EB7298"/>
    <w:rsid w:val="00EB72D2"/>
    <w:rsid w:val="00EC0AD0"/>
    <w:rsid w:val="00EC155B"/>
    <w:rsid w:val="00EC1A6C"/>
    <w:rsid w:val="00EC26DD"/>
    <w:rsid w:val="00EC374C"/>
    <w:rsid w:val="00EC530E"/>
    <w:rsid w:val="00EC5DDC"/>
    <w:rsid w:val="00EC5E34"/>
    <w:rsid w:val="00ED18D6"/>
    <w:rsid w:val="00ED3838"/>
    <w:rsid w:val="00ED3DB0"/>
    <w:rsid w:val="00ED7676"/>
    <w:rsid w:val="00ED7E0D"/>
    <w:rsid w:val="00EE0FCB"/>
    <w:rsid w:val="00EE2923"/>
    <w:rsid w:val="00EE3D91"/>
    <w:rsid w:val="00EE3F6D"/>
    <w:rsid w:val="00EE4044"/>
    <w:rsid w:val="00EE4500"/>
    <w:rsid w:val="00EE5472"/>
    <w:rsid w:val="00EE5918"/>
    <w:rsid w:val="00EE5AFD"/>
    <w:rsid w:val="00EE6AF9"/>
    <w:rsid w:val="00EE6D83"/>
    <w:rsid w:val="00EE6EAF"/>
    <w:rsid w:val="00EF0670"/>
    <w:rsid w:val="00EF0C55"/>
    <w:rsid w:val="00EF331E"/>
    <w:rsid w:val="00EF3434"/>
    <w:rsid w:val="00EF4023"/>
    <w:rsid w:val="00EF56FE"/>
    <w:rsid w:val="00EF5903"/>
    <w:rsid w:val="00EF5C7D"/>
    <w:rsid w:val="00EF5E80"/>
    <w:rsid w:val="00EF61CE"/>
    <w:rsid w:val="00EF6B19"/>
    <w:rsid w:val="00EF6BB6"/>
    <w:rsid w:val="00EF6EC7"/>
    <w:rsid w:val="00EF7378"/>
    <w:rsid w:val="00EF7488"/>
    <w:rsid w:val="00F009F8"/>
    <w:rsid w:val="00F00A8F"/>
    <w:rsid w:val="00F00DF6"/>
    <w:rsid w:val="00F00E20"/>
    <w:rsid w:val="00F041FF"/>
    <w:rsid w:val="00F06F9B"/>
    <w:rsid w:val="00F079F6"/>
    <w:rsid w:val="00F07BF5"/>
    <w:rsid w:val="00F10920"/>
    <w:rsid w:val="00F10FFE"/>
    <w:rsid w:val="00F123C6"/>
    <w:rsid w:val="00F12FBC"/>
    <w:rsid w:val="00F1382B"/>
    <w:rsid w:val="00F13E6B"/>
    <w:rsid w:val="00F1564A"/>
    <w:rsid w:val="00F16569"/>
    <w:rsid w:val="00F17251"/>
    <w:rsid w:val="00F23534"/>
    <w:rsid w:val="00F23B27"/>
    <w:rsid w:val="00F2407E"/>
    <w:rsid w:val="00F25A5B"/>
    <w:rsid w:val="00F25B65"/>
    <w:rsid w:val="00F26D3C"/>
    <w:rsid w:val="00F3199F"/>
    <w:rsid w:val="00F32D54"/>
    <w:rsid w:val="00F33266"/>
    <w:rsid w:val="00F36258"/>
    <w:rsid w:val="00F36F50"/>
    <w:rsid w:val="00F40A3F"/>
    <w:rsid w:val="00F40FBA"/>
    <w:rsid w:val="00F41720"/>
    <w:rsid w:val="00F42244"/>
    <w:rsid w:val="00F431C6"/>
    <w:rsid w:val="00F4435E"/>
    <w:rsid w:val="00F4503D"/>
    <w:rsid w:val="00F45913"/>
    <w:rsid w:val="00F45F5B"/>
    <w:rsid w:val="00F465CC"/>
    <w:rsid w:val="00F46BDF"/>
    <w:rsid w:val="00F473E6"/>
    <w:rsid w:val="00F47BB1"/>
    <w:rsid w:val="00F50E6D"/>
    <w:rsid w:val="00F51054"/>
    <w:rsid w:val="00F5166E"/>
    <w:rsid w:val="00F52AEA"/>
    <w:rsid w:val="00F52DED"/>
    <w:rsid w:val="00F53C35"/>
    <w:rsid w:val="00F5511B"/>
    <w:rsid w:val="00F55A8A"/>
    <w:rsid w:val="00F56692"/>
    <w:rsid w:val="00F56958"/>
    <w:rsid w:val="00F56B23"/>
    <w:rsid w:val="00F56C16"/>
    <w:rsid w:val="00F56F4C"/>
    <w:rsid w:val="00F61417"/>
    <w:rsid w:val="00F617D8"/>
    <w:rsid w:val="00F61A8C"/>
    <w:rsid w:val="00F626AC"/>
    <w:rsid w:val="00F62FB8"/>
    <w:rsid w:val="00F63111"/>
    <w:rsid w:val="00F64284"/>
    <w:rsid w:val="00F6467F"/>
    <w:rsid w:val="00F672E7"/>
    <w:rsid w:val="00F67906"/>
    <w:rsid w:val="00F72657"/>
    <w:rsid w:val="00F7379A"/>
    <w:rsid w:val="00F73A77"/>
    <w:rsid w:val="00F74CB2"/>
    <w:rsid w:val="00F75DAF"/>
    <w:rsid w:val="00F7736F"/>
    <w:rsid w:val="00F77411"/>
    <w:rsid w:val="00F774B0"/>
    <w:rsid w:val="00F81501"/>
    <w:rsid w:val="00F815F5"/>
    <w:rsid w:val="00F82C66"/>
    <w:rsid w:val="00F83220"/>
    <w:rsid w:val="00F8359B"/>
    <w:rsid w:val="00F8476C"/>
    <w:rsid w:val="00F8572E"/>
    <w:rsid w:val="00F85BE9"/>
    <w:rsid w:val="00F870C5"/>
    <w:rsid w:val="00F90B6F"/>
    <w:rsid w:val="00F90B7B"/>
    <w:rsid w:val="00F912A2"/>
    <w:rsid w:val="00F91739"/>
    <w:rsid w:val="00F918EC"/>
    <w:rsid w:val="00F91E64"/>
    <w:rsid w:val="00F92D89"/>
    <w:rsid w:val="00F9312B"/>
    <w:rsid w:val="00F94035"/>
    <w:rsid w:val="00F95200"/>
    <w:rsid w:val="00F96080"/>
    <w:rsid w:val="00F96263"/>
    <w:rsid w:val="00F962F8"/>
    <w:rsid w:val="00F966B3"/>
    <w:rsid w:val="00F96E84"/>
    <w:rsid w:val="00FA0E4C"/>
    <w:rsid w:val="00FA1A52"/>
    <w:rsid w:val="00FA2A21"/>
    <w:rsid w:val="00FA2FA8"/>
    <w:rsid w:val="00FA33B2"/>
    <w:rsid w:val="00FA3512"/>
    <w:rsid w:val="00FA4148"/>
    <w:rsid w:val="00FA4FE7"/>
    <w:rsid w:val="00FA5333"/>
    <w:rsid w:val="00FA6034"/>
    <w:rsid w:val="00FA6896"/>
    <w:rsid w:val="00FA7047"/>
    <w:rsid w:val="00FA73A2"/>
    <w:rsid w:val="00FB0C98"/>
    <w:rsid w:val="00FB109F"/>
    <w:rsid w:val="00FB1257"/>
    <w:rsid w:val="00FB22CC"/>
    <w:rsid w:val="00FB3873"/>
    <w:rsid w:val="00FB5319"/>
    <w:rsid w:val="00FB692A"/>
    <w:rsid w:val="00FB7F46"/>
    <w:rsid w:val="00FC0C48"/>
    <w:rsid w:val="00FC15BC"/>
    <w:rsid w:val="00FC1D94"/>
    <w:rsid w:val="00FC1DFC"/>
    <w:rsid w:val="00FC1EB6"/>
    <w:rsid w:val="00FC3538"/>
    <w:rsid w:val="00FC3686"/>
    <w:rsid w:val="00FC5A25"/>
    <w:rsid w:val="00FC5A5E"/>
    <w:rsid w:val="00FC6BC3"/>
    <w:rsid w:val="00FD072A"/>
    <w:rsid w:val="00FD1405"/>
    <w:rsid w:val="00FD1609"/>
    <w:rsid w:val="00FD44A0"/>
    <w:rsid w:val="00FD703A"/>
    <w:rsid w:val="00FE0326"/>
    <w:rsid w:val="00FE0783"/>
    <w:rsid w:val="00FE1065"/>
    <w:rsid w:val="00FE10CA"/>
    <w:rsid w:val="00FE2AC6"/>
    <w:rsid w:val="00FE42A1"/>
    <w:rsid w:val="00FE4A4B"/>
    <w:rsid w:val="00FE52FE"/>
    <w:rsid w:val="00FE7A18"/>
    <w:rsid w:val="00FF0890"/>
    <w:rsid w:val="00FF1102"/>
    <w:rsid w:val="00FF1290"/>
    <w:rsid w:val="00FF3AA4"/>
    <w:rsid w:val="00FF429F"/>
    <w:rsid w:val="00FF472D"/>
    <w:rsid w:val="00FF58F5"/>
    <w:rsid w:val="00FF6AFA"/>
    <w:rsid w:val="00FF740A"/>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DDA"/>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u.edu/academic/registrar/UUPCinfo/UUPCSept5-14/Scanned%20Signatures/Intellectual%20Foundation%20Program%20Description%20Changes.pdf" TargetMode="External"/><Relationship Id="rId18" Type="http://schemas.openxmlformats.org/officeDocument/2006/relationships/hyperlink" Target="http://fau.edu/academic/registrar/UUPCinfo/UUPCDec3-14/ANT4274syll.docx" TargetMode="External"/><Relationship Id="rId26" Type="http://schemas.openxmlformats.org/officeDocument/2006/relationships/hyperlink" Target="http://fau.edu/academic/registrar/UUPCinfo/UUPCDec3-14/ANT4413syll.docx" TargetMode="External"/><Relationship Id="rId39" Type="http://schemas.openxmlformats.org/officeDocument/2006/relationships/hyperlink" Target="http://fau.edu/academic/registrar/UUPCinfo/UUPCDec3-14/FIL4930form.doc" TargetMode="External"/><Relationship Id="rId3" Type="http://schemas.openxmlformats.org/officeDocument/2006/relationships/styles" Target="styles.xml"/><Relationship Id="rId21" Type="http://schemas.openxmlformats.org/officeDocument/2006/relationships/hyperlink" Target="http://fau.edu/academic/registrar/UUPCinfo/UUPCSept5-14/Scanned%20Signatures/Intellectual%20Foundation%20Program%20Description%20Changes.pdf" TargetMode="External"/><Relationship Id="rId34" Type="http://schemas.openxmlformats.org/officeDocument/2006/relationships/hyperlink" Target="http://fau.edu/academic/registrar/UUPCinfo/UUPCDec3-14/FIL4930form.doc" TargetMode="External"/><Relationship Id="rId42" Type="http://schemas.openxmlformats.org/officeDocument/2006/relationships/hyperlink" Target="http://fau.edu/academic/registrar/UUPCinfo/UUPCDec3-14/Scanned%20Signatures/SPC%204930form.pdf"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au.edu/academic/registrar/UUPCinfo/UUPCDec3-14/Scanned%20Signatures/ANT%204266form.pdf" TargetMode="External"/><Relationship Id="rId17" Type="http://schemas.openxmlformats.org/officeDocument/2006/relationships/hyperlink" Target="http://fau.edu/academic/registrar/UUPCinfo/UUPCSept5-14/Scanned%20Signatures/Intellectual%20Foundation%20Program%20Description%20Changes.pdf" TargetMode="External"/><Relationship Id="rId25" Type="http://schemas.openxmlformats.org/officeDocument/2006/relationships/hyperlink" Target="http://fau.edu/academic/registrar/UUPCinfo/UUPCSept5-14/Scanned%20Signatures/Intellectual%20Foundation%20Program%20Description%20Changes.pdf" TargetMode="External"/><Relationship Id="rId33" Type="http://schemas.openxmlformats.org/officeDocument/2006/relationships/hyperlink" Target="http://fau.edu/academic/registrar/UUPCinfo/UUPCDec3-14/Scanned%20Signatures/FIL4613form.PDF" TargetMode="External"/><Relationship Id="rId38" Type="http://schemas.openxmlformats.org/officeDocument/2006/relationships/hyperlink" Target="http://fau.edu/academic/registrar/UUPCinfo/UUPCDec3-14/Scanned%20Signatures/MMC%204501form.pdf"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au.edu/academic/registrar/UUPCinfo/UUPCDec3-14/Scanned%20Signatures/ANT%204274form.pdf" TargetMode="External"/><Relationship Id="rId20" Type="http://schemas.openxmlformats.org/officeDocument/2006/relationships/hyperlink" Target="http://fau.edu/academic/registrar/UUPCinfo/UUPCDec3-14/Scanned%20Signatures/ANT%204409form.pdf" TargetMode="External"/><Relationship Id="rId29" Type="http://schemas.openxmlformats.org/officeDocument/2006/relationships/hyperlink" Target="http://fau.edu/academic/registrar/UUPCinfo/UUPCSept5-14/Scanned%20Signatures/Intellectual%20Foundation%20Program%20Description%20Changes.pdf" TargetMode="External"/><Relationship Id="rId41" Type="http://schemas.openxmlformats.org/officeDocument/2006/relationships/hyperlink" Target="http://fau.edu/academic/registrar/UUPCinfo/UUPCDec3-14/Scanned%20Signatures/MMC%204930for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u.edu/academic/registrar/UUPCinfo/UUPCDec3-14/Scanned%20Signatures/AFH%204930form.pdf" TargetMode="External"/><Relationship Id="rId24" Type="http://schemas.openxmlformats.org/officeDocument/2006/relationships/hyperlink" Target="http://fau.edu/academic/registrar/UUPCinfo/UUPCDec3-14/Scanned%20Signatures/ANT%204413form.pdf" TargetMode="External"/><Relationship Id="rId32" Type="http://schemas.openxmlformats.org/officeDocument/2006/relationships/hyperlink" Target="http://fau.edu/academic/registrar/UUPCinfo/UUPCDec3-14/Scanned%20Signatures/DIG%204930form.pdf" TargetMode="External"/><Relationship Id="rId37" Type="http://schemas.openxmlformats.org/officeDocument/2006/relationships/hyperlink" Target="http://fau.edu/academic/registrar/UUPCinfo/UUPCDec3-14/Scanned%20Signatures/JOU%204930form.pdf" TargetMode="External"/><Relationship Id="rId40" Type="http://schemas.openxmlformats.org/officeDocument/2006/relationships/hyperlink" Target="http://fau.edu/academic/registrar/UUPCinfo/UUPCDec3-14/MMC4501syll.doc" TargetMode="External"/><Relationship Id="rId45" Type="http://schemas.openxmlformats.org/officeDocument/2006/relationships/hyperlink" Target="http://www.fau.edu/ufsgov/calendar.php"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fau.edu/academic/registrar/UUPCinfo/UUPCDec3-14/Approval%20from%20Economics%20for%20ANT%204266.docx" TargetMode="External"/><Relationship Id="rId23" Type="http://schemas.openxmlformats.org/officeDocument/2006/relationships/hyperlink" Target="http://fau.edu/academic/registrar/UUPCinfo/UUPCDec3-14/Approval%20from%20Pol.%20Sci.%20for%20ANT%204006,%204409,%204274.docx" TargetMode="External"/><Relationship Id="rId28" Type="http://schemas.openxmlformats.org/officeDocument/2006/relationships/hyperlink" Target="http://fau.edu/academic/registrar/UUPCinfo/UUPCDec3-14/Scanned%20Signatures/ANT%204734form.pdf" TargetMode="External"/><Relationship Id="rId36" Type="http://schemas.openxmlformats.org/officeDocument/2006/relationships/hyperlink" Target="http://fau.edu/academic/registrar/UUPCinfo/UUPCDec3-14/Scanned%20Signatures/FIL%204930form.pdf" TargetMode="External"/><Relationship Id="rId10" Type="http://schemas.openxmlformats.org/officeDocument/2006/relationships/hyperlink" Target="http://fau.edu/academic/registrar/UUPCinfo/UUPCDec3-14/Scanned%20Signatures/UHC%20honors%20compacts%20form.pdf" TargetMode="External"/><Relationship Id="rId19" Type="http://schemas.openxmlformats.org/officeDocument/2006/relationships/hyperlink" Target="http://fau.edu/academic/registrar/UUPCinfo/UUPCDec3-14/Approval%20from%20Pol.%20Sci.%20for%20ANT%204006,%204409,%204274.docx" TargetMode="External"/><Relationship Id="rId31" Type="http://schemas.openxmlformats.org/officeDocument/2006/relationships/hyperlink" Target="http://fau.edu/academic/registrar/UUPCinfo/UUPCDec3-14/Approval%20from%20History%20for%20ANT%204734.docx" TargetMode="External"/><Relationship Id="rId44" Type="http://schemas.openxmlformats.org/officeDocument/2006/relationships/hyperlink" Target="http://www.fau.edu/ufsgov/steering-committee.php" TargetMode="External"/><Relationship Id="rId4" Type="http://schemas.openxmlformats.org/officeDocument/2006/relationships/settings" Target="settings.xml"/><Relationship Id="rId9" Type="http://schemas.openxmlformats.org/officeDocument/2006/relationships/hyperlink" Target="http://fau.edu/academic/registrar/UUPCinfo/UUPCDec3-14/Scanned%20Signatures/UHC%20honors%20compacts%20revisions.pdf" TargetMode="External"/><Relationship Id="rId14" Type="http://schemas.openxmlformats.org/officeDocument/2006/relationships/hyperlink" Target="http://fau.edu/academic/registrar/UUPCinfo/UUPCDec3-14/ANT4266syll.docx" TargetMode="External"/><Relationship Id="rId22" Type="http://schemas.openxmlformats.org/officeDocument/2006/relationships/hyperlink" Target="http://fau.edu/academic/registrar/UUPCinfo/UUPCDec3-14/ANT4409syll.docx" TargetMode="External"/><Relationship Id="rId27" Type="http://schemas.openxmlformats.org/officeDocument/2006/relationships/hyperlink" Target="http://fau.edu/academic/registrar/UUPCinfo/UUPCDec3-14/Approval%20from%20WST%20for%20ANT%204413.docx" TargetMode="External"/><Relationship Id="rId30" Type="http://schemas.openxmlformats.org/officeDocument/2006/relationships/hyperlink" Target="http://fau.edu/academic/registrar/UUPCinfo/UUPCDec3-14/ANT4734syll.docx" TargetMode="External"/><Relationship Id="rId35" Type="http://schemas.openxmlformats.org/officeDocument/2006/relationships/hyperlink" Target="http://fau.edu/academic/registrar/UUPCinfo/UUPCDec3-14/FIL4613syll.docx" TargetMode="External"/><Relationship Id="rId43" Type="http://schemas.openxmlformats.org/officeDocument/2006/relationships/hyperlink" Target="http://fau.edu/academic/registrar/UUPCinfo/UUPCDec3-14/Scanned%20Signatures/Leadership%20and%20Human%20Resource%20Development%20Minor.pdf" TargetMode="External"/><Relationship Id="rId48" Type="http://schemas.openxmlformats.org/officeDocument/2006/relationships/theme" Target="theme/theme1.xml"/><Relationship Id="rId8" Type="http://schemas.openxmlformats.org/officeDocument/2006/relationships/hyperlink" Target="http://fau.edu/academic/registrar/UUPCinfo/UUPCDec3-14/Scanned%20Signatures/UHC%20Amendment%20-%20Converting%20Thesis%20Cred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F10BF-16B8-499A-ACEF-812841F9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38</cp:revision>
  <cp:lastPrinted>2014-12-22T15:04:00Z</cp:lastPrinted>
  <dcterms:created xsi:type="dcterms:W3CDTF">2014-12-18T19:52:00Z</dcterms:created>
  <dcterms:modified xsi:type="dcterms:W3CDTF">2015-01-24T21:34:00Z</dcterms:modified>
</cp:coreProperties>
</file>