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BB" w:rsidRPr="00DC6D94" w:rsidRDefault="003D5ABB" w:rsidP="003D5ABB">
      <w:pPr>
        <w:spacing w:after="0" w:line="240" w:lineRule="auto"/>
        <w:jc w:val="center"/>
        <w:rPr>
          <w:b/>
        </w:rPr>
      </w:pPr>
      <w:r w:rsidRPr="00DC6D94">
        <w:rPr>
          <w:b/>
        </w:rPr>
        <w:t xml:space="preserve">University Undergraduate Programs Committee (UUPC)             Minutes – </w:t>
      </w:r>
      <w:r w:rsidR="00BF7302">
        <w:rPr>
          <w:b/>
        </w:rPr>
        <w:t>November 7</w:t>
      </w:r>
      <w:r w:rsidR="00BA1C16">
        <w:rPr>
          <w:b/>
        </w:rPr>
        <w:t>, 2014</w:t>
      </w:r>
    </w:p>
    <w:p w:rsidR="003D5ABB" w:rsidRDefault="003D5ABB" w:rsidP="003D5ABB">
      <w:pPr>
        <w:spacing w:after="0" w:line="240" w:lineRule="auto"/>
      </w:pPr>
    </w:p>
    <w:p w:rsidR="003D5ABB" w:rsidRDefault="003D5ABB" w:rsidP="003D5ABB">
      <w:pPr>
        <w:spacing w:after="0" w:line="240" w:lineRule="auto"/>
      </w:pPr>
      <w:r w:rsidRPr="00DC6D94">
        <w:rPr>
          <w:b/>
        </w:rPr>
        <w:t xml:space="preserve">Members present: </w:t>
      </w:r>
      <w:r w:rsidRPr="00DC6D94">
        <w:t>Chair</w:t>
      </w:r>
      <w:r w:rsidRPr="00DC6D94">
        <w:rPr>
          <w:b/>
        </w:rPr>
        <w:t xml:space="preserve"> </w:t>
      </w:r>
      <w:r w:rsidRPr="00DC6D94">
        <w:t xml:space="preserve">Jerry Haky, SC; Clifford Brown, AL; </w:t>
      </w:r>
      <w:r w:rsidR="00624AEF">
        <w:t xml:space="preserve">George Young </w:t>
      </w:r>
      <w:r w:rsidR="00624AEF" w:rsidRPr="00624AEF">
        <w:t xml:space="preserve">on behalf of Ethlyn Williams, BA; </w:t>
      </w:r>
      <w:r w:rsidR="004B5379">
        <w:t>Ellen Ryan</w:t>
      </w:r>
      <w:r w:rsidR="00B35DB7">
        <w:t>, CDSI</w:t>
      </w:r>
      <w:r w:rsidR="001C1C63">
        <w:t xml:space="preserve">; </w:t>
      </w:r>
      <w:r w:rsidR="00624AEF">
        <w:t xml:space="preserve">Melissa Mariani on behalf of Peggy Goldstein, ED; </w:t>
      </w:r>
      <w:r w:rsidR="00C83C3F">
        <w:t>Dan Meeroff,</w:t>
      </w:r>
      <w:r>
        <w:t xml:space="preserve"> EG; </w:t>
      </w:r>
      <w:r w:rsidR="00582982" w:rsidRPr="00582982">
        <w:t>Alyse Ergood, Library;</w:t>
      </w:r>
      <w:r w:rsidR="00582982">
        <w:rPr>
          <w:b/>
        </w:rPr>
        <w:t xml:space="preserve"> </w:t>
      </w:r>
      <w:r w:rsidR="00814943">
        <w:t>Joy Longo</w:t>
      </w:r>
      <w:r w:rsidR="00624AEF">
        <w:t xml:space="preserve"> on behalf of Katherine Chadwell</w:t>
      </w:r>
      <w:r w:rsidR="00CF2BD4" w:rsidRPr="00CF2BD4">
        <w:t>, NU</w:t>
      </w:r>
      <w:r w:rsidR="00CF2BD4">
        <w:t xml:space="preserve">; </w:t>
      </w:r>
      <w:r w:rsidRPr="00DC6D94">
        <w:t xml:space="preserve">Edward Pratt, </w:t>
      </w:r>
      <w:r w:rsidR="00624AEF">
        <w:t xml:space="preserve">Dean, </w:t>
      </w:r>
      <w:r w:rsidRPr="00DC6D94">
        <w:t xml:space="preserve">Undergraduate Studies; </w:t>
      </w:r>
      <w:r w:rsidR="00624AEF" w:rsidRPr="00624AEF">
        <w:t>Mary Ann Gosser, Chair, University Honors Council</w:t>
      </w:r>
      <w:r w:rsidR="00624AEF">
        <w:t xml:space="preserve">; </w:t>
      </w:r>
      <w:r w:rsidRPr="00DC6D94">
        <w:t xml:space="preserve">Maria Jennings and Nilce Maldonado, Registrar’s Office. </w:t>
      </w:r>
    </w:p>
    <w:p w:rsidR="003D5ABB" w:rsidRPr="003D5ABB" w:rsidRDefault="003D5ABB" w:rsidP="007009E4">
      <w:pPr>
        <w:spacing w:after="0" w:line="240" w:lineRule="auto"/>
        <w:rPr>
          <w:b/>
        </w:rPr>
      </w:pPr>
    </w:p>
    <w:p w:rsidR="00814943" w:rsidRDefault="0074064F" w:rsidP="003F56DC">
      <w:pPr>
        <w:spacing w:after="0" w:line="240" w:lineRule="auto"/>
        <w:rPr>
          <w:rFonts w:ascii="Calibri" w:hAnsi="Calibri"/>
        </w:rPr>
      </w:pPr>
      <w:r>
        <w:rPr>
          <w:b/>
        </w:rPr>
        <w:t>G</w:t>
      </w:r>
      <w:r w:rsidR="003F56DC" w:rsidRPr="00DC6D94">
        <w:rPr>
          <w:b/>
        </w:rPr>
        <w:t>ue</w:t>
      </w:r>
      <w:r w:rsidR="003F56DC">
        <w:rPr>
          <w:b/>
        </w:rPr>
        <w:t>st</w:t>
      </w:r>
      <w:r w:rsidR="00421853">
        <w:rPr>
          <w:b/>
        </w:rPr>
        <w:t>s</w:t>
      </w:r>
      <w:r w:rsidR="003F56DC" w:rsidRPr="00DC6D94">
        <w:rPr>
          <w:b/>
        </w:rPr>
        <w:t>:</w:t>
      </w:r>
      <w:r w:rsidR="00624AEF">
        <w:t xml:space="preserve"> </w:t>
      </w:r>
      <w:r w:rsidR="00313A69">
        <w:t>Donna Chamely-</w:t>
      </w:r>
      <w:r w:rsidR="00A27A85">
        <w:t xml:space="preserve">Wiik, </w:t>
      </w:r>
      <w:r w:rsidR="00624AEF" w:rsidRPr="00624AEF">
        <w:t>Director</w:t>
      </w:r>
      <w:r w:rsidR="00624AEF">
        <w:t xml:space="preserve">, </w:t>
      </w:r>
      <w:r w:rsidR="00313A69">
        <w:t xml:space="preserve">University’s </w:t>
      </w:r>
      <w:r w:rsidR="00313A69">
        <w:rPr>
          <w:rFonts w:ascii="Calibri" w:hAnsi="Calibri"/>
        </w:rPr>
        <w:t xml:space="preserve">Quality Enhancement </w:t>
      </w:r>
      <w:r w:rsidR="00313A69" w:rsidRPr="00313A69">
        <w:rPr>
          <w:rFonts w:ascii="Calibri" w:hAnsi="Calibri"/>
        </w:rPr>
        <w:t>Plan</w:t>
      </w:r>
      <w:r w:rsidR="00313A69">
        <w:rPr>
          <w:rFonts w:ascii="Calibri" w:hAnsi="Calibri"/>
        </w:rPr>
        <w:t xml:space="preserve">; </w:t>
      </w:r>
      <w:r w:rsidR="00944FCA">
        <w:rPr>
          <w:rFonts w:ascii="Calibri" w:hAnsi="Calibri"/>
        </w:rPr>
        <w:t>Gary Castrogiovann</w:t>
      </w:r>
      <w:r w:rsidR="00422271">
        <w:rPr>
          <w:rFonts w:ascii="Calibri" w:hAnsi="Calibri"/>
        </w:rPr>
        <w:t>i, Professor of Management, BA.</w:t>
      </w:r>
    </w:p>
    <w:p w:rsidR="00624AEF" w:rsidRDefault="00624AEF" w:rsidP="003F56DC">
      <w:pPr>
        <w:spacing w:after="0" w:line="240" w:lineRule="auto"/>
        <w:rPr>
          <w:rFonts w:ascii="Calibri" w:hAnsi="Calibri"/>
        </w:rPr>
      </w:pPr>
    </w:p>
    <w:p w:rsidR="002353B9" w:rsidRDefault="00814943" w:rsidP="003F56DC">
      <w:pPr>
        <w:spacing w:after="0" w:line="240" w:lineRule="auto"/>
      </w:pPr>
      <w:r w:rsidRPr="002353B9">
        <w:rPr>
          <w:b/>
        </w:rPr>
        <w:t>Absent</w:t>
      </w:r>
      <w:r>
        <w:t xml:space="preserve">: </w:t>
      </w:r>
      <w:r w:rsidRPr="00DC6D94">
        <w:t>Michael Harrawood</w:t>
      </w:r>
      <w:r>
        <w:t>, Honor</w:t>
      </w:r>
      <w:r w:rsidR="00624AEF">
        <w:t>s</w:t>
      </w:r>
      <w:r>
        <w:t xml:space="preserve"> College. </w:t>
      </w:r>
    </w:p>
    <w:p w:rsidR="00C60473" w:rsidRDefault="00C60473" w:rsidP="003F56DC">
      <w:pPr>
        <w:spacing w:after="0" w:line="240" w:lineRule="auto"/>
      </w:pPr>
    </w:p>
    <w:p w:rsidR="003D5ABB" w:rsidRDefault="003F56DC" w:rsidP="007009E4">
      <w:pPr>
        <w:spacing w:after="0" w:line="240" w:lineRule="auto"/>
      </w:pPr>
      <w:r w:rsidRPr="00DC6D94">
        <w:t xml:space="preserve">Chair Jerry Haky </w:t>
      </w:r>
      <w:r w:rsidR="00F63111">
        <w:t>called the meeting</w:t>
      </w:r>
      <w:r w:rsidRPr="00DC6D94">
        <w:t xml:space="preserve"> to order at </w:t>
      </w:r>
      <w:r w:rsidR="004416AE">
        <w:t>10</w:t>
      </w:r>
      <w:r w:rsidR="00F63111">
        <w:t>:0</w:t>
      </w:r>
      <w:r w:rsidR="00E46CA9">
        <w:t>2</w:t>
      </w:r>
      <w:r w:rsidR="00F63111">
        <w:t xml:space="preserve"> </w:t>
      </w:r>
      <w:r w:rsidRPr="00DC6D94">
        <w:t>a.m.</w:t>
      </w:r>
    </w:p>
    <w:p w:rsidR="00724D95" w:rsidRDefault="00724D95" w:rsidP="007009E4">
      <w:pPr>
        <w:spacing w:after="0" w:line="240" w:lineRule="auto"/>
      </w:pPr>
    </w:p>
    <w:p w:rsidR="00680896" w:rsidRDefault="00724D95" w:rsidP="009B6A11">
      <w:pPr>
        <w:pStyle w:val="ListParagraph"/>
        <w:numPr>
          <w:ilvl w:val="0"/>
          <w:numId w:val="2"/>
        </w:numPr>
        <w:spacing w:after="0" w:line="240" w:lineRule="auto"/>
        <w:rPr>
          <w:rFonts w:eastAsia="Times New Roman"/>
          <w:b/>
          <w:bCs/>
          <w:iCs/>
          <w:caps/>
        </w:rPr>
      </w:pPr>
      <w:r w:rsidRPr="00DC6D94">
        <w:rPr>
          <w:rFonts w:eastAsia="Times New Roman"/>
          <w:b/>
          <w:bCs/>
          <w:iCs/>
          <w:caps/>
        </w:rPr>
        <w:t>Minutes and Announcements/Discussion</w:t>
      </w:r>
    </w:p>
    <w:p w:rsidR="00B6446F" w:rsidRPr="00B6446F" w:rsidRDefault="00B6446F" w:rsidP="00B6446F">
      <w:pPr>
        <w:pStyle w:val="ListParagraph"/>
        <w:spacing w:after="0" w:line="240" w:lineRule="auto"/>
        <w:rPr>
          <w:rFonts w:eastAsia="Times New Roman"/>
          <w:b/>
          <w:bCs/>
          <w:iCs/>
          <w:caps/>
        </w:rPr>
      </w:pPr>
    </w:p>
    <w:p w:rsidR="00EE4044" w:rsidRPr="00EE4044" w:rsidRDefault="004F013C" w:rsidP="00EE4044">
      <w:pPr>
        <w:pStyle w:val="ListParagraph"/>
        <w:numPr>
          <w:ilvl w:val="0"/>
          <w:numId w:val="21"/>
        </w:numPr>
        <w:spacing w:after="0" w:line="240" w:lineRule="auto"/>
        <w:rPr>
          <w:rFonts w:eastAsia="Times New Roman"/>
          <w:b/>
          <w:bCs/>
          <w:iCs/>
          <w:caps/>
        </w:rPr>
      </w:pPr>
      <w:r w:rsidRPr="007A5243">
        <w:rPr>
          <w:rFonts w:eastAsia="Times New Roman"/>
          <w:b/>
          <w:bCs/>
          <w:iCs/>
          <w:caps/>
        </w:rPr>
        <w:t>m</w:t>
      </w:r>
      <w:r w:rsidR="00D64188" w:rsidRPr="007A5243">
        <w:rPr>
          <w:rFonts w:eastAsia="Times New Roman"/>
          <w:b/>
          <w:bCs/>
          <w:iCs/>
          <w:caps/>
        </w:rPr>
        <w:t>INUTES</w:t>
      </w:r>
      <w:r w:rsidR="00724D95" w:rsidRPr="007A5243">
        <w:rPr>
          <w:rFonts w:eastAsia="Times New Roman"/>
          <w:b/>
          <w:bCs/>
          <w:iCs/>
          <w:caps/>
        </w:rPr>
        <w:t xml:space="preserve">: </w:t>
      </w:r>
      <w:r w:rsidR="00724D95" w:rsidRPr="00DC6D94">
        <w:t xml:space="preserve">The minutes of the </w:t>
      </w:r>
      <w:r w:rsidR="007A5243">
        <w:t>October 3</w:t>
      </w:r>
      <w:r w:rsidR="002D0C60">
        <w:t>, 2014</w:t>
      </w:r>
      <w:r w:rsidR="00724D95" w:rsidRPr="00DC6D94">
        <w:t xml:space="preserve"> meeting were </w:t>
      </w:r>
      <w:r w:rsidR="007A5243">
        <w:t>approved.</w:t>
      </w:r>
    </w:p>
    <w:p w:rsidR="007A5243" w:rsidRPr="007A5243" w:rsidRDefault="007A5243" w:rsidP="007A5243">
      <w:pPr>
        <w:pStyle w:val="ListParagraph"/>
        <w:spacing w:after="0" w:line="240" w:lineRule="auto"/>
        <w:ind w:left="1080"/>
        <w:rPr>
          <w:rFonts w:eastAsia="Times New Roman"/>
          <w:b/>
          <w:bCs/>
          <w:iCs/>
          <w:caps/>
        </w:rPr>
      </w:pPr>
    </w:p>
    <w:p w:rsidR="007F2338" w:rsidRPr="004F013C" w:rsidRDefault="00724D95" w:rsidP="004F013C">
      <w:pPr>
        <w:pStyle w:val="ListParagraph"/>
        <w:numPr>
          <w:ilvl w:val="0"/>
          <w:numId w:val="21"/>
        </w:numPr>
        <w:spacing w:after="0" w:line="240" w:lineRule="auto"/>
        <w:rPr>
          <w:rFonts w:eastAsia="Times New Roman"/>
          <w:b/>
          <w:bCs/>
          <w:iCs/>
          <w:caps/>
        </w:rPr>
      </w:pPr>
      <w:r w:rsidRPr="004F013C">
        <w:rPr>
          <w:rFonts w:eastAsia="Times New Roman"/>
          <w:b/>
          <w:bCs/>
          <w:iCs/>
          <w:caps/>
        </w:rPr>
        <w:t>announcements/discussion</w:t>
      </w:r>
    </w:p>
    <w:p w:rsidR="0052598E" w:rsidRPr="00680896" w:rsidRDefault="00857B80" w:rsidP="00680896">
      <w:pPr>
        <w:pStyle w:val="ListParagraph"/>
        <w:numPr>
          <w:ilvl w:val="1"/>
          <w:numId w:val="21"/>
        </w:numPr>
        <w:spacing w:after="0" w:line="240" w:lineRule="auto"/>
        <w:rPr>
          <w:b/>
        </w:rPr>
      </w:pPr>
      <w:r>
        <w:rPr>
          <w:b/>
        </w:rPr>
        <w:t>October Items</w:t>
      </w:r>
    </w:p>
    <w:p w:rsidR="008C1F52" w:rsidRDefault="00133979" w:rsidP="00962FC0">
      <w:pPr>
        <w:spacing w:after="0" w:line="240" w:lineRule="auto"/>
        <w:ind w:left="1440"/>
      </w:pPr>
      <w:r>
        <w:t xml:space="preserve">Chair Haky </w:t>
      </w:r>
      <w:r w:rsidR="008A7CE8">
        <w:t xml:space="preserve">informed the </w:t>
      </w:r>
      <w:r>
        <w:t>c</w:t>
      </w:r>
      <w:r w:rsidR="008A7CE8">
        <w:t xml:space="preserve">ommittee that the </w:t>
      </w:r>
      <w:r w:rsidR="008C1F52">
        <w:t>University Faculty Senate (UFS) approved all of the October items without any controversy.</w:t>
      </w:r>
    </w:p>
    <w:p w:rsidR="00747710" w:rsidRDefault="00747710" w:rsidP="00962FC0">
      <w:pPr>
        <w:spacing w:after="0" w:line="240" w:lineRule="auto"/>
        <w:ind w:left="1440"/>
      </w:pPr>
    </w:p>
    <w:p w:rsidR="00747710" w:rsidRDefault="00624AEF" w:rsidP="00747710">
      <w:pPr>
        <w:pStyle w:val="ListParagraph"/>
        <w:numPr>
          <w:ilvl w:val="1"/>
          <w:numId w:val="21"/>
        </w:numPr>
        <w:spacing w:after="0" w:line="240" w:lineRule="auto"/>
        <w:rPr>
          <w:b/>
        </w:rPr>
      </w:pPr>
      <w:r>
        <w:rPr>
          <w:b/>
        </w:rPr>
        <w:t xml:space="preserve">Course </w:t>
      </w:r>
      <w:r w:rsidR="006521F7">
        <w:rPr>
          <w:b/>
        </w:rPr>
        <w:t xml:space="preserve">and Program </w:t>
      </w:r>
      <w:r>
        <w:rPr>
          <w:b/>
        </w:rPr>
        <w:t>Approval Process and Statewide Course Numbering System (SCNS)</w:t>
      </w:r>
      <w:r w:rsidR="00747710" w:rsidRPr="00747710">
        <w:rPr>
          <w:b/>
        </w:rPr>
        <w:t xml:space="preserve"> Reports</w:t>
      </w:r>
    </w:p>
    <w:p w:rsidR="0053146B" w:rsidRDefault="00747710" w:rsidP="0053146B">
      <w:pPr>
        <w:spacing w:after="0" w:line="240" w:lineRule="auto"/>
        <w:ind w:left="1440"/>
      </w:pPr>
      <w:r>
        <w:t xml:space="preserve">Chair Haky </w:t>
      </w:r>
      <w:r w:rsidR="00624AEF">
        <w:t xml:space="preserve">mentioned there is confusion in the departments regarding the course and program approval process. He asked Registrar’s Office </w:t>
      </w:r>
      <w:r w:rsidR="006904F3">
        <w:t xml:space="preserve">(RO) </w:t>
      </w:r>
      <w:r w:rsidR="00624AEF">
        <w:t xml:space="preserve">Representative Maria Jennings to explain what occurs once the UUPC approves an item. </w:t>
      </w:r>
      <w:r w:rsidR="00A71388">
        <w:t>Re</w:t>
      </w:r>
      <w:r w:rsidR="00624AEF">
        <w:t xml:space="preserve">p. Jennings explained that </w:t>
      </w:r>
      <w:r w:rsidR="0065679A">
        <w:t xml:space="preserve">approved </w:t>
      </w:r>
      <w:r w:rsidR="00A71388">
        <w:t>courses</w:t>
      </w:r>
      <w:r w:rsidR="00624AEF">
        <w:t xml:space="preserve"> are placed on a consent agenda and approved p</w:t>
      </w:r>
      <w:r w:rsidR="0065679A">
        <w:t>rogram changes</w:t>
      </w:r>
      <w:r w:rsidR="00624AEF">
        <w:t xml:space="preserve"> are placed on an action items report. Both documents are then sent to Steering to be placed on the agenda for that committee’s next meeting. After approved there, those items are placed on the UFS agen</w:t>
      </w:r>
      <w:r w:rsidR="0053146B">
        <w:t>da. Once approved there, the original paperwork submitted at the UUPC meeting is signed by the UFS President and by the Provost’s Office.</w:t>
      </w:r>
    </w:p>
    <w:p w:rsidR="0053146B" w:rsidRDefault="0053146B" w:rsidP="00747710">
      <w:pPr>
        <w:spacing w:after="0" w:line="240" w:lineRule="auto"/>
        <w:ind w:left="1440"/>
      </w:pPr>
    </w:p>
    <w:p w:rsidR="0053146B" w:rsidRDefault="0014670C" w:rsidP="00747710">
      <w:pPr>
        <w:spacing w:after="0" w:line="240" w:lineRule="auto"/>
        <w:ind w:left="1440"/>
      </w:pPr>
      <w:r>
        <w:t>Rep. Jennings added that p</w:t>
      </w:r>
      <w:r w:rsidR="0053146B">
        <w:t>rogram changes or new pro</w:t>
      </w:r>
      <w:r>
        <w:t>grams are then ready to be included in</w:t>
      </w:r>
      <w:r w:rsidR="0053146B">
        <w:t xml:space="preserve"> the catalog (only new degree programs require further approval by the Board of Trustees and Board of Governors). Once added to the catalog, the contact person on the original proposal is informed that the program is in the catalog and is asked to review the changes in case additional revisions are required.</w:t>
      </w:r>
    </w:p>
    <w:p w:rsidR="0053146B" w:rsidRDefault="0053146B" w:rsidP="00747710">
      <w:pPr>
        <w:spacing w:after="0" w:line="240" w:lineRule="auto"/>
        <w:ind w:left="1440"/>
      </w:pPr>
    </w:p>
    <w:p w:rsidR="004E5347" w:rsidRDefault="0053146B" w:rsidP="0053146B">
      <w:pPr>
        <w:spacing w:after="0" w:line="240" w:lineRule="auto"/>
        <w:ind w:left="1440"/>
      </w:pPr>
      <w:r>
        <w:t xml:space="preserve">New courses or course changes require one more step. They are all submitted to the </w:t>
      </w:r>
      <w:r w:rsidR="00661EF1">
        <w:t xml:space="preserve">Statewide Course Numbering System (SCNS) in Tallahassee. </w:t>
      </w:r>
      <w:r>
        <w:t xml:space="preserve">The Registrar’s Office </w:t>
      </w:r>
      <w:r w:rsidR="00661EF1">
        <w:t>run</w:t>
      </w:r>
      <w:r>
        <w:t xml:space="preserve">s a </w:t>
      </w:r>
      <w:r w:rsidR="00661EF1">
        <w:t xml:space="preserve">weekly </w:t>
      </w:r>
      <w:r>
        <w:t xml:space="preserve">report off the SCNS site that indicates the courses that have been approved for </w:t>
      </w:r>
      <w:r w:rsidR="00661EF1">
        <w:t xml:space="preserve">FAU. </w:t>
      </w:r>
      <w:r>
        <w:t xml:space="preserve">Once approved by the SCNS, the new courses or course changes are entered in Banner and in the catalog and are ready for scheduling. </w:t>
      </w:r>
      <w:r w:rsidR="006904F3">
        <w:t xml:space="preserve">A </w:t>
      </w:r>
      <w:r>
        <w:t xml:space="preserve">copy of the report is </w:t>
      </w:r>
      <w:r w:rsidR="006904F3">
        <w:t xml:space="preserve">then </w:t>
      </w:r>
      <w:r>
        <w:t>sent to department chairs</w:t>
      </w:r>
      <w:r w:rsidR="006904F3">
        <w:t xml:space="preserve"> who have courses appearing on the report as a notice that their new courses or course changes have received final approval.</w:t>
      </w:r>
      <w:r>
        <w:t xml:space="preserve"> </w:t>
      </w:r>
    </w:p>
    <w:p w:rsidR="00EC26DD" w:rsidRDefault="00EC26DD" w:rsidP="00747710">
      <w:pPr>
        <w:spacing w:after="0" w:line="240" w:lineRule="auto"/>
        <w:ind w:left="1440"/>
      </w:pPr>
    </w:p>
    <w:p w:rsidR="006904F3" w:rsidRPr="006904F3" w:rsidRDefault="00EC26DD" w:rsidP="006904F3">
      <w:pPr>
        <w:spacing w:after="0" w:line="240" w:lineRule="auto"/>
        <w:ind w:left="1440"/>
      </w:pPr>
      <w:r>
        <w:t xml:space="preserve">Some discussion </w:t>
      </w:r>
      <w:r w:rsidR="00813D19">
        <w:t>followed</w:t>
      </w:r>
      <w:r>
        <w:t xml:space="preserve"> </w:t>
      </w:r>
      <w:r w:rsidR="006904F3">
        <w:t xml:space="preserve">regarding </w:t>
      </w:r>
      <w:r w:rsidR="00D76C9A">
        <w:t xml:space="preserve">who should </w:t>
      </w:r>
      <w:r w:rsidR="006904F3">
        <w:t>receive the report</w:t>
      </w:r>
      <w:r w:rsidR="00422271">
        <w:t>,</w:t>
      </w:r>
      <w:r w:rsidR="006904F3">
        <w:t xml:space="preserve"> whether department chairs or the person filling out the actual form. The committee agreed the department chairs should be the ones to continue receiving the report, but Chair Haky </w:t>
      </w:r>
      <w:r w:rsidR="006904F3" w:rsidRPr="006904F3">
        <w:t xml:space="preserve">and Ellen Ryan suggested that UUPC representatives </w:t>
      </w:r>
      <w:r w:rsidR="006904F3">
        <w:t>should also be sent a copy of the report if courses for their colleges are included. This way they are aware of the approved courses that they presented and are able to provide information to their departments if questions arise. The RO reps. agreed and will begin to include the UUPC representatives in the report distribution.</w:t>
      </w:r>
    </w:p>
    <w:p w:rsidR="00EC26DD" w:rsidRPr="00747710" w:rsidRDefault="00EC26DD" w:rsidP="00747710">
      <w:pPr>
        <w:spacing w:after="0" w:line="240" w:lineRule="auto"/>
        <w:ind w:left="1440"/>
      </w:pPr>
    </w:p>
    <w:p w:rsidR="007B3436" w:rsidRDefault="007B3436" w:rsidP="00230BD5">
      <w:pPr>
        <w:spacing w:after="0" w:line="240" w:lineRule="auto"/>
      </w:pPr>
      <w:r>
        <w:tab/>
      </w:r>
    </w:p>
    <w:p w:rsidR="00665E6A" w:rsidRPr="00AF4551" w:rsidRDefault="00252E2D" w:rsidP="00AF4551">
      <w:pPr>
        <w:pStyle w:val="ListParagraph"/>
        <w:numPr>
          <w:ilvl w:val="0"/>
          <w:numId w:val="2"/>
        </w:numPr>
        <w:spacing w:after="0" w:line="240" w:lineRule="auto"/>
        <w:rPr>
          <w:b/>
          <w:caps/>
        </w:rPr>
      </w:pPr>
      <w:r w:rsidRPr="00D64188">
        <w:rPr>
          <w:b/>
          <w:caps/>
        </w:rPr>
        <w:lastRenderedPageBreak/>
        <w:t>old business</w:t>
      </w:r>
    </w:p>
    <w:p w:rsidR="00537607" w:rsidRDefault="00907350" w:rsidP="00537607">
      <w:pPr>
        <w:pStyle w:val="ListParagraph"/>
        <w:numPr>
          <w:ilvl w:val="0"/>
          <w:numId w:val="4"/>
        </w:numPr>
        <w:spacing w:after="0" w:line="240" w:lineRule="auto"/>
        <w:ind w:left="1080"/>
        <w:rPr>
          <w:b/>
        </w:rPr>
      </w:pPr>
      <w:r>
        <w:rPr>
          <w:b/>
        </w:rPr>
        <w:t>Business</w:t>
      </w:r>
    </w:p>
    <w:p w:rsidR="00907350" w:rsidRPr="00CC4D5B" w:rsidRDefault="00907350" w:rsidP="00907350">
      <w:pPr>
        <w:spacing w:after="0" w:line="240" w:lineRule="auto"/>
        <w:ind w:left="1080"/>
        <w:rPr>
          <w:b/>
        </w:rPr>
      </w:pPr>
      <w:r>
        <w:t xml:space="preserve">Business Representative George Young presented new </w:t>
      </w:r>
      <w:r w:rsidR="0014670C">
        <w:t>entrepreneurship courses and the new Entrepreneurial Management</w:t>
      </w:r>
      <w:r>
        <w:t xml:space="preserve"> minor</w:t>
      </w:r>
      <w:r w:rsidR="00BA07B1">
        <w:t xml:space="preserve">. </w:t>
      </w:r>
      <w:r w:rsidR="00E722E3">
        <w:t>According to guest Gary Castrogiovanni, t</w:t>
      </w:r>
      <w:r w:rsidR="00BA07B1">
        <w:t xml:space="preserve">he new minor will be available to all FAU students to complement the existing minor, </w:t>
      </w:r>
      <w:r w:rsidR="0014670C">
        <w:t xml:space="preserve">open </w:t>
      </w:r>
      <w:r w:rsidR="00BA07B1">
        <w:t xml:space="preserve">only </w:t>
      </w:r>
      <w:r w:rsidR="00E722E3">
        <w:t xml:space="preserve">to Business students. Dr. Castrogiovanni </w:t>
      </w:r>
      <w:r w:rsidR="00BA07B1">
        <w:t>added</w:t>
      </w:r>
      <w:r w:rsidR="0014670C">
        <w:t xml:space="preserve"> that the department is working on building the entrepreneurship curricula and making it more accessible to all FAU students.</w:t>
      </w:r>
      <w:r w:rsidR="00AE62C5">
        <w:t xml:space="preserve"> Chair Haky </w:t>
      </w:r>
      <w:r w:rsidR="00422271">
        <w:t xml:space="preserve">raised the question about last month’s </w:t>
      </w:r>
      <w:r w:rsidR="0014670C">
        <w:t>proposed course level</w:t>
      </w:r>
      <w:r w:rsidR="00094722">
        <w:t xml:space="preserve"> </w:t>
      </w:r>
      <w:r w:rsidR="0014670C">
        <w:t>change for ENT 4024 that would have affected E</w:t>
      </w:r>
      <w:r w:rsidR="00094722">
        <w:t>n</w:t>
      </w:r>
      <w:r w:rsidR="0014670C">
        <w:t>gineering students</w:t>
      </w:r>
      <w:r w:rsidR="00094722">
        <w:t xml:space="preserve">. </w:t>
      </w:r>
      <w:r w:rsidR="00CC4D5B">
        <w:t>Rep. Young confirmed</w:t>
      </w:r>
      <w:r w:rsidR="0014670C">
        <w:t xml:space="preserve"> that the issue has been </w:t>
      </w:r>
      <w:r w:rsidR="004226EE">
        <w:t>re</w:t>
      </w:r>
      <w:r w:rsidR="00E722E3">
        <w:t xml:space="preserve">solved. The </w:t>
      </w:r>
      <w:r w:rsidR="0014670C">
        <w:t>ENT course will remain at the 4000 level</w:t>
      </w:r>
      <w:r w:rsidR="00CC4D5B">
        <w:t xml:space="preserve">. </w:t>
      </w:r>
      <w:r w:rsidR="00BA07B1">
        <w:t>Engineering Representa</w:t>
      </w:r>
      <w:r w:rsidR="00E722E3">
        <w:t xml:space="preserve">tive Dan Meeroff confirmed </w:t>
      </w:r>
      <w:r w:rsidR="00BA07B1">
        <w:t xml:space="preserve">the matter is solved. </w:t>
      </w:r>
      <w:r w:rsidR="00CC4D5B" w:rsidRPr="00CC4D5B">
        <w:rPr>
          <w:b/>
        </w:rPr>
        <w:t xml:space="preserve">UUPC approved </w:t>
      </w:r>
      <w:r w:rsidR="00BA07B1">
        <w:rPr>
          <w:b/>
        </w:rPr>
        <w:t xml:space="preserve">the Business </w:t>
      </w:r>
      <w:r w:rsidR="00CC4D5B" w:rsidRPr="00CC4D5B">
        <w:rPr>
          <w:b/>
        </w:rPr>
        <w:t>proposals.</w:t>
      </w:r>
    </w:p>
    <w:p w:rsidR="00B4426F" w:rsidRDefault="00B4426F" w:rsidP="00B4426F">
      <w:pPr>
        <w:spacing w:after="0" w:line="240" w:lineRule="auto"/>
      </w:pPr>
    </w:p>
    <w:tbl>
      <w:tblPr>
        <w:tblStyle w:val="TableGrid"/>
        <w:tblW w:w="0" w:type="auto"/>
        <w:tblLook w:val="04A0"/>
      </w:tblPr>
      <w:tblGrid>
        <w:gridCol w:w="2358"/>
        <w:gridCol w:w="4770"/>
        <w:gridCol w:w="3240"/>
      </w:tblGrid>
      <w:tr w:rsidR="00B4426F" w:rsidTr="00832D43">
        <w:trPr>
          <w:trHeight w:val="350"/>
        </w:trPr>
        <w:tc>
          <w:tcPr>
            <w:tcW w:w="2358" w:type="dxa"/>
          </w:tcPr>
          <w:p w:rsidR="00B4426F" w:rsidRPr="000739A1" w:rsidRDefault="00CB0ECC" w:rsidP="00B80D36">
            <w:pPr>
              <w:pStyle w:val="NormalWeb"/>
              <w:rPr>
                <w:rFonts w:asciiTheme="minorHAnsi" w:hAnsiTheme="minorHAnsi"/>
                <w:sz w:val="22"/>
                <w:szCs w:val="22"/>
              </w:rPr>
            </w:pPr>
            <w:hyperlink r:id="rId8" w:history="1">
              <w:r w:rsidR="00B4426F" w:rsidRPr="000739A1">
                <w:rPr>
                  <w:rStyle w:val="Hyperlink"/>
                  <w:rFonts w:asciiTheme="minorHAnsi" w:hAnsiTheme="minorHAnsi"/>
                  <w:sz w:val="22"/>
                  <w:szCs w:val="22"/>
                </w:rPr>
                <w:t>New Minor</w:t>
              </w:r>
            </w:hyperlink>
          </w:p>
        </w:tc>
        <w:tc>
          <w:tcPr>
            <w:tcW w:w="4770" w:type="dxa"/>
          </w:tcPr>
          <w:p w:rsidR="00B4426F" w:rsidRPr="000739A1" w:rsidRDefault="00B4426F" w:rsidP="00B80D36">
            <w:pPr>
              <w:pStyle w:val="NormalWeb"/>
              <w:rPr>
                <w:rFonts w:asciiTheme="minorHAnsi" w:hAnsiTheme="minorHAnsi"/>
                <w:sz w:val="22"/>
                <w:szCs w:val="22"/>
              </w:rPr>
            </w:pPr>
            <w:r w:rsidRPr="000739A1">
              <w:rPr>
                <w:rFonts w:asciiTheme="minorHAnsi" w:hAnsiTheme="minorHAnsi"/>
                <w:sz w:val="22"/>
                <w:szCs w:val="22"/>
              </w:rPr>
              <w:t>Entrepreneurial Management</w:t>
            </w:r>
          </w:p>
        </w:tc>
        <w:tc>
          <w:tcPr>
            <w:tcW w:w="3240" w:type="dxa"/>
          </w:tcPr>
          <w:p w:rsidR="00B4426F" w:rsidRDefault="00B4426F" w:rsidP="00B80D36">
            <w:pPr>
              <w:pStyle w:val="Title"/>
              <w:jc w:val="left"/>
              <w:rPr>
                <w:rFonts w:asciiTheme="minorHAnsi" w:hAnsiTheme="minorHAnsi"/>
                <w:b/>
                <w:sz w:val="22"/>
                <w:szCs w:val="22"/>
                <w:u w:val="none"/>
              </w:rPr>
            </w:pPr>
          </w:p>
        </w:tc>
      </w:tr>
    </w:tbl>
    <w:tbl>
      <w:tblPr>
        <w:tblpPr w:leftFromText="180" w:rightFromText="180" w:vertAnchor="text" w:horzAnchor="margin" w:tblpY="265"/>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520"/>
        <w:gridCol w:w="1890"/>
      </w:tblGrid>
      <w:tr w:rsidR="00B6446F" w:rsidRPr="00FA7BCA" w:rsidTr="00B6446F">
        <w:trPr>
          <w:trHeight w:val="353"/>
        </w:trPr>
        <w:tc>
          <w:tcPr>
            <w:tcW w:w="1908" w:type="dxa"/>
          </w:tcPr>
          <w:p w:rsidR="00B6446F" w:rsidRPr="00B21001" w:rsidRDefault="00CB0ECC" w:rsidP="00B6446F">
            <w:pPr>
              <w:spacing w:before="100" w:beforeAutospacing="1" w:after="100" w:afterAutospacing="1"/>
              <w:rPr>
                <w:rFonts w:ascii="Calibri" w:hAnsi="Calibri"/>
              </w:rPr>
            </w:pPr>
            <w:hyperlink r:id="rId9" w:history="1">
              <w:r w:rsidR="00B6446F" w:rsidRPr="00B21001">
                <w:rPr>
                  <w:rFonts w:ascii="Calibri" w:hAnsi="Calibri"/>
                  <w:color w:val="0000FF"/>
                  <w:u w:val="single"/>
                </w:rPr>
                <w:t>ENT 4024 form</w:t>
              </w:r>
            </w:hyperlink>
            <w:r w:rsidR="00B6446F" w:rsidRPr="00B21001">
              <w:rPr>
                <w:rFonts w:ascii="Calibri" w:hAnsi="Calibri"/>
              </w:rPr>
              <w:br/>
            </w:r>
            <w:hyperlink r:id="rId10" w:history="1">
              <w:r w:rsidR="00B6446F" w:rsidRPr="00B21001">
                <w:rPr>
                  <w:rFonts w:ascii="Calibri" w:hAnsi="Calibri"/>
                  <w:color w:val="0000FF"/>
                  <w:u w:val="single"/>
                </w:rPr>
                <w:t>syllabus</w:t>
              </w:r>
            </w:hyperlink>
          </w:p>
        </w:tc>
        <w:tc>
          <w:tcPr>
            <w:tcW w:w="3330" w:type="dxa"/>
          </w:tcPr>
          <w:p w:rsidR="00B6446F" w:rsidRPr="00B21001" w:rsidRDefault="00B6446F" w:rsidP="00E722E3">
            <w:pPr>
              <w:pStyle w:val="NormalWeb"/>
              <w:tabs>
                <w:tab w:val="left" w:pos="1452"/>
              </w:tabs>
              <w:spacing w:beforeLines="20" w:beforeAutospacing="0" w:after="40" w:afterAutospacing="0"/>
              <w:rPr>
                <w:rFonts w:ascii="Calibri" w:hAnsi="Calibri"/>
                <w:sz w:val="22"/>
                <w:szCs w:val="22"/>
              </w:rPr>
            </w:pPr>
            <w:r w:rsidRPr="00B21001">
              <w:rPr>
                <w:rFonts w:ascii="Calibri" w:hAnsi="Calibri"/>
                <w:sz w:val="22"/>
                <w:szCs w:val="22"/>
              </w:rPr>
              <w:t>Entrepreneurship</w:t>
            </w:r>
          </w:p>
        </w:tc>
        <w:tc>
          <w:tcPr>
            <w:tcW w:w="720" w:type="dxa"/>
          </w:tcPr>
          <w:p w:rsidR="00B6446F" w:rsidRPr="00FA7BCA" w:rsidRDefault="00B6446F" w:rsidP="00E722E3">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520" w:type="dxa"/>
          </w:tcPr>
          <w:p w:rsidR="00B6446F" w:rsidRPr="00FA7BCA" w:rsidRDefault="00B6446F" w:rsidP="00E722E3">
            <w:pPr>
              <w:spacing w:beforeLines="20" w:after="40"/>
              <w:rPr>
                <w:rFonts w:ascii="Calibri" w:hAnsi="Calibri"/>
              </w:rPr>
            </w:pPr>
            <w:r>
              <w:rPr>
                <w:rFonts w:ascii="Calibri" w:hAnsi="Calibri"/>
              </w:rPr>
              <w:t>Change description</w:t>
            </w:r>
          </w:p>
        </w:tc>
        <w:tc>
          <w:tcPr>
            <w:tcW w:w="1890" w:type="dxa"/>
          </w:tcPr>
          <w:p w:rsidR="00B6446F" w:rsidRPr="00B21001" w:rsidRDefault="00B6446F" w:rsidP="00B6446F">
            <w:pPr>
              <w:spacing w:before="100" w:beforeAutospacing="1" w:after="100" w:afterAutospacing="1"/>
              <w:rPr>
                <w:rFonts w:ascii="Calibri" w:hAnsi="Calibri"/>
              </w:rPr>
            </w:pPr>
          </w:p>
        </w:tc>
      </w:tr>
      <w:tr w:rsidR="00B6446F" w:rsidRPr="00FA7BCA" w:rsidTr="00B6446F">
        <w:trPr>
          <w:trHeight w:val="353"/>
        </w:trPr>
        <w:tc>
          <w:tcPr>
            <w:tcW w:w="1908" w:type="dxa"/>
          </w:tcPr>
          <w:p w:rsidR="00B6446F" w:rsidRPr="00B21001" w:rsidRDefault="00CB0ECC" w:rsidP="00B6446F">
            <w:pPr>
              <w:spacing w:before="100" w:beforeAutospacing="1" w:after="100" w:afterAutospacing="1"/>
              <w:rPr>
                <w:rFonts w:ascii="Calibri" w:hAnsi="Calibri"/>
              </w:rPr>
            </w:pPr>
            <w:hyperlink r:id="rId11" w:history="1">
              <w:r w:rsidR="00B6446F" w:rsidRPr="00B21001">
                <w:rPr>
                  <w:rStyle w:val="Hyperlink"/>
                  <w:rFonts w:ascii="Calibri" w:hAnsi="Calibri"/>
                </w:rPr>
                <w:t>ENT 4132 form</w:t>
              </w:r>
            </w:hyperlink>
            <w:hyperlink r:id="rId12" w:history="1">
              <w:r w:rsidR="00B6446F" w:rsidRPr="00B21001">
                <w:rPr>
                  <w:rFonts w:ascii="Calibri" w:hAnsi="Calibri"/>
                  <w:color w:val="0000FF"/>
                  <w:u w:val="single"/>
                </w:rPr>
                <w:br/>
              </w:r>
            </w:hyperlink>
            <w:hyperlink r:id="rId13" w:history="1">
              <w:r w:rsidR="00B6446F" w:rsidRPr="00B21001">
                <w:rPr>
                  <w:rStyle w:val="Hyperlink"/>
                  <w:rFonts w:ascii="Calibri" w:hAnsi="Calibri"/>
                </w:rPr>
                <w:t>syllabus</w:t>
              </w:r>
            </w:hyperlink>
          </w:p>
        </w:tc>
        <w:tc>
          <w:tcPr>
            <w:tcW w:w="3330" w:type="dxa"/>
          </w:tcPr>
          <w:p w:rsidR="00B6446F" w:rsidRPr="00B21001" w:rsidRDefault="00B6446F" w:rsidP="00E722E3">
            <w:pPr>
              <w:pStyle w:val="NormalWeb"/>
              <w:tabs>
                <w:tab w:val="left" w:pos="1452"/>
              </w:tabs>
              <w:spacing w:beforeLines="20" w:beforeAutospacing="0" w:after="40" w:afterAutospacing="0"/>
              <w:rPr>
                <w:rFonts w:ascii="Calibri" w:hAnsi="Calibri"/>
                <w:sz w:val="22"/>
                <w:szCs w:val="22"/>
              </w:rPr>
            </w:pPr>
            <w:r w:rsidRPr="00B21001">
              <w:rPr>
                <w:rFonts w:ascii="Calibri" w:hAnsi="Calibri"/>
                <w:sz w:val="22"/>
                <w:szCs w:val="22"/>
              </w:rPr>
              <w:t>New Venture Launch</w:t>
            </w:r>
          </w:p>
        </w:tc>
        <w:tc>
          <w:tcPr>
            <w:tcW w:w="720" w:type="dxa"/>
          </w:tcPr>
          <w:p w:rsidR="00B6446F" w:rsidRDefault="00B6446F" w:rsidP="00E722E3">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520" w:type="dxa"/>
          </w:tcPr>
          <w:p w:rsidR="00B6446F" w:rsidRDefault="00B6446F" w:rsidP="00E722E3">
            <w:pPr>
              <w:spacing w:beforeLines="20" w:after="40"/>
              <w:rPr>
                <w:rFonts w:ascii="Calibri" w:hAnsi="Calibri"/>
              </w:rPr>
            </w:pPr>
            <w:r>
              <w:rPr>
                <w:rFonts w:ascii="Calibri" w:hAnsi="Calibri"/>
              </w:rPr>
              <w:t>New</w:t>
            </w:r>
          </w:p>
        </w:tc>
        <w:tc>
          <w:tcPr>
            <w:tcW w:w="1890" w:type="dxa"/>
          </w:tcPr>
          <w:p w:rsidR="00B6446F" w:rsidRPr="00B21001" w:rsidRDefault="00B6446F" w:rsidP="00B6446F">
            <w:pPr>
              <w:spacing w:before="100" w:beforeAutospacing="1" w:after="100" w:afterAutospacing="1"/>
              <w:rPr>
                <w:rFonts w:ascii="Calibri" w:hAnsi="Calibri"/>
              </w:rPr>
            </w:pPr>
          </w:p>
        </w:tc>
      </w:tr>
      <w:tr w:rsidR="00B6446F" w:rsidRPr="00FA7BCA" w:rsidTr="00B6446F">
        <w:trPr>
          <w:trHeight w:val="353"/>
        </w:trPr>
        <w:tc>
          <w:tcPr>
            <w:tcW w:w="1908" w:type="dxa"/>
          </w:tcPr>
          <w:p w:rsidR="00B6446F" w:rsidRPr="00B21001" w:rsidRDefault="00CB0ECC" w:rsidP="00B6446F">
            <w:pPr>
              <w:pStyle w:val="NormalWeb"/>
              <w:rPr>
                <w:rFonts w:ascii="Calibri" w:hAnsi="Calibri"/>
                <w:sz w:val="22"/>
                <w:szCs w:val="22"/>
              </w:rPr>
            </w:pPr>
            <w:hyperlink r:id="rId14" w:history="1">
              <w:r w:rsidR="00B6446F" w:rsidRPr="00B21001">
                <w:rPr>
                  <w:rStyle w:val="Hyperlink"/>
                  <w:rFonts w:ascii="Calibri" w:hAnsi="Calibri"/>
                  <w:sz w:val="22"/>
                  <w:szCs w:val="22"/>
                </w:rPr>
                <w:t>ENT 4905 form</w:t>
              </w:r>
            </w:hyperlink>
          </w:p>
        </w:tc>
        <w:tc>
          <w:tcPr>
            <w:tcW w:w="3330" w:type="dxa"/>
          </w:tcPr>
          <w:p w:rsidR="00B6446F" w:rsidRPr="00B21001" w:rsidRDefault="00B6446F" w:rsidP="00E722E3">
            <w:pPr>
              <w:pStyle w:val="NormalWeb"/>
              <w:tabs>
                <w:tab w:val="left" w:pos="1452"/>
              </w:tabs>
              <w:spacing w:beforeLines="20" w:beforeAutospacing="0" w:after="40" w:afterAutospacing="0"/>
              <w:rPr>
                <w:rFonts w:ascii="Calibri" w:hAnsi="Calibri"/>
                <w:sz w:val="22"/>
                <w:szCs w:val="22"/>
              </w:rPr>
            </w:pPr>
            <w:r w:rsidRPr="00B21001">
              <w:rPr>
                <w:rFonts w:ascii="Calibri" w:hAnsi="Calibri"/>
                <w:sz w:val="22"/>
                <w:szCs w:val="22"/>
              </w:rPr>
              <w:t>Directed Independent Study</w:t>
            </w:r>
          </w:p>
        </w:tc>
        <w:tc>
          <w:tcPr>
            <w:tcW w:w="720" w:type="dxa"/>
          </w:tcPr>
          <w:p w:rsidR="00B6446F" w:rsidRDefault="00B6446F" w:rsidP="00E722E3">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520" w:type="dxa"/>
          </w:tcPr>
          <w:p w:rsidR="00B6446F" w:rsidRDefault="00B6446F" w:rsidP="00E722E3">
            <w:pPr>
              <w:spacing w:beforeLines="20" w:after="40"/>
              <w:rPr>
                <w:rFonts w:ascii="Calibri" w:hAnsi="Calibri"/>
              </w:rPr>
            </w:pPr>
            <w:r>
              <w:rPr>
                <w:rFonts w:ascii="Calibri" w:hAnsi="Calibri"/>
              </w:rPr>
              <w:t>New</w:t>
            </w:r>
          </w:p>
        </w:tc>
        <w:tc>
          <w:tcPr>
            <w:tcW w:w="1890" w:type="dxa"/>
          </w:tcPr>
          <w:p w:rsidR="00B6446F" w:rsidRPr="00B21001" w:rsidRDefault="00B6446F" w:rsidP="00B6446F">
            <w:pPr>
              <w:spacing w:before="100" w:beforeAutospacing="1" w:after="100" w:afterAutospacing="1"/>
              <w:rPr>
                <w:rFonts w:ascii="Calibri" w:hAnsi="Calibri"/>
              </w:rPr>
            </w:pPr>
          </w:p>
        </w:tc>
      </w:tr>
      <w:tr w:rsidR="00B6446F" w:rsidRPr="00FA7BCA" w:rsidTr="00B6446F">
        <w:trPr>
          <w:trHeight w:val="353"/>
        </w:trPr>
        <w:tc>
          <w:tcPr>
            <w:tcW w:w="1908" w:type="dxa"/>
          </w:tcPr>
          <w:p w:rsidR="00B6446F" w:rsidRPr="00B21001" w:rsidRDefault="00CB0ECC" w:rsidP="00B6446F">
            <w:pPr>
              <w:spacing w:before="100" w:beforeAutospacing="1" w:after="100" w:afterAutospacing="1"/>
              <w:rPr>
                <w:rFonts w:ascii="Calibri" w:hAnsi="Calibri"/>
              </w:rPr>
            </w:pPr>
            <w:hyperlink r:id="rId15" w:history="1">
              <w:r w:rsidR="00B6446F" w:rsidRPr="00B21001">
                <w:rPr>
                  <w:rStyle w:val="Hyperlink"/>
                  <w:rFonts w:ascii="Calibri" w:hAnsi="Calibri"/>
                </w:rPr>
                <w:t>ENT 4940 form</w:t>
              </w:r>
              <w:r w:rsidR="00B6446F" w:rsidRPr="00B21001">
                <w:rPr>
                  <w:rFonts w:ascii="Calibri" w:hAnsi="Calibri"/>
                  <w:color w:val="0000FF"/>
                  <w:u w:val="single"/>
                </w:rPr>
                <w:br/>
              </w:r>
            </w:hyperlink>
            <w:hyperlink r:id="rId16" w:history="1">
              <w:r w:rsidR="00B6446F" w:rsidRPr="00B21001">
                <w:rPr>
                  <w:rStyle w:val="Hyperlink"/>
                  <w:rFonts w:ascii="Calibri" w:hAnsi="Calibri"/>
                </w:rPr>
                <w:t>syllabus</w:t>
              </w:r>
            </w:hyperlink>
          </w:p>
        </w:tc>
        <w:tc>
          <w:tcPr>
            <w:tcW w:w="3330" w:type="dxa"/>
          </w:tcPr>
          <w:p w:rsidR="00B6446F" w:rsidRPr="00B21001" w:rsidRDefault="00B6446F" w:rsidP="00E722E3">
            <w:pPr>
              <w:pStyle w:val="NormalWeb"/>
              <w:tabs>
                <w:tab w:val="left" w:pos="1452"/>
              </w:tabs>
              <w:spacing w:beforeLines="20" w:beforeAutospacing="0" w:after="40" w:afterAutospacing="0"/>
              <w:rPr>
                <w:rFonts w:ascii="Calibri" w:hAnsi="Calibri"/>
                <w:sz w:val="22"/>
                <w:szCs w:val="22"/>
              </w:rPr>
            </w:pPr>
            <w:r w:rsidRPr="00B21001">
              <w:rPr>
                <w:rFonts w:ascii="Calibri" w:hAnsi="Calibri"/>
                <w:sz w:val="22"/>
                <w:szCs w:val="22"/>
              </w:rPr>
              <w:t>Entrepreneurship Internship</w:t>
            </w:r>
          </w:p>
        </w:tc>
        <w:tc>
          <w:tcPr>
            <w:tcW w:w="720" w:type="dxa"/>
          </w:tcPr>
          <w:p w:rsidR="00B6446F" w:rsidRDefault="00B6446F" w:rsidP="00E722E3">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520" w:type="dxa"/>
          </w:tcPr>
          <w:p w:rsidR="00B6446F" w:rsidRDefault="00B6446F" w:rsidP="00E722E3">
            <w:pPr>
              <w:spacing w:beforeLines="20" w:after="40"/>
              <w:rPr>
                <w:rFonts w:ascii="Calibri" w:hAnsi="Calibri"/>
              </w:rPr>
            </w:pPr>
            <w:r>
              <w:rPr>
                <w:rFonts w:ascii="Calibri" w:hAnsi="Calibri"/>
              </w:rPr>
              <w:t>New</w:t>
            </w:r>
          </w:p>
        </w:tc>
        <w:tc>
          <w:tcPr>
            <w:tcW w:w="1890" w:type="dxa"/>
          </w:tcPr>
          <w:p w:rsidR="00B6446F" w:rsidRPr="00B21001" w:rsidRDefault="00B6446F" w:rsidP="00B6446F">
            <w:pPr>
              <w:spacing w:before="100" w:beforeAutospacing="1" w:after="100" w:afterAutospacing="1"/>
              <w:rPr>
                <w:rFonts w:ascii="Calibri" w:hAnsi="Calibri"/>
              </w:rPr>
            </w:pPr>
          </w:p>
        </w:tc>
      </w:tr>
    </w:tbl>
    <w:p w:rsidR="004D1020" w:rsidRDefault="004D1020" w:rsidP="00BA07B1">
      <w:pPr>
        <w:spacing w:after="0" w:line="240" w:lineRule="auto"/>
      </w:pPr>
    </w:p>
    <w:p w:rsidR="003B7602" w:rsidRPr="00BA07B1" w:rsidRDefault="003B7602" w:rsidP="00BA07B1">
      <w:pPr>
        <w:pStyle w:val="ListParagraph"/>
        <w:numPr>
          <w:ilvl w:val="0"/>
          <w:numId w:val="4"/>
        </w:numPr>
        <w:spacing w:after="0" w:line="240" w:lineRule="auto"/>
        <w:ind w:left="1080"/>
        <w:rPr>
          <w:b/>
        </w:rPr>
      </w:pPr>
      <w:r w:rsidRPr="00BA07B1">
        <w:rPr>
          <w:b/>
        </w:rPr>
        <w:t>Engineering and Computer Science</w:t>
      </w:r>
    </w:p>
    <w:p w:rsidR="00907350" w:rsidRPr="00DD6A91" w:rsidRDefault="00273AC5" w:rsidP="00DD6A91">
      <w:pPr>
        <w:spacing w:after="0" w:line="240" w:lineRule="auto"/>
        <w:ind w:left="360" w:firstLine="720"/>
      </w:pPr>
      <w:r w:rsidRPr="00DD6A91">
        <w:rPr>
          <w:b/>
        </w:rPr>
        <w:t>EEL 4283C- Renewable Energy Systems</w:t>
      </w:r>
      <w:r w:rsidR="00DD6A91">
        <w:t xml:space="preserve"> </w:t>
      </w:r>
      <w:r w:rsidR="00DD6A91" w:rsidRPr="00DD6A91">
        <w:rPr>
          <w:b/>
        </w:rPr>
        <w:t>– W</w:t>
      </w:r>
      <w:r w:rsidR="000A3A20">
        <w:rPr>
          <w:b/>
        </w:rPr>
        <w:t>ithdrawn</w:t>
      </w:r>
    </w:p>
    <w:p w:rsidR="00BA07B1" w:rsidRDefault="00273AC5" w:rsidP="00BA07B1">
      <w:pPr>
        <w:spacing w:after="0" w:line="240" w:lineRule="auto"/>
        <w:ind w:left="1080"/>
      </w:pPr>
      <w:r>
        <w:t xml:space="preserve">This item was initially </w:t>
      </w:r>
      <w:r w:rsidRPr="00CF3D13">
        <w:t xml:space="preserve">tabled </w:t>
      </w:r>
      <w:r>
        <w:t>on April 18</w:t>
      </w:r>
      <w:r w:rsidR="00BA07B1">
        <w:t xml:space="preserve"> and </w:t>
      </w:r>
      <w:r w:rsidR="00647287">
        <w:t xml:space="preserve">remained tabled on </w:t>
      </w:r>
      <w:r w:rsidR="00296BDD">
        <w:t>September 5</w:t>
      </w:r>
      <w:r w:rsidR="00BA07B1">
        <w:t xml:space="preserve"> and October 3. </w:t>
      </w:r>
      <w:r w:rsidR="00647287">
        <w:t xml:space="preserve">EG Rep. </w:t>
      </w:r>
      <w:r w:rsidR="00BA07B1">
        <w:t xml:space="preserve">Meeroff </w:t>
      </w:r>
      <w:r w:rsidR="00CF3D13">
        <w:t xml:space="preserve">stated that the matter holding it up is still not resolved. </w:t>
      </w:r>
      <w:r w:rsidR="00B6446F">
        <w:t>A</w:t>
      </w:r>
      <w:r w:rsidR="00CF3D13">
        <w:t xml:space="preserve">ccording to UUPC Policy, this course </w:t>
      </w:r>
      <w:r w:rsidR="00BA07B1">
        <w:t xml:space="preserve">is </w:t>
      </w:r>
      <w:r w:rsidR="00A16C55">
        <w:t xml:space="preserve">withdrawn </w:t>
      </w:r>
      <w:r w:rsidR="00BA07B1">
        <w:t xml:space="preserve">from the UUPC agenda due to lack of </w:t>
      </w:r>
      <w:r w:rsidR="00A16C55">
        <w:t>resolution</w:t>
      </w:r>
      <w:r w:rsidR="001C3174">
        <w:t xml:space="preserve"> </w:t>
      </w:r>
      <w:r w:rsidR="00BA07B1">
        <w:t xml:space="preserve">after appearing on three agendas as tabled. </w:t>
      </w:r>
    </w:p>
    <w:p w:rsidR="00BA07B1" w:rsidRDefault="00BA07B1" w:rsidP="00BA07B1">
      <w:pPr>
        <w:spacing w:after="0" w:line="240" w:lineRule="auto"/>
        <w:ind w:left="1080"/>
      </w:pPr>
    </w:p>
    <w:p w:rsidR="009C33BC" w:rsidRPr="00BA07B1" w:rsidRDefault="00C20EF1" w:rsidP="00BA07B1">
      <w:pPr>
        <w:pStyle w:val="ListParagraph"/>
        <w:numPr>
          <w:ilvl w:val="0"/>
          <w:numId w:val="4"/>
        </w:numPr>
        <w:spacing w:after="0" w:line="240" w:lineRule="auto"/>
        <w:ind w:left="1080"/>
        <w:rPr>
          <w:b/>
        </w:rPr>
      </w:pPr>
      <w:r w:rsidRPr="00BA07B1">
        <w:rPr>
          <w:b/>
        </w:rPr>
        <w:t>Science</w:t>
      </w:r>
    </w:p>
    <w:p w:rsidR="001F33B8" w:rsidRDefault="002A267A" w:rsidP="00DD6A91">
      <w:pPr>
        <w:pStyle w:val="ListParagraph"/>
        <w:spacing w:after="0" w:line="240" w:lineRule="auto"/>
        <w:ind w:left="1080"/>
      </w:pPr>
      <w:r w:rsidRPr="00DD6A91">
        <w:rPr>
          <w:b/>
        </w:rPr>
        <w:t>Advanced Geographic Information Systems Certificate</w:t>
      </w:r>
      <w:r w:rsidR="00717F70">
        <w:t xml:space="preserve"> </w:t>
      </w:r>
      <w:r w:rsidR="00717F70">
        <w:rPr>
          <w:b/>
        </w:rPr>
        <w:t>– Tabled</w:t>
      </w:r>
      <w:r w:rsidR="00DD6A91">
        <w:rPr>
          <w:b/>
        </w:rPr>
        <w:br/>
      </w:r>
      <w:r w:rsidR="001F33B8">
        <w:t xml:space="preserve">This item was initially tabled </w:t>
      </w:r>
      <w:r w:rsidR="000D41E3">
        <w:t xml:space="preserve">on </w:t>
      </w:r>
      <w:r w:rsidR="001F33B8">
        <w:t>Oc</w:t>
      </w:r>
      <w:r w:rsidR="000D41E3">
        <w:t xml:space="preserve">tober 3 </w:t>
      </w:r>
      <w:r w:rsidR="00DD6A91">
        <w:t xml:space="preserve">due to some courses conflicting with Engineering courses. Chair Haky said the matter is still not resolved and requested tabling the proposal once again. </w:t>
      </w:r>
    </w:p>
    <w:p w:rsidR="001C3F16" w:rsidRDefault="001C3F16" w:rsidP="001C3F16">
      <w:pPr>
        <w:spacing w:after="0" w:line="240" w:lineRule="auto"/>
      </w:pPr>
    </w:p>
    <w:p w:rsidR="001C3F16" w:rsidRDefault="001C3F16" w:rsidP="00DD6A91">
      <w:pPr>
        <w:pStyle w:val="ListParagraph"/>
        <w:numPr>
          <w:ilvl w:val="0"/>
          <w:numId w:val="4"/>
        </w:numPr>
        <w:spacing w:after="0" w:line="240" w:lineRule="auto"/>
        <w:ind w:left="1080"/>
        <w:rPr>
          <w:b/>
        </w:rPr>
      </w:pPr>
      <w:r w:rsidRPr="001C3F16">
        <w:rPr>
          <w:b/>
        </w:rPr>
        <w:t>University Honors Council (UHC)</w:t>
      </w:r>
      <w:r w:rsidR="001653E2" w:rsidRPr="001653E2">
        <w:rPr>
          <w:b/>
        </w:rPr>
        <w:t xml:space="preserve"> </w:t>
      </w:r>
    </w:p>
    <w:p w:rsidR="00E45622" w:rsidRPr="00065A8A" w:rsidRDefault="00E45622" w:rsidP="00065A8A">
      <w:pPr>
        <w:spacing w:after="0" w:line="240" w:lineRule="auto"/>
        <w:ind w:left="360" w:firstLine="720"/>
        <w:rPr>
          <w:b/>
        </w:rPr>
      </w:pPr>
      <w:r w:rsidRPr="00065A8A">
        <w:rPr>
          <w:b/>
        </w:rPr>
        <w:t>Addition of Thesis Waiver Notation, Amendment to UHC Manual – Tabled</w:t>
      </w:r>
    </w:p>
    <w:p w:rsidR="00874552" w:rsidRDefault="00874552" w:rsidP="00065A8A">
      <w:pPr>
        <w:spacing w:after="0" w:line="240" w:lineRule="auto"/>
        <w:ind w:left="1080"/>
      </w:pPr>
      <w:r>
        <w:t xml:space="preserve">This item was </w:t>
      </w:r>
      <w:r w:rsidR="00065A8A">
        <w:t xml:space="preserve">initially tabled on Sept. 5 and remained </w:t>
      </w:r>
      <w:r>
        <w:t>tabled on October 3</w:t>
      </w:r>
      <w:r w:rsidR="00065A8A">
        <w:t xml:space="preserve">. UHC </w:t>
      </w:r>
      <w:r w:rsidR="008470DC">
        <w:t xml:space="preserve">Chair </w:t>
      </w:r>
      <w:r w:rsidR="00065A8A">
        <w:t xml:space="preserve">Mary Ann Gosser said she received clarification from </w:t>
      </w:r>
      <w:r w:rsidR="004226EE">
        <w:t xml:space="preserve">the </w:t>
      </w:r>
      <w:r w:rsidR="00065A8A">
        <w:t>Hon</w:t>
      </w:r>
      <w:r w:rsidR="004226EE">
        <w:t xml:space="preserve">ors College </w:t>
      </w:r>
      <w:r w:rsidR="005D051B">
        <w:t xml:space="preserve">dean and several other folks at the College that they will be changing their capstone project requirements, but the changes will not affect nor will be affected by the revisions the UHC is requesting regarding the thesis waiver. </w:t>
      </w:r>
      <w:r w:rsidR="00065A8A">
        <w:t xml:space="preserve"> </w:t>
      </w:r>
    </w:p>
    <w:p w:rsidR="00874552" w:rsidRDefault="00874552" w:rsidP="001F33B8">
      <w:pPr>
        <w:pStyle w:val="ListParagraph"/>
        <w:spacing w:after="0" w:line="240" w:lineRule="auto"/>
        <w:ind w:left="1080"/>
      </w:pPr>
    </w:p>
    <w:p w:rsidR="00874552" w:rsidRDefault="002B0AF0" w:rsidP="00B13566">
      <w:pPr>
        <w:pStyle w:val="ListParagraph"/>
        <w:spacing w:after="0" w:line="240" w:lineRule="auto"/>
        <w:ind w:left="1080"/>
      </w:pPr>
      <w:r>
        <w:t>Arts and Letters</w:t>
      </w:r>
      <w:r w:rsidR="00874552">
        <w:t xml:space="preserve"> Repr</w:t>
      </w:r>
      <w:r w:rsidR="005D051B">
        <w:t xml:space="preserve">esentative Clifford Brown asked for further </w:t>
      </w:r>
      <w:r w:rsidR="00874552">
        <w:t>clarification</w:t>
      </w:r>
      <w:r w:rsidR="005D051B">
        <w:t xml:space="preserve"> as to why this thesis waiver notation is needed</w:t>
      </w:r>
      <w:r w:rsidR="00874552">
        <w:t xml:space="preserve">. </w:t>
      </w:r>
      <w:r w:rsidR="00A31B79">
        <w:t>He stated that even if students didn’t do well on their thesis, some would still like it to show on their transcripts. Chair Gosser</w:t>
      </w:r>
      <w:r w:rsidR="00244C05">
        <w:t xml:space="preserve"> countered that showing the Honors Thesis on the transcript without the corresponding Honors in the Major notation could be unfavorable to students</w:t>
      </w:r>
      <w:r w:rsidR="00C9188F">
        <w:t xml:space="preserve"> and cause problems for them in the future</w:t>
      </w:r>
      <w:r w:rsidR="00244C05">
        <w:t xml:space="preserve">. She added, however, that this notation is more geared toward students who cannot complete their thesis for medical reasons or otherwise, but who </w:t>
      </w:r>
      <w:r w:rsidR="00C9188F">
        <w:t>have more than enough credits to</w:t>
      </w:r>
      <w:r w:rsidR="00244C05">
        <w:t xml:space="preserve"> graduate. They could be given this option to have the thesis waived, the thesis coursework converted to research </w:t>
      </w:r>
      <w:r w:rsidR="00C9188F">
        <w:t xml:space="preserve">credit </w:t>
      </w:r>
      <w:r w:rsidR="00244C05">
        <w:t xml:space="preserve">and the opportunity </w:t>
      </w:r>
      <w:r w:rsidR="00A31B79">
        <w:t xml:space="preserve">to </w:t>
      </w:r>
      <w:r w:rsidR="00244C05">
        <w:t xml:space="preserve">graduate. </w:t>
      </w:r>
      <w:r w:rsidR="00C9188F">
        <w:t xml:space="preserve">Dean Pratt </w:t>
      </w:r>
      <w:r w:rsidR="00B13566">
        <w:t>confirmed</w:t>
      </w:r>
      <w:r w:rsidR="00C9188F">
        <w:t xml:space="preserve"> that other institutions apply this change of title to courses</w:t>
      </w:r>
      <w:r w:rsidR="00B13566">
        <w:t>,</w:t>
      </w:r>
      <w:r w:rsidR="00C9188F">
        <w:t xml:space="preserve"> converting thesis credit to research or directed independent study credit.</w:t>
      </w:r>
      <w:r w:rsidR="00B13566">
        <w:t xml:space="preserve"> Chair Gosser added that giving students more time to complete the the</w:t>
      </w:r>
      <w:r w:rsidR="00AB255F">
        <w:t xml:space="preserve">sis is often counterproductive, </w:t>
      </w:r>
      <w:r w:rsidR="00B13566">
        <w:t>but giving them this waiver option provides them with an incentive to graduat</w:t>
      </w:r>
      <w:r w:rsidR="00422271">
        <w:t xml:space="preserve">e. Dean Pratt opined </w:t>
      </w:r>
      <w:r w:rsidR="00373795">
        <w:t xml:space="preserve">that </w:t>
      </w:r>
      <w:r w:rsidR="00B13566">
        <w:t xml:space="preserve">by this point </w:t>
      </w:r>
      <w:r w:rsidR="00373795">
        <w:lastRenderedPageBreak/>
        <w:t xml:space="preserve">many of </w:t>
      </w:r>
      <w:r w:rsidR="00B13566">
        <w:t xml:space="preserve">these students are operating under a neglectful mental block that will affect their academic performance even if given more time. </w:t>
      </w:r>
    </w:p>
    <w:p w:rsidR="004E38CE" w:rsidRDefault="004E38CE" w:rsidP="001F33B8">
      <w:pPr>
        <w:pStyle w:val="ListParagraph"/>
        <w:spacing w:after="0" w:line="240" w:lineRule="auto"/>
        <w:ind w:left="1080"/>
      </w:pPr>
    </w:p>
    <w:p w:rsidR="0094188B" w:rsidRPr="00B13566" w:rsidRDefault="00B13566" w:rsidP="00B13566">
      <w:pPr>
        <w:pStyle w:val="ListParagraph"/>
        <w:spacing w:after="0" w:line="240" w:lineRule="auto"/>
        <w:ind w:left="1080"/>
      </w:pPr>
      <w:r>
        <w:t>Chair Haky brought the discussion to a close by stating that the issue had to be tabled once more due to the Honors College representative being absent from the meeting and hence not having a say and vote in the final decision with this thesis waiver notation. The committee was in</w:t>
      </w:r>
      <w:r w:rsidR="00422271">
        <w:t xml:space="preserve"> agreement. The item was tabled.</w:t>
      </w:r>
    </w:p>
    <w:p w:rsidR="004D1020" w:rsidRPr="004409B9" w:rsidRDefault="004D1020" w:rsidP="004409B9">
      <w:pPr>
        <w:spacing w:after="0" w:line="240" w:lineRule="auto"/>
        <w:rPr>
          <w:b/>
        </w:rPr>
      </w:pPr>
    </w:p>
    <w:p w:rsidR="007C2BC6" w:rsidRDefault="007C2BC6" w:rsidP="001F33B8">
      <w:pPr>
        <w:pStyle w:val="ListParagraph"/>
        <w:spacing w:after="0" w:line="240" w:lineRule="auto"/>
        <w:ind w:left="1080"/>
      </w:pPr>
    </w:p>
    <w:p w:rsidR="00C6278A" w:rsidRDefault="00C6278A" w:rsidP="00D64188">
      <w:pPr>
        <w:pStyle w:val="ListParagraph"/>
        <w:numPr>
          <w:ilvl w:val="0"/>
          <w:numId w:val="2"/>
        </w:numPr>
        <w:spacing w:after="0" w:line="240" w:lineRule="auto"/>
        <w:rPr>
          <w:b/>
        </w:rPr>
      </w:pPr>
      <w:r w:rsidRPr="00C6278A">
        <w:rPr>
          <w:b/>
        </w:rPr>
        <w:t>NEW BUSINESS UNIVERSITY-WIDE</w:t>
      </w:r>
      <w:r w:rsidR="00B67A10">
        <w:rPr>
          <w:b/>
        </w:rPr>
        <w:t xml:space="preserve"> </w:t>
      </w:r>
    </w:p>
    <w:p w:rsidR="00224F20" w:rsidRPr="00C6278A" w:rsidRDefault="00224F20" w:rsidP="00224F20">
      <w:pPr>
        <w:pStyle w:val="ListParagraph"/>
        <w:spacing w:after="0" w:line="240" w:lineRule="auto"/>
        <w:rPr>
          <w:b/>
        </w:rPr>
      </w:pPr>
    </w:p>
    <w:p w:rsidR="009173A5" w:rsidRDefault="008A0ABE" w:rsidP="009173A5">
      <w:pPr>
        <w:pStyle w:val="ListParagraph"/>
        <w:numPr>
          <w:ilvl w:val="0"/>
          <w:numId w:val="19"/>
        </w:numPr>
        <w:spacing w:after="0" w:line="240" w:lineRule="auto"/>
        <w:ind w:left="1080"/>
        <w:rPr>
          <w:b/>
        </w:rPr>
      </w:pPr>
      <w:r>
        <w:rPr>
          <w:b/>
        </w:rPr>
        <w:t>E-Archiving of Honors Projects</w:t>
      </w:r>
      <w:r w:rsidR="009173A5">
        <w:rPr>
          <w:b/>
        </w:rPr>
        <w:t xml:space="preserve"> – </w:t>
      </w:r>
      <w:r w:rsidR="00B6446F">
        <w:rPr>
          <w:b/>
        </w:rPr>
        <w:t>Amendment to UHC Manual</w:t>
      </w:r>
    </w:p>
    <w:p w:rsidR="004D1020" w:rsidRDefault="004D1020" w:rsidP="004D1020">
      <w:pPr>
        <w:pStyle w:val="ListParagraph"/>
        <w:spacing w:after="0" w:line="240" w:lineRule="auto"/>
        <w:ind w:left="1080"/>
      </w:pPr>
      <w:r w:rsidRPr="004D1020">
        <w:t>UHC Chair Gosser</w:t>
      </w:r>
      <w:r w:rsidR="00373795">
        <w:t xml:space="preserve"> presented the </w:t>
      </w:r>
      <w:r w:rsidR="007B5A10">
        <w:t>Council’s</w:t>
      </w:r>
      <w:r w:rsidR="00373795">
        <w:t xml:space="preserve"> proposal to have all honors p</w:t>
      </w:r>
      <w:r w:rsidR="00AB255F">
        <w:t>rojects e-archived</w:t>
      </w:r>
      <w:r w:rsidR="00373795">
        <w:t>. The UHC is working with the Library</w:t>
      </w:r>
      <w:r w:rsidR="009A3E2C">
        <w:t>’s Digital Collections Office</w:t>
      </w:r>
      <w:r w:rsidR="00373795">
        <w:t xml:space="preserve"> to establish this archiving procedure that will serve students and the University very well.  </w:t>
      </w:r>
      <w:r w:rsidR="00BB27DD">
        <w:t xml:space="preserve">She mentioned that many </w:t>
      </w:r>
      <w:r w:rsidR="00373795">
        <w:t>departments have the projects o</w:t>
      </w:r>
      <w:r>
        <w:t>n servers</w:t>
      </w:r>
      <w:r w:rsidR="00BB27DD">
        <w:t>, but this new archiving procedure will provide the opportunity</w:t>
      </w:r>
      <w:r w:rsidR="009A3E2C">
        <w:t xml:space="preserve"> to safely keep records at the L</w:t>
      </w:r>
      <w:r w:rsidR="00BB27DD">
        <w:t xml:space="preserve">ibrary in a </w:t>
      </w:r>
      <w:r w:rsidR="009A3E2C">
        <w:t>variety of digital collections, including PDFs</w:t>
      </w:r>
      <w:r w:rsidR="00867F3B">
        <w:t xml:space="preserve">. </w:t>
      </w:r>
      <w:r w:rsidR="00373795">
        <w:t>This procedure will allow for not only written projects to be stored electronically, but also performance projects will be stored</w:t>
      </w:r>
      <w:r w:rsidR="006E19DB">
        <w:t>, giving FAU the capability to provide data about these projects</w:t>
      </w:r>
      <w:r w:rsidR="00373795">
        <w:t xml:space="preserve">. </w:t>
      </w:r>
      <w:r w:rsidR="009A3E2C">
        <w:t xml:space="preserve">Students would sign an e-release at the end of the semester and a link would be placed on the Library’s website to provide access to the projects. The Honors Council’s goal is to have projects disseminated and now through this process, projects will be </w:t>
      </w:r>
      <w:r w:rsidR="00C75430">
        <w:t>available</w:t>
      </w:r>
      <w:r w:rsidR="009A3E2C">
        <w:t xml:space="preserve">, even performance-based projects. </w:t>
      </w:r>
      <w:r w:rsidR="00D45295">
        <w:t xml:space="preserve"> </w:t>
      </w:r>
    </w:p>
    <w:p w:rsidR="00D45295" w:rsidRDefault="00D45295" w:rsidP="004D1020">
      <w:pPr>
        <w:pStyle w:val="ListParagraph"/>
        <w:spacing w:after="0" w:line="240" w:lineRule="auto"/>
        <w:ind w:left="1080"/>
      </w:pPr>
    </w:p>
    <w:p w:rsidR="00D45295" w:rsidRDefault="00D45295" w:rsidP="004D1020">
      <w:pPr>
        <w:pStyle w:val="ListParagraph"/>
        <w:spacing w:after="0" w:line="240" w:lineRule="auto"/>
        <w:ind w:left="1080"/>
        <w:rPr>
          <w:b/>
        </w:rPr>
      </w:pPr>
      <w:r>
        <w:t xml:space="preserve">Chair Gosser explained that for the time being the archiving has to be manually processed, but the goal is to transition </w:t>
      </w:r>
      <w:r w:rsidR="009A3E2C">
        <w:t>to electronic</w:t>
      </w:r>
      <w:r>
        <w:t xml:space="preserve"> </w:t>
      </w:r>
      <w:r w:rsidR="009A3E2C">
        <w:t xml:space="preserve">processing </w:t>
      </w:r>
      <w:r>
        <w:t>by March or Apr</w:t>
      </w:r>
      <w:r w:rsidR="009A3E2C">
        <w:t>il 2015. She stated that projects that have been on shelves or on servers will now have the opportunity</w:t>
      </w:r>
      <w:r>
        <w:t xml:space="preserve"> to be </w:t>
      </w:r>
      <w:r w:rsidR="00145BB6">
        <w:t xml:space="preserve">in </w:t>
      </w:r>
      <w:r>
        <w:t>digital</w:t>
      </w:r>
      <w:r w:rsidR="00145BB6">
        <w:t xml:space="preserve"> form</w:t>
      </w:r>
      <w:r w:rsidR="004E09F2">
        <w:t>at</w:t>
      </w:r>
      <w:r w:rsidR="00C75430">
        <w:t xml:space="preserve">. After a brief discussion, the </w:t>
      </w:r>
      <w:r w:rsidR="00145BB6">
        <w:rPr>
          <w:b/>
        </w:rPr>
        <w:t>UUPC a</w:t>
      </w:r>
      <w:r w:rsidR="00145BB6" w:rsidRPr="00145BB6">
        <w:rPr>
          <w:b/>
        </w:rPr>
        <w:t xml:space="preserve">pproved </w:t>
      </w:r>
      <w:r w:rsidR="00C75430">
        <w:rPr>
          <w:b/>
        </w:rPr>
        <w:t xml:space="preserve">the proposal. </w:t>
      </w:r>
      <w:r w:rsidR="00C75430" w:rsidRPr="000A5331">
        <w:t>The Committee determined this proposal is not a policy change; therefore, additional approvals through faculty governance are not required.</w:t>
      </w:r>
      <w:r w:rsidR="00145BB6" w:rsidRPr="00145BB6">
        <w:rPr>
          <w:b/>
        </w:rPr>
        <w:t xml:space="preserve"> </w:t>
      </w:r>
    </w:p>
    <w:p w:rsidR="007E6259" w:rsidRDefault="007E6259" w:rsidP="004D1020">
      <w:pPr>
        <w:pStyle w:val="ListParagraph"/>
        <w:spacing w:after="0" w:line="240" w:lineRule="auto"/>
        <w:ind w:left="1080"/>
        <w:rPr>
          <w:b/>
        </w:rPr>
      </w:pPr>
    </w:p>
    <w:tbl>
      <w:tblPr>
        <w:tblStyle w:val="TableGrid"/>
        <w:tblW w:w="0" w:type="auto"/>
        <w:tblLook w:val="04A0"/>
      </w:tblPr>
      <w:tblGrid>
        <w:gridCol w:w="2358"/>
        <w:gridCol w:w="4770"/>
        <w:gridCol w:w="3168"/>
      </w:tblGrid>
      <w:tr w:rsidR="00AB255F" w:rsidTr="00D11FEF">
        <w:trPr>
          <w:trHeight w:val="350"/>
        </w:trPr>
        <w:tc>
          <w:tcPr>
            <w:tcW w:w="2358" w:type="dxa"/>
          </w:tcPr>
          <w:p w:rsidR="00AB255F" w:rsidRPr="000739A1" w:rsidRDefault="00CB0ECC" w:rsidP="00AB255F">
            <w:pPr>
              <w:pStyle w:val="NormalWeb"/>
              <w:rPr>
                <w:rFonts w:asciiTheme="minorHAnsi" w:hAnsiTheme="minorHAnsi"/>
                <w:sz w:val="22"/>
                <w:szCs w:val="22"/>
              </w:rPr>
            </w:pPr>
            <w:hyperlink r:id="rId17" w:history="1">
              <w:r w:rsidR="00AB255F" w:rsidRPr="00AB255F">
                <w:rPr>
                  <w:rStyle w:val="Hyperlink"/>
                  <w:rFonts w:asciiTheme="minorHAnsi" w:hAnsiTheme="minorHAnsi"/>
                  <w:sz w:val="22"/>
                  <w:szCs w:val="22"/>
                </w:rPr>
                <w:t>E-Archiving Honors Projects</w:t>
              </w:r>
            </w:hyperlink>
          </w:p>
        </w:tc>
        <w:tc>
          <w:tcPr>
            <w:tcW w:w="4770" w:type="dxa"/>
          </w:tcPr>
          <w:p w:rsidR="00AB255F" w:rsidRPr="000739A1" w:rsidRDefault="00AB255F" w:rsidP="00D11FEF">
            <w:pPr>
              <w:pStyle w:val="NormalWeb"/>
              <w:rPr>
                <w:rFonts w:asciiTheme="minorHAnsi" w:hAnsiTheme="minorHAnsi"/>
                <w:sz w:val="22"/>
                <w:szCs w:val="22"/>
              </w:rPr>
            </w:pPr>
            <w:r>
              <w:rPr>
                <w:rFonts w:asciiTheme="minorHAnsi" w:hAnsiTheme="minorHAnsi"/>
                <w:sz w:val="22"/>
                <w:szCs w:val="22"/>
              </w:rPr>
              <w:t>Amendment to University Honors Council Manual</w:t>
            </w:r>
          </w:p>
        </w:tc>
        <w:tc>
          <w:tcPr>
            <w:tcW w:w="3168" w:type="dxa"/>
          </w:tcPr>
          <w:p w:rsidR="00AB255F" w:rsidRDefault="00AB255F" w:rsidP="00D11FEF">
            <w:pPr>
              <w:pStyle w:val="Title"/>
              <w:jc w:val="left"/>
              <w:rPr>
                <w:rFonts w:asciiTheme="minorHAnsi" w:hAnsiTheme="minorHAnsi"/>
                <w:b/>
                <w:sz w:val="22"/>
                <w:szCs w:val="22"/>
                <w:u w:val="none"/>
              </w:rPr>
            </w:pPr>
          </w:p>
        </w:tc>
      </w:tr>
    </w:tbl>
    <w:p w:rsidR="00BA03F5" w:rsidRDefault="00BA03F5" w:rsidP="00BA03F5">
      <w:pPr>
        <w:spacing w:after="0" w:line="240" w:lineRule="auto"/>
        <w:rPr>
          <w:b/>
        </w:rPr>
      </w:pPr>
    </w:p>
    <w:p w:rsidR="00BA03F5" w:rsidRDefault="00BA03F5" w:rsidP="00B6446F">
      <w:pPr>
        <w:pStyle w:val="ListParagraph"/>
        <w:numPr>
          <w:ilvl w:val="0"/>
          <w:numId w:val="19"/>
        </w:numPr>
        <w:spacing w:after="0" w:line="240" w:lineRule="auto"/>
        <w:ind w:left="1080"/>
        <w:rPr>
          <w:b/>
        </w:rPr>
      </w:pPr>
      <w:r>
        <w:rPr>
          <w:b/>
        </w:rPr>
        <w:t>Changes to Freshman Warning Policy</w:t>
      </w:r>
    </w:p>
    <w:p w:rsidR="00B109D6" w:rsidRDefault="00811258" w:rsidP="00811258">
      <w:pPr>
        <w:spacing w:after="0" w:line="240" w:lineRule="auto"/>
        <w:ind w:left="1080"/>
      </w:pPr>
      <w:r w:rsidRPr="00811258">
        <w:t>Dean Pratt</w:t>
      </w:r>
      <w:r w:rsidR="004E09F2">
        <w:t xml:space="preserve"> informed the Committee that this policy change aims to provide freshmen </w:t>
      </w:r>
      <w:r w:rsidR="00AB255F">
        <w:t xml:space="preserve">with an earlier wake- up call if they are </w:t>
      </w:r>
      <w:r w:rsidR="004E09F2">
        <w:t>experiencing poor academic performance. In its current form, the policy pr</w:t>
      </w:r>
      <w:r w:rsidR="0053501C">
        <w:t xml:space="preserve">ovides freshmen three warnings </w:t>
      </w:r>
      <w:r w:rsidR="004E09F2">
        <w:t>before they are suspended. By that time, these students are in their third semester at the University. The new policy</w:t>
      </w:r>
      <w:r w:rsidR="0053501C">
        <w:t xml:space="preserve"> places students on probation when they fall below a 2.0 GPA in their first semester and requires that they enter the AcCESS Program in their second semester, an academic intervention program</w:t>
      </w:r>
      <w:r w:rsidR="004E09F2">
        <w:t xml:space="preserve"> </w:t>
      </w:r>
      <w:r w:rsidR="0053501C">
        <w:t>that will put the tools for academic success at their fingertips.</w:t>
      </w:r>
    </w:p>
    <w:p w:rsidR="0053501C" w:rsidRDefault="0053501C" w:rsidP="00811258">
      <w:pPr>
        <w:spacing w:after="0" w:line="240" w:lineRule="auto"/>
        <w:ind w:left="1080"/>
      </w:pPr>
    </w:p>
    <w:p w:rsidR="00376F1B" w:rsidRDefault="00B109D6" w:rsidP="00811258">
      <w:pPr>
        <w:spacing w:after="0" w:line="240" w:lineRule="auto"/>
        <w:ind w:left="1080"/>
      </w:pPr>
      <w:r>
        <w:t xml:space="preserve">Chair Haky </w:t>
      </w:r>
      <w:r w:rsidR="0053501C">
        <w:t xml:space="preserve">asked if probation and suspension would now be standardized for all students; freshmen would no longer treated differently than the rest of the student population. Dean Pratt confirmed. He </w:t>
      </w:r>
      <w:r>
        <w:t xml:space="preserve">expressed that </w:t>
      </w:r>
      <w:r w:rsidR="00AB255F">
        <w:t xml:space="preserve">the Freshman Warning has not been successful. It is </w:t>
      </w:r>
      <w:r w:rsidR="0053501C">
        <w:t>only serving as</w:t>
      </w:r>
      <w:r w:rsidR="00AB255F">
        <w:t xml:space="preserve"> a warning for students, but is</w:t>
      </w:r>
      <w:r w:rsidR="0053501C">
        <w:t xml:space="preserve"> not providing them assistance to succeed. Through </w:t>
      </w:r>
      <w:r w:rsidR="00376F1B">
        <w:t xml:space="preserve">the </w:t>
      </w:r>
      <w:r w:rsidR="0053501C">
        <w:t>AcCESS</w:t>
      </w:r>
      <w:r w:rsidR="00376F1B">
        <w:t xml:space="preserve"> Program</w:t>
      </w:r>
      <w:r w:rsidR="0053501C">
        <w:t xml:space="preserve">, </w:t>
      </w:r>
      <w:r w:rsidR="00376F1B">
        <w:t xml:space="preserve">resources would be provided to these students to improve their academic development. </w:t>
      </w:r>
    </w:p>
    <w:p w:rsidR="00376F1B" w:rsidRDefault="00376F1B" w:rsidP="00811258">
      <w:pPr>
        <w:spacing w:after="0" w:line="240" w:lineRule="auto"/>
        <w:ind w:left="1080"/>
      </w:pPr>
    </w:p>
    <w:p w:rsidR="004859C0" w:rsidRDefault="00376F1B" w:rsidP="00811258">
      <w:pPr>
        <w:spacing w:after="0" w:line="240" w:lineRule="auto"/>
        <w:ind w:left="1080"/>
      </w:pPr>
      <w:r>
        <w:t xml:space="preserve">Chair Haky asked about the increased workload for the AcCESS </w:t>
      </w:r>
      <w:r w:rsidR="00F3199F">
        <w:t>P</w:t>
      </w:r>
      <w:r>
        <w:t xml:space="preserve">rogram </w:t>
      </w:r>
      <w:r w:rsidR="00D27BBF">
        <w:t xml:space="preserve">that will take place when freshmen are added to it since it </w:t>
      </w:r>
      <w:r w:rsidR="00F3199F">
        <w:t xml:space="preserve">was </w:t>
      </w:r>
      <w:r>
        <w:t xml:space="preserve">initially created to assist second-year students. </w:t>
      </w:r>
      <w:r w:rsidR="00F3199F">
        <w:t xml:space="preserve">Dean Pratt explained that the </w:t>
      </w:r>
      <w:r w:rsidR="00D27BBF">
        <w:t xml:space="preserve">increased workload is manageable and added that the administration is backing the Program and this move to add freshmen to the mix. The </w:t>
      </w:r>
      <w:r w:rsidR="00F3199F">
        <w:t xml:space="preserve">Program was created through a grant that </w:t>
      </w:r>
      <w:r w:rsidR="00D27BBF">
        <w:t xml:space="preserve">the University cannot renew, but Dean Pratt noted that the University has already taken over funding for parts of the grant.   </w:t>
      </w:r>
    </w:p>
    <w:p w:rsidR="00D27BBF" w:rsidRDefault="00D27BBF" w:rsidP="00811258">
      <w:pPr>
        <w:spacing w:after="0" w:line="240" w:lineRule="auto"/>
        <w:ind w:left="1080"/>
      </w:pPr>
    </w:p>
    <w:p w:rsidR="004859C0" w:rsidRPr="00552A94" w:rsidRDefault="00D27BBF" w:rsidP="00811258">
      <w:pPr>
        <w:spacing w:after="0" w:line="240" w:lineRule="auto"/>
        <w:ind w:left="1080"/>
        <w:rPr>
          <w:b/>
        </w:rPr>
      </w:pPr>
      <w:r>
        <w:t>Engineering</w:t>
      </w:r>
      <w:r w:rsidR="004859C0">
        <w:t xml:space="preserve"> Rep. Meeroff </w:t>
      </w:r>
      <w:r w:rsidR="00151211">
        <w:t xml:space="preserve">asked </w:t>
      </w:r>
      <w:r w:rsidR="005B65DA">
        <w:t>how many students generally receive f</w:t>
      </w:r>
      <w:r w:rsidR="00317202">
        <w:t>reshman warnings and</w:t>
      </w:r>
      <w:r w:rsidR="005B65DA">
        <w:t xml:space="preserve"> wondered if lowering the warning numbers will improve the graduation rate. Dean Pratt </w:t>
      </w:r>
      <w:r w:rsidR="00131271">
        <w:t xml:space="preserve">replied that at least 500 </w:t>
      </w:r>
      <w:r w:rsidR="00131271">
        <w:lastRenderedPageBreak/>
        <w:t>students receive the warning, but what is more alar</w:t>
      </w:r>
      <w:r w:rsidR="00AB255F">
        <w:t xml:space="preserve">ming are the 1,500 mid-semester </w:t>
      </w:r>
      <w:r w:rsidR="00131271">
        <w:t>warnings sent to students with C- or lower grades</w:t>
      </w:r>
      <w:r w:rsidR="00AB255F">
        <w:t xml:space="preserve"> each term</w:t>
      </w:r>
      <w:r w:rsidR="00131271">
        <w:t>. He added that the impetus for the Freshman Warning change is not so much to improve the graduation rate, but rather to place effective resou</w:t>
      </w:r>
      <w:r w:rsidR="00AB255F">
        <w:t>rces in student</w:t>
      </w:r>
      <w:r w:rsidR="00131271">
        <w:t>s</w:t>
      </w:r>
      <w:r w:rsidR="00AB255F">
        <w:t>’</w:t>
      </w:r>
      <w:r w:rsidR="00131271">
        <w:t xml:space="preserve"> hands at an early stage to help them improve academically. This could improve the graduation rate down the road, but the effort is more to improve student performance and increase student success. </w:t>
      </w:r>
      <w:r w:rsidR="00552A94" w:rsidRPr="00552A94">
        <w:rPr>
          <w:b/>
        </w:rPr>
        <w:t>UUPC approve</w:t>
      </w:r>
      <w:r w:rsidR="00131271">
        <w:rPr>
          <w:b/>
        </w:rPr>
        <w:t xml:space="preserve">d </w:t>
      </w:r>
      <w:r w:rsidR="00AB255F">
        <w:rPr>
          <w:b/>
        </w:rPr>
        <w:t xml:space="preserve">the </w:t>
      </w:r>
      <w:r w:rsidR="00552A94" w:rsidRPr="00552A94">
        <w:rPr>
          <w:b/>
        </w:rPr>
        <w:t>policy</w:t>
      </w:r>
      <w:r w:rsidR="00131271">
        <w:rPr>
          <w:b/>
        </w:rPr>
        <w:t xml:space="preserve"> revisions</w:t>
      </w:r>
      <w:r w:rsidR="00552A94" w:rsidRPr="00552A94">
        <w:rPr>
          <w:b/>
        </w:rPr>
        <w:t>.</w:t>
      </w:r>
    </w:p>
    <w:p w:rsidR="001160C2" w:rsidRDefault="001160C2" w:rsidP="001160C2">
      <w:pPr>
        <w:spacing w:after="0" w:line="240" w:lineRule="auto"/>
        <w:rPr>
          <w:b/>
        </w:rPr>
      </w:pPr>
    </w:p>
    <w:tbl>
      <w:tblPr>
        <w:tblStyle w:val="TableGrid"/>
        <w:tblW w:w="0" w:type="auto"/>
        <w:tblLook w:val="04A0"/>
      </w:tblPr>
      <w:tblGrid>
        <w:gridCol w:w="2358"/>
        <w:gridCol w:w="4770"/>
        <w:gridCol w:w="3510"/>
      </w:tblGrid>
      <w:tr w:rsidR="00327E0A" w:rsidRPr="006A34CF" w:rsidTr="00832D43">
        <w:trPr>
          <w:trHeight w:val="350"/>
        </w:trPr>
        <w:tc>
          <w:tcPr>
            <w:tcW w:w="2358" w:type="dxa"/>
          </w:tcPr>
          <w:p w:rsidR="00327E0A" w:rsidRPr="001202E5" w:rsidRDefault="00CB0ECC" w:rsidP="00B80D36">
            <w:pPr>
              <w:pStyle w:val="NormalWeb"/>
              <w:rPr>
                <w:rFonts w:asciiTheme="minorHAnsi" w:hAnsiTheme="minorHAnsi"/>
                <w:sz w:val="22"/>
                <w:szCs w:val="22"/>
              </w:rPr>
            </w:pPr>
            <w:hyperlink r:id="rId18" w:history="1">
              <w:r w:rsidR="00327E0A" w:rsidRPr="001202E5">
                <w:rPr>
                  <w:rStyle w:val="Hyperlink"/>
                  <w:rFonts w:asciiTheme="minorHAnsi" w:hAnsiTheme="minorHAnsi"/>
                  <w:sz w:val="22"/>
                  <w:szCs w:val="22"/>
                </w:rPr>
                <w:t>Policy Change</w:t>
              </w:r>
            </w:hyperlink>
          </w:p>
        </w:tc>
        <w:tc>
          <w:tcPr>
            <w:tcW w:w="4770" w:type="dxa"/>
          </w:tcPr>
          <w:p w:rsidR="00327E0A" w:rsidRPr="006A34CF" w:rsidRDefault="00327E0A" w:rsidP="00B80D36">
            <w:pPr>
              <w:pStyle w:val="NormalWeb"/>
              <w:tabs>
                <w:tab w:val="left" w:pos="2842"/>
              </w:tabs>
              <w:spacing w:after="0" w:afterAutospacing="0"/>
              <w:rPr>
                <w:rFonts w:asciiTheme="minorHAnsi" w:hAnsiTheme="minorHAnsi"/>
                <w:sz w:val="22"/>
                <w:szCs w:val="22"/>
              </w:rPr>
            </w:pPr>
            <w:r w:rsidRPr="006A34CF">
              <w:rPr>
                <w:rFonts w:asciiTheme="minorHAnsi" w:hAnsiTheme="minorHAnsi"/>
                <w:sz w:val="22"/>
                <w:szCs w:val="22"/>
              </w:rPr>
              <w:t>Freshman Warning</w:t>
            </w:r>
          </w:p>
        </w:tc>
        <w:tc>
          <w:tcPr>
            <w:tcW w:w="3510" w:type="dxa"/>
          </w:tcPr>
          <w:p w:rsidR="00327E0A" w:rsidRPr="006A34CF" w:rsidRDefault="00327E0A" w:rsidP="00B80D36">
            <w:pPr>
              <w:pStyle w:val="Title"/>
              <w:jc w:val="left"/>
              <w:rPr>
                <w:rFonts w:asciiTheme="minorHAnsi" w:hAnsiTheme="minorHAnsi"/>
                <w:sz w:val="22"/>
                <w:szCs w:val="22"/>
                <w:u w:val="none"/>
              </w:rPr>
            </w:pPr>
          </w:p>
        </w:tc>
      </w:tr>
    </w:tbl>
    <w:p w:rsidR="001160C2" w:rsidRDefault="001160C2" w:rsidP="001160C2">
      <w:pPr>
        <w:spacing w:after="0" w:line="240" w:lineRule="auto"/>
        <w:rPr>
          <w:b/>
        </w:rPr>
      </w:pPr>
    </w:p>
    <w:p w:rsidR="00B6446F" w:rsidRPr="00B6446F" w:rsidRDefault="00B6446F" w:rsidP="00B6446F">
      <w:pPr>
        <w:pStyle w:val="ListParagraph"/>
        <w:numPr>
          <w:ilvl w:val="0"/>
          <w:numId w:val="19"/>
        </w:numPr>
        <w:spacing w:after="0" w:line="240" w:lineRule="auto"/>
        <w:ind w:left="1080"/>
        <w:rPr>
          <w:b/>
        </w:rPr>
      </w:pPr>
      <w:r w:rsidRPr="00B6446F">
        <w:rPr>
          <w:b/>
        </w:rPr>
        <w:t>Undergraduate Research and Inquiry Curriculum Committee Proposal</w:t>
      </w:r>
    </w:p>
    <w:p w:rsidR="00EA4ECA" w:rsidRDefault="00B6446F" w:rsidP="00EA4ECA">
      <w:pPr>
        <w:spacing w:after="0" w:line="240" w:lineRule="auto"/>
        <w:ind w:left="1080"/>
      </w:pPr>
      <w:r w:rsidRPr="00B6446F">
        <w:t>Donna Chamely-Wiik, the University’s Quality Enhancement Plan Director</w:t>
      </w:r>
      <w:r w:rsidR="007E6259">
        <w:t xml:space="preserve">, returned </w:t>
      </w:r>
      <w:r w:rsidR="00AB255F">
        <w:t xml:space="preserve">to the UUPC with information on more endorsements for </w:t>
      </w:r>
      <w:r w:rsidR="002B0AF0">
        <w:t xml:space="preserve">the creation of </w:t>
      </w:r>
      <w:r w:rsidR="00AB255F">
        <w:t xml:space="preserve">an </w:t>
      </w:r>
      <w:r w:rsidR="00AB255F" w:rsidRPr="00AB255F">
        <w:t xml:space="preserve">Undergraduate Research and Inquiry Curriculum </w:t>
      </w:r>
      <w:r w:rsidR="002B0AF0">
        <w:t xml:space="preserve">Committee and </w:t>
      </w:r>
      <w:r w:rsidR="007E6259">
        <w:t xml:space="preserve">to </w:t>
      </w:r>
      <w:r w:rsidR="00EA4ECA">
        <w:t>request</w:t>
      </w:r>
      <w:r w:rsidR="002B0AF0">
        <w:t xml:space="preserve"> that the UUPC approve this new sub-committee</w:t>
      </w:r>
      <w:r w:rsidR="00284CD7">
        <w:t>. She noted that she presented the proposal to the Council of Deans and received their endorsement as well as the endorsement from the Provost’s Office.</w:t>
      </w:r>
      <w:r w:rsidR="00EA4ECA">
        <w:t xml:space="preserve"> </w:t>
      </w:r>
    </w:p>
    <w:p w:rsidR="00EA4ECA" w:rsidRDefault="00EA4ECA" w:rsidP="007E6259">
      <w:pPr>
        <w:spacing w:after="0" w:line="240" w:lineRule="auto"/>
        <w:ind w:left="720" w:firstLine="360"/>
      </w:pPr>
    </w:p>
    <w:p w:rsidR="00B6446F" w:rsidRPr="00B6446F" w:rsidRDefault="00EA4ECA" w:rsidP="00EA4ECA">
      <w:pPr>
        <w:spacing w:after="0" w:line="240" w:lineRule="auto"/>
        <w:ind w:left="1080"/>
      </w:pPr>
      <w:r>
        <w:t>Chair Haky noted that the first order of business for the Committee would be to establish a process to identify research intensive courses. He and AL Rep. Brown also expressed concern over some grammatical issues in the proposal that Dr. Chamely-Wiik offered to correct right aw</w:t>
      </w:r>
      <w:r w:rsidR="002B0AF0">
        <w:t>ay and re-send to the Committee;</w:t>
      </w:r>
      <w:r>
        <w:t xml:space="preserve"> among them, that Committee members be </w:t>
      </w:r>
      <w:r w:rsidR="002B0AF0">
        <w:t>appointed</w:t>
      </w:r>
      <w:r>
        <w:t xml:space="preserve"> rather than elected to serve</w:t>
      </w:r>
      <w:r w:rsidR="00107017">
        <w:t xml:space="preserve"> and that ex-officio members</w:t>
      </w:r>
      <w:r w:rsidR="002B0AF0">
        <w:t xml:space="preserve"> may request a meeting, but </w:t>
      </w:r>
      <w:r w:rsidR="00107017">
        <w:t>cannot call a meeting.</w:t>
      </w:r>
    </w:p>
    <w:p w:rsidR="00B6446F" w:rsidRPr="00B6446F" w:rsidRDefault="00B6446F" w:rsidP="00B6446F">
      <w:pPr>
        <w:spacing w:after="0" w:line="240" w:lineRule="auto"/>
      </w:pPr>
    </w:p>
    <w:p w:rsidR="00B6446F" w:rsidRPr="00B6446F" w:rsidRDefault="00B6446F" w:rsidP="00107017">
      <w:pPr>
        <w:spacing w:after="0" w:line="240" w:lineRule="auto"/>
        <w:ind w:left="1080"/>
      </w:pPr>
      <w:r w:rsidRPr="00B6446F">
        <w:t xml:space="preserve">Rep. Brown also </w:t>
      </w:r>
      <w:r w:rsidR="00107017">
        <w:t>shared some questions presented at his Col</w:t>
      </w:r>
      <w:r w:rsidR="00FA6034">
        <w:t xml:space="preserve">lege’s UPC meeting. He asked if </w:t>
      </w:r>
      <w:r w:rsidR="00107017">
        <w:t xml:space="preserve">this research intensive task </w:t>
      </w:r>
      <w:r w:rsidR="00FB109F">
        <w:t xml:space="preserve">could </w:t>
      </w:r>
      <w:r w:rsidR="00107017">
        <w:t xml:space="preserve">be handled by the University Honors Council </w:t>
      </w:r>
      <w:r w:rsidR="00820B9A">
        <w:t xml:space="preserve">or the UUPC directly </w:t>
      </w:r>
      <w:r w:rsidR="00FB109F">
        <w:t>and if</w:t>
      </w:r>
      <w:r w:rsidR="00107017">
        <w:t xml:space="preserve"> the Committee’s membership </w:t>
      </w:r>
      <w:r w:rsidR="00FB109F">
        <w:t xml:space="preserve">could </w:t>
      </w:r>
      <w:r w:rsidR="00107017">
        <w:t>be proportional based on the number of undergraduate students from each college taking on research intensive</w:t>
      </w:r>
      <w:r w:rsidR="00820B9A">
        <w:t xml:space="preserve"> projects. </w:t>
      </w:r>
      <w:r w:rsidR="00107017">
        <w:t>Regarding the Hono</w:t>
      </w:r>
      <w:r w:rsidR="00820B9A">
        <w:t>rs Council question, Dr. Chamely-Wiik replied</w:t>
      </w:r>
      <w:r w:rsidR="00107017">
        <w:t xml:space="preserve"> that the research intensive initiative seeks to include all FAU students, not just honors students. The task does not fall solely under the auspices of the Honors Council, but down the road could evolve toward that direction</w:t>
      </w:r>
      <w:r w:rsidR="00820B9A">
        <w:t xml:space="preserve"> or be given to the UUPC</w:t>
      </w:r>
      <w:r w:rsidR="00107017">
        <w:t xml:space="preserve">. </w:t>
      </w:r>
      <w:r w:rsidR="00820B9A">
        <w:t>However, all the research intensive models she has studied fall under Undergraduate Studies not under Honors. She then expressed that including a proportional membership would be a great idea, but this is a conversation that would need to begin at a higher level in the University. Chair Haky added that while a good idea, it might be difficult to ascertain committee representation because it could be difficult to determine</w:t>
      </w:r>
      <w:r w:rsidR="007D71B3">
        <w:t xml:space="preserve"> student involvement in this initiative </w:t>
      </w:r>
      <w:r w:rsidR="00820B9A">
        <w:t xml:space="preserve">from semester to semester and year to year. </w:t>
      </w:r>
      <w:r w:rsidR="00820B9A" w:rsidRPr="007D71B3">
        <w:rPr>
          <w:b/>
        </w:rPr>
        <w:t>The</w:t>
      </w:r>
      <w:r w:rsidRPr="007D71B3">
        <w:rPr>
          <w:b/>
        </w:rPr>
        <w:t xml:space="preserve"> UUPC approved </w:t>
      </w:r>
      <w:r w:rsidR="00820B9A" w:rsidRPr="007D71B3">
        <w:rPr>
          <w:b/>
        </w:rPr>
        <w:t xml:space="preserve">the </w:t>
      </w:r>
      <w:r w:rsidRPr="007D71B3">
        <w:rPr>
          <w:b/>
        </w:rPr>
        <w:t>proposal.</w:t>
      </w:r>
    </w:p>
    <w:p w:rsidR="00B6446F" w:rsidRPr="00B6446F" w:rsidRDefault="00B6446F" w:rsidP="00B6446F">
      <w:pPr>
        <w:spacing w:after="0" w:line="240" w:lineRule="auto"/>
      </w:pPr>
    </w:p>
    <w:tbl>
      <w:tblPr>
        <w:tblStyle w:val="TableGrid"/>
        <w:tblW w:w="0" w:type="auto"/>
        <w:tblLook w:val="04A0"/>
      </w:tblPr>
      <w:tblGrid>
        <w:gridCol w:w="2358"/>
        <w:gridCol w:w="4770"/>
        <w:gridCol w:w="3510"/>
      </w:tblGrid>
      <w:tr w:rsidR="00B6446F" w:rsidRPr="00B6446F" w:rsidTr="00B6446F">
        <w:trPr>
          <w:trHeight w:val="350"/>
        </w:trPr>
        <w:tc>
          <w:tcPr>
            <w:tcW w:w="2358" w:type="dxa"/>
          </w:tcPr>
          <w:p w:rsidR="00B6446F" w:rsidRPr="00B6446F" w:rsidRDefault="00CB0ECC" w:rsidP="00B6446F">
            <w:pPr>
              <w:rPr>
                <w:rFonts w:asciiTheme="minorHAnsi" w:eastAsiaTheme="minorEastAsia" w:hAnsiTheme="minorHAnsi" w:cstheme="minorBidi"/>
                <w:sz w:val="22"/>
                <w:szCs w:val="22"/>
              </w:rPr>
            </w:pPr>
            <w:hyperlink r:id="rId19" w:history="1">
              <w:r w:rsidR="00B6446F" w:rsidRPr="00B6446F">
                <w:rPr>
                  <w:rStyle w:val="Hyperlink"/>
                  <w:rFonts w:asciiTheme="minorHAnsi" w:hAnsiTheme="minorHAnsi"/>
                  <w:sz w:val="22"/>
                  <w:szCs w:val="22"/>
                </w:rPr>
                <w:t>Formation of</w:t>
              </w:r>
              <w:r w:rsidR="00B6446F" w:rsidRPr="00B6446F">
                <w:rPr>
                  <w:rStyle w:val="Hyperlink"/>
                  <w:rFonts w:asciiTheme="minorHAnsi" w:hAnsiTheme="minorHAnsi"/>
                  <w:sz w:val="22"/>
                  <w:szCs w:val="22"/>
                </w:rPr>
                <w:br/>
                <w:t xml:space="preserve">Sub-committee </w:t>
              </w:r>
              <w:r w:rsidR="00B6446F" w:rsidRPr="00B6446F">
                <w:rPr>
                  <w:rStyle w:val="Hyperlink"/>
                  <w:rFonts w:asciiTheme="minorHAnsi" w:hAnsiTheme="minorHAnsi"/>
                  <w:sz w:val="22"/>
                  <w:szCs w:val="22"/>
                </w:rPr>
                <w:br/>
                <w:t>to UUPC</w:t>
              </w:r>
            </w:hyperlink>
          </w:p>
        </w:tc>
        <w:tc>
          <w:tcPr>
            <w:tcW w:w="4770" w:type="dxa"/>
          </w:tcPr>
          <w:p w:rsidR="00B6446F" w:rsidRPr="00B6446F" w:rsidRDefault="00B6446F" w:rsidP="00B6446F">
            <w:pPr>
              <w:rPr>
                <w:rFonts w:asciiTheme="minorHAnsi" w:eastAsiaTheme="minorEastAsia" w:hAnsiTheme="minorHAnsi" w:cstheme="minorBidi"/>
                <w:sz w:val="22"/>
                <w:szCs w:val="22"/>
              </w:rPr>
            </w:pPr>
            <w:r w:rsidRPr="00B6446F">
              <w:rPr>
                <w:rFonts w:asciiTheme="minorHAnsi" w:eastAsiaTheme="minorEastAsia" w:hAnsiTheme="minorHAnsi" w:cstheme="minorBidi"/>
                <w:sz w:val="22"/>
                <w:szCs w:val="22"/>
              </w:rPr>
              <w:t>Undergraduate Research and Inquiry Curriculum Committee</w:t>
            </w:r>
          </w:p>
        </w:tc>
        <w:tc>
          <w:tcPr>
            <w:tcW w:w="3510" w:type="dxa"/>
          </w:tcPr>
          <w:p w:rsidR="00B6446F" w:rsidRPr="00B6446F" w:rsidRDefault="00B6446F" w:rsidP="00B6446F">
            <w:pPr>
              <w:rPr>
                <w:rFonts w:asciiTheme="minorHAnsi" w:eastAsiaTheme="minorEastAsia" w:hAnsiTheme="minorHAnsi" w:cstheme="minorBidi"/>
                <w:sz w:val="22"/>
                <w:szCs w:val="22"/>
              </w:rPr>
            </w:pPr>
          </w:p>
        </w:tc>
      </w:tr>
    </w:tbl>
    <w:p w:rsidR="00B6446F" w:rsidRPr="00B6446F" w:rsidRDefault="00B6446F" w:rsidP="00B6446F">
      <w:pPr>
        <w:spacing w:after="0" w:line="240" w:lineRule="auto"/>
        <w:rPr>
          <w:b/>
        </w:rPr>
      </w:pPr>
    </w:p>
    <w:p w:rsidR="001160C2" w:rsidRDefault="001160C2" w:rsidP="001160C2">
      <w:pPr>
        <w:spacing w:after="0" w:line="240" w:lineRule="auto"/>
        <w:rPr>
          <w:b/>
        </w:rPr>
      </w:pPr>
    </w:p>
    <w:p w:rsidR="00215DB3" w:rsidRDefault="00215DB3" w:rsidP="00215DB3">
      <w:pPr>
        <w:pStyle w:val="ListParagraph"/>
        <w:numPr>
          <w:ilvl w:val="0"/>
          <w:numId w:val="2"/>
        </w:numPr>
        <w:spacing w:after="0" w:line="240" w:lineRule="auto"/>
        <w:rPr>
          <w:b/>
          <w:caps/>
        </w:rPr>
      </w:pPr>
      <w:r w:rsidRPr="00AE302F">
        <w:rPr>
          <w:b/>
          <w:caps/>
        </w:rPr>
        <w:t>Business from the COLLEGES</w:t>
      </w:r>
    </w:p>
    <w:p w:rsidR="00FD072A" w:rsidRDefault="00FD072A" w:rsidP="00FD072A">
      <w:pPr>
        <w:spacing w:after="0" w:line="240" w:lineRule="auto"/>
        <w:rPr>
          <w:b/>
          <w:caps/>
        </w:rPr>
      </w:pPr>
    </w:p>
    <w:p w:rsidR="00FD072A" w:rsidRDefault="00FD072A" w:rsidP="00FD072A">
      <w:pPr>
        <w:pStyle w:val="ListParagraph"/>
        <w:numPr>
          <w:ilvl w:val="0"/>
          <w:numId w:val="5"/>
        </w:numPr>
        <w:spacing w:after="0" w:line="240" w:lineRule="auto"/>
        <w:rPr>
          <w:b/>
          <w:caps/>
        </w:rPr>
      </w:pPr>
      <w:r>
        <w:rPr>
          <w:b/>
          <w:caps/>
        </w:rPr>
        <w:t>DOROTHY f. sCHMIDT cOLLEGE OF aRTS AND lETTERs</w:t>
      </w:r>
    </w:p>
    <w:p w:rsidR="00553818" w:rsidRDefault="00D11FEF" w:rsidP="00FD072A">
      <w:pPr>
        <w:pStyle w:val="ListParagraph"/>
        <w:spacing w:after="0" w:line="240" w:lineRule="auto"/>
        <w:ind w:left="1080"/>
      </w:pPr>
      <w:r>
        <w:t>Representative</w:t>
      </w:r>
      <w:r w:rsidR="00FD072A" w:rsidRPr="00BB01C3">
        <w:t xml:space="preserve"> </w:t>
      </w:r>
      <w:r w:rsidR="00FD072A">
        <w:t xml:space="preserve">Clifford </w:t>
      </w:r>
      <w:r w:rsidR="00FD072A" w:rsidRPr="00BB01C3">
        <w:t xml:space="preserve">Brown </w:t>
      </w:r>
      <w:r w:rsidR="00FD072A">
        <w:t xml:space="preserve">presented </w:t>
      </w:r>
      <w:r w:rsidR="006C2712">
        <w:t>changes for the College’s interdisciplinary programs in</w:t>
      </w:r>
      <w:r w:rsidR="000F5B21">
        <w:t xml:space="preserve"> Arts and Humanities and Social Science</w:t>
      </w:r>
      <w:r w:rsidR="006C2712">
        <w:t xml:space="preserve">. The premise of the changes is to remove the possibility of student using courses counting for the major as also counting for another major or for a minor. </w:t>
      </w:r>
    </w:p>
    <w:p w:rsidR="00FB109F" w:rsidRDefault="00FB109F" w:rsidP="00FD072A">
      <w:pPr>
        <w:pStyle w:val="ListParagraph"/>
        <w:spacing w:after="0" w:line="240" w:lineRule="auto"/>
        <w:ind w:left="1080"/>
      </w:pPr>
    </w:p>
    <w:p w:rsidR="00490FD9" w:rsidRDefault="00553818" w:rsidP="00FD072A">
      <w:pPr>
        <w:pStyle w:val="ListParagraph"/>
        <w:spacing w:after="0" w:line="240" w:lineRule="auto"/>
        <w:ind w:left="1080"/>
      </w:pPr>
      <w:r>
        <w:t>Chair Hak</w:t>
      </w:r>
      <w:r w:rsidR="00FB109F">
        <w:t xml:space="preserve">y voiced concern about the </w:t>
      </w:r>
      <w:r>
        <w:t xml:space="preserve">close similarity </w:t>
      </w:r>
      <w:r w:rsidR="00C16855">
        <w:t xml:space="preserve">of these programs </w:t>
      </w:r>
      <w:r>
        <w:t xml:space="preserve">to the </w:t>
      </w:r>
      <w:r w:rsidR="00C16855">
        <w:t xml:space="preserve">new </w:t>
      </w:r>
      <w:r>
        <w:t>Bac</w:t>
      </w:r>
      <w:r w:rsidR="00C16855">
        <w:t>helor of General Studies and wondered</w:t>
      </w:r>
      <w:r>
        <w:t xml:space="preserve"> if this would create any </w:t>
      </w:r>
      <w:r w:rsidR="004B7C5E">
        <w:t>future conflicts</w:t>
      </w:r>
      <w:r>
        <w:t>. Rep</w:t>
      </w:r>
      <w:r w:rsidR="00C16855">
        <w:t xml:space="preserve">. Brown confirmed that these degree programs are very popular, have been in existence for quite a while and do not overlap with the new degree program as much as complement it. Dean Pratt mentioned this as well when he presented the new program at the UUPC’s September meeting. </w:t>
      </w:r>
    </w:p>
    <w:p w:rsidR="00490FD9" w:rsidRDefault="00490FD9" w:rsidP="00FD072A">
      <w:pPr>
        <w:pStyle w:val="ListParagraph"/>
        <w:spacing w:after="0" w:line="240" w:lineRule="auto"/>
        <w:ind w:left="1080"/>
      </w:pPr>
    </w:p>
    <w:p w:rsidR="00897ADD" w:rsidRDefault="00490FD9" w:rsidP="00737F13">
      <w:pPr>
        <w:pStyle w:val="ListParagraph"/>
        <w:spacing w:after="0" w:line="240" w:lineRule="auto"/>
        <w:ind w:left="1080"/>
      </w:pPr>
      <w:r>
        <w:lastRenderedPageBreak/>
        <w:t>EG Rep. Meeroff</w:t>
      </w:r>
      <w:r w:rsidR="00D51238">
        <w:t xml:space="preserve"> </w:t>
      </w:r>
      <w:r w:rsidR="008D6367">
        <w:t>raised a question about the following statement</w:t>
      </w:r>
      <w:r w:rsidR="00C16855">
        <w:t xml:space="preserve"> that is being added to the requirement</w:t>
      </w:r>
      <w:r w:rsidR="005D133E">
        <w:t>s for these degrees</w:t>
      </w:r>
      <w:r w:rsidR="00C16855">
        <w:t>,</w:t>
      </w:r>
      <w:r w:rsidR="00E15557">
        <w:t xml:space="preserve"> “C</w:t>
      </w:r>
      <w:r w:rsidR="008D6367">
        <w:t>ourses in t</w:t>
      </w:r>
      <w:r w:rsidR="00E15557">
        <w:t>his degree may not count toward</w:t>
      </w:r>
      <w:r w:rsidR="008D6367">
        <w:t xml:space="preserve"> any other major or min</w:t>
      </w:r>
      <w:r w:rsidR="00C16855">
        <w:t>or.” He wondered</w:t>
      </w:r>
      <w:r w:rsidR="008D6367">
        <w:t xml:space="preserve"> </w:t>
      </w:r>
      <w:r w:rsidR="00B326EB">
        <w:t xml:space="preserve">if </w:t>
      </w:r>
      <w:r w:rsidR="00C16855">
        <w:t>this stateme</w:t>
      </w:r>
      <w:r w:rsidR="00E15557">
        <w:t>nt would prevent students from switching</w:t>
      </w:r>
      <w:r w:rsidR="00C16855">
        <w:t xml:space="preserve"> to a</w:t>
      </w:r>
      <w:r w:rsidR="00E15557">
        <w:t>nother major. Rep. Brown clarified</w:t>
      </w:r>
      <w:r w:rsidR="00C16855">
        <w:t xml:space="preserve"> that the statement is only intended to prevent student</w:t>
      </w:r>
      <w:r w:rsidR="005D133E">
        <w:t>s</w:t>
      </w:r>
      <w:r w:rsidR="00C16855">
        <w:t xml:space="preserve"> from</w:t>
      </w:r>
      <w:r w:rsidR="00E15557">
        <w:t xml:space="preserve"> double counting courses for this major and a second majo</w:t>
      </w:r>
      <w:r w:rsidR="005D133E">
        <w:t>r</w:t>
      </w:r>
      <w:r w:rsidR="00C16855">
        <w:t xml:space="preserve"> or this major and a </w:t>
      </w:r>
      <w:r w:rsidR="005D133E">
        <w:t>minor. If a student</w:t>
      </w:r>
      <w:r w:rsidR="00C16855">
        <w:t xml:space="preserve"> transfer</w:t>
      </w:r>
      <w:r w:rsidR="007F0C3E">
        <w:t>s</w:t>
      </w:r>
      <w:r w:rsidR="00C16855">
        <w:t xml:space="preserve"> to another program, the courses taken as part of the interdisciplinary </w:t>
      </w:r>
      <w:r w:rsidR="005D133E">
        <w:t xml:space="preserve">program </w:t>
      </w:r>
      <w:r w:rsidR="00C16855">
        <w:t xml:space="preserve">can be moved to the new program. </w:t>
      </w:r>
    </w:p>
    <w:p w:rsidR="00E15557" w:rsidRDefault="00E15557" w:rsidP="00737F13">
      <w:pPr>
        <w:pStyle w:val="ListParagraph"/>
        <w:spacing w:after="0" w:line="240" w:lineRule="auto"/>
        <w:ind w:left="1080"/>
      </w:pPr>
    </w:p>
    <w:p w:rsidR="00506EE9" w:rsidRDefault="005D133E" w:rsidP="00737F13">
      <w:pPr>
        <w:pStyle w:val="ListParagraph"/>
        <w:spacing w:after="0" w:line="240" w:lineRule="auto"/>
        <w:ind w:left="1080"/>
      </w:pPr>
      <w:r>
        <w:t>Rep. Brown then presented the proposal to reduce the number of times students must take the course</w:t>
      </w:r>
      <w:r w:rsidR="00897ADD">
        <w:t xml:space="preserve"> Theatre</w:t>
      </w:r>
      <w:r>
        <w:t xml:space="preserve"> Production Hour. As it stands, students must take this one-credit course six times in the process of working on a variety of tasks for the Theatre Depar</w:t>
      </w:r>
      <w:r w:rsidR="00F45F5B">
        <w:t>t</w:t>
      </w:r>
      <w:r>
        <w:t xml:space="preserve">ment’s productions. The Department determined six times is no longer necessary and proposes reducing the required registrations to five. </w:t>
      </w:r>
    </w:p>
    <w:p w:rsidR="005D133E" w:rsidRDefault="005D133E" w:rsidP="00737F13">
      <w:pPr>
        <w:pStyle w:val="ListParagraph"/>
        <w:spacing w:after="0" w:line="240" w:lineRule="auto"/>
        <w:ind w:left="1080"/>
      </w:pPr>
    </w:p>
    <w:p w:rsidR="00E23B77" w:rsidRPr="00B6446F" w:rsidRDefault="00506EE9" w:rsidP="00B6446F">
      <w:pPr>
        <w:pStyle w:val="ListParagraph"/>
        <w:spacing w:after="0" w:line="240" w:lineRule="auto"/>
        <w:ind w:left="1080"/>
      </w:pPr>
      <w:r>
        <w:t xml:space="preserve">Lastly, </w:t>
      </w:r>
      <w:r w:rsidR="00157755">
        <w:t xml:space="preserve">Rep. Brown discussed prerequisite, title and/or description changes for several courses in the College as noted below and introduced Sociology’s new course, the Sociology of Fashion. </w:t>
      </w:r>
      <w:r w:rsidRPr="00506EE9">
        <w:rPr>
          <w:b/>
        </w:rPr>
        <w:t xml:space="preserve">UUPC approved </w:t>
      </w:r>
      <w:r w:rsidR="001A1BD7">
        <w:rPr>
          <w:b/>
        </w:rPr>
        <w:t xml:space="preserve">the </w:t>
      </w:r>
      <w:r w:rsidR="007C40E1">
        <w:rPr>
          <w:b/>
        </w:rPr>
        <w:t>new</w:t>
      </w:r>
      <w:r w:rsidR="00FB109F">
        <w:rPr>
          <w:b/>
        </w:rPr>
        <w:t xml:space="preserve"> courses</w:t>
      </w:r>
      <w:r w:rsidR="007C40E1">
        <w:rPr>
          <w:b/>
        </w:rPr>
        <w:t xml:space="preserve">, </w:t>
      </w:r>
      <w:r w:rsidRPr="00506EE9">
        <w:rPr>
          <w:b/>
        </w:rPr>
        <w:t>course changes</w:t>
      </w:r>
      <w:r w:rsidR="007C40E1">
        <w:rPr>
          <w:b/>
        </w:rPr>
        <w:t xml:space="preserve"> and program changes</w:t>
      </w:r>
      <w:r w:rsidRPr="00506EE9">
        <w:rPr>
          <w:b/>
        </w:rPr>
        <w:t xml:space="preserve">. </w:t>
      </w:r>
    </w:p>
    <w:p w:rsidR="00E23B77" w:rsidRDefault="00E23B77" w:rsidP="00FD072A">
      <w:pPr>
        <w:spacing w:after="0" w:line="240" w:lineRule="auto"/>
        <w:rPr>
          <w:b/>
          <w:caps/>
        </w:rPr>
      </w:pPr>
    </w:p>
    <w:tbl>
      <w:tblPr>
        <w:tblStyle w:val="TableGrid"/>
        <w:tblW w:w="0" w:type="auto"/>
        <w:tblLook w:val="04A0"/>
      </w:tblPr>
      <w:tblGrid>
        <w:gridCol w:w="2358"/>
        <w:gridCol w:w="4770"/>
        <w:gridCol w:w="3510"/>
      </w:tblGrid>
      <w:tr w:rsidR="00E23B77" w:rsidTr="00832D43">
        <w:trPr>
          <w:trHeight w:val="350"/>
        </w:trPr>
        <w:tc>
          <w:tcPr>
            <w:tcW w:w="2358" w:type="dxa"/>
          </w:tcPr>
          <w:p w:rsidR="00E23B77" w:rsidRPr="001F71B5" w:rsidRDefault="00CB0ECC" w:rsidP="00B80D36">
            <w:pPr>
              <w:pStyle w:val="NormalWeb"/>
              <w:rPr>
                <w:rFonts w:asciiTheme="minorHAnsi" w:hAnsiTheme="minorHAnsi"/>
                <w:sz w:val="22"/>
                <w:szCs w:val="22"/>
              </w:rPr>
            </w:pPr>
            <w:hyperlink r:id="rId20" w:history="1">
              <w:r w:rsidR="00E23B77">
                <w:rPr>
                  <w:rStyle w:val="Hyperlink"/>
                  <w:rFonts w:asciiTheme="minorHAnsi" w:hAnsiTheme="minorHAnsi"/>
                  <w:sz w:val="22"/>
                  <w:szCs w:val="22"/>
                </w:rPr>
                <w:t>Program C</w:t>
              </w:r>
              <w:r w:rsidR="00E23B77" w:rsidRPr="001F71B5">
                <w:rPr>
                  <w:rStyle w:val="Hyperlink"/>
                  <w:rFonts w:asciiTheme="minorHAnsi" w:hAnsiTheme="minorHAnsi"/>
                  <w:sz w:val="22"/>
                  <w:szCs w:val="22"/>
                </w:rPr>
                <w:t>hanges</w:t>
              </w:r>
            </w:hyperlink>
          </w:p>
        </w:tc>
        <w:tc>
          <w:tcPr>
            <w:tcW w:w="4770" w:type="dxa"/>
          </w:tcPr>
          <w:p w:rsidR="00E23B77" w:rsidRPr="00C577C4" w:rsidRDefault="00E23B77" w:rsidP="00B80D36">
            <w:pPr>
              <w:pStyle w:val="NormalWeb"/>
              <w:rPr>
                <w:rFonts w:asciiTheme="minorHAnsi" w:hAnsiTheme="minorHAnsi"/>
                <w:sz w:val="22"/>
                <w:szCs w:val="22"/>
              </w:rPr>
            </w:pPr>
            <w:r w:rsidRPr="00C577C4">
              <w:rPr>
                <w:rFonts w:asciiTheme="minorHAnsi" w:hAnsiTheme="minorHAnsi"/>
                <w:sz w:val="22"/>
                <w:szCs w:val="22"/>
              </w:rPr>
              <w:t xml:space="preserve">Reduction of hours required for </w:t>
            </w:r>
            <w:r w:rsidRPr="00C577C4">
              <w:rPr>
                <w:rFonts w:asciiTheme="minorHAnsi" w:hAnsiTheme="minorHAnsi"/>
                <w:sz w:val="22"/>
                <w:szCs w:val="22"/>
              </w:rPr>
              <w:br/>
              <w:t>THE 3952</w:t>
            </w:r>
          </w:p>
        </w:tc>
        <w:tc>
          <w:tcPr>
            <w:tcW w:w="3510" w:type="dxa"/>
          </w:tcPr>
          <w:p w:rsidR="00E23B77" w:rsidRDefault="00E23B77" w:rsidP="00B80D36">
            <w:pPr>
              <w:pStyle w:val="Title"/>
              <w:jc w:val="left"/>
              <w:rPr>
                <w:rFonts w:asciiTheme="minorHAnsi" w:hAnsiTheme="minorHAnsi"/>
                <w:b/>
                <w:sz w:val="22"/>
                <w:szCs w:val="22"/>
                <w:u w:val="none"/>
              </w:rPr>
            </w:pPr>
          </w:p>
        </w:tc>
      </w:tr>
      <w:tr w:rsidR="00E23B77" w:rsidTr="00832D43">
        <w:trPr>
          <w:trHeight w:val="350"/>
        </w:trPr>
        <w:tc>
          <w:tcPr>
            <w:tcW w:w="2358" w:type="dxa"/>
          </w:tcPr>
          <w:p w:rsidR="00E23B77" w:rsidRPr="001202E5" w:rsidRDefault="00CB0ECC" w:rsidP="00B80D36">
            <w:pPr>
              <w:pStyle w:val="NormalWeb"/>
              <w:rPr>
                <w:rFonts w:asciiTheme="minorHAnsi" w:hAnsiTheme="minorHAnsi"/>
                <w:sz w:val="22"/>
                <w:szCs w:val="22"/>
              </w:rPr>
            </w:pPr>
            <w:hyperlink r:id="rId21" w:history="1">
              <w:r w:rsidR="00E23B77" w:rsidRPr="001202E5">
                <w:rPr>
                  <w:rStyle w:val="Hyperlink"/>
                  <w:rFonts w:asciiTheme="minorHAnsi" w:hAnsiTheme="minorHAnsi"/>
                  <w:sz w:val="22"/>
                  <w:szCs w:val="22"/>
                </w:rPr>
                <w:t>Program Changes</w:t>
              </w:r>
            </w:hyperlink>
          </w:p>
        </w:tc>
        <w:tc>
          <w:tcPr>
            <w:tcW w:w="4770" w:type="dxa"/>
          </w:tcPr>
          <w:p w:rsidR="00E23B77" w:rsidRPr="00147732" w:rsidRDefault="00E23B77" w:rsidP="00B80D36">
            <w:pPr>
              <w:pStyle w:val="NormalWeb"/>
              <w:tabs>
                <w:tab w:val="left" w:pos="2842"/>
              </w:tabs>
              <w:spacing w:after="0" w:afterAutospacing="0"/>
              <w:rPr>
                <w:rFonts w:asciiTheme="minorHAnsi" w:hAnsiTheme="minorHAnsi"/>
                <w:sz w:val="22"/>
                <w:szCs w:val="22"/>
              </w:rPr>
            </w:pPr>
            <w:r w:rsidRPr="00147732">
              <w:rPr>
                <w:rFonts w:asciiTheme="minorHAnsi" w:hAnsiTheme="minorHAnsi"/>
                <w:sz w:val="22"/>
                <w:szCs w:val="22"/>
              </w:rPr>
              <w:t>Interdisciplinary Studies: Arts and Humanities</w:t>
            </w:r>
          </w:p>
        </w:tc>
        <w:tc>
          <w:tcPr>
            <w:tcW w:w="3510" w:type="dxa"/>
          </w:tcPr>
          <w:p w:rsidR="00E23B77" w:rsidRDefault="00E23B77" w:rsidP="00B80D36">
            <w:pPr>
              <w:pStyle w:val="Title"/>
              <w:jc w:val="left"/>
              <w:rPr>
                <w:rFonts w:asciiTheme="minorHAnsi" w:hAnsiTheme="minorHAnsi"/>
                <w:b/>
                <w:sz w:val="22"/>
                <w:szCs w:val="22"/>
                <w:u w:val="none"/>
              </w:rPr>
            </w:pPr>
          </w:p>
        </w:tc>
      </w:tr>
      <w:tr w:rsidR="00E23B77" w:rsidTr="00832D43">
        <w:trPr>
          <w:trHeight w:val="350"/>
        </w:trPr>
        <w:tc>
          <w:tcPr>
            <w:tcW w:w="2358" w:type="dxa"/>
          </w:tcPr>
          <w:p w:rsidR="00E23B77" w:rsidRPr="001202E5" w:rsidRDefault="00CB0ECC" w:rsidP="00B80D36">
            <w:pPr>
              <w:pStyle w:val="NormalWeb"/>
              <w:rPr>
                <w:rFonts w:asciiTheme="minorHAnsi" w:hAnsiTheme="minorHAnsi"/>
                <w:sz w:val="22"/>
                <w:szCs w:val="22"/>
              </w:rPr>
            </w:pPr>
            <w:hyperlink r:id="rId22" w:history="1">
              <w:r w:rsidR="00E23B77" w:rsidRPr="001202E5">
                <w:rPr>
                  <w:rStyle w:val="Hyperlink"/>
                  <w:rFonts w:asciiTheme="minorHAnsi" w:hAnsiTheme="minorHAnsi"/>
                  <w:sz w:val="22"/>
                  <w:szCs w:val="22"/>
                </w:rPr>
                <w:t>Program Changes</w:t>
              </w:r>
            </w:hyperlink>
          </w:p>
        </w:tc>
        <w:tc>
          <w:tcPr>
            <w:tcW w:w="4770" w:type="dxa"/>
          </w:tcPr>
          <w:p w:rsidR="00E23B77" w:rsidRPr="00147732" w:rsidRDefault="00E23B77" w:rsidP="00B80D36">
            <w:pPr>
              <w:pStyle w:val="NormalWeb"/>
              <w:tabs>
                <w:tab w:val="left" w:pos="2842"/>
              </w:tabs>
              <w:spacing w:after="0" w:afterAutospacing="0"/>
              <w:rPr>
                <w:rFonts w:asciiTheme="minorHAnsi" w:hAnsiTheme="minorHAnsi"/>
                <w:sz w:val="22"/>
                <w:szCs w:val="22"/>
              </w:rPr>
            </w:pPr>
            <w:r w:rsidRPr="00147732">
              <w:rPr>
                <w:rFonts w:asciiTheme="minorHAnsi" w:hAnsiTheme="minorHAnsi"/>
                <w:sz w:val="22"/>
                <w:szCs w:val="22"/>
              </w:rPr>
              <w:t>Interdisciplinary Studies: Social Science</w:t>
            </w:r>
          </w:p>
        </w:tc>
        <w:tc>
          <w:tcPr>
            <w:tcW w:w="3510" w:type="dxa"/>
          </w:tcPr>
          <w:p w:rsidR="00E23B77" w:rsidRDefault="00E23B77" w:rsidP="00B80D36">
            <w:pPr>
              <w:pStyle w:val="Title"/>
              <w:jc w:val="left"/>
              <w:rPr>
                <w:rFonts w:asciiTheme="minorHAnsi" w:hAnsiTheme="minorHAnsi"/>
                <w:b/>
                <w:sz w:val="22"/>
                <w:szCs w:val="22"/>
                <w:u w:val="none"/>
              </w:rPr>
            </w:pPr>
          </w:p>
        </w:tc>
      </w:tr>
    </w:tbl>
    <w:p w:rsidR="00295103" w:rsidRDefault="00295103" w:rsidP="00FD072A">
      <w:pPr>
        <w:spacing w:after="0" w:line="240" w:lineRule="auto"/>
        <w:rPr>
          <w:b/>
          <w:caps/>
        </w:rPr>
      </w:pPr>
    </w:p>
    <w:tbl>
      <w:tblPr>
        <w:tblpPr w:leftFromText="180" w:rightFromText="180" w:vertAnchor="text" w:horzAnchor="margin" w:tblpY="234"/>
        <w:tblW w:w="10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2250"/>
      </w:tblGrid>
      <w:tr w:rsidR="00295103" w:rsidRPr="00FA7BCA" w:rsidTr="00832D43">
        <w:trPr>
          <w:trHeight w:val="353"/>
        </w:trPr>
        <w:tc>
          <w:tcPr>
            <w:tcW w:w="1908" w:type="dxa"/>
          </w:tcPr>
          <w:p w:rsidR="00295103" w:rsidRPr="00B21001" w:rsidRDefault="00CB0ECC" w:rsidP="00B80D36">
            <w:pPr>
              <w:spacing w:before="100" w:beforeAutospacing="1" w:after="100" w:afterAutospacing="1"/>
              <w:rPr>
                <w:rFonts w:ascii="Calibri" w:hAnsi="Calibri"/>
              </w:rPr>
            </w:pPr>
            <w:hyperlink r:id="rId23" w:history="1">
              <w:r w:rsidR="00295103" w:rsidRPr="00B21001">
                <w:rPr>
                  <w:rStyle w:val="Hyperlink"/>
                  <w:rFonts w:ascii="Calibri" w:hAnsi="Calibri"/>
                </w:rPr>
                <w:t>PHI 2102 form</w:t>
              </w:r>
            </w:hyperlink>
            <w:hyperlink r:id="rId24" w:history="1">
              <w:r w:rsidR="00295103" w:rsidRPr="00B21001">
                <w:rPr>
                  <w:rFonts w:ascii="Calibri" w:hAnsi="Calibri"/>
                  <w:color w:val="0000FF"/>
                  <w:u w:val="single"/>
                </w:rPr>
                <w:br/>
              </w:r>
            </w:hyperlink>
            <w:hyperlink r:id="rId25" w:history="1">
              <w:r w:rsidR="00295103" w:rsidRPr="00B21001">
                <w:rPr>
                  <w:rStyle w:val="Hyperlink"/>
                  <w:rFonts w:ascii="Calibri" w:hAnsi="Calibri"/>
                </w:rPr>
                <w:t>syllabus</w:t>
              </w:r>
            </w:hyperlink>
          </w:p>
        </w:tc>
        <w:tc>
          <w:tcPr>
            <w:tcW w:w="3330" w:type="dxa"/>
          </w:tcPr>
          <w:p w:rsidR="00295103" w:rsidRPr="00B21001" w:rsidRDefault="00295103" w:rsidP="00E722E3">
            <w:pPr>
              <w:pStyle w:val="NormalWeb"/>
              <w:tabs>
                <w:tab w:val="left" w:pos="1452"/>
              </w:tabs>
              <w:spacing w:beforeLines="20" w:beforeAutospacing="0" w:after="40" w:afterAutospacing="0"/>
              <w:rPr>
                <w:rFonts w:ascii="Calibri" w:hAnsi="Calibri"/>
                <w:sz w:val="22"/>
                <w:szCs w:val="22"/>
              </w:rPr>
            </w:pPr>
            <w:r w:rsidRPr="00B21001">
              <w:rPr>
                <w:rFonts w:ascii="Calibri" w:hAnsi="Calibri"/>
                <w:sz w:val="22"/>
                <w:szCs w:val="22"/>
              </w:rPr>
              <w:t>Logic</w:t>
            </w:r>
          </w:p>
        </w:tc>
        <w:tc>
          <w:tcPr>
            <w:tcW w:w="720" w:type="dxa"/>
          </w:tcPr>
          <w:p w:rsidR="00295103" w:rsidRPr="00FA7BCA" w:rsidRDefault="00295103" w:rsidP="00E722E3">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295103" w:rsidRPr="00FA7BCA" w:rsidRDefault="00295103" w:rsidP="00E722E3">
            <w:pPr>
              <w:spacing w:beforeLines="20" w:after="40"/>
              <w:rPr>
                <w:rFonts w:ascii="Calibri" w:hAnsi="Calibri"/>
              </w:rPr>
            </w:pPr>
            <w:r>
              <w:rPr>
                <w:rFonts w:ascii="Calibri" w:hAnsi="Calibri"/>
              </w:rPr>
              <w:t>Change description</w:t>
            </w:r>
          </w:p>
        </w:tc>
        <w:tc>
          <w:tcPr>
            <w:tcW w:w="2250" w:type="dxa"/>
          </w:tcPr>
          <w:p w:rsidR="00295103" w:rsidRPr="00FA7BCA" w:rsidRDefault="00295103" w:rsidP="00E722E3">
            <w:pPr>
              <w:spacing w:beforeLines="20" w:after="40"/>
              <w:rPr>
                <w:rFonts w:ascii="Calibri" w:hAnsi="Calibri"/>
              </w:rPr>
            </w:pPr>
          </w:p>
        </w:tc>
      </w:tr>
      <w:tr w:rsidR="00295103" w:rsidRPr="00FA7BCA" w:rsidTr="00832D43">
        <w:trPr>
          <w:trHeight w:val="353"/>
        </w:trPr>
        <w:tc>
          <w:tcPr>
            <w:tcW w:w="1908" w:type="dxa"/>
          </w:tcPr>
          <w:p w:rsidR="00295103" w:rsidRPr="00B21001" w:rsidRDefault="00CB0ECC" w:rsidP="00B80D36">
            <w:pPr>
              <w:spacing w:after="40"/>
              <w:rPr>
                <w:rFonts w:ascii="Calibri" w:hAnsi="Calibri"/>
              </w:rPr>
            </w:pPr>
            <w:hyperlink r:id="rId26" w:history="1">
              <w:r w:rsidR="00295103" w:rsidRPr="00B21001">
                <w:rPr>
                  <w:rStyle w:val="Hyperlink"/>
                  <w:rFonts w:ascii="Calibri" w:hAnsi="Calibri"/>
                </w:rPr>
                <w:t>PHP 4782 form</w:t>
              </w:r>
            </w:hyperlink>
            <w:hyperlink r:id="rId27" w:history="1">
              <w:r w:rsidR="00295103" w:rsidRPr="00B21001">
                <w:rPr>
                  <w:rFonts w:ascii="Calibri" w:hAnsi="Calibri"/>
                  <w:color w:val="0000FF"/>
                  <w:u w:val="single"/>
                </w:rPr>
                <w:br/>
              </w:r>
            </w:hyperlink>
            <w:hyperlink r:id="rId28" w:history="1">
              <w:r w:rsidR="00295103" w:rsidRPr="00B21001">
                <w:rPr>
                  <w:rStyle w:val="Hyperlink"/>
                  <w:rFonts w:ascii="Calibri" w:hAnsi="Calibri"/>
                </w:rPr>
                <w:t>syllabus</w:t>
              </w:r>
            </w:hyperlink>
          </w:p>
        </w:tc>
        <w:tc>
          <w:tcPr>
            <w:tcW w:w="3330" w:type="dxa"/>
          </w:tcPr>
          <w:p w:rsidR="00295103" w:rsidRPr="00B21001" w:rsidRDefault="00295103" w:rsidP="00E722E3">
            <w:pPr>
              <w:pStyle w:val="NormalWeb"/>
              <w:tabs>
                <w:tab w:val="left" w:pos="1452"/>
              </w:tabs>
              <w:spacing w:beforeLines="20" w:beforeAutospacing="0" w:after="40" w:afterAutospacing="0"/>
              <w:rPr>
                <w:rFonts w:ascii="Calibri" w:hAnsi="Calibri"/>
                <w:sz w:val="22"/>
                <w:szCs w:val="22"/>
              </w:rPr>
            </w:pPr>
            <w:r w:rsidRPr="00B21001">
              <w:rPr>
                <w:rFonts w:ascii="Calibri" w:hAnsi="Calibri"/>
                <w:sz w:val="22"/>
                <w:szCs w:val="22"/>
              </w:rPr>
              <w:t>Phenomenology</w:t>
            </w:r>
          </w:p>
        </w:tc>
        <w:tc>
          <w:tcPr>
            <w:tcW w:w="720" w:type="dxa"/>
          </w:tcPr>
          <w:p w:rsidR="00295103" w:rsidRPr="00B21001" w:rsidRDefault="00295103" w:rsidP="00E722E3">
            <w:pPr>
              <w:pStyle w:val="Heading5"/>
              <w:spacing w:beforeLines="20" w:after="40" w:line="240" w:lineRule="auto"/>
              <w:rPr>
                <w:rFonts w:ascii="Calibri" w:hAnsi="Calibri"/>
                <w:b w:val="0"/>
                <w:sz w:val="22"/>
                <w:szCs w:val="22"/>
              </w:rPr>
            </w:pPr>
            <w:r w:rsidRPr="00B21001">
              <w:rPr>
                <w:rFonts w:ascii="Calibri" w:hAnsi="Calibri"/>
                <w:b w:val="0"/>
                <w:sz w:val="22"/>
                <w:szCs w:val="22"/>
              </w:rPr>
              <w:t>3</w:t>
            </w:r>
          </w:p>
        </w:tc>
        <w:tc>
          <w:tcPr>
            <w:tcW w:w="2430" w:type="dxa"/>
          </w:tcPr>
          <w:p w:rsidR="00295103" w:rsidRPr="00B21001" w:rsidRDefault="00295103" w:rsidP="00E722E3">
            <w:pPr>
              <w:spacing w:beforeLines="20" w:after="40"/>
              <w:rPr>
                <w:rFonts w:ascii="Calibri" w:hAnsi="Calibri"/>
              </w:rPr>
            </w:pPr>
            <w:r w:rsidRPr="00B21001">
              <w:rPr>
                <w:rFonts w:ascii="Calibri" w:hAnsi="Calibri"/>
              </w:rPr>
              <w:t>Remove prereq.</w:t>
            </w:r>
          </w:p>
        </w:tc>
        <w:tc>
          <w:tcPr>
            <w:tcW w:w="2250" w:type="dxa"/>
          </w:tcPr>
          <w:p w:rsidR="00295103" w:rsidRPr="00FA7BCA" w:rsidRDefault="00295103" w:rsidP="00E722E3">
            <w:pPr>
              <w:spacing w:beforeLines="20" w:after="40"/>
              <w:rPr>
                <w:rFonts w:ascii="Calibri" w:hAnsi="Calibri"/>
              </w:rPr>
            </w:pPr>
          </w:p>
        </w:tc>
      </w:tr>
      <w:tr w:rsidR="00295103" w:rsidRPr="00FA7BCA" w:rsidTr="00832D43">
        <w:trPr>
          <w:trHeight w:val="353"/>
        </w:trPr>
        <w:tc>
          <w:tcPr>
            <w:tcW w:w="1908" w:type="dxa"/>
          </w:tcPr>
          <w:p w:rsidR="00295103" w:rsidRPr="00B21001" w:rsidRDefault="00CB0ECC" w:rsidP="00E722E3">
            <w:pPr>
              <w:spacing w:beforeLines="20" w:after="40"/>
              <w:rPr>
                <w:rFonts w:ascii="Calibri" w:hAnsi="Calibri"/>
              </w:rPr>
            </w:pPr>
            <w:hyperlink r:id="rId29" w:history="1">
              <w:r w:rsidR="00295103" w:rsidRPr="00B21001">
                <w:rPr>
                  <w:rStyle w:val="Hyperlink"/>
                  <w:rFonts w:ascii="Calibri" w:hAnsi="Calibri"/>
                </w:rPr>
                <w:t>PHP 4784 form</w:t>
              </w:r>
            </w:hyperlink>
            <w:hyperlink r:id="rId30" w:history="1">
              <w:r w:rsidR="00295103" w:rsidRPr="00B21001">
                <w:rPr>
                  <w:rFonts w:ascii="Calibri" w:hAnsi="Calibri"/>
                  <w:color w:val="0000FF"/>
                  <w:u w:val="single"/>
                </w:rPr>
                <w:br/>
              </w:r>
            </w:hyperlink>
            <w:hyperlink r:id="rId31" w:history="1">
              <w:r w:rsidR="00295103" w:rsidRPr="00B21001">
                <w:rPr>
                  <w:rStyle w:val="Hyperlink"/>
                  <w:rFonts w:ascii="Calibri" w:hAnsi="Calibri"/>
                </w:rPr>
                <w:t>syllabus</w:t>
              </w:r>
            </w:hyperlink>
          </w:p>
        </w:tc>
        <w:tc>
          <w:tcPr>
            <w:tcW w:w="3330" w:type="dxa"/>
          </w:tcPr>
          <w:p w:rsidR="00295103" w:rsidRPr="00B21001" w:rsidRDefault="00295103" w:rsidP="00B80D36">
            <w:pPr>
              <w:pStyle w:val="NormalWeb"/>
              <w:spacing w:after="40" w:afterAutospacing="0"/>
              <w:rPr>
                <w:rFonts w:ascii="Calibri" w:hAnsi="Calibri"/>
                <w:sz w:val="22"/>
                <w:szCs w:val="22"/>
              </w:rPr>
            </w:pPr>
            <w:r w:rsidRPr="00B21001">
              <w:rPr>
                <w:rFonts w:ascii="Calibri" w:hAnsi="Calibri"/>
                <w:sz w:val="22"/>
                <w:szCs w:val="22"/>
              </w:rPr>
              <w:t>Analytical Philosophy</w:t>
            </w:r>
          </w:p>
        </w:tc>
        <w:tc>
          <w:tcPr>
            <w:tcW w:w="720" w:type="dxa"/>
          </w:tcPr>
          <w:p w:rsidR="00295103" w:rsidRPr="00B21001" w:rsidRDefault="00295103" w:rsidP="00E722E3">
            <w:pPr>
              <w:pStyle w:val="Heading5"/>
              <w:spacing w:beforeLines="20" w:after="40" w:line="240" w:lineRule="auto"/>
              <w:rPr>
                <w:rFonts w:ascii="Calibri" w:hAnsi="Calibri"/>
                <w:b w:val="0"/>
                <w:sz w:val="22"/>
                <w:szCs w:val="22"/>
              </w:rPr>
            </w:pPr>
            <w:r w:rsidRPr="00B21001">
              <w:rPr>
                <w:rFonts w:ascii="Calibri" w:hAnsi="Calibri"/>
                <w:b w:val="0"/>
                <w:sz w:val="22"/>
                <w:szCs w:val="22"/>
              </w:rPr>
              <w:t>4</w:t>
            </w:r>
          </w:p>
        </w:tc>
        <w:tc>
          <w:tcPr>
            <w:tcW w:w="2430" w:type="dxa"/>
          </w:tcPr>
          <w:p w:rsidR="00295103" w:rsidRPr="00B21001" w:rsidRDefault="00295103" w:rsidP="00E722E3">
            <w:pPr>
              <w:spacing w:beforeLines="20" w:after="40"/>
              <w:rPr>
                <w:rFonts w:ascii="Calibri" w:hAnsi="Calibri"/>
              </w:rPr>
            </w:pPr>
            <w:r w:rsidRPr="00B21001">
              <w:rPr>
                <w:rFonts w:ascii="Calibri" w:hAnsi="Calibri"/>
              </w:rPr>
              <w:t>Remove prereq.</w:t>
            </w:r>
          </w:p>
        </w:tc>
        <w:tc>
          <w:tcPr>
            <w:tcW w:w="2250" w:type="dxa"/>
          </w:tcPr>
          <w:p w:rsidR="00295103" w:rsidRPr="00FA7BCA" w:rsidRDefault="00295103" w:rsidP="00E722E3">
            <w:pPr>
              <w:spacing w:beforeLines="20" w:after="40"/>
              <w:rPr>
                <w:rFonts w:ascii="Calibri" w:hAnsi="Calibri"/>
              </w:rPr>
            </w:pPr>
          </w:p>
        </w:tc>
      </w:tr>
      <w:tr w:rsidR="00295103" w:rsidRPr="00FA7BCA" w:rsidTr="00832D43">
        <w:trPr>
          <w:trHeight w:val="353"/>
        </w:trPr>
        <w:tc>
          <w:tcPr>
            <w:tcW w:w="1908" w:type="dxa"/>
          </w:tcPr>
          <w:p w:rsidR="00295103" w:rsidRPr="00B21001" w:rsidRDefault="00CB0ECC" w:rsidP="00B80D36">
            <w:pPr>
              <w:spacing w:after="40"/>
              <w:rPr>
                <w:rFonts w:ascii="Calibri" w:hAnsi="Calibri"/>
              </w:rPr>
            </w:pPr>
            <w:hyperlink r:id="rId32" w:history="1">
              <w:r w:rsidR="00295103" w:rsidRPr="00B21001">
                <w:rPr>
                  <w:rStyle w:val="Hyperlink"/>
                  <w:rFonts w:ascii="Calibri" w:hAnsi="Calibri"/>
                </w:rPr>
                <w:t>SYG 4245 form</w:t>
              </w:r>
            </w:hyperlink>
            <w:hyperlink r:id="rId33" w:history="1">
              <w:r w:rsidR="00295103" w:rsidRPr="00B21001">
                <w:rPr>
                  <w:rFonts w:ascii="Calibri" w:hAnsi="Calibri"/>
                  <w:color w:val="0000FF"/>
                  <w:u w:val="single"/>
                </w:rPr>
                <w:br/>
              </w:r>
            </w:hyperlink>
            <w:hyperlink r:id="rId34" w:history="1">
              <w:r w:rsidR="00295103" w:rsidRPr="00B21001">
                <w:rPr>
                  <w:rStyle w:val="Hyperlink"/>
                  <w:rFonts w:ascii="Calibri" w:hAnsi="Calibri"/>
                </w:rPr>
                <w:t>syllabus</w:t>
              </w:r>
            </w:hyperlink>
          </w:p>
        </w:tc>
        <w:tc>
          <w:tcPr>
            <w:tcW w:w="3330" w:type="dxa"/>
          </w:tcPr>
          <w:p w:rsidR="00295103" w:rsidRPr="00B21001" w:rsidRDefault="00295103" w:rsidP="00E722E3">
            <w:pPr>
              <w:pStyle w:val="NormalWeb"/>
              <w:tabs>
                <w:tab w:val="left" w:pos="1452"/>
              </w:tabs>
              <w:spacing w:beforeLines="20" w:beforeAutospacing="0" w:after="40" w:afterAutospacing="0"/>
              <w:rPr>
                <w:rFonts w:ascii="Calibri" w:hAnsi="Calibri"/>
                <w:sz w:val="22"/>
                <w:szCs w:val="22"/>
              </w:rPr>
            </w:pPr>
            <w:r w:rsidRPr="00B21001">
              <w:rPr>
                <w:rFonts w:ascii="Calibri" w:hAnsi="Calibri"/>
                <w:sz w:val="22"/>
                <w:szCs w:val="22"/>
              </w:rPr>
              <w:t>Sociology of Fashion</w:t>
            </w:r>
          </w:p>
        </w:tc>
        <w:tc>
          <w:tcPr>
            <w:tcW w:w="720" w:type="dxa"/>
          </w:tcPr>
          <w:p w:rsidR="00295103" w:rsidRPr="00B21001" w:rsidRDefault="00295103" w:rsidP="00E722E3">
            <w:pPr>
              <w:pStyle w:val="Heading5"/>
              <w:spacing w:beforeLines="20" w:after="40" w:line="240" w:lineRule="auto"/>
              <w:rPr>
                <w:rFonts w:ascii="Calibri" w:hAnsi="Calibri"/>
                <w:b w:val="0"/>
                <w:sz w:val="22"/>
                <w:szCs w:val="22"/>
              </w:rPr>
            </w:pPr>
            <w:r w:rsidRPr="00B21001">
              <w:rPr>
                <w:rFonts w:ascii="Calibri" w:hAnsi="Calibri"/>
                <w:b w:val="0"/>
                <w:sz w:val="22"/>
                <w:szCs w:val="22"/>
              </w:rPr>
              <w:t>4</w:t>
            </w:r>
          </w:p>
        </w:tc>
        <w:tc>
          <w:tcPr>
            <w:tcW w:w="2430" w:type="dxa"/>
          </w:tcPr>
          <w:p w:rsidR="00295103" w:rsidRPr="00B21001" w:rsidRDefault="00295103" w:rsidP="00E722E3">
            <w:pPr>
              <w:spacing w:beforeLines="20" w:after="40"/>
              <w:rPr>
                <w:rFonts w:ascii="Calibri" w:hAnsi="Calibri"/>
              </w:rPr>
            </w:pPr>
            <w:r>
              <w:rPr>
                <w:rFonts w:ascii="Calibri" w:hAnsi="Calibri"/>
              </w:rPr>
              <w:t>New</w:t>
            </w:r>
          </w:p>
        </w:tc>
        <w:tc>
          <w:tcPr>
            <w:tcW w:w="2250" w:type="dxa"/>
          </w:tcPr>
          <w:p w:rsidR="00295103" w:rsidRPr="00FA7BCA" w:rsidRDefault="00295103" w:rsidP="00E722E3">
            <w:pPr>
              <w:spacing w:beforeLines="20" w:after="40"/>
              <w:rPr>
                <w:rFonts w:ascii="Calibri" w:hAnsi="Calibri"/>
              </w:rPr>
            </w:pPr>
          </w:p>
        </w:tc>
      </w:tr>
      <w:tr w:rsidR="00295103" w:rsidRPr="00FA7BCA" w:rsidTr="00832D43">
        <w:trPr>
          <w:trHeight w:val="353"/>
        </w:trPr>
        <w:tc>
          <w:tcPr>
            <w:tcW w:w="1908" w:type="dxa"/>
          </w:tcPr>
          <w:p w:rsidR="00295103" w:rsidRPr="00B21001" w:rsidRDefault="00CB0ECC" w:rsidP="00B80D36">
            <w:pPr>
              <w:spacing w:after="40"/>
              <w:rPr>
                <w:rFonts w:ascii="Calibri" w:hAnsi="Calibri"/>
              </w:rPr>
            </w:pPr>
            <w:hyperlink r:id="rId35" w:history="1">
              <w:r w:rsidR="00295103" w:rsidRPr="00B21001">
                <w:rPr>
                  <w:rStyle w:val="Hyperlink"/>
                  <w:rFonts w:ascii="Calibri" w:hAnsi="Calibri"/>
                </w:rPr>
                <w:t>WST 2101 form</w:t>
              </w:r>
            </w:hyperlink>
            <w:hyperlink r:id="rId36" w:history="1">
              <w:r w:rsidR="00295103" w:rsidRPr="00B21001">
                <w:rPr>
                  <w:rFonts w:ascii="Calibri" w:hAnsi="Calibri"/>
                  <w:color w:val="0000FF"/>
                  <w:u w:val="single"/>
                </w:rPr>
                <w:br/>
              </w:r>
            </w:hyperlink>
            <w:hyperlink r:id="rId37" w:history="1">
              <w:r w:rsidR="00295103" w:rsidRPr="00B21001">
                <w:rPr>
                  <w:rStyle w:val="Hyperlink"/>
                  <w:rFonts w:ascii="Calibri" w:hAnsi="Calibri"/>
                </w:rPr>
                <w:t>syllabus</w:t>
              </w:r>
              <w:r w:rsidR="00295103" w:rsidRPr="00B21001">
                <w:rPr>
                  <w:rFonts w:ascii="Calibri" w:hAnsi="Calibri"/>
                  <w:color w:val="0000FF"/>
                  <w:u w:val="single"/>
                </w:rPr>
                <w:br/>
              </w:r>
            </w:hyperlink>
            <w:hyperlink r:id="rId38" w:history="1">
              <w:r w:rsidR="00295103" w:rsidRPr="00B21001">
                <w:rPr>
                  <w:rStyle w:val="Hyperlink"/>
                  <w:rFonts w:ascii="Calibri" w:hAnsi="Calibri"/>
                </w:rPr>
                <w:t>approvals</w:t>
              </w:r>
            </w:hyperlink>
          </w:p>
        </w:tc>
        <w:tc>
          <w:tcPr>
            <w:tcW w:w="3330" w:type="dxa"/>
          </w:tcPr>
          <w:p w:rsidR="00295103" w:rsidRPr="00B21001" w:rsidRDefault="00295103" w:rsidP="00E722E3">
            <w:pPr>
              <w:pStyle w:val="NormalWeb"/>
              <w:tabs>
                <w:tab w:val="left" w:pos="1452"/>
              </w:tabs>
              <w:spacing w:beforeLines="20" w:beforeAutospacing="0" w:after="40" w:afterAutospacing="0"/>
              <w:rPr>
                <w:rFonts w:ascii="Calibri" w:hAnsi="Calibri"/>
                <w:sz w:val="22"/>
                <w:szCs w:val="22"/>
              </w:rPr>
            </w:pPr>
            <w:r w:rsidRPr="00B21001">
              <w:rPr>
                <w:rFonts w:ascii="Calibri" w:hAnsi="Calibri"/>
                <w:sz w:val="22"/>
                <w:szCs w:val="22"/>
              </w:rPr>
              <w:t>Women of the Third World</w:t>
            </w:r>
            <w:r w:rsidRPr="00B21001">
              <w:rPr>
                <w:rFonts w:ascii="Calibri" w:hAnsi="Calibri"/>
                <w:sz w:val="22"/>
                <w:szCs w:val="22"/>
              </w:rPr>
              <w:br/>
              <w:t>(New title: Women and Gender in the Global South)</w:t>
            </w:r>
          </w:p>
        </w:tc>
        <w:tc>
          <w:tcPr>
            <w:tcW w:w="720" w:type="dxa"/>
          </w:tcPr>
          <w:p w:rsidR="00295103" w:rsidRPr="00B21001" w:rsidRDefault="00295103" w:rsidP="00E722E3">
            <w:pPr>
              <w:pStyle w:val="Heading5"/>
              <w:spacing w:beforeLines="20" w:after="40" w:line="240" w:lineRule="auto"/>
              <w:rPr>
                <w:rFonts w:ascii="Calibri" w:hAnsi="Calibri"/>
                <w:b w:val="0"/>
                <w:sz w:val="22"/>
                <w:szCs w:val="22"/>
              </w:rPr>
            </w:pPr>
            <w:r w:rsidRPr="00B21001">
              <w:rPr>
                <w:rFonts w:ascii="Calibri" w:hAnsi="Calibri"/>
                <w:b w:val="0"/>
                <w:sz w:val="22"/>
                <w:szCs w:val="22"/>
              </w:rPr>
              <w:t>3</w:t>
            </w:r>
          </w:p>
        </w:tc>
        <w:tc>
          <w:tcPr>
            <w:tcW w:w="2430" w:type="dxa"/>
          </w:tcPr>
          <w:p w:rsidR="00295103" w:rsidRPr="00B21001" w:rsidRDefault="00295103" w:rsidP="00E722E3">
            <w:pPr>
              <w:spacing w:beforeLines="20" w:after="40"/>
              <w:rPr>
                <w:rFonts w:ascii="Calibri" w:hAnsi="Calibri"/>
              </w:rPr>
            </w:pPr>
            <w:r w:rsidRPr="00B21001">
              <w:rPr>
                <w:rFonts w:ascii="Calibri" w:hAnsi="Calibri"/>
              </w:rPr>
              <w:t>Change title and description</w:t>
            </w:r>
          </w:p>
        </w:tc>
        <w:tc>
          <w:tcPr>
            <w:tcW w:w="2250" w:type="dxa"/>
          </w:tcPr>
          <w:p w:rsidR="00295103" w:rsidRPr="00FA7BCA" w:rsidRDefault="00295103" w:rsidP="00E722E3">
            <w:pPr>
              <w:spacing w:beforeLines="20" w:after="40"/>
              <w:rPr>
                <w:rFonts w:ascii="Calibri" w:hAnsi="Calibri"/>
              </w:rPr>
            </w:pPr>
          </w:p>
        </w:tc>
      </w:tr>
    </w:tbl>
    <w:p w:rsidR="00295103" w:rsidRPr="00FD072A" w:rsidRDefault="00295103" w:rsidP="00FD072A">
      <w:pPr>
        <w:spacing w:after="0" w:line="240" w:lineRule="auto"/>
        <w:rPr>
          <w:b/>
          <w:caps/>
        </w:rPr>
      </w:pPr>
    </w:p>
    <w:p w:rsidR="00215DB3" w:rsidRDefault="00215DB3" w:rsidP="00215DB3">
      <w:pPr>
        <w:pStyle w:val="ListParagraph"/>
        <w:spacing w:after="0" w:line="240" w:lineRule="auto"/>
        <w:rPr>
          <w:b/>
          <w:caps/>
        </w:rPr>
      </w:pPr>
    </w:p>
    <w:p w:rsidR="003507B1" w:rsidRDefault="00215DB3" w:rsidP="003507B1">
      <w:pPr>
        <w:numPr>
          <w:ilvl w:val="0"/>
          <w:numId w:val="5"/>
        </w:numPr>
        <w:spacing w:after="0" w:line="240" w:lineRule="auto"/>
        <w:rPr>
          <w:b/>
          <w:caps/>
        </w:rPr>
      </w:pPr>
      <w:r>
        <w:rPr>
          <w:b/>
          <w:caps/>
        </w:rPr>
        <w:t>college of business</w:t>
      </w:r>
    </w:p>
    <w:p w:rsidR="003507B1" w:rsidRDefault="00D11FEF" w:rsidP="003507B1">
      <w:pPr>
        <w:spacing w:after="0" w:line="240" w:lineRule="auto"/>
        <w:ind w:left="1080"/>
        <w:rPr>
          <w:b/>
          <w:caps/>
        </w:rPr>
      </w:pPr>
      <w:r>
        <w:t>Representative George Young</w:t>
      </w:r>
      <w:r w:rsidR="00133392">
        <w:t xml:space="preserve"> announced the proposal for t</w:t>
      </w:r>
      <w:r w:rsidR="008317A1">
        <w:t>he Leadership and Human Resources Development minor</w:t>
      </w:r>
      <w:r w:rsidR="00133392">
        <w:t xml:space="preserve">, but it was not placed on the UUPC agenda for this meeting so it will be presented at the </w:t>
      </w:r>
      <w:r w:rsidR="008317A1">
        <w:t>December 3</w:t>
      </w:r>
      <w:r w:rsidR="00133392">
        <w:t xml:space="preserve"> meeting</w:t>
      </w:r>
      <w:r w:rsidR="008317A1">
        <w:t>.</w:t>
      </w:r>
    </w:p>
    <w:p w:rsidR="003507B1" w:rsidRDefault="003507B1" w:rsidP="003507B1">
      <w:pPr>
        <w:spacing w:after="0" w:line="240" w:lineRule="auto"/>
        <w:ind w:left="1080"/>
        <w:rPr>
          <w:b/>
          <w:caps/>
        </w:rPr>
      </w:pPr>
    </w:p>
    <w:p w:rsidR="00215DB3" w:rsidRPr="003507B1" w:rsidRDefault="00133392" w:rsidP="003507B1">
      <w:pPr>
        <w:spacing w:after="0" w:line="240" w:lineRule="auto"/>
        <w:ind w:left="1080"/>
        <w:rPr>
          <w:b/>
          <w:caps/>
        </w:rPr>
      </w:pPr>
      <w:r>
        <w:t xml:space="preserve">He then introduced Management Professor </w:t>
      </w:r>
      <w:r w:rsidR="008317A1">
        <w:t xml:space="preserve">Gary Castrogiovanni </w:t>
      </w:r>
      <w:r>
        <w:t xml:space="preserve">who </w:t>
      </w:r>
      <w:r w:rsidR="008317A1">
        <w:t>presented two un</w:t>
      </w:r>
      <w:r>
        <w:t xml:space="preserve">dergraduate courses with </w:t>
      </w:r>
      <w:r w:rsidR="003507B1">
        <w:t>several changes, including prerequisite</w:t>
      </w:r>
      <w:r w:rsidR="00D11FEF">
        <w:t xml:space="preserve"> and</w:t>
      </w:r>
      <w:r>
        <w:t xml:space="preserve"> </w:t>
      </w:r>
      <w:r w:rsidR="000B455C">
        <w:t>course description</w:t>
      </w:r>
      <w:r w:rsidR="003507B1">
        <w:t xml:space="preserve"> changes</w:t>
      </w:r>
      <w:r>
        <w:t xml:space="preserve">. </w:t>
      </w:r>
      <w:r w:rsidR="000B455C">
        <w:t xml:space="preserve">EG </w:t>
      </w:r>
      <w:r>
        <w:t xml:space="preserve">Rep. Meeroff asked if removing permission of instructor for the MAR 4946 course makes </w:t>
      </w:r>
      <w:r w:rsidR="00083B0E">
        <w:t>it more difficult for students</w:t>
      </w:r>
      <w:r>
        <w:t xml:space="preserve"> to be eligible for the class. Dr. Castrogiovanni explained it will open the class up to more students and added this class does not need such tight enforcement. </w:t>
      </w:r>
      <w:r w:rsidR="00C47B99" w:rsidRPr="00C47B99">
        <w:rPr>
          <w:b/>
        </w:rPr>
        <w:t xml:space="preserve">UUPC approved </w:t>
      </w:r>
      <w:r>
        <w:rPr>
          <w:b/>
        </w:rPr>
        <w:t xml:space="preserve">the </w:t>
      </w:r>
      <w:r w:rsidR="00C47B99" w:rsidRPr="00C47B99">
        <w:rPr>
          <w:b/>
        </w:rPr>
        <w:t xml:space="preserve">changes. </w:t>
      </w:r>
    </w:p>
    <w:p w:rsidR="004E2262" w:rsidRPr="00C47B99" w:rsidRDefault="004E2262" w:rsidP="00083B0E">
      <w:pPr>
        <w:autoSpaceDE w:val="0"/>
        <w:autoSpaceDN w:val="0"/>
        <w:adjustRightInd w:val="0"/>
        <w:spacing w:after="0" w:line="240" w:lineRule="auto"/>
        <w:ind w:left="1440"/>
        <w:rPr>
          <w:b/>
        </w:rPr>
      </w:pPr>
    </w:p>
    <w:tbl>
      <w:tblPr>
        <w:tblpPr w:leftFromText="180" w:rightFromText="180" w:vertAnchor="text" w:horzAnchor="margin" w:tblpY="234"/>
        <w:tblW w:w="10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790"/>
        <w:gridCol w:w="1890"/>
      </w:tblGrid>
      <w:tr w:rsidR="00215DB3" w:rsidRPr="00B21001" w:rsidTr="00832D43">
        <w:trPr>
          <w:trHeight w:val="353"/>
        </w:trPr>
        <w:tc>
          <w:tcPr>
            <w:tcW w:w="1908" w:type="dxa"/>
          </w:tcPr>
          <w:p w:rsidR="00215DB3" w:rsidRPr="00B21001" w:rsidRDefault="00CB0ECC" w:rsidP="00B80D36">
            <w:pPr>
              <w:spacing w:before="100" w:beforeAutospacing="1" w:after="100" w:afterAutospacing="1"/>
              <w:rPr>
                <w:rFonts w:ascii="Calibri" w:hAnsi="Calibri"/>
              </w:rPr>
            </w:pPr>
            <w:hyperlink r:id="rId39" w:history="1">
              <w:r w:rsidR="00215DB3" w:rsidRPr="00B21001">
                <w:rPr>
                  <w:rStyle w:val="Hyperlink"/>
                  <w:rFonts w:ascii="Calibri" w:hAnsi="Calibri"/>
                </w:rPr>
                <w:t>MAR 4721 form</w:t>
              </w:r>
            </w:hyperlink>
            <w:hyperlink r:id="rId40" w:history="1">
              <w:r w:rsidR="00215DB3" w:rsidRPr="00B21001">
                <w:rPr>
                  <w:rFonts w:ascii="Calibri" w:hAnsi="Calibri"/>
                  <w:color w:val="0000FF"/>
                  <w:u w:val="single"/>
                </w:rPr>
                <w:br/>
              </w:r>
            </w:hyperlink>
            <w:hyperlink r:id="rId41" w:history="1">
              <w:r w:rsidR="00215DB3" w:rsidRPr="00B21001">
                <w:rPr>
                  <w:rStyle w:val="Hyperlink"/>
                  <w:rFonts w:ascii="Calibri" w:hAnsi="Calibri"/>
                </w:rPr>
                <w:t>syllabus</w:t>
              </w:r>
            </w:hyperlink>
          </w:p>
        </w:tc>
        <w:tc>
          <w:tcPr>
            <w:tcW w:w="3330" w:type="dxa"/>
          </w:tcPr>
          <w:p w:rsidR="00215DB3" w:rsidRPr="00B21001" w:rsidRDefault="00215DB3" w:rsidP="00E722E3">
            <w:pPr>
              <w:pStyle w:val="NormalWeb"/>
              <w:tabs>
                <w:tab w:val="left" w:pos="1452"/>
              </w:tabs>
              <w:spacing w:beforeLines="20" w:beforeAutospacing="0" w:after="40" w:afterAutospacing="0"/>
              <w:rPr>
                <w:rFonts w:ascii="Calibri" w:hAnsi="Calibri"/>
                <w:sz w:val="22"/>
                <w:szCs w:val="22"/>
              </w:rPr>
            </w:pPr>
            <w:r w:rsidRPr="00B21001">
              <w:rPr>
                <w:rFonts w:ascii="Calibri" w:hAnsi="Calibri"/>
                <w:sz w:val="22"/>
                <w:szCs w:val="22"/>
              </w:rPr>
              <w:t>Marketing on the Internet</w:t>
            </w:r>
            <w:r w:rsidRPr="00B21001">
              <w:rPr>
                <w:rFonts w:ascii="Calibri" w:hAnsi="Calibri"/>
                <w:sz w:val="22"/>
                <w:szCs w:val="22"/>
              </w:rPr>
              <w:br/>
              <w:t>(New title: Digital Marketing)</w:t>
            </w:r>
          </w:p>
        </w:tc>
        <w:tc>
          <w:tcPr>
            <w:tcW w:w="720" w:type="dxa"/>
          </w:tcPr>
          <w:p w:rsidR="00215DB3" w:rsidRPr="00B21001" w:rsidRDefault="00215DB3" w:rsidP="00E722E3">
            <w:pPr>
              <w:pStyle w:val="Heading5"/>
              <w:spacing w:beforeLines="20" w:after="40" w:line="240" w:lineRule="auto"/>
              <w:rPr>
                <w:rFonts w:ascii="Calibri" w:hAnsi="Calibri"/>
                <w:b w:val="0"/>
                <w:sz w:val="22"/>
                <w:szCs w:val="22"/>
              </w:rPr>
            </w:pPr>
            <w:r w:rsidRPr="00B21001">
              <w:rPr>
                <w:rFonts w:ascii="Calibri" w:hAnsi="Calibri"/>
                <w:b w:val="0"/>
                <w:sz w:val="22"/>
                <w:szCs w:val="22"/>
              </w:rPr>
              <w:t>3</w:t>
            </w:r>
          </w:p>
        </w:tc>
        <w:tc>
          <w:tcPr>
            <w:tcW w:w="2790" w:type="dxa"/>
          </w:tcPr>
          <w:p w:rsidR="00215DB3" w:rsidRPr="00B21001" w:rsidRDefault="00215DB3" w:rsidP="00E722E3">
            <w:pPr>
              <w:spacing w:beforeLines="20" w:after="40"/>
              <w:rPr>
                <w:rFonts w:ascii="Calibri" w:hAnsi="Calibri"/>
              </w:rPr>
            </w:pPr>
            <w:r w:rsidRPr="00B21001">
              <w:rPr>
                <w:rFonts w:ascii="Calibri" w:hAnsi="Calibri"/>
              </w:rPr>
              <w:t>Change title and description</w:t>
            </w:r>
          </w:p>
        </w:tc>
        <w:tc>
          <w:tcPr>
            <w:tcW w:w="1890" w:type="dxa"/>
          </w:tcPr>
          <w:p w:rsidR="00215DB3" w:rsidRPr="00B21001" w:rsidRDefault="00215DB3" w:rsidP="00B80D36">
            <w:pPr>
              <w:spacing w:before="100" w:beforeAutospacing="1" w:after="100" w:afterAutospacing="1"/>
              <w:rPr>
                <w:rFonts w:ascii="Calibri" w:hAnsi="Calibri"/>
              </w:rPr>
            </w:pPr>
          </w:p>
        </w:tc>
      </w:tr>
      <w:tr w:rsidR="00215DB3" w:rsidRPr="00B21001" w:rsidTr="00832D43">
        <w:trPr>
          <w:trHeight w:val="353"/>
        </w:trPr>
        <w:tc>
          <w:tcPr>
            <w:tcW w:w="1908" w:type="dxa"/>
          </w:tcPr>
          <w:p w:rsidR="00215DB3" w:rsidRPr="00B21001" w:rsidRDefault="00CB0ECC" w:rsidP="00B80D36">
            <w:pPr>
              <w:spacing w:before="100" w:beforeAutospacing="1" w:after="100" w:afterAutospacing="1"/>
              <w:rPr>
                <w:rFonts w:ascii="Calibri" w:hAnsi="Calibri"/>
              </w:rPr>
            </w:pPr>
            <w:hyperlink r:id="rId42" w:history="1">
              <w:r w:rsidR="00215DB3" w:rsidRPr="00B21001">
                <w:rPr>
                  <w:rStyle w:val="Hyperlink"/>
                  <w:rFonts w:ascii="Calibri" w:hAnsi="Calibri"/>
                </w:rPr>
                <w:t>MAR 4946 form</w:t>
              </w:r>
            </w:hyperlink>
            <w:r w:rsidR="00215DB3" w:rsidRPr="00B21001">
              <w:rPr>
                <w:rFonts w:ascii="Calibri" w:hAnsi="Calibri"/>
              </w:rPr>
              <w:br/>
            </w:r>
            <w:hyperlink r:id="rId43" w:history="1">
              <w:r w:rsidR="00215DB3" w:rsidRPr="00B21001">
                <w:rPr>
                  <w:rStyle w:val="Hyperlink"/>
                  <w:rFonts w:ascii="Calibri" w:hAnsi="Calibri"/>
                </w:rPr>
                <w:t>syllabus</w:t>
              </w:r>
            </w:hyperlink>
          </w:p>
        </w:tc>
        <w:tc>
          <w:tcPr>
            <w:tcW w:w="3330" w:type="dxa"/>
          </w:tcPr>
          <w:p w:rsidR="00215DB3" w:rsidRPr="00B21001" w:rsidRDefault="00215DB3" w:rsidP="00E722E3">
            <w:pPr>
              <w:pStyle w:val="NormalWeb"/>
              <w:tabs>
                <w:tab w:val="left" w:pos="1452"/>
              </w:tabs>
              <w:spacing w:beforeLines="20" w:beforeAutospacing="0" w:after="40" w:afterAutospacing="0"/>
              <w:rPr>
                <w:rFonts w:ascii="Calibri" w:hAnsi="Calibri"/>
                <w:sz w:val="22"/>
                <w:szCs w:val="22"/>
              </w:rPr>
            </w:pPr>
            <w:r w:rsidRPr="00B21001">
              <w:rPr>
                <w:rFonts w:ascii="Calibri" w:hAnsi="Calibri"/>
                <w:sz w:val="22"/>
                <w:szCs w:val="22"/>
              </w:rPr>
              <w:t>Sales Management Internship (New title: Marketing Internship)</w:t>
            </w:r>
          </w:p>
        </w:tc>
        <w:tc>
          <w:tcPr>
            <w:tcW w:w="720" w:type="dxa"/>
          </w:tcPr>
          <w:p w:rsidR="00215DB3" w:rsidRDefault="00215DB3" w:rsidP="00E722E3">
            <w:pPr>
              <w:pStyle w:val="Heading5"/>
              <w:spacing w:beforeLines="20" w:after="40" w:line="240" w:lineRule="auto"/>
              <w:rPr>
                <w:rFonts w:ascii="Calibri" w:hAnsi="Calibri"/>
                <w:b w:val="0"/>
                <w:sz w:val="22"/>
                <w:szCs w:val="22"/>
              </w:rPr>
            </w:pPr>
            <w:r>
              <w:rPr>
                <w:rFonts w:ascii="Calibri" w:hAnsi="Calibri"/>
                <w:b w:val="0"/>
                <w:sz w:val="22"/>
                <w:szCs w:val="22"/>
              </w:rPr>
              <w:t>2-</w:t>
            </w:r>
            <w:r w:rsidRPr="00B21001">
              <w:rPr>
                <w:rFonts w:ascii="Calibri" w:hAnsi="Calibri"/>
                <w:b w:val="0"/>
                <w:sz w:val="22"/>
                <w:szCs w:val="22"/>
              </w:rPr>
              <w:t>3</w:t>
            </w:r>
          </w:p>
          <w:p w:rsidR="00215DB3" w:rsidRPr="0019256C" w:rsidRDefault="00215DB3" w:rsidP="00B80D36">
            <w:pPr>
              <w:jc w:val="center"/>
              <w:rPr>
                <w:rFonts w:ascii="Calibri" w:hAnsi="Calibri"/>
              </w:rPr>
            </w:pPr>
            <w:r w:rsidRPr="0019256C">
              <w:rPr>
                <w:rFonts w:ascii="Calibri" w:hAnsi="Calibri"/>
              </w:rPr>
              <w:t>(3)</w:t>
            </w:r>
          </w:p>
        </w:tc>
        <w:tc>
          <w:tcPr>
            <w:tcW w:w="2790" w:type="dxa"/>
          </w:tcPr>
          <w:p w:rsidR="00215DB3" w:rsidRPr="00B21001" w:rsidRDefault="00215DB3" w:rsidP="00E722E3">
            <w:pPr>
              <w:spacing w:beforeLines="20" w:after="40"/>
              <w:rPr>
                <w:rFonts w:ascii="Calibri" w:hAnsi="Calibri"/>
              </w:rPr>
            </w:pPr>
            <w:r w:rsidRPr="00B21001">
              <w:rPr>
                <w:rFonts w:ascii="Calibri" w:hAnsi="Calibri"/>
              </w:rPr>
              <w:t>Change title, description</w:t>
            </w:r>
            <w:r>
              <w:rPr>
                <w:rFonts w:ascii="Calibri" w:hAnsi="Calibri"/>
              </w:rPr>
              <w:t>,</w:t>
            </w:r>
            <w:r w:rsidRPr="00B21001">
              <w:rPr>
                <w:rFonts w:ascii="Calibri" w:hAnsi="Calibri"/>
              </w:rPr>
              <w:t xml:space="preserve"> credits and prereqs.</w:t>
            </w:r>
          </w:p>
        </w:tc>
        <w:tc>
          <w:tcPr>
            <w:tcW w:w="1890" w:type="dxa"/>
          </w:tcPr>
          <w:p w:rsidR="00215DB3" w:rsidRPr="00B21001" w:rsidRDefault="00215DB3" w:rsidP="00B80D36">
            <w:pPr>
              <w:spacing w:before="100" w:beforeAutospacing="1" w:after="100" w:afterAutospacing="1"/>
              <w:rPr>
                <w:rFonts w:ascii="Calibri" w:hAnsi="Calibri"/>
              </w:rPr>
            </w:pPr>
          </w:p>
        </w:tc>
      </w:tr>
    </w:tbl>
    <w:p w:rsidR="001160C2" w:rsidRDefault="001160C2" w:rsidP="001160C2">
      <w:pPr>
        <w:spacing w:after="0" w:line="240" w:lineRule="auto"/>
        <w:rPr>
          <w:b/>
        </w:rPr>
      </w:pPr>
    </w:p>
    <w:p w:rsidR="003343E5" w:rsidRPr="00734AC0" w:rsidRDefault="003343E5" w:rsidP="003507B1">
      <w:pPr>
        <w:pStyle w:val="ListParagraph"/>
        <w:numPr>
          <w:ilvl w:val="0"/>
          <w:numId w:val="5"/>
        </w:numPr>
        <w:spacing w:after="100" w:afterAutospacing="1" w:line="240" w:lineRule="auto"/>
      </w:pPr>
      <w:r w:rsidRPr="003343E5">
        <w:rPr>
          <w:rFonts w:ascii="Calibri" w:hAnsi="Calibri"/>
          <w:b/>
        </w:rPr>
        <w:t>COLLEGE FOR DESIGN AND SOCIAL INQUIR</w:t>
      </w:r>
      <w:r w:rsidR="003507B1">
        <w:rPr>
          <w:rFonts w:ascii="Calibri" w:hAnsi="Calibri"/>
          <w:b/>
        </w:rPr>
        <w:t>Y</w:t>
      </w:r>
    </w:p>
    <w:p w:rsidR="001160C2" w:rsidRDefault="003343E5" w:rsidP="003343E5">
      <w:pPr>
        <w:pStyle w:val="ListParagraph"/>
        <w:spacing w:after="0" w:line="240" w:lineRule="auto"/>
        <w:ind w:left="1080"/>
        <w:rPr>
          <w:rFonts w:cs="Helvetica"/>
        </w:rPr>
      </w:pPr>
      <w:r w:rsidRPr="00734AC0">
        <w:rPr>
          <w:rFonts w:ascii="Calibri" w:hAnsi="Calibri"/>
        </w:rPr>
        <w:t xml:space="preserve">Representative </w:t>
      </w:r>
      <w:r>
        <w:rPr>
          <w:rFonts w:ascii="Calibri" w:hAnsi="Calibri"/>
        </w:rPr>
        <w:t>Ellen Ryan</w:t>
      </w:r>
      <w:r w:rsidRPr="00734AC0">
        <w:rPr>
          <w:rFonts w:ascii="Calibri" w:hAnsi="Calibri"/>
        </w:rPr>
        <w:t xml:space="preserve"> </w:t>
      </w:r>
      <w:r w:rsidR="003507B1">
        <w:rPr>
          <w:rFonts w:ascii="Calibri" w:hAnsi="Calibri"/>
        </w:rPr>
        <w:t>presented a new concentration f</w:t>
      </w:r>
      <w:r w:rsidR="006E74B2">
        <w:rPr>
          <w:rFonts w:ascii="Calibri" w:hAnsi="Calibri"/>
        </w:rPr>
        <w:t xml:space="preserve">or the Public Safety Administration Program, </w:t>
      </w:r>
      <w:r>
        <w:rPr>
          <w:rFonts w:ascii="Calibri" w:hAnsi="Calibri"/>
        </w:rPr>
        <w:t xml:space="preserve">the </w:t>
      </w:r>
      <w:r w:rsidR="00127A64">
        <w:rPr>
          <w:rFonts w:ascii="Calibri" w:hAnsi="Calibri"/>
        </w:rPr>
        <w:t>Cyber</w:t>
      </w:r>
      <w:r w:rsidR="006E74B2">
        <w:rPr>
          <w:rFonts w:ascii="Calibri" w:hAnsi="Calibri"/>
        </w:rPr>
        <w:t xml:space="preserve"> Security Specialization, which will provide more job readiness for students in this program. She explained the industry is requesting this specialization</w:t>
      </w:r>
      <w:r w:rsidR="00A91F59">
        <w:rPr>
          <w:rFonts w:ascii="Calibri" w:hAnsi="Calibri"/>
        </w:rPr>
        <w:t>. BA Re</w:t>
      </w:r>
      <w:r w:rsidR="003F7CD4">
        <w:rPr>
          <w:rFonts w:ascii="Calibri" w:hAnsi="Calibri"/>
        </w:rPr>
        <w:t xml:space="preserve">p. Young asked if the College of Business was consulted. Rep. Ryan confirmed that </w:t>
      </w:r>
      <w:r w:rsidR="006E74B2">
        <w:rPr>
          <w:rFonts w:ascii="Calibri" w:hAnsi="Calibri"/>
        </w:rPr>
        <w:t>Public Administration worked with the Information Technology</w:t>
      </w:r>
      <w:r w:rsidR="00D11FEF">
        <w:rPr>
          <w:rFonts w:ascii="Calibri" w:hAnsi="Calibri"/>
        </w:rPr>
        <w:t xml:space="preserve"> and Operations Management</w:t>
      </w:r>
      <w:r w:rsidR="006E74B2">
        <w:rPr>
          <w:rFonts w:ascii="Calibri" w:hAnsi="Calibri"/>
        </w:rPr>
        <w:t xml:space="preserve"> Department in the College of Business to create the curriculum for this </w:t>
      </w:r>
      <w:r w:rsidR="00A91F59">
        <w:rPr>
          <w:rFonts w:ascii="Calibri" w:hAnsi="Calibri"/>
        </w:rPr>
        <w:t>spec</w:t>
      </w:r>
      <w:r w:rsidR="003F7CD4">
        <w:rPr>
          <w:rFonts w:ascii="Calibri" w:hAnsi="Calibri"/>
        </w:rPr>
        <w:t>ialization.</w:t>
      </w:r>
      <w:r w:rsidR="00127A64">
        <w:rPr>
          <w:rFonts w:ascii="Calibri" w:hAnsi="Calibri"/>
        </w:rPr>
        <w:t xml:space="preserve"> </w:t>
      </w:r>
      <w:r w:rsidR="004A618B">
        <w:rPr>
          <w:rFonts w:cs="Helvetica"/>
        </w:rPr>
        <w:t xml:space="preserve">EG Rep. Meeroff </w:t>
      </w:r>
      <w:r w:rsidR="006E74B2">
        <w:rPr>
          <w:rFonts w:cs="Helvetica"/>
        </w:rPr>
        <w:t xml:space="preserve">asked if the Department of Computer Science was consulted </w:t>
      </w:r>
      <w:r w:rsidR="00A932AD">
        <w:rPr>
          <w:rFonts w:cs="Helvetica"/>
        </w:rPr>
        <w:t>as</w:t>
      </w:r>
      <w:r w:rsidR="00EB24E0">
        <w:rPr>
          <w:rFonts w:cs="Helvetica"/>
        </w:rPr>
        <w:t xml:space="preserve"> well</w:t>
      </w:r>
      <w:r w:rsidR="006E74B2">
        <w:rPr>
          <w:rFonts w:cs="Helvetica"/>
        </w:rPr>
        <w:t xml:space="preserve">. Rep. Ryan </w:t>
      </w:r>
      <w:r w:rsidR="00D11FEF">
        <w:rPr>
          <w:rFonts w:cs="Helvetica"/>
        </w:rPr>
        <w:t xml:space="preserve">said </w:t>
      </w:r>
      <w:r w:rsidR="00C46A0F">
        <w:rPr>
          <w:rFonts w:cs="Helvetica"/>
        </w:rPr>
        <w:t xml:space="preserve">she was not informed if the two departments had a discussion. She </w:t>
      </w:r>
      <w:r w:rsidR="00C46A0F" w:rsidRPr="00EB24E0">
        <w:rPr>
          <w:rFonts w:cs="Helvetica"/>
          <w:b/>
        </w:rPr>
        <w:t>offered to table the new concentration</w:t>
      </w:r>
      <w:r w:rsidR="00C46A0F">
        <w:rPr>
          <w:rFonts w:cs="Helvetica"/>
        </w:rPr>
        <w:t xml:space="preserve"> until discussion with Computer Science takes place.</w:t>
      </w:r>
      <w:r w:rsidR="004A618B">
        <w:rPr>
          <w:rFonts w:cs="Helvetica"/>
        </w:rPr>
        <w:t xml:space="preserve"> </w:t>
      </w:r>
      <w:r w:rsidR="00254D15">
        <w:rPr>
          <w:rFonts w:cs="Helvetica"/>
        </w:rPr>
        <w:t xml:space="preserve"> </w:t>
      </w:r>
    </w:p>
    <w:p w:rsidR="00254D15" w:rsidRDefault="00254D15" w:rsidP="003343E5">
      <w:pPr>
        <w:pStyle w:val="ListParagraph"/>
        <w:spacing w:after="0" w:line="240" w:lineRule="auto"/>
        <w:ind w:left="1080"/>
        <w:rPr>
          <w:rFonts w:cs="Helvetica"/>
        </w:rPr>
      </w:pPr>
    </w:p>
    <w:p w:rsidR="00071865" w:rsidRPr="00EB24E0" w:rsidRDefault="00EB24E0" w:rsidP="00EB24E0">
      <w:pPr>
        <w:pStyle w:val="ListParagraph"/>
        <w:spacing w:after="0" w:line="240" w:lineRule="auto"/>
        <w:ind w:left="1080"/>
        <w:rPr>
          <w:rFonts w:cs="Helvetica"/>
          <w:b/>
        </w:rPr>
      </w:pPr>
      <w:r>
        <w:rPr>
          <w:rFonts w:cs="Helvetica"/>
        </w:rPr>
        <w:t xml:space="preserve">Rep. Ryan then presented the termination of the Fire Safety Specialization in the Public Safety Program, indicating lack of enrollment and interest. Lastly, she introduced the new capstone course in Public Safety, PAD 4821C. </w:t>
      </w:r>
      <w:r w:rsidR="00254D15">
        <w:rPr>
          <w:rFonts w:cs="Helvetica"/>
        </w:rPr>
        <w:t>Chair</w:t>
      </w:r>
      <w:r>
        <w:rPr>
          <w:rFonts w:cs="Helvetica"/>
        </w:rPr>
        <w:t xml:space="preserve"> Haky raised the issue about the prerequisite for the course being too general. RO Rep. Jennings added that th</w:t>
      </w:r>
      <w:r w:rsidR="001357B2">
        <w:rPr>
          <w:rFonts w:cs="Helvetica"/>
        </w:rPr>
        <w:t>is</w:t>
      </w:r>
      <w:r>
        <w:rPr>
          <w:rFonts w:cs="Helvetica"/>
        </w:rPr>
        <w:t xml:space="preserve"> prereq. </w:t>
      </w:r>
      <w:r w:rsidR="008152C0">
        <w:rPr>
          <w:rFonts w:cs="Helvetica"/>
        </w:rPr>
        <w:t>c</w:t>
      </w:r>
      <w:r w:rsidR="00D11FEF">
        <w:rPr>
          <w:rFonts w:cs="Helvetica"/>
        </w:rPr>
        <w:t>an</w:t>
      </w:r>
      <w:r>
        <w:rPr>
          <w:rFonts w:cs="Helvetica"/>
        </w:rPr>
        <w:t>not be enforced in Banner because</w:t>
      </w:r>
      <w:r w:rsidR="001357B2">
        <w:rPr>
          <w:rFonts w:cs="Helvetica"/>
        </w:rPr>
        <w:t xml:space="preserve"> s</w:t>
      </w:r>
      <w:r>
        <w:rPr>
          <w:rFonts w:cs="Helvetica"/>
        </w:rPr>
        <w:t xml:space="preserve">pecific courses are needed for prereq. </w:t>
      </w:r>
      <w:r w:rsidR="001357B2">
        <w:rPr>
          <w:rFonts w:cs="Helvetica"/>
        </w:rPr>
        <w:t>enforce</w:t>
      </w:r>
      <w:r w:rsidR="00C86153">
        <w:rPr>
          <w:rFonts w:cs="Helvetica"/>
        </w:rPr>
        <w:t>ment</w:t>
      </w:r>
      <w:r w:rsidR="001357B2">
        <w:rPr>
          <w:rFonts w:cs="Helvetica"/>
        </w:rPr>
        <w:t xml:space="preserve">. She suggested that the department consider adding department permission to this course to ensure students do not register for it without all the required prereqs. Rep. Ryan replied that students </w:t>
      </w:r>
      <w:r w:rsidR="00D11FEF">
        <w:rPr>
          <w:rFonts w:cs="Helvetica"/>
        </w:rPr>
        <w:t xml:space="preserve">will </w:t>
      </w:r>
      <w:r w:rsidR="001357B2">
        <w:rPr>
          <w:rFonts w:cs="Helvetica"/>
        </w:rPr>
        <w:t xml:space="preserve">take this course </w:t>
      </w:r>
      <w:r w:rsidR="00D11FEF">
        <w:rPr>
          <w:rFonts w:cs="Helvetica"/>
        </w:rPr>
        <w:t xml:space="preserve">well into their program and would </w:t>
      </w:r>
      <w:r w:rsidR="00275203">
        <w:rPr>
          <w:rFonts w:cs="Helvetica"/>
        </w:rPr>
        <w:t xml:space="preserve">be </w:t>
      </w:r>
      <w:r w:rsidR="001357B2">
        <w:rPr>
          <w:rFonts w:cs="Helvetica"/>
        </w:rPr>
        <w:t xml:space="preserve">aware of the requirements and procedures by that stage, but she offered to share the concerns with the department chair. </w:t>
      </w:r>
      <w:r w:rsidR="007D313A" w:rsidRPr="007D313A">
        <w:rPr>
          <w:rFonts w:cs="Helvetica"/>
          <w:b/>
        </w:rPr>
        <w:t xml:space="preserve">UUPC approved </w:t>
      </w:r>
      <w:r w:rsidR="008152C0">
        <w:rPr>
          <w:rFonts w:cs="Helvetica"/>
          <w:b/>
        </w:rPr>
        <w:t xml:space="preserve">the </w:t>
      </w:r>
      <w:r w:rsidR="007D313A" w:rsidRPr="007D313A">
        <w:rPr>
          <w:rFonts w:cs="Helvetica"/>
          <w:b/>
        </w:rPr>
        <w:t>new course</w:t>
      </w:r>
      <w:r w:rsidR="008152C0">
        <w:rPr>
          <w:rFonts w:cs="Helvetica"/>
          <w:b/>
        </w:rPr>
        <w:t xml:space="preserve"> and concentration termination</w:t>
      </w:r>
      <w:r w:rsidR="007D313A" w:rsidRPr="007D313A">
        <w:rPr>
          <w:rFonts w:cs="Helvetica"/>
          <w:b/>
        </w:rPr>
        <w:t>.</w:t>
      </w:r>
    </w:p>
    <w:tbl>
      <w:tblPr>
        <w:tblpPr w:leftFromText="180" w:rightFromText="180" w:vertAnchor="text" w:horzAnchor="margin" w:tblpY="234"/>
        <w:tblW w:w="10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58"/>
        <w:gridCol w:w="4770"/>
        <w:gridCol w:w="3510"/>
      </w:tblGrid>
      <w:tr w:rsidR="00071865" w:rsidRPr="00216F49" w:rsidTr="00832D43">
        <w:trPr>
          <w:trHeight w:val="353"/>
        </w:trPr>
        <w:tc>
          <w:tcPr>
            <w:tcW w:w="2358" w:type="dxa"/>
          </w:tcPr>
          <w:p w:rsidR="00071865" w:rsidRPr="00307C13" w:rsidRDefault="00CB0ECC" w:rsidP="00624AEF">
            <w:pPr>
              <w:pStyle w:val="NormalWeb"/>
              <w:rPr>
                <w:rFonts w:asciiTheme="minorHAnsi" w:hAnsiTheme="minorHAnsi"/>
                <w:sz w:val="22"/>
                <w:szCs w:val="22"/>
              </w:rPr>
            </w:pPr>
            <w:hyperlink r:id="rId44" w:history="1">
              <w:r w:rsidR="00071865" w:rsidRPr="00307C13">
                <w:rPr>
                  <w:rStyle w:val="Hyperlink"/>
                  <w:rFonts w:asciiTheme="minorHAnsi" w:hAnsiTheme="minorHAnsi"/>
                  <w:sz w:val="22"/>
                  <w:szCs w:val="22"/>
                </w:rPr>
                <w:t>Terminate Concentration</w:t>
              </w:r>
            </w:hyperlink>
          </w:p>
        </w:tc>
        <w:tc>
          <w:tcPr>
            <w:tcW w:w="4770" w:type="dxa"/>
          </w:tcPr>
          <w:p w:rsidR="00071865" w:rsidRPr="00307C13" w:rsidRDefault="00071865" w:rsidP="00624AEF">
            <w:pPr>
              <w:pStyle w:val="NormalWeb"/>
              <w:rPr>
                <w:rFonts w:asciiTheme="minorHAnsi" w:hAnsiTheme="minorHAnsi"/>
                <w:sz w:val="22"/>
                <w:szCs w:val="22"/>
              </w:rPr>
            </w:pPr>
            <w:r w:rsidRPr="00307C13">
              <w:rPr>
                <w:rFonts w:asciiTheme="minorHAnsi" w:hAnsiTheme="minorHAnsi"/>
                <w:sz w:val="22"/>
                <w:szCs w:val="22"/>
              </w:rPr>
              <w:t>Fire Safety Special</w:t>
            </w:r>
            <w:r>
              <w:rPr>
                <w:rFonts w:asciiTheme="minorHAnsi" w:hAnsiTheme="minorHAnsi"/>
                <w:sz w:val="22"/>
                <w:szCs w:val="22"/>
              </w:rPr>
              <w:t xml:space="preserve">ization in Public Safety </w:t>
            </w:r>
            <w:r>
              <w:rPr>
                <w:rFonts w:asciiTheme="minorHAnsi" w:hAnsiTheme="minorHAnsi"/>
                <w:sz w:val="22"/>
                <w:szCs w:val="22"/>
              </w:rPr>
              <w:br/>
              <w:t>Administration</w:t>
            </w:r>
            <w:r w:rsidRPr="00307C13">
              <w:rPr>
                <w:rFonts w:asciiTheme="minorHAnsi" w:hAnsiTheme="minorHAnsi"/>
                <w:sz w:val="22"/>
                <w:szCs w:val="22"/>
              </w:rPr>
              <w:t xml:space="preserve"> Program</w:t>
            </w:r>
          </w:p>
        </w:tc>
        <w:tc>
          <w:tcPr>
            <w:tcW w:w="3510" w:type="dxa"/>
          </w:tcPr>
          <w:p w:rsidR="00071865" w:rsidRPr="00216F49" w:rsidRDefault="00071865" w:rsidP="00E722E3">
            <w:pPr>
              <w:spacing w:beforeLines="20"/>
              <w:rPr>
                <w:rFonts w:ascii="Calibri" w:hAnsi="Calibri"/>
              </w:rPr>
            </w:pPr>
          </w:p>
        </w:tc>
      </w:tr>
    </w:tbl>
    <w:p w:rsidR="001160C2" w:rsidRDefault="001160C2" w:rsidP="001160C2">
      <w:pPr>
        <w:spacing w:after="0" w:line="240" w:lineRule="auto"/>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3510"/>
        <w:gridCol w:w="720"/>
        <w:gridCol w:w="2430"/>
        <w:gridCol w:w="2250"/>
      </w:tblGrid>
      <w:tr w:rsidR="00832D43" w:rsidRPr="007025BE" w:rsidTr="00832D43">
        <w:tc>
          <w:tcPr>
            <w:tcW w:w="1728" w:type="dxa"/>
            <w:shd w:val="clear" w:color="auto" w:fill="auto"/>
          </w:tcPr>
          <w:p w:rsidR="00832D43" w:rsidRPr="00B21001" w:rsidRDefault="00CB0ECC" w:rsidP="00624AEF">
            <w:pPr>
              <w:pStyle w:val="NormalWeb"/>
              <w:spacing w:after="0" w:afterAutospacing="0"/>
              <w:rPr>
                <w:rFonts w:ascii="Calibri" w:hAnsi="Calibri"/>
                <w:sz w:val="22"/>
                <w:szCs w:val="22"/>
              </w:rPr>
            </w:pPr>
            <w:hyperlink r:id="rId45" w:history="1">
              <w:r w:rsidR="00832D43" w:rsidRPr="00B21001">
                <w:rPr>
                  <w:rStyle w:val="Hyperlink"/>
                  <w:rFonts w:ascii="Calibri" w:hAnsi="Calibri"/>
                  <w:sz w:val="22"/>
                  <w:szCs w:val="22"/>
                </w:rPr>
                <w:t>PAD 4821C form</w:t>
              </w:r>
            </w:hyperlink>
            <w:r w:rsidR="00832D43" w:rsidRPr="00B21001">
              <w:rPr>
                <w:rFonts w:ascii="Calibri" w:hAnsi="Calibri"/>
                <w:sz w:val="22"/>
                <w:szCs w:val="22"/>
              </w:rPr>
              <w:br/>
            </w:r>
            <w:hyperlink r:id="rId46" w:history="1">
              <w:r w:rsidR="00832D43" w:rsidRPr="00B21001">
                <w:rPr>
                  <w:rStyle w:val="Hyperlink"/>
                  <w:rFonts w:ascii="Calibri" w:hAnsi="Calibri"/>
                  <w:sz w:val="22"/>
                  <w:szCs w:val="22"/>
                </w:rPr>
                <w:t>syllabus</w:t>
              </w:r>
            </w:hyperlink>
          </w:p>
        </w:tc>
        <w:tc>
          <w:tcPr>
            <w:tcW w:w="3510" w:type="dxa"/>
            <w:shd w:val="clear" w:color="auto" w:fill="auto"/>
          </w:tcPr>
          <w:p w:rsidR="00832D43" w:rsidRPr="00B21001" w:rsidRDefault="00832D43" w:rsidP="00624AEF">
            <w:pPr>
              <w:pStyle w:val="NormalWeb"/>
              <w:spacing w:after="0" w:afterAutospacing="0"/>
              <w:rPr>
                <w:rFonts w:ascii="Calibri" w:hAnsi="Calibri"/>
                <w:sz w:val="22"/>
                <w:szCs w:val="22"/>
              </w:rPr>
            </w:pPr>
            <w:r w:rsidRPr="00B21001">
              <w:rPr>
                <w:rFonts w:ascii="Calibri" w:hAnsi="Calibri"/>
                <w:sz w:val="22"/>
                <w:szCs w:val="22"/>
              </w:rPr>
              <w:t>Capstone in Public Safety Admin</w:t>
            </w:r>
            <w:r>
              <w:rPr>
                <w:rFonts w:ascii="Calibri" w:hAnsi="Calibri"/>
                <w:sz w:val="22"/>
                <w:szCs w:val="22"/>
              </w:rPr>
              <w:t>.</w:t>
            </w:r>
          </w:p>
        </w:tc>
        <w:tc>
          <w:tcPr>
            <w:tcW w:w="720" w:type="dxa"/>
            <w:shd w:val="clear" w:color="auto" w:fill="auto"/>
          </w:tcPr>
          <w:p w:rsidR="00832D43" w:rsidRPr="00E77CFE" w:rsidRDefault="00832D43" w:rsidP="00624AEF">
            <w:pPr>
              <w:jc w:val="center"/>
              <w:rPr>
                <w:rFonts w:ascii="Calibri" w:hAnsi="Calibri"/>
              </w:rPr>
            </w:pPr>
            <w:r w:rsidRPr="00E77CFE">
              <w:rPr>
                <w:rFonts w:ascii="Calibri" w:hAnsi="Calibri"/>
              </w:rPr>
              <w:t>3</w:t>
            </w:r>
          </w:p>
        </w:tc>
        <w:tc>
          <w:tcPr>
            <w:tcW w:w="2430" w:type="dxa"/>
            <w:shd w:val="clear" w:color="auto" w:fill="auto"/>
          </w:tcPr>
          <w:p w:rsidR="00832D43" w:rsidRPr="00E77CFE" w:rsidRDefault="00832D43" w:rsidP="00624AEF">
            <w:pPr>
              <w:pStyle w:val="NormalWeb"/>
              <w:spacing w:after="0" w:afterAutospacing="0"/>
              <w:rPr>
                <w:rFonts w:ascii="Calibri" w:hAnsi="Calibri"/>
                <w:sz w:val="22"/>
                <w:szCs w:val="22"/>
              </w:rPr>
            </w:pPr>
            <w:r>
              <w:rPr>
                <w:rFonts w:ascii="Calibri" w:hAnsi="Calibri"/>
                <w:sz w:val="22"/>
                <w:szCs w:val="22"/>
              </w:rPr>
              <w:t>New</w:t>
            </w:r>
          </w:p>
        </w:tc>
        <w:tc>
          <w:tcPr>
            <w:tcW w:w="2250" w:type="dxa"/>
            <w:shd w:val="clear" w:color="auto" w:fill="auto"/>
          </w:tcPr>
          <w:p w:rsidR="00832D43" w:rsidRPr="007025BE" w:rsidRDefault="00832D43" w:rsidP="00624AEF">
            <w:pPr>
              <w:rPr>
                <w:rFonts w:ascii="Calibri" w:hAnsi="Calibri"/>
              </w:rPr>
            </w:pPr>
          </w:p>
        </w:tc>
      </w:tr>
    </w:tbl>
    <w:p w:rsidR="00832D43" w:rsidRDefault="00832D43" w:rsidP="001160C2">
      <w:pPr>
        <w:spacing w:after="0" w:line="240" w:lineRule="auto"/>
        <w:rPr>
          <w:b/>
        </w:rPr>
      </w:pPr>
    </w:p>
    <w:p w:rsidR="001160C2" w:rsidRDefault="00254D15" w:rsidP="001160C2">
      <w:pPr>
        <w:spacing w:after="0" w:line="240" w:lineRule="auto"/>
        <w:rPr>
          <w:b/>
        </w:rPr>
      </w:pPr>
      <w:r>
        <w:rPr>
          <w:b/>
        </w:rPr>
        <w:tab/>
      </w:r>
    </w:p>
    <w:p w:rsidR="001160C2" w:rsidRDefault="00C86153" w:rsidP="00916FE0">
      <w:pPr>
        <w:pStyle w:val="ListParagraph"/>
        <w:numPr>
          <w:ilvl w:val="0"/>
          <w:numId w:val="5"/>
        </w:numPr>
        <w:spacing w:after="0" w:line="240" w:lineRule="auto"/>
        <w:rPr>
          <w:b/>
        </w:rPr>
      </w:pPr>
      <w:r>
        <w:rPr>
          <w:b/>
        </w:rPr>
        <w:t>COLLEGE OF ENGINEERNG AND COMPUTER SCIENCE</w:t>
      </w:r>
    </w:p>
    <w:p w:rsidR="00EF5C7D" w:rsidRDefault="00EF5C7D" w:rsidP="00EF5C7D">
      <w:pPr>
        <w:pStyle w:val="ListParagraph"/>
        <w:spacing w:after="0" w:line="240" w:lineRule="auto"/>
        <w:ind w:left="1080"/>
      </w:pPr>
      <w:r w:rsidRPr="00EF5C7D">
        <w:t>Rep. Meeroff</w:t>
      </w:r>
      <w:r w:rsidR="00C86153">
        <w:t xml:space="preserve"> proposed </w:t>
      </w:r>
      <w:r w:rsidR="00885EE9">
        <w:t>four</w:t>
      </w:r>
      <w:r w:rsidR="00803E49">
        <w:t xml:space="preserve"> new environmental courses. H</w:t>
      </w:r>
      <w:r w:rsidR="00885EE9">
        <w:t xml:space="preserve">e confirmed to have had previous discussions with Geosciences </w:t>
      </w:r>
      <w:r w:rsidR="00803E49">
        <w:t xml:space="preserve">and they approved the courses. These courses will be technical electives for Civil and Geomatics majors and will be core courses for the proposed </w:t>
      </w:r>
      <w:r w:rsidR="00885EE9">
        <w:t xml:space="preserve">Environmental </w:t>
      </w:r>
      <w:r w:rsidR="00803E49">
        <w:t xml:space="preserve">degree </w:t>
      </w:r>
      <w:r w:rsidR="00885EE9">
        <w:t>program</w:t>
      </w:r>
      <w:r w:rsidR="00803E49">
        <w:t xml:space="preserve"> currently in the Provost’s Office for initial approval.</w:t>
      </w:r>
    </w:p>
    <w:p w:rsidR="004B246D" w:rsidRDefault="004B246D" w:rsidP="00EF5C7D">
      <w:pPr>
        <w:pStyle w:val="ListParagraph"/>
        <w:spacing w:after="0" w:line="240" w:lineRule="auto"/>
        <w:ind w:left="1080"/>
      </w:pPr>
    </w:p>
    <w:p w:rsidR="00AA1AED" w:rsidRPr="002E4E2E" w:rsidRDefault="00803E49" w:rsidP="002E4E2E">
      <w:pPr>
        <w:pStyle w:val="ListParagraph"/>
        <w:spacing w:after="0" w:line="240" w:lineRule="auto"/>
        <w:ind w:left="1080"/>
      </w:pPr>
      <w:r>
        <w:t>Rep. Meeroff also presented changes to the Civil Engineering and Geomatics Engineering programs required by the a</w:t>
      </w:r>
      <w:r w:rsidR="00D11FEF">
        <w:t xml:space="preserve">ccrediting body ABET. The changes include </w:t>
      </w:r>
      <w:r>
        <w:t>adding basic science course</w:t>
      </w:r>
      <w:r w:rsidR="002E4E2E">
        <w:t xml:space="preserve">s, which </w:t>
      </w:r>
      <w:r>
        <w:t>caus</w:t>
      </w:r>
      <w:r w:rsidR="002E4E2E">
        <w:t>ed</w:t>
      </w:r>
      <w:r>
        <w:t xml:space="preserve"> other courses </w:t>
      </w:r>
      <w:r w:rsidR="002E4E2E">
        <w:t xml:space="preserve">in the programs </w:t>
      </w:r>
      <w:r>
        <w:t xml:space="preserve">to shift in order to maintain the programs at the same credits. ABET also asked the </w:t>
      </w:r>
      <w:r w:rsidR="00F00E20">
        <w:t>department</w:t>
      </w:r>
      <w:r>
        <w:t xml:space="preserve"> to change the name of the Geomatics Engineering Certificate because certificates cannot have the same name as accredited degree programs. Rep. Meeroff </w:t>
      </w:r>
      <w:r w:rsidR="00F00E20">
        <w:t>presented course changes as well. The department’s capstone courses for Civil Engineering students are now required for Geomatics and Environmental students as well. Therefore, rather than creating several new capstone courses to accommodate all the majors, the department decided to adjust requirements for the existing capstone courses so that all three groups of students may take the courses.</w:t>
      </w:r>
      <w:r w:rsidR="0049585D">
        <w:t xml:space="preserve"> </w:t>
      </w:r>
      <w:r w:rsidR="007A11FE">
        <w:t xml:space="preserve"> </w:t>
      </w:r>
      <w:r w:rsidR="002E4E2E">
        <w:t xml:space="preserve">The prerequisites are different for the three majors and advisors will be notified, Rep. Meeroff added. RO Rep. Jennings mentioned that Banner can only enforce one set of prerequisites, but the three groups of prerequisites can be added to the catalog so that students in each category are aware. </w:t>
      </w:r>
      <w:r w:rsidR="00BD5A5F" w:rsidRPr="002E4E2E">
        <w:rPr>
          <w:b/>
        </w:rPr>
        <w:t xml:space="preserve">UUPC approved </w:t>
      </w:r>
      <w:r w:rsidR="002E4E2E">
        <w:rPr>
          <w:b/>
        </w:rPr>
        <w:t xml:space="preserve">the new courses, course </w:t>
      </w:r>
      <w:r w:rsidR="00BD5A5F" w:rsidRPr="002E4E2E">
        <w:rPr>
          <w:b/>
        </w:rPr>
        <w:t>changes</w:t>
      </w:r>
      <w:r w:rsidR="002E4E2E">
        <w:rPr>
          <w:b/>
        </w:rPr>
        <w:t xml:space="preserve"> and program changes</w:t>
      </w:r>
      <w:r w:rsidR="00BD5A5F" w:rsidRPr="002E4E2E">
        <w:rPr>
          <w:b/>
        </w:rPr>
        <w:t>.</w:t>
      </w:r>
    </w:p>
    <w:p w:rsidR="00AA1AED" w:rsidRDefault="00AA1AED" w:rsidP="004B246D">
      <w:pPr>
        <w:pStyle w:val="ListParagraph"/>
        <w:spacing w:after="0" w:line="240" w:lineRule="auto"/>
        <w:ind w:left="1080"/>
      </w:pPr>
    </w:p>
    <w:p w:rsidR="003835A9" w:rsidRDefault="003835A9" w:rsidP="004B246D">
      <w:pPr>
        <w:pStyle w:val="ListParagraph"/>
        <w:spacing w:after="0" w:line="240" w:lineRule="auto"/>
        <w:ind w:left="1080"/>
      </w:pPr>
    </w:p>
    <w:tbl>
      <w:tblPr>
        <w:tblpPr w:leftFromText="180" w:rightFromText="180" w:vertAnchor="text" w:horzAnchor="margin" w:tblpY="234"/>
        <w:tblW w:w="10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58"/>
        <w:gridCol w:w="4770"/>
        <w:gridCol w:w="3510"/>
      </w:tblGrid>
      <w:tr w:rsidR="00AA1AED" w:rsidRPr="00216F49" w:rsidTr="00AA1AED">
        <w:trPr>
          <w:trHeight w:val="353"/>
        </w:trPr>
        <w:tc>
          <w:tcPr>
            <w:tcW w:w="2358" w:type="dxa"/>
          </w:tcPr>
          <w:p w:rsidR="00AA1AED" w:rsidRPr="00C75418" w:rsidRDefault="00CB0ECC" w:rsidP="00624AEF">
            <w:pPr>
              <w:pStyle w:val="NormalWeb"/>
              <w:rPr>
                <w:rFonts w:asciiTheme="minorHAnsi" w:hAnsiTheme="minorHAnsi"/>
                <w:sz w:val="22"/>
                <w:szCs w:val="22"/>
              </w:rPr>
            </w:pPr>
            <w:hyperlink r:id="rId47" w:history="1">
              <w:r w:rsidR="00AA1AED" w:rsidRPr="00C75418">
                <w:rPr>
                  <w:rStyle w:val="Hyperlink"/>
                  <w:rFonts w:asciiTheme="minorHAnsi" w:hAnsiTheme="minorHAnsi"/>
                  <w:sz w:val="22"/>
                  <w:szCs w:val="22"/>
                </w:rPr>
                <w:t>Program Changes</w:t>
              </w:r>
            </w:hyperlink>
            <w:hyperlink r:id="rId48" w:history="1">
              <w:r w:rsidR="00AA1AED" w:rsidRPr="00C75418">
                <w:rPr>
                  <w:rFonts w:asciiTheme="minorHAnsi" w:hAnsiTheme="minorHAnsi"/>
                  <w:color w:val="0000FF"/>
                  <w:sz w:val="22"/>
                  <w:szCs w:val="22"/>
                  <w:u w:val="single"/>
                </w:rPr>
                <w:br/>
              </w:r>
            </w:hyperlink>
          </w:p>
        </w:tc>
        <w:tc>
          <w:tcPr>
            <w:tcW w:w="4770" w:type="dxa"/>
          </w:tcPr>
          <w:p w:rsidR="00AA1AED" w:rsidRPr="00C75418" w:rsidRDefault="00AA1AED" w:rsidP="00624AEF">
            <w:pPr>
              <w:pStyle w:val="NormalWeb"/>
              <w:rPr>
                <w:rFonts w:asciiTheme="minorHAnsi" w:hAnsiTheme="minorHAnsi"/>
                <w:sz w:val="22"/>
                <w:szCs w:val="22"/>
              </w:rPr>
            </w:pPr>
            <w:r w:rsidRPr="00C75418">
              <w:rPr>
                <w:rFonts w:asciiTheme="minorHAnsi" w:hAnsiTheme="minorHAnsi"/>
                <w:sz w:val="22"/>
                <w:szCs w:val="22"/>
              </w:rPr>
              <w:t>Civil Engineering</w:t>
            </w:r>
          </w:p>
        </w:tc>
        <w:tc>
          <w:tcPr>
            <w:tcW w:w="3510" w:type="dxa"/>
          </w:tcPr>
          <w:p w:rsidR="00AA1AED" w:rsidRPr="00216F49" w:rsidRDefault="00AA1AED" w:rsidP="00E722E3">
            <w:pPr>
              <w:spacing w:beforeLines="20"/>
              <w:rPr>
                <w:rFonts w:ascii="Calibri" w:hAnsi="Calibri"/>
              </w:rPr>
            </w:pPr>
          </w:p>
        </w:tc>
      </w:tr>
      <w:tr w:rsidR="00AA1AED" w:rsidRPr="00216F49" w:rsidTr="00AA1AED">
        <w:trPr>
          <w:trHeight w:val="353"/>
        </w:trPr>
        <w:tc>
          <w:tcPr>
            <w:tcW w:w="2358" w:type="dxa"/>
          </w:tcPr>
          <w:p w:rsidR="00AA1AED" w:rsidRPr="00C75418" w:rsidRDefault="00CB0ECC" w:rsidP="00624AEF">
            <w:pPr>
              <w:pStyle w:val="NormalWeb"/>
              <w:rPr>
                <w:rFonts w:asciiTheme="minorHAnsi" w:hAnsiTheme="minorHAnsi"/>
                <w:sz w:val="22"/>
                <w:szCs w:val="22"/>
              </w:rPr>
            </w:pPr>
            <w:hyperlink r:id="rId49" w:history="1">
              <w:r w:rsidR="00AA1AED" w:rsidRPr="00C75418">
                <w:rPr>
                  <w:rStyle w:val="Hyperlink"/>
                  <w:rFonts w:asciiTheme="minorHAnsi" w:hAnsiTheme="minorHAnsi"/>
                  <w:sz w:val="22"/>
                  <w:szCs w:val="22"/>
                </w:rPr>
                <w:t>Program Changes</w:t>
              </w:r>
            </w:hyperlink>
            <w:hyperlink r:id="rId50" w:history="1">
              <w:r w:rsidR="00AA1AED" w:rsidRPr="00C75418">
                <w:rPr>
                  <w:rFonts w:asciiTheme="minorHAnsi" w:hAnsiTheme="minorHAnsi"/>
                  <w:color w:val="0000FF"/>
                  <w:sz w:val="22"/>
                  <w:szCs w:val="22"/>
                  <w:u w:val="single"/>
                </w:rPr>
                <w:br/>
              </w:r>
            </w:hyperlink>
          </w:p>
        </w:tc>
        <w:tc>
          <w:tcPr>
            <w:tcW w:w="4770" w:type="dxa"/>
          </w:tcPr>
          <w:p w:rsidR="00AA1AED" w:rsidRPr="00C75418" w:rsidRDefault="00AA1AED" w:rsidP="00624AEF">
            <w:pPr>
              <w:pStyle w:val="NormalWeb"/>
              <w:rPr>
                <w:rFonts w:asciiTheme="minorHAnsi" w:hAnsiTheme="minorHAnsi"/>
                <w:sz w:val="22"/>
                <w:szCs w:val="22"/>
              </w:rPr>
            </w:pPr>
            <w:r w:rsidRPr="00C75418">
              <w:rPr>
                <w:rFonts w:asciiTheme="minorHAnsi" w:hAnsiTheme="minorHAnsi"/>
                <w:sz w:val="22"/>
                <w:szCs w:val="22"/>
              </w:rPr>
              <w:t>Geomatics Engineering</w:t>
            </w:r>
          </w:p>
        </w:tc>
        <w:tc>
          <w:tcPr>
            <w:tcW w:w="3510" w:type="dxa"/>
          </w:tcPr>
          <w:p w:rsidR="00AA1AED" w:rsidRPr="00216F49" w:rsidRDefault="00AA1AED" w:rsidP="00E722E3">
            <w:pPr>
              <w:spacing w:beforeLines="20"/>
              <w:rPr>
                <w:rFonts w:ascii="Calibri" w:hAnsi="Calibri"/>
              </w:rPr>
            </w:pPr>
          </w:p>
        </w:tc>
      </w:tr>
      <w:tr w:rsidR="00AA1AED" w:rsidRPr="00216F49" w:rsidTr="00AA1AED">
        <w:trPr>
          <w:trHeight w:val="353"/>
        </w:trPr>
        <w:tc>
          <w:tcPr>
            <w:tcW w:w="2358" w:type="dxa"/>
          </w:tcPr>
          <w:p w:rsidR="00AA1AED" w:rsidRPr="00C75418" w:rsidRDefault="00CB0ECC" w:rsidP="00624AEF">
            <w:pPr>
              <w:pStyle w:val="NormalWeb"/>
              <w:rPr>
                <w:rFonts w:asciiTheme="minorHAnsi" w:hAnsiTheme="minorHAnsi"/>
                <w:sz w:val="22"/>
                <w:szCs w:val="22"/>
              </w:rPr>
            </w:pPr>
            <w:hyperlink r:id="rId51" w:history="1">
              <w:r w:rsidR="00AA1AED" w:rsidRPr="00C75418">
                <w:rPr>
                  <w:rStyle w:val="Hyperlink"/>
                  <w:rFonts w:asciiTheme="minorHAnsi" w:hAnsiTheme="minorHAnsi"/>
                  <w:sz w:val="22"/>
                  <w:szCs w:val="22"/>
                </w:rPr>
                <w:t>Certificate Name Change</w:t>
              </w:r>
            </w:hyperlink>
          </w:p>
        </w:tc>
        <w:tc>
          <w:tcPr>
            <w:tcW w:w="4770" w:type="dxa"/>
          </w:tcPr>
          <w:p w:rsidR="00AA1AED" w:rsidRPr="00C75418" w:rsidRDefault="00AA1AED" w:rsidP="00624AEF">
            <w:pPr>
              <w:pStyle w:val="NormalWeb"/>
              <w:rPr>
                <w:rFonts w:asciiTheme="minorHAnsi" w:hAnsiTheme="minorHAnsi"/>
                <w:sz w:val="22"/>
                <w:szCs w:val="22"/>
              </w:rPr>
            </w:pPr>
            <w:r w:rsidRPr="00C75418">
              <w:rPr>
                <w:rFonts w:asciiTheme="minorHAnsi" w:hAnsiTheme="minorHAnsi"/>
                <w:sz w:val="22"/>
                <w:szCs w:val="22"/>
              </w:rPr>
              <w:t xml:space="preserve">Geomatics Engineering </w:t>
            </w:r>
            <w:r w:rsidRPr="00C75418">
              <w:rPr>
                <w:rFonts w:asciiTheme="minorHAnsi" w:hAnsiTheme="minorHAnsi"/>
                <w:sz w:val="22"/>
                <w:szCs w:val="22"/>
              </w:rPr>
              <w:br/>
              <w:t>(New title: Surveying and Mapping</w:t>
            </w:r>
            <w:r>
              <w:rPr>
                <w:rFonts w:asciiTheme="minorHAnsi" w:hAnsiTheme="minorHAnsi"/>
                <w:sz w:val="22"/>
                <w:szCs w:val="22"/>
              </w:rPr>
              <w:t>)</w:t>
            </w:r>
          </w:p>
        </w:tc>
        <w:tc>
          <w:tcPr>
            <w:tcW w:w="3510" w:type="dxa"/>
          </w:tcPr>
          <w:p w:rsidR="00AA1AED" w:rsidRPr="00216F49" w:rsidRDefault="00AA1AED" w:rsidP="00E722E3">
            <w:pPr>
              <w:spacing w:beforeLines="20"/>
              <w:rPr>
                <w:rFonts w:ascii="Calibri" w:hAnsi="Calibri"/>
              </w:rPr>
            </w:pPr>
          </w:p>
        </w:tc>
      </w:tr>
    </w:tbl>
    <w:p w:rsidR="00AA1AED" w:rsidRDefault="00AA1AED" w:rsidP="00AA1AED">
      <w:pPr>
        <w:spacing w:after="0" w:line="240" w:lineRule="auto"/>
      </w:pPr>
    </w:p>
    <w:tbl>
      <w:tblPr>
        <w:tblpPr w:leftFromText="180" w:rightFromText="180" w:vertAnchor="text" w:horzAnchor="margin" w:tblpY="234"/>
        <w:tblW w:w="10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2250"/>
      </w:tblGrid>
      <w:tr w:rsidR="00AA1AED" w:rsidRPr="00774215" w:rsidTr="00AA1AED">
        <w:trPr>
          <w:trHeight w:val="353"/>
        </w:trPr>
        <w:tc>
          <w:tcPr>
            <w:tcW w:w="1908" w:type="dxa"/>
          </w:tcPr>
          <w:p w:rsidR="00AA1AED" w:rsidRPr="00B21001" w:rsidRDefault="00CB0ECC" w:rsidP="00AA1AED">
            <w:pPr>
              <w:spacing w:after="0" w:line="240" w:lineRule="auto"/>
              <w:rPr>
                <w:rFonts w:ascii="Calibri" w:hAnsi="Calibri"/>
              </w:rPr>
            </w:pPr>
            <w:hyperlink r:id="rId52" w:history="1">
              <w:r w:rsidR="00AA1AED" w:rsidRPr="00B21001">
                <w:rPr>
                  <w:rStyle w:val="Hyperlink"/>
                  <w:rFonts w:ascii="Calibri" w:hAnsi="Calibri"/>
                </w:rPr>
                <w:t>CGN 4803C form</w:t>
              </w:r>
            </w:hyperlink>
            <w:r w:rsidR="00AA1AED" w:rsidRPr="00B21001">
              <w:rPr>
                <w:rFonts w:ascii="Calibri" w:hAnsi="Calibri"/>
              </w:rPr>
              <w:br/>
            </w:r>
            <w:hyperlink r:id="rId53" w:history="1">
              <w:r w:rsidR="00AA1AED" w:rsidRPr="00B21001">
                <w:rPr>
                  <w:rStyle w:val="Hyperlink"/>
                  <w:rFonts w:ascii="Calibri" w:hAnsi="Calibri"/>
                </w:rPr>
                <w:t>syllabus</w:t>
              </w:r>
            </w:hyperlink>
          </w:p>
        </w:tc>
        <w:tc>
          <w:tcPr>
            <w:tcW w:w="3330" w:type="dxa"/>
          </w:tcPr>
          <w:p w:rsidR="00AA1AED" w:rsidRPr="00B21001" w:rsidRDefault="00AA1AED" w:rsidP="00624AEF">
            <w:pPr>
              <w:pStyle w:val="NormalWeb"/>
              <w:spacing w:after="0" w:afterAutospacing="0"/>
              <w:rPr>
                <w:rFonts w:ascii="Calibri" w:hAnsi="Calibri"/>
                <w:sz w:val="22"/>
                <w:szCs w:val="22"/>
              </w:rPr>
            </w:pPr>
            <w:r w:rsidRPr="00B21001">
              <w:rPr>
                <w:rFonts w:ascii="Calibri" w:hAnsi="Calibri"/>
                <w:sz w:val="22"/>
                <w:szCs w:val="22"/>
              </w:rPr>
              <w:t>Civil Engineering Design 1</w:t>
            </w:r>
            <w:r w:rsidRPr="00B21001">
              <w:rPr>
                <w:rFonts w:ascii="Calibri" w:hAnsi="Calibri"/>
                <w:sz w:val="22"/>
                <w:szCs w:val="22"/>
              </w:rPr>
              <w:br/>
              <w:t>(New title: Civil, Environmental &amp; Geomatics Engineering Design 1)</w:t>
            </w:r>
          </w:p>
        </w:tc>
        <w:tc>
          <w:tcPr>
            <w:tcW w:w="720" w:type="dxa"/>
          </w:tcPr>
          <w:p w:rsidR="00AA1AED" w:rsidRPr="00B21001" w:rsidRDefault="00AA1AED" w:rsidP="00E722E3">
            <w:pPr>
              <w:pStyle w:val="Heading5"/>
              <w:spacing w:beforeLines="20" w:line="240" w:lineRule="auto"/>
              <w:rPr>
                <w:rFonts w:ascii="Calibri" w:hAnsi="Calibri"/>
                <w:b w:val="0"/>
                <w:sz w:val="22"/>
                <w:szCs w:val="22"/>
              </w:rPr>
            </w:pPr>
            <w:r w:rsidRPr="00B21001">
              <w:rPr>
                <w:rFonts w:ascii="Calibri" w:hAnsi="Calibri"/>
                <w:b w:val="0"/>
                <w:sz w:val="22"/>
                <w:szCs w:val="22"/>
              </w:rPr>
              <w:t>3</w:t>
            </w:r>
          </w:p>
        </w:tc>
        <w:tc>
          <w:tcPr>
            <w:tcW w:w="2430" w:type="dxa"/>
          </w:tcPr>
          <w:p w:rsidR="00AA1AED" w:rsidRPr="00B21001" w:rsidRDefault="00AA1AED" w:rsidP="00E722E3">
            <w:pPr>
              <w:spacing w:beforeLines="20"/>
              <w:rPr>
                <w:rFonts w:ascii="Calibri" w:hAnsi="Calibri"/>
              </w:rPr>
            </w:pPr>
            <w:r w:rsidRPr="00B21001">
              <w:rPr>
                <w:rFonts w:ascii="Calibri" w:hAnsi="Calibri"/>
              </w:rPr>
              <w:t>Change title, prereqs. and coreqs.</w:t>
            </w:r>
          </w:p>
        </w:tc>
        <w:tc>
          <w:tcPr>
            <w:tcW w:w="2250" w:type="dxa"/>
          </w:tcPr>
          <w:p w:rsidR="00AA1AED" w:rsidRPr="00774215" w:rsidRDefault="00AA1AED" w:rsidP="00E722E3">
            <w:pPr>
              <w:spacing w:beforeLines="20"/>
              <w:rPr>
                <w:rFonts w:ascii="Calibri" w:hAnsi="Calibri"/>
              </w:rPr>
            </w:pPr>
          </w:p>
        </w:tc>
      </w:tr>
      <w:tr w:rsidR="00AA1AED" w:rsidRPr="00FA7BCA" w:rsidTr="00AA1AED">
        <w:trPr>
          <w:trHeight w:val="353"/>
        </w:trPr>
        <w:tc>
          <w:tcPr>
            <w:tcW w:w="1908" w:type="dxa"/>
          </w:tcPr>
          <w:p w:rsidR="00AA1AED" w:rsidRPr="00B21001" w:rsidRDefault="00CB0ECC" w:rsidP="00AA1AED">
            <w:pPr>
              <w:spacing w:after="0" w:line="240" w:lineRule="auto"/>
              <w:rPr>
                <w:rFonts w:ascii="Calibri" w:hAnsi="Calibri"/>
              </w:rPr>
            </w:pPr>
            <w:hyperlink r:id="rId54" w:history="1">
              <w:r w:rsidR="00AA1AED" w:rsidRPr="00B21001">
                <w:rPr>
                  <w:rStyle w:val="Hyperlink"/>
                  <w:rFonts w:ascii="Calibri" w:hAnsi="Calibri"/>
                </w:rPr>
                <w:t>CGN 4804C form</w:t>
              </w:r>
            </w:hyperlink>
            <w:r w:rsidR="00AA1AED" w:rsidRPr="00B21001">
              <w:rPr>
                <w:rFonts w:ascii="Calibri" w:hAnsi="Calibri"/>
              </w:rPr>
              <w:br/>
            </w:r>
            <w:hyperlink r:id="rId55" w:history="1">
              <w:r w:rsidR="00AA1AED" w:rsidRPr="00B21001">
                <w:rPr>
                  <w:rStyle w:val="Hyperlink"/>
                  <w:rFonts w:ascii="Calibri" w:hAnsi="Calibri"/>
                </w:rPr>
                <w:t>syllabus</w:t>
              </w:r>
            </w:hyperlink>
          </w:p>
        </w:tc>
        <w:tc>
          <w:tcPr>
            <w:tcW w:w="3330" w:type="dxa"/>
          </w:tcPr>
          <w:p w:rsidR="00AA1AED" w:rsidRPr="00B21001" w:rsidRDefault="00AA1AED" w:rsidP="00E722E3">
            <w:pPr>
              <w:pStyle w:val="NormalWeb"/>
              <w:tabs>
                <w:tab w:val="left" w:pos="1452"/>
              </w:tabs>
              <w:spacing w:beforeLines="20" w:beforeAutospacing="0" w:after="0" w:afterAutospacing="0"/>
              <w:rPr>
                <w:rFonts w:ascii="Calibri" w:hAnsi="Calibri"/>
                <w:sz w:val="22"/>
                <w:szCs w:val="22"/>
              </w:rPr>
            </w:pPr>
            <w:r w:rsidRPr="00B21001">
              <w:rPr>
                <w:rFonts w:ascii="Calibri" w:hAnsi="Calibri"/>
                <w:sz w:val="22"/>
                <w:szCs w:val="22"/>
              </w:rPr>
              <w:t>Civil Engineering Design 2</w:t>
            </w:r>
            <w:r w:rsidRPr="00B21001">
              <w:rPr>
                <w:rFonts w:ascii="Calibri" w:hAnsi="Calibri"/>
                <w:sz w:val="22"/>
                <w:szCs w:val="22"/>
              </w:rPr>
              <w:br/>
              <w:t>(New title: Civil, Environmental &amp; Geomatics Engineering Design 2)</w:t>
            </w:r>
          </w:p>
        </w:tc>
        <w:tc>
          <w:tcPr>
            <w:tcW w:w="720" w:type="dxa"/>
          </w:tcPr>
          <w:p w:rsidR="00AA1AED" w:rsidRPr="00B21001" w:rsidRDefault="00AA1AED" w:rsidP="00E722E3">
            <w:pPr>
              <w:pStyle w:val="Heading5"/>
              <w:spacing w:beforeLines="20" w:line="240" w:lineRule="auto"/>
              <w:rPr>
                <w:rFonts w:ascii="Calibri" w:hAnsi="Calibri"/>
                <w:b w:val="0"/>
                <w:sz w:val="22"/>
                <w:szCs w:val="22"/>
              </w:rPr>
            </w:pPr>
            <w:r w:rsidRPr="00B21001">
              <w:rPr>
                <w:rFonts w:ascii="Calibri" w:hAnsi="Calibri"/>
                <w:b w:val="0"/>
                <w:sz w:val="22"/>
                <w:szCs w:val="22"/>
              </w:rPr>
              <w:t>3</w:t>
            </w:r>
          </w:p>
        </w:tc>
        <w:tc>
          <w:tcPr>
            <w:tcW w:w="2430" w:type="dxa"/>
          </w:tcPr>
          <w:p w:rsidR="00AA1AED" w:rsidRPr="00B21001" w:rsidRDefault="00AA1AED" w:rsidP="00E722E3">
            <w:pPr>
              <w:spacing w:beforeLines="20"/>
              <w:rPr>
                <w:rFonts w:ascii="Calibri" w:hAnsi="Calibri"/>
              </w:rPr>
            </w:pPr>
            <w:r w:rsidRPr="00B21001">
              <w:rPr>
                <w:rFonts w:ascii="Calibri" w:hAnsi="Calibri"/>
              </w:rPr>
              <w:t>Change title, prereqs. and coreqs.</w:t>
            </w:r>
          </w:p>
        </w:tc>
        <w:tc>
          <w:tcPr>
            <w:tcW w:w="2250" w:type="dxa"/>
          </w:tcPr>
          <w:p w:rsidR="00AA1AED" w:rsidRPr="00FA7BCA" w:rsidRDefault="00AA1AED" w:rsidP="00E722E3">
            <w:pPr>
              <w:spacing w:beforeLines="20"/>
              <w:rPr>
                <w:rFonts w:ascii="Calibri" w:hAnsi="Calibri"/>
              </w:rPr>
            </w:pPr>
          </w:p>
        </w:tc>
      </w:tr>
      <w:tr w:rsidR="00AA1AED" w:rsidRPr="00FA7BCA" w:rsidTr="00AA1AED">
        <w:trPr>
          <w:trHeight w:val="353"/>
        </w:trPr>
        <w:tc>
          <w:tcPr>
            <w:tcW w:w="1908" w:type="dxa"/>
          </w:tcPr>
          <w:p w:rsidR="00AA1AED" w:rsidRPr="00B21001" w:rsidRDefault="00CB0ECC" w:rsidP="00AA1AED">
            <w:pPr>
              <w:spacing w:after="0" w:line="240" w:lineRule="auto"/>
              <w:rPr>
                <w:rFonts w:ascii="Calibri" w:hAnsi="Calibri"/>
              </w:rPr>
            </w:pPr>
            <w:hyperlink r:id="rId56" w:history="1">
              <w:r w:rsidR="00AA1AED" w:rsidRPr="00B21001">
                <w:rPr>
                  <w:rStyle w:val="Hyperlink"/>
                  <w:rFonts w:ascii="Calibri" w:hAnsi="Calibri"/>
                </w:rPr>
                <w:t>ENV 4053 form</w:t>
              </w:r>
            </w:hyperlink>
            <w:r w:rsidR="00AA1AED" w:rsidRPr="00B21001">
              <w:rPr>
                <w:rFonts w:ascii="Calibri" w:hAnsi="Calibri"/>
              </w:rPr>
              <w:br/>
            </w:r>
            <w:hyperlink r:id="rId57" w:history="1">
              <w:r w:rsidR="00AA1AED" w:rsidRPr="00B21001">
                <w:rPr>
                  <w:rStyle w:val="Hyperlink"/>
                  <w:rFonts w:ascii="Calibri" w:hAnsi="Calibri"/>
                </w:rPr>
                <w:t>syllabus</w:t>
              </w:r>
            </w:hyperlink>
          </w:p>
        </w:tc>
        <w:tc>
          <w:tcPr>
            <w:tcW w:w="3330" w:type="dxa"/>
          </w:tcPr>
          <w:p w:rsidR="00AA1AED" w:rsidRPr="00B21001" w:rsidRDefault="00AA1AED" w:rsidP="00E722E3">
            <w:pPr>
              <w:pStyle w:val="NormalWeb"/>
              <w:tabs>
                <w:tab w:val="left" w:pos="1452"/>
              </w:tabs>
              <w:spacing w:beforeLines="20" w:beforeAutospacing="0" w:after="0" w:afterAutospacing="0"/>
              <w:rPr>
                <w:rFonts w:ascii="Calibri" w:hAnsi="Calibri"/>
                <w:sz w:val="22"/>
                <w:szCs w:val="22"/>
              </w:rPr>
            </w:pPr>
            <w:r w:rsidRPr="00B21001">
              <w:rPr>
                <w:rFonts w:ascii="Calibri" w:hAnsi="Calibri"/>
                <w:sz w:val="22"/>
                <w:szCs w:val="22"/>
              </w:rPr>
              <w:t>Environmental Fate and Transport</w:t>
            </w:r>
          </w:p>
        </w:tc>
        <w:tc>
          <w:tcPr>
            <w:tcW w:w="720" w:type="dxa"/>
          </w:tcPr>
          <w:p w:rsidR="00AA1AED" w:rsidRPr="00B21001" w:rsidRDefault="00AA1AED" w:rsidP="00E722E3">
            <w:pPr>
              <w:pStyle w:val="Heading5"/>
              <w:spacing w:beforeLines="20" w:line="240" w:lineRule="auto"/>
              <w:rPr>
                <w:rFonts w:ascii="Calibri" w:hAnsi="Calibri"/>
                <w:b w:val="0"/>
                <w:sz w:val="22"/>
                <w:szCs w:val="22"/>
              </w:rPr>
            </w:pPr>
            <w:r w:rsidRPr="00B21001">
              <w:rPr>
                <w:rFonts w:ascii="Calibri" w:hAnsi="Calibri"/>
                <w:b w:val="0"/>
                <w:sz w:val="22"/>
                <w:szCs w:val="22"/>
              </w:rPr>
              <w:t>3</w:t>
            </w:r>
          </w:p>
        </w:tc>
        <w:tc>
          <w:tcPr>
            <w:tcW w:w="2430" w:type="dxa"/>
          </w:tcPr>
          <w:p w:rsidR="00AA1AED" w:rsidRPr="00B21001" w:rsidRDefault="00AA1AED" w:rsidP="00E722E3">
            <w:pPr>
              <w:spacing w:beforeLines="20"/>
              <w:rPr>
                <w:rFonts w:ascii="Calibri" w:hAnsi="Calibri"/>
              </w:rPr>
            </w:pPr>
            <w:r w:rsidRPr="00B21001">
              <w:rPr>
                <w:rFonts w:ascii="Calibri" w:hAnsi="Calibri"/>
              </w:rPr>
              <w:t>New</w:t>
            </w:r>
          </w:p>
        </w:tc>
        <w:tc>
          <w:tcPr>
            <w:tcW w:w="2250" w:type="dxa"/>
          </w:tcPr>
          <w:p w:rsidR="00AA1AED" w:rsidRPr="00FA7BCA" w:rsidRDefault="00AA1AED" w:rsidP="00E722E3">
            <w:pPr>
              <w:spacing w:beforeLines="20"/>
              <w:rPr>
                <w:rFonts w:ascii="Calibri" w:hAnsi="Calibri"/>
              </w:rPr>
            </w:pPr>
          </w:p>
        </w:tc>
      </w:tr>
      <w:tr w:rsidR="00AA1AED" w:rsidRPr="00FA7BCA" w:rsidTr="00AA1AED">
        <w:trPr>
          <w:trHeight w:val="353"/>
        </w:trPr>
        <w:tc>
          <w:tcPr>
            <w:tcW w:w="1908" w:type="dxa"/>
          </w:tcPr>
          <w:p w:rsidR="00AA1AED" w:rsidRPr="00B21001" w:rsidRDefault="00CB0ECC" w:rsidP="00AA1AED">
            <w:pPr>
              <w:spacing w:after="0" w:line="240" w:lineRule="auto"/>
              <w:rPr>
                <w:rFonts w:ascii="Calibri" w:hAnsi="Calibri"/>
              </w:rPr>
            </w:pPr>
            <w:hyperlink r:id="rId58" w:history="1">
              <w:r w:rsidR="00AA1AED" w:rsidRPr="00B21001">
                <w:rPr>
                  <w:rStyle w:val="Hyperlink"/>
                  <w:rFonts w:ascii="Calibri" w:hAnsi="Calibri"/>
                </w:rPr>
                <w:t>ENV 4072 form</w:t>
              </w:r>
            </w:hyperlink>
            <w:r w:rsidR="00AA1AED" w:rsidRPr="00B21001">
              <w:rPr>
                <w:rFonts w:ascii="Calibri" w:hAnsi="Calibri"/>
              </w:rPr>
              <w:br/>
            </w:r>
            <w:hyperlink r:id="rId59" w:history="1">
              <w:r w:rsidR="00AA1AED" w:rsidRPr="00B21001">
                <w:rPr>
                  <w:rStyle w:val="Hyperlink"/>
                  <w:rFonts w:ascii="Calibri" w:hAnsi="Calibri"/>
                </w:rPr>
                <w:t>syllabus</w:t>
              </w:r>
            </w:hyperlink>
          </w:p>
        </w:tc>
        <w:tc>
          <w:tcPr>
            <w:tcW w:w="3330" w:type="dxa"/>
          </w:tcPr>
          <w:p w:rsidR="00AA1AED" w:rsidRPr="00B21001" w:rsidRDefault="00AA1AED" w:rsidP="00E722E3">
            <w:pPr>
              <w:pStyle w:val="NormalWeb"/>
              <w:tabs>
                <w:tab w:val="left" w:pos="1452"/>
              </w:tabs>
              <w:spacing w:beforeLines="20" w:beforeAutospacing="0" w:after="0" w:afterAutospacing="0"/>
              <w:rPr>
                <w:rFonts w:ascii="Calibri" w:hAnsi="Calibri"/>
                <w:sz w:val="22"/>
                <w:szCs w:val="22"/>
              </w:rPr>
            </w:pPr>
            <w:r w:rsidRPr="00B21001">
              <w:rPr>
                <w:rFonts w:ascii="Calibri" w:hAnsi="Calibri"/>
                <w:sz w:val="22"/>
                <w:szCs w:val="22"/>
              </w:rPr>
              <w:t>Intro. to Pollution Prevention and Sustainability</w:t>
            </w:r>
          </w:p>
        </w:tc>
        <w:tc>
          <w:tcPr>
            <w:tcW w:w="720" w:type="dxa"/>
          </w:tcPr>
          <w:p w:rsidR="00AA1AED" w:rsidRPr="00B21001" w:rsidRDefault="00AA1AED" w:rsidP="00E722E3">
            <w:pPr>
              <w:pStyle w:val="Heading5"/>
              <w:spacing w:beforeLines="20" w:line="240" w:lineRule="auto"/>
              <w:rPr>
                <w:rFonts w:ascii="Calibri" w:hAnsi="Calibri"/>
                <w:b w:val="0"/>
                <w:sz w:val="22"/>
                <w:szCs w:val="22"/>
              </w:rPr>
            </w:pPr>
            <w:r w:rsidRPr="00B21001">
              <w:rPr>
                <w:rFonts w:ascii="Calibri" w:hAnsi="Calibri"/>
                <w:b w:val="0"/>
                <w:sz w:val="22"/>
                <w:szCs w:val="22"/>
              </w:rPr>
              <w:t>3</w:t>
            </w:r>
          </w:p>
        </w:tc>
        <w:tc>
          <w:tcPr>
            <w:tcW w:w="2430" w:type="dxa"/>
          </w:tcPr>
          <w:p w:rsidR="00AA1AED" w:rsidRPr="00B21001" w:rsidRDefault="00AA1AED" w:rsidP="00E722E3">
            <w:pPr>
              <w:spacing w:beforeLines="20"/>
              <w:rPr>
                <w:rFonts w:ascii="Calibri" w:hAnsi="Calibri"/>
              </w:rPr>
            </w:pPr>
            <w:r w:rsidRPr="00B21001">
              <w:rPr>
                <w:rFonts w:ascii="Calibri" w:hAnsi="Calibri"/>
              </w:rPr>
              <w:t>New</w:t>
            </w:r>
          </w:p>
        </w:tc>
        <w:tc>
          <w:tcPr>
            <w:tcW w:w="2250" w:type="dxa"/>
          </w:tcPr>
          <w:p w:rsidR="00AA1AED" w:rsidRPr="00FA7BCA" w:rsidRDefault="00AA1AED" w:rsidP="00E722E3">
            <w:pPr>
              <w:spacing w:beforeLines="20"/>
              <w:rPr>
                <w:rFonts w:ascii="Calibri" w:hAnsi="Calibri"/>
              </w:rPr>
            </w:pPr>
          </w:p>
        </w:tc>
      </w:tr>
      <w:tr w:rsidR="00AA1AED" w:rsidRPr="00FA7BCA" w:rsidTr="00AA1AED">
        <w:trPr>
          <w:trHeight w:val="353"/>
        </w:trPr>
        <w:tc>
          <w:tcPr>
            <w:tcW w:w="1908" w:type="dxa"/>
          </w:tcPr>
          <w:p w:rsidR="00AA1AED" w:rsidRPr="00B21001" w:rsidRDefault="00CB0ECC" w:rsidP="00AA1AED">
            <w:pPr>
              <w:spacing w:after="0" w:line="240" w:lineRule="auto"/>
              <w:rPr>
                <w:rFonts w:ascii="Calibri" w:hAnsi="Calibri"/>
              </w:rPr>
            </w:pPr>
            <w:hyperlink r:id="rId60" w:history="1">
              <w:r w:rsidR="00AA1AED" w:rsidRPr="00B21001">
                <w:rPr>
                  <w:rStyle w:val="Hyperlink"/>
                  <w:rFonts w:ascii="Calibri" w:hAnsi="Calibri"/>
                </w:rPr>
                <w:t>ENV 4112C form</w:t>
              </w:r>
            </w:hyperlink>
            <w:r w:rsidR="00AA1AED" w:rsidRPr="00B21001">
              <w:rPr>
                <w:rFonts w:ascii="Calibri" w:hAnsi="Calibri"/>
              </w:rPr>
              <w:br/>
            </w:r>
            <w:hyperlink r:id="rId61" w:history="1">
              <w:r w:rsidR="00AA1AED" w:rsidRPr="00B21001">
                <w:rPr>
                  <w:rStyle w:val="Hyperlink"/>
                  <w:rFonts w:ascii="Calibri" w:hAnsi="Calibri"/>
                </w:rPr>
                <w:t>syllabus</w:t>
              </w:r>
            </w:hyperlink>
          </w:p>
        </w:tc>
        <w:tc>
          <w:tcPr>
            <w:tcW w:w="3330" w:type="dxa"/>
          </w:tcPr>
          <w:p w:rsidR="00AA1AED" w:rsidRPr="00B21001" w:rsidRDefault="00AA1AED" w:rsidP="00E722E3">
            <w:pPr>
              <w:pStyle w:val="NormalWeb"/>
              <w:tabs>
                <w:tab w:val="left" w:pos="1452"/>
              </w:tabs>
              <w:spacing w:beforeLines="20" w:beforeAutospacing="0" w:after="0" w:afterAutospacing="0"/>
              <w:rPr>
                <w:rFonts w:ascii="Calibri" w:hAnsi="Calibri"/>
                <w:sz w:val="22"/>
                <w:szCs w:val="22"/>
              </w:rPr>
            </w:pPr>
            <w:r w:rsidRPr="00B21001">
              <w:rPr>
                <w:rFonts w:ascii="Calibri" w:hAnsi="Calibri"/>
                <w:sz w:val="22"/>
                <w:szCs w:val="22"/>
              </w:rPr>
              <w:t>Air Pollution and Control Systems with Lab</w:t>
            </w:r>
          </w:p>
        </w:tc>
        <w:tc>
          <w:tcPr>
            <w:tcW w:w="720" w:type="dxa"/>
          </w:tcPr>
          <w:p w:rsidR="00AA1AED" w:rsidRPr="00B21001" w:rsidRDefault="00AA1AED" w:rsidP="00E722E3">
            <w:pPr>
              <w:pStyle w:val="Heading5"/>
              <w:spacing w:beforeLines="20" w:line="240" w:lineRule="auto"/>
              <w:rPr>
                <w:rFonts w:ascii="Calibri" w:hAnsi="Calibri"/>
                <w:b w:val="0"/>
                <w:sz w:val="22"/>
                <w:szCs w:val="22"/>
              </w:rPr>
            </w:pPr>
            <w:r w:rsidRPr="00B21001">
              <w:rPr>
                <w:rFonts w:ascii="Calibri" w:hAnsi="Calibri"/>
                <w:b w:val="0"/>
                <w:sz w:val="22"/>
                <w:szCs w:val="22"/>
              </w:rPr>
              <w:t>4</w:t>
            </w:r>
          </w:p>
        </w:tc>
        <w:tc>
          <w:tcPr>
            <w:tcW w:w="2430" w:type="dxa"/>
          </w:tcPr>
          <w:p w:rsidR="00AA1AED" w:rsidRPr="00B21001" w:rsidRDefault="00AA1AED" w:rsidP="00E722E3">
            <w:pPr>
              <w:spacing w:beforeLines="20"/>
              <w:rPr>
                <w:rFonts w:ascii="Calibri" w:hAnsi="Calibri"/>
              </w:rPr>
            </w:pPr>
            <w:r w:rsidRPr="00B21001">
              <w:rPr>
                <w:rFonts w:ascii="Calibri" w:hAnsi="Calibri"/>
              </w:rPr>
              <w:t>New</w:t>
            </w:r>
          </w:p>
        </w:tc>
        <w:tc>
          <w:tcPr>
            <w:tcW w:w="2250" w:type="dxa"/>
          </w:tcPr>
          <w:p w:rsidR="00AA1AED" w:rsidRPr="00FA7BCA" w:rsidRDefault="00AA1AED" w:rsidP="00E722E3">
            <w:pPr>
              <w:spacing w:beforeLines="20"/>
              <w:rPr>
                <w:rFonts w:ascii="Calibri" w:hAnsi="Calibri"/>
              </w:rPr>
            </w:pPr>
          </w:p>
        </w:tc>
      </w:tr>
      <w:tr w:rsidR="00AA1AED" w:rsidRPr="00FA7BCA" w:rsidTr="00AA1AED">
        <w:trPr>
          <w:trHeight w:val="353"/>
        </w:trPr>
        <w:tc>
          <w:tcPr>
            <w:tcW w:w="1908" w:type="dxa"/>
          </w:tcPr>
          <w:p w:rsidR="00AA1AED" w:rsidRPr="00B21001" w:rsidRDefault="00CB0ECC" w:rsidP="00AA1AED">
            <w:pPr>
              <w:spacing w:after="0" w:line="240" w:lineRule="auto"/>
              <w:rPr>
                <w:rFonts w:ascii="Calibri" w:hAnsi="Calibri"/>
              </w:rPr>
            </w:pPr>
            <w:hyperlink r:id="rId62" w:history="1">
              <w:r w:rsidR="00AA1AED" w:rsidRPr="00B21001">
                <w:rPr>
                  <w:rStyle w:val="Hyperlink"/>
                  <w:rFonts w:ascii="Calibri" w:hAnsi="Calibri"/>
                </w:rPr>
                <w:t>ENV 4341 form</w:t>
              </w:r>
            </w:hyperlink>
            <w:r w:rsidR="00AA1AED" w:rsidRPr="00B21001">
              <w:rPr>
                <w:rFonts w:ascii="Calibri" w:hAnsi="Calibri"/>
              </w:rPr>
              <w:br/>
            </w:r>
            <w:hyperlink r:id="rId63" w:history="1">
              <w:r w:rsidR="00AA1AED" w:rsidRPr="00B21001">
                <w:rPr>
                  <w:rStyle w:val="Hyperlink"/>
                  <w:rFonts w:ascii="Calibri" w:hAnsi="Calibri"/>
                </w:rPr>
                <w:t>syllabus</w:t>
              </w:r>
            </w:hyperlink>
          </w:p>
        </w:tc>
        <w:tc>
          <w:tcPr>
            <w:tcW w:w="3330" w:type="dxa"/>
          </w:tcPr>
          <w:p w:rsidR="00AA1AED" w:rsidRPr="00B21001" w:rsidRDefault="00AA1AED" w:rsidP="00E722E3">
            <w:pPr>
              <w:pStyle w:val="NormalWeb"/>
              <w:tabs>
                <w:tab w:val="left" w:pos="1452"/>
              </w:tabs>
              <w:spacing w:beforeLines="20" w:beforeAutospacing="0" w:after="0" w:afterAutospacing="0"/>
              <w:rPr>
                <w:rFonts w:ascii="Calibri" w:hAnsi="Calibri"/>
                <w:sz w:val="22"/>
                <w:szCs w:val="22"/>
              </w:rPr>
            </w:pPr>
            <w:r w:rsidRPr="00B21001">
              <w:rPr>
                <w:rFonts w:ascii="Calibri" w:hAnsi="Calibri"/>
                <w:sz w:val="22"/>
                <w:szCs w:val="22"/>
              </w:rPr>
              <w:t>Solid and Hazardous Waste and Site Remediation</w:t>
            </w:r>
          </w:p>
        </w:tc>
        <w:tc>
          <w:tcPr>
            <w:tcW w:w="720" w:type="dxa"/>
          </w:tcPr>
          <w:p w:rsidR="00AA1AED" w:rsidRPr="00B21001" w:rsidRDefault="00AA1AED" w:rsidP="00E722E3">
            <w:pPr>
              <w:pStyle w:val="Heading5"/>
              <w:spacing w:beforeLines="20" w:line="240" w:lineRule="auto"/>
              <w:rPr>
                <w:rFonts w:ascii="Calibri" w:hAnsi="Calibri"/>
                <w:b w:val="0"/>
                <w:sz w:val="22"/>
                <w:szCs w:val="22"/>
              </w:rPr>
            </w:pPr>
            <w:r w:rsidRPr="00B21001">
              <w:rPr>
                <w:rFonts w:ascii="Calibri" w:hAnsi="Calibri"/>
                <w:b w:val="0"/>
                <w:sz w:val="22"/>
                <w:szCs w:val="22"/>
              </w:rPr>
              <w:t>3</w:t>
            </w:r>
          </w:p>
        </w:tc>
        <w:tc>
          <w:tcPr>
            <w:tcW w:w="2430" w:type="dxa"/>
          </w:tcPr>
          <w:p w:rsidR="00AA1AED" w:rsidRPr="00B21001" w:rsidRDefault="00AA1AED" w:rsidP="00E722E3">
            <w:pPr>
              <w:spacing w:beforeLines="20"/>
              <w:rPr>
                <w:rFonts w:ascii="Calibri" w:hAnsi="Calibri"/>
              </w:rPr>
            </w:pPr>
            <w:r w:rsidRPr="00B21001">
              <w:rPr>
                <w:rFonts w:ascii="Calibri" w:hAnsi="Calibri"/>
              </w:rPr>
              <w:t>New</w:t>
            </w:r>
          </w:p>
        </w:tc>
        <w:tc>
          <w:tcPr>
            <w:tcW w:w="2250" w:type="dxa"/>
          </w:tcPr>
          <w:p w:rsidR="00AA1AED" w:rsidRPr="00FA7BCA" w:rsidRDefault="00AA1AED" w:rsidP="00E722E3">
            <w:pPr>
              <w:spacing w:beforeLines="20"/>
              <w:rPr>
                <w:rFonts w:ascii="Calibri" w:hAnsi="Calibri"/>
              </w:rPr>
            </w:pPr>
          </w:p>
        </w:tc>
      </w:tr>
    </w:tbl>
    <w:p w:rsidR="007A11FE" w:rsidRPr="00AA1AED" w:rsidRDefault="00AA1AED" w:rsidP="00AA1AED">
      <w:pPr>
        <w:spacing w:after="0" w:line="240" w:lineRule="auto"/>
      </w:pPr>
      <w:r>
        <w:t xml:space="preserve"> </w:t>
      </w:r>
    </w:p>
    <w:p w:rsidR="001160C2" w:rsidRDefault="001160C2" w:rsidP="001160C2">
      <w:pPr>
        <w:spacing w:after="0" w:line="240" w:lineRule="auto"/>
        <w:rPr>
          <w:b/>
        </w:rPr>
      </w:pPr>
    </w:p>
    <w:p w:rsidR="00AC7BD2" w:rsidRPr="00AC7BD2" w:rsidRDefault="00CC7487" w:rsidP="00AC7BD2">
      <w:pPr>
        <w:pStyle w:val="ListParagraph"/>
        <w:numPr>
          <w:ilvl w:val="0"/>
          <w:numId w:val="5"/>
        </w:numPr>
        <w:spacing w:after="0" w:line="240" w:lineRule="auto"/>
        <w:rPr>
          <w:b/>
        </w:rPr>
      </w:pPr>
      <w:r w:rsidRPr="00804F8D">
        <w:rPr>
          <w:rFonts w:ascii="Calibri" w:hAnsi="Calibri"/>
          <w:b/>
        </w:rPr>
        <w:t>C</w:t>
      </w:r>
      <w:r w:rsidR="00AC7BD2">
        <w:rPr>
          <w:rFonts w:ascii="Calibri" w:hAnsi="Calibri"/>
          <w:b/>
        </w:rPr>
        <w:t>HRISTINE E. LYNN COLLEGE OF NURSING</w:t>
      </w:r>
    </w:p>
    <w:p w:rsidR="001160C2" w:rsidRPr="00AC7BD2" w:rsidRDefault="00BA1B5E" w:rsidP="00AC7BD2">
      <w:pPr>
        <w:pStyle w:val="ListParagraph"/>
        <w:spacing w:after="0" w:line="240" w:lineRule="auto"/>
        <w:ind w:left="1080"/>
        <w:rPr>
          <w:b/>
        </w:rPr>
      </w:pPr>
      <w:r>
        <w:t xml:space="preserve">Representative </w:t>
      </w:r>
      <w:r w:rsidR="00CF1287" w:rsidRPr="00CF1287">
        <w:t>Joy Longo</w:t>
      </w:r>
      <w:r w:rsidR="00AC7BD2">
        <w:t xml:space="preserve"> </w:t>
      </w:r>
      <w:r w:rsidR="00CF1287" w:rsidRPr="00CF1287">
        <w:t xml:space="preserve">presented </w:t>
      </w:r>
      <w:r>
        <w:t>changes for NUR 3183. This course has been taught for a while, but Nursing noticed that students who do poorly in it lack science prerequisites. To improve the success of all students taking it, Nursing is adding A</w:t>
      </w:r>
      <w:r w:rsidR="00AC7BD2">
        <w:t xml:space="preserve">natomy and Physiology </w:t>
      </w:r>
      <w:r>
        <w:t xml:space="preserve">as </w:t>
      </w:r>
      <w:r w:rsidR="00AC7BD2">
        <w:t>the prereq. and a chemistry course as a coreq.</w:t>
      </w:r>
      <w:r w:rsidR="008650C2">
        <w:t xml:space="preserve"> </w:t>
      </w:r>
    </w:p>
    <w:p w:rsidR="008650C2" w:rsidRDefault="008650C2" w:rsidP="00CF1287">
      <w:pPr>
        <w:spacing w:after="0" w:line="240" w:lineRule="auto"/>
        <w:ind w:left="1080"/>
      </w:pPr>
    </w:p>
    <w:p w:rsidR="008650C2" w:rsidRDefault="008650C2" w:rsidP="00CF1287">
      <w:pPr>
        <w:spacing w:after="0" w:line="240" w:lineRule="auto"/>
        <w:ind w:left="1080"/>
        <w:rPr>
          <w:b/>
        </w:rPr>
      </w:pPr>
      <w:r>
        <w:t>EG Rep. Me</w:t>
      </w:r>
      <w:r w:rsidR="00BA1B5E">
        <w:t>eroff asked if Nursing accepts grades of C- for its major</w:t>
      </w:r>
      <w:r>
        <w:t xml:space="preserve"> </w:t>
      </w:r>
      <w:r w:rsidR="00BA1B5E">
        <w:t xml:space="preserve">courses </w:t>
      </w:r>
      <w:r>
        <w:t xml:space="preserve">because </w:t>
      </w:r>
      <w:r w:rsidR="00D740B3">
        <w:t>Biology</w:t>
      </w:r>
      <w:r w:rsidR="00BA1B5E">
        <w:t>, such as the Anatomy and Physiology course being added to NUR 3183, allows its major courses to</w:t>
      </w:r>
      <w:r w:rsidR="00D740B3">
        <w:t xml:space="preserve"> be passed with a C-</w:t>
      </w:r>
      <w:r w:rsidR="00BA1B5E">
        <w:t xml:space="preserve">. Rep. </w:t>
      </w:r>
      <w:r w:rsidR="00D740B3">
        <w:t>Longo said all Nursing courses that count toward the major must be passed with a C, including prereqs. and coreqs. She added that this is included in the catalog.</w:t>
      </w:r>
      <w:r>
        <w:t xml:space="preserve"> </w:t>
      </w:r>
      <w:r w:rsidRPr="008650C2">
        <w:rPr>
          <w:b/>
        </w:rPr>
        <w:t xml:space="preserve">UUPC approved </w:t>
      </w:r>
      <w:r w:rsidR="00D740B3">
        <w:rPr>
          <w:b/>
        </w:rPr>
        <w:t>the course change</w:t>
      </w:r>
      <w:r w:rsidRPr="008650C2">
        <w:rPr>
          <w:b/>
        </w:rPr>
        <w:t xml:space="preserve">. </w:t>
      </w:r>
    </w:p>
    <w:p w:rsidR="000D6EB0" w:rsidRDefault="000D6EB0" w:rsidP="000D6EB0">
      <w:pPr>
        <w:spacing w:after="0" w:line="240" w:lineRule="auto"/>
        <w:rPr>
          <w:b/>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3510"/>
        <w:gridCol w:w="720"/>
        <w:gridCol w:w="2430"/>
        <w:gridCol w:w="2250"/>
      </w:tblGrid>
      <w:tr w:rsidR="000D6EB0" w:rsidRPr="007025BE" w:rsidTr="000D6EB0">
        <w:tc>
          <w:tcPr>
            <w:tcW w:w="1728" w:type="dxa"/>
            <w:shd w:val="clear" w:color="auto" w:fill="auto"/>
          </w:tcPr>
          <w:p w:rsidR="000D6EB0" w:rsidRPr="00B21001" w:rsidRDefault="00CB0ECC" w:rsidP="00624AEF">
            <w:pPr>
              <w:pStyle w:val="NormalWeb"/>
              <w:spacing w:after="0" w:afterAutospacing="0"/>
              <w:rPr>
                <w:rFonts w:ascii="Calibri" w:hAnsi="Calibri"/>
                <w:sz w:val="22"/>
                <w:szCs w:val="22"/>
              </w:rPr>
            </w:pPr>
            <w:hyperlink r:id="rId64" w:history="1">
              <w:r w:rsidR="000D6EB0" w:rsidRPr="00B21001">
                <w:rPr>
                  <w:rStyle w:val="Hyperlink"/>
                  <w:rFonts w:ascii="Calibri" w:hAnsi="Calibri"/>
                  <w:sz w:val="22"/>
                  <w:szCs w:val="22"/>
                </w:rPr>
                <w:t>NUR 3183 form</w:t>
              </w:r>
            </w:hyperlink>
            <w:r w:rsidR="000D6EB0" w:rsidRPr="00B21001">
              <w:rPr>
                <w:rFonts w:ascii="Calibri" w:hAnsi="Calibri"/>
                <w:sz w:val="22"/>
                <w:szCs w:val="22"/>
              </w:rPr>
              <w:br/>
            </w:r>
            <w:hyperlink r:id="rId65" w:history="1">
              <w:r w:rsidR="000D6EB0" w:rsidRPr="00B21001">
                <w:rPr>
                  <w:rStyle w:val="Hyperlink"/>
                  <w:rFonts w:ascii="Calibri" w:hAnsi="Calibri"/>
                  <w:sz w:val="22"/>
                  <w:szCs w:val="22"/>
                </w:rPr>
                <w:t>syllabus</w:t>
              </w:r>
            </w:hyperlink>
          </w:p>
        </w:tc>
        <w:tc>
          <w:tcPr>
            <w:tcW w:w="3510" w:type="dxa"/>
            <w:shd w:val="clear" w:color="auto" w:fill="auto"/>
          </w:tcPr>
          <w:p w:rsidR="000D6EB0" w:rsidRPr="00B21001" w:rsidRDefault="000D6EB0" w:rsidP="00624AEF">
            <w:pPr>
              <w:pStyle w:val="NormalWeb"/>
              <w:spacing w:after="0" w:afterAutospacing="0"/>
              <w:rPr>
                <w:rFonts w:ascii="Calibri" w:hAnsi="Calibri"/>
                <w:sz w:val="22"/>
                <w:szCs w:val="22"/>
              </w:rPr>
            </w:pPr>
            <w:r w:rsidRPr="00B21001">
              <w:rPr>
                <w:rFonts w:ascii="Calibri" w:hAnsi="Calibri"/>
                <w:sz w:val="22"/>
                <w:szCs w:val="22"/>
              </w:rPr>
              <w:t>Food, Nutrition and Health</w:t>
            </w:r>
          </w:p>
        </w:tc>
        <w:tc>
          <w:tcPr>
            <w:tcW w:w="720" w:type="dxa"/>
            <w:shd w:val="clear" w:color="auto" w:fill="auto"/>
          </w:tcPr>
          <w:p w:rsidR="000D6EB0" w:rsidRPr="00B21001" w:rsidRDefault="000D6EB0" w:rsidP="00624AEF">
            <w:pPr>
              <w:jc w:val="center"/>
              <w:rPr>
                <w:rFonts w:ascii="Calibri" w:hAnsi="Calibri"/>
              </w:rPr>
            </w:pPr>
            <w:r w:rsidRPr="00B21001">
              <w:rPr>
                <w:rFonts w:ascii="Calibri" w:hAnsi="Calibri"/>
              </w:rPr>
              <w:t>3</w:t>
            </w:r>
          </w:p>
        </w:tc>
        <w:tc>
          <w:tcPr>
            <w:tcW w:w="2430" w:type="dxa"/>
            <w:shd w:val="clear" w:color="auto" w:fill="auto"/>
          </w:tcPr>
          <w:p w:rsidR="000D6EB0" w:rsidRPr="00B21001" w:rsidRDefault="000D6EB0" w:rsidP="00624AEF">
            <w:pPr>
              <w:pStyle w:val="NormalWeb"/>
              <w:spacing w:after="0" w:afterAutospacing="0"/>
              <w:rPr>
                <w:rFonts w:ascii="Calibri" w:hAnsi="Calibri"/>
                <w:sz w:val="22"/>
                <w:szCs w:val="22"/>
              </w:rPr>
            </w:pPr>
            <w:r w:rsidRPr="00B21001">
              <w:rPr>
                <w:rFonts w:ascii="Calibri" w:hAnsi="Calibri"/>
                <w:sz w:val="22"/>
                <w:szCs w:val="22"/>
              </w:rPr>
              <w:t>Add prereq./coreq. and change desc.</w:t>
            </w:r>
          </w:p>
        </w:tc>
        <w:tc>
          <w:tcPr>
            <w:tcW w:w="2250" w:type="dxa"/>
            <w:shd w:val="clear" w:color="auto" w:fill="auto"/>
          </w:tcPr>
          <w:p w:rsidR="000D6EB0" w:rsidRPr="007025BE" w:rsidRDefault="000D6EB0" w:rsidP="00624AEF">
            <w:pPr>
              <w:rPr>
                <w:rFonts w:ascii="Calibri" w:hAnsi="Calibri"/>
              </w:rPr>
            </w:pPr>
          </w:p>
        </w:tc>
      </w:tr>
    </w:tbl>
    <w:p w:rsidR="000D6EB0" w:rsidRDefault="000D6EB0" w:rsidP="000D6EB0">
      <w:pPr>
        <w:spacing w:after="0" w:line="240" w:lineRule="auto"/>
        <w:rPr>
          <w:b/>
        </w:rPr>
      </w:pPr>
    </w:p>
    <w:p w:rsidR="008A4D52" w:rsidRDefault="008A4D52" w:rsidP="000D6EB0">
      <w:pPr>
        <w:spacing w:after="0" w:line="240" w:lineRule="auto"/>
        <w:rPr>
          <w:b/>
        </w:rPr>
      </w:pPr>
    </w:p>
    <w:p w:rsidR="00350911" w:rsidRDefault="003D611B" w:rsidP="00886B55">
      <w:pPr>
        <w:pStyle w:val="ListParagraph"/>
        <w:numPr>
          <w:ilvl w:val="0"/>
          <w:numId w:val="2"/>
        </w:numPr>
        <w:spacing w:after="0" w:afterAutospacing="1" w:line="240" w:lineRule="auto"/>
      </w:pPr>
      <w:r w:rsidRPr="008C4082">
        <w:rPr>
          <w:b/>
          <w:caps/>
        </w:rPr>
        <w:t>N</w:t>
      </w:r>
      <w:r w:rsidR="002D62D2" w:rsidRPr="008C4082">
        <w:rPr>
          <w:b/>
          <w:caps/>
        </w:rPr>
        <w:t>ext Meeting/Adjournment</w:t>
      </w:r>
      <w:r w:rsidR="00845CDA" w:rsidRPr="008C4082">
        <w:br/>
      </w:r>
      <w:r w:rsidR="001F03B4">
        <w:t>T</w:t>
      </w:r>
      <w:r w:rsidR="00F918EC">
        <w:t xml:space="preserve">he next </w:t>
      </w:r>
      <w:r w:rsidR="001F03B4">
        <w:t xml:space="preserve">UUPC </w:t>
      </w:r>
      <w:r w:rsidR="00F81501">
        <w:t xml:space="preserve">meeting is </w:t>
      </w:r>
      <w:r w:rsidR="00886B55">
        <w:t>Wednesday</w:t>
      </w:r>
      <w:r w:rsidR="001E506F">
        <w:t>,</w:t>
      </w:r>
      <w:r w:rsidR="00886B55">
        <w:t xml:space="preserve"> December</w:t>
      </w:r>
      <w:r w:rsidR="00350911">
        <w:t xml:space="preserve"> 3</w:t>
      </w:r>
      <w:r w:rsidR="00E96C98">
        <w:t>, 10 to noon,</w:t>
      </w:r>
      <w:r w:rsidR="001F6241">
        <w:t xml:space="preserve"> in </w:t>
      </w:r>
      <w:r w:rsidR="001F03B4">
        <w:t xml:space="preserve">SU-80, </w:t>
      </w:r>
      <w:r w:rsidR="001F6241">
        <w:t>room 132</w:t>
      </w:r>
      <w:r w:rsidR="00867059">
        <w:t xml:space="preserve">. </w:t>
      </w:r>
    </w:p>
    <w:p w:rsidR="00350911" w:rsidRDefault="00350911" w:rsidP="00350911">
      <w:pPr>
        <w:pStyle w:val="ListParagraph"/>
        <w:spacing w:after="0" w:afterAutospacing="1" w:line="240" w:lineRule="auto"/>
      </w:pPr>
    </w:p>
    <w:p w:rsidR="001E506F" w:rsidRDefault="001E506F" w:rsidP="00350911">
      <w:pPr>
        <w:pStyle w:val="ListParagraph"/>
        <w:spacing w:after="0" w:afterAutospacing="1" w:line="240" w:lineRule="auto"/>
      </w:pPr>
      <w:r>
        <w:t xml:space="preserve">Rep. Jennings reminded the </w:t>
      </w:r>
      <w:bookmarkStart w:id="0" w:name="_GoBack"/>
      <w:bookmarkEnd w:id="0"/>
      <w:r w:rsidR="00BA1B5E">
        <w:t>representatives that the Committee does not typically convene a meeting in January</w:t>
      </w:r>
      <w:r w:rsidR="00A44524">
        <w:t>. Chair Haky expressed that he would like to continue that tradition, but it can be further discussed at the Dec</w:t>
      </w:r>
      <w:r>
        <w:t>ember meeting. He reminded the C</w:t>
      </w:r>
      <w:r w:rsidR="00A44524">
        <w:t xml:space="preserve">ommittee to please discuss it with their departments. </w:t>
      </w:r>
      <w:r w:rsidR="00AE7A0E">
        <w:br/>
      </w:r>
      <w:r w:rsidR="00AE7A0E">
        <w:br/>
        <w:t xml:space="preserve">Program changes or new programs </w:t>
      </w:r>
      <w:r w:rsidR="001F03B4">
        <w:t xml:space="preserve">approved at this </w:t>
      </w:r>
      <w:r>
        <w:t>November</w:t>
      </w:r>
      <w:r w:rsidR="00AE7A0E">
        <w:t xml:space="preserve"> </w:t>
      </w:r>
      <w:r w:rsidR="001F03B4">
        <w:t>UUPC meeting go before Steering</w:t>
      </w:r>
      <w:r w:rsidR="003F0CD6">
        <w:t xml:space="preserve"> on </w:t>
      </w:r>
      <w:r>
        <w:t>November 25</w:t>
      </w:r>
      <w:r w:rsidR="00D942AC">
        <w:t xml:space="preserve">, </w:t>
      </w:r>
      <w:hyperlink r:id="rId66" w:history="1">
        <w:r w:rsidR="00D942AC" w:rsidRPr="00207C12">
          <w:rPr>
            <w:rStyle w:val="Hyperlink"/>
          </w:rPr>
          <w:t>http://www.fau.edu/ufsgov/steering-committee.php</w:t>
        </w:r>
      </w:hyperlink>
      <w:r>
        <w:t xml:space="preserve"> and before UFS on December 5, </w:t>
      </w:r>
      <w:hyperlink r:id="rId67" w:history="1">
        <w:r w:rsidRPr="00CF33D0">
          <w:rPr>
            <w:rStyle w:val="Hyperlink"/>
          </w:rPr>
          <w:t>http://www.fau.edu/ufsgov/calendar.php</w:t>
        </w:r>
      </w:hyperlink>
      <w:r>
        <w:t>.</w:t>
      </w:r>
    </w:p>
    <w:p w:rsidR="00886B55" w:rsidRDefault="00886B55" w:rsidP="00350911">
      <w:pPr>
        <w:pStyle w:val="ListParagraph"/>
        <w:spacing w:after="0" w:afterAutospacing="1" w:line="240" w:lineRule="auto"/>
      </w:pPr>
    </w:p>
    <w:p w:rsidR="00816737" w:rsidRDefault="001F6241" w:rsidP="00886B55">
      <w:pPr>
        <w:pStyle w:val="ListParagraph"/>
        <w:spacing w:after="0" w:afterAutospacing="1" w:line="240" w:lineRule="auto"/>
      </w:pPr>
      <w:r>
        <w:t>The me</w:t>
      </w:r>
      <w:r w:rsidR="00886B55">
        <w:t>eting adjourned at 12:06 p</w:t>
      </w:r>
      <w:r w:rsidR="00816737">
        <w:t>.m.</w:t>
      </w:r>
    </w:p>
    <w:sectPr w:rsidR="00816737" w:rsidSect="00AF4551">
      <w:footerReference w:type="default" r:id="rId68"/>
      <w:pgSz w:w="12240" w:h="15840"/>
      <w:pgMar w:top="720" w:right="720" w:bottom="288" w:left="72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A94" w:rsidRDefault="00706A94" w:rsidP="005A6464">
      <w:pPr>
        <w:spacing w:after="0" w:line="240" w:lineRule="auto"/>
      </w:pPr>
      <w:r>
        <w:separator/>
      </w:r>
    </w:p>
  </w:endnote>
  <w:endnote w:type="continuationSeparator" w:id="0">
    <w:p w:rsidR="00706A94" w:rsidRDefault="00706A94" w:rsidP="005A6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4684"/>
      <w:docPartObj>
        <w:docPartGallery w:val="Page Numbers (Bottom of Page)"/>
        <w:docPartUnique/>
      </w:docPartObj>
    </w:sdtPr>
    <w:sdtContent>
      <w:p w:rsidR="00D11FEF" w:rsidRDefault="00CB0ECC">
        <w:pPr>
          <w:pStyle w:val="Footer"/>
          <w:jc w:val="right"/>
        </w:pPr>
        <w:fldSimple w:instr=" PAGE   \* MERGEFORMAT ">
          <w:r w:rsidR="00E722E3">
            <w:rPr>
              <w:noProof/>
            </w:rPr>
            <w:t>3</w:t>
          </w:r>
        </w:fldSimple>
      </w:p>
    </w:sdtContent>
  </w:sdt>
  <w:p w:rsidR="00D11FEF" w:rsidRDefault="00D11F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A94" w:rsidRDefault="00706A94" w:rsidP="005A6464">
      <w:pPr>
        <w:spacing w:after="0" w:line="240" w:lineRule="auto"/>
      </w:pPr>
      <w:r>
        <w:separator/>
      </w:r>
    </w:p>
  </w:footnote>
  <w:footnote w:type="continuationSeparator" w:id="0">
    <w:p w:rsidR="00706A94" w:rsidRDefault="00706A94" w:rsidP="005A6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8BE"/>
    <w:multiLevelType w:val="hybridMultilevel"/>
    <w:tmpl w:val="EEEC708E"/>
    <w:lvl w:ilvl="0" w:tplc="0204A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DA130B"/>
    <w:multiLevelType w:val="hybridMultilevel"/>
    <w:tmpl w:val="D8C23980"/>
    <w:lvl w:ilvl="0" w:tplc="8C0658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376A5F"/>
    <w:multiLevelType w:val="hybridMultilevel"/>
    <w:tmpl w:val="3A26540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A04D76"/>
    <w:multiLevelType w:val="hybridMultilevel"/>
    <w:tmpl w:val="2766B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42BF5"/>
    <w:multiLevelType w:val="hybridMultilevel"/>
    <w:tmpl w:val="FD22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4E0E"/>
    <w:multiLevelType w:val="hybridMultilevel"/>
    <w:tmpl w:val="ED0EC536"/>
    <w:lvl w:ilvl="0" w:tplc="30EAEDF0">
      <w:start w:val="1"/>
      <w:numFmt w:val="decimal"/>
      <w:lvlText w:val="%1."/>
      <w:lvlJc w:val="left"/>
      <w:pPr>
        <w:ind w:left="108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11220"/>
    <w:multiLevelType w:val="hybridMultilevel"/>
    <w:tmpl w:val="D4FC4BB6"/>
    <w:lvl w:ilvl="0" w:tplc="0ED662C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5D07D20"/>
    <w:multiLevelType w:val="hybridMultilevel"/>
    <w:tmpl w:val="0F465B94"/>
    <w:lvl w:ilvl="0" w:tplc="CD3053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2C54BF"/>
    <w:multiLevelType w:val="hybridMultilevel"/>
    <w:tmpl w:val="6B02C810"/>
    <w:lvl w:ilvl="0" w:tplc="A5485670">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D71214B"/>
    <w:multiLevelType w:val="hybridMultilevel"/>
    <w:tmpl w:val="98F095AE"/>
    <w:lvl w:ilvl="0" w:tplc="9E50C9B0">
      <w:start w:val="1"/>
      <w:numFmt w:val="upperRoman"/>
      <w:lvlText w:val="%1."/>
      <w:lvlJc w:val="left"/>
      <w:pPr>
        <w:ind w:left="720" w:hanging="720"/>
      </w:pPr>
      <w:rPr>
        <w:rFonts w:hint="default"/>
        <w:b/>
      </w:rPr>
    </w:lvl>
    <w:lvl w:ilvl="1" w:tplc="A28A0D7A">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4C494C"/>
    <w:multiLevelType w:val="hybridMultilevel"/>
    <w:tmpl w:val="56682C34"/>
    <w:lvl w:ilvl="0" w:tplc="A864B7F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4E656DD"/>
    <w:multiLevelType w:val="hybridMultilevel"/>
    <w:tmpl w:val="ED0EC536"/>
    <w:lvl w:ilvl="0" w:tplc="30EAEDF0">
      <w:start w:val="1"/>
      <w:numFmt w:val="decimal"/>
      <w:lvlText w:val="%1."/>
      <w:lvlJc w:val="left"/>
      <w:pPr>
        <w:ind w:left="108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2046C6"/>
    <w:multiLevelType w:val="hybridMultilevel"/>
    <w:tmpl w:val="9672173A"/>
    <w:lvl w:ilvl="0" w:tplc="4524ECB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C613503"/>
    <w:multiLevelType w:val="hybridMultilevel"/>
    <w:tmpl w:val="8FD20820"/>
    <w:lvl w:ilvl="0" w:tplc="6E645EF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D0105EF"/>
    <w:multiLevelType w:val="hybridMultilevel"/>
    <w:tmpl w:val="96D4CB5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236559D"/>
    <w:multiLevelType w:val="hybridMultilevel"/>
    <w:tmpl w:val="5014674A"/>
    <w:lvl w:ilvl="0" w:tplc="95B002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6F31A87"/>
    <w:multiLevelType w:val="hybridMultilevel"/>
    <w:tmpl w:val="EA985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A764A7E"/>
    <w:multiLevelType w:val="hybridMultilevel"/>
    <w:tmpl w:val="A1B08232"/>
    <w:lvl w:ilvl="0" w:tplc="12905E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B2C0CD7"/>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B8A2B71"/>
    <w:multiLevelType w:val="hybridMultilevel"/>
    <w:tmpl w:val="C3D08848"/>
    <w:lvl w:ilvl="0" w:tplc="A4664BC8">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4C8963AB"/>
    <w:multiLevelType w:val="hybridMultilevel"/>
    <w:tmpl w:val="E86AD9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3D1390D"/>
    <w:multiLevelType w:val="hybridMultilevel"/>
    <w:tmpl w:val="5BE005BA"/>
    <w:lvl w:ilvl="0" w:tplc="30EAEDF0">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61530A"/>
    <w:multiLevelType w:val="hybridMultilevel"/>
    <w:tmpl w:val="FA56374C"/>
    <w:lvl w:ilvl="0" w:tplc="D71E43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9154DD6"/>
    <w:multiLevelType w:val="hybridMultilevel"/>
    <w:tmpl w:val="D34803A4"/>
    <w:lvl w:ilvl="0" w:tplc="B8648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BC1A85"/>
    <w:multiLevelType w:val="hybridMultilevel"/>
    <w:tmpl w:val="C63C68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E634C3"/>
    <w:multiLevelType w:val="hybridMultilevel"/>
    <w:tmpl w:val="49C45C8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62400790"/>
    <w:multiLevelType w:val="hybridMultilevel"/>
    <w:tmpl w:val="A74E1006"/>
    <w:lvl w:ilvl="0" w:tplc="3A123E66">
      <w:start w:val="1"/>
      <w:numFmt w:val="lowerLetter"/>
      <w:lvlText w:val="%1."/>
      <w:lvlJc w:val="left"/>
      <w:pPr>
        <w:ind w:left="1800" w:hanging="360"/>
      </w:pPr>
      <w:rPr>
        <w:rFonts w:hint="default"/>
        <w:b/>
        <w:cap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7A45EEE"/>
    <w:multiLevelType w:val="hybridMultilevel"/>
    <w:tmpl w:val="C1BA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726D85"/>
    <w:multiLevelType w:val="hybridMultilevel"/>
    <w:tmpl w:val="10F4A4B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1E654D4"/>
    <w:multiLevelType w:val="hybridMultilevel"/>
    <w:tmpl w:val="5014674A"/>
    <w:lvl w:ilvl="0" w:tplc="95B00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253CCA"/>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64A3901"/>
    <w:multiLevelType w:val="hybridMultilevel"/>
    <w:tmpl w:val="1F56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AF43578"/>
    <w:multiLevelType w:val="hybridMultilevel"/>
    <w:tmpl w:val="4950E778"/>
    <w:lvl w:ilvl="0" w:tplc="C478CE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9"/>
  </w:num>
  <w:num w:numId="3">
    <w:abstractNumId w:val="25"/>
  </w:num>
  <w:num w:numId="4">
    <w:abstractNumId w:val="30"/>
  </w:num>
  <w:num w:numId="5">
    <w:abstractNumId w:val="5"/>
  </w:num>
  <w:num w:numId="6">
    <w:abstractNumId w:val="26"/>
  </w:num>
  <w:num w:numId="7">
    <w:abstractNumId w:val="15"/>
  </w:num>
  <w:num w:numId="8">
    <w:abstractNumId w:val="31"/>
  </w:num>
  <w:num w:numId="9">
    <w:abstractNumId w:val="16"/>
  </w:num>
  <w:num w:numId="10">
    <w:abstractNumId w:val="5"/>
  </w:num>
  <w:num w:numId="11">
    <w:abstractNumId w:val="0"/>
  </w:num>
  <w:num w:numId="12">
    <w:abstractNumId w:val="4"/>
  </w:num>
  <w:num w:numId="13">
    <w:abstractNumId w:val="29"/>
  </w:num>
  <w:num w:numId="14">
    <w:abstractNumId w:val="1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1"/>
  </w:num>
  <w:num w:numId="18">
    <w:abstractNumId w:val="23"/>
  </w:num>
  <w:num w:numId="19">
    <w:abstractNumId w:val="2"/>
  </w:num>
  <w:num w:numId="20">
    <w:abstractNumId w:val="22"/>
  </w:num>
  <w:num w:numId="21">
    <w:abstractNumId w:val="32"/>
  </w:num>
  <w:num w:numId="22">
    <w:abstractNumId w:val="12"/>
  </w:num>
  <w:num w:numId="23">
    <w:abstractNumId w:val="7"/>
  </w:num>
  <w:num w:numId="24">
    <w:abstractNumId w:val="17"/>
  </w:num>
  <w:num w:numId="25">
    <w:abstractNumId w:val="28"/>
  </w:num>
  <w:num w:numId="26">
    <w:abstractNumId w:val="19"/>
  </w:num>
  <w:num w:numId="27">
    <w:abstractNumId w:val="8"/>
  </w:num>
  <w:num w:numId="28">
    <w:abstractNumId w:val="20"/>
  </w:num>
  <w:num w:numId="29">
    <w:abstractNumId w:val="6"/>
  </w:num>
  <w:num w:numId="30">
    <w:abstractNumId w:val="13"/>
  </w:num>
  <w:num w:numId="31">
    <w:abstractNumId w:val="10"/>
  </w:num>
  <w:num w:numId="32">
    <w:abstractNumId w:val="1"/>
  </w:num>
  <w:num w:numId="33">
    <w:abstractNumId w:val="27"/>
  </w:num>
  <w:num w:numId="34">
    <w:abstractNumId w:val="3"/>
  </w:num>
  <w:num w:numId="35">
    <w:abstractNumId w:val="18"/>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4246D"/>
    <w:rsid w:val="000020A5"/>
    <w:rsid w:val="00002272"/>
    <w:rsid w:val="0000351F"/>
    <w:rsid w:val="0000389F"/>
    <w:rsid w:val="000045C5"/>
    <w:rsid w:val="00004600"/>
    <w:rsid w:val="0000472A"/>
    <w:rsid w:val="000054B9"/>
    <w:rsid w:val="00005769"/>
    <w:rsid w:val="0000651B"/>
    <w:rsid w:val="00007DD7"/>
    <w:rsid w:val="00010F5E"/>
    <w:rsid w:val="000144C3"/>
    <w:rsid w:val="00015837"/>
    <w:rsid w:val="00016012"/>
    <w:rsid w:val="00017E33"/>
    <w:rsid w:val="00020ED2"/>
    <w:rsid w:val="000217EA"/>
    <w:rsid w:val="00022B37"/>
    <w:rsid w:val="00022D48"/>
    <w:rsid w:val="00022FA2"/>
    <w:rsid w:val="000253A7"/>
    <w:rsid w:val="00027340"/>
    <w:rsid w:val="00027A00"/>
    <w:rsid w:val="00031814"/>
    <w:rsid w:val="00032C00"/>
    <w:rsid w:val="00032DFE"/>
    <w:rsid w:val="00033766"/>
    <w:rsid w:val="00036706"/>
    <w:rsid w:val="000368EA"/>
    <w:rsid w:val="000370D5"/>
    <w:rsid w:val="00037394"/>
    <w:rsid w:val="00037660"/>
    <w:rsid w:val="00040BA5"/>
    <w:rsid w:val="00040EC4"/>
    <w:rsid w:val="0004246D"/>
    <w:rsid w:val="00043259"/>
    <w:rsid w:val="000445F6"/>
    <w:rsid w:val="00046139"/>
    <w:rsid w:val="000461DB"/>
    <w:rsid w:val="00047D5F"/>
    <w:rsid w:val="0005345F"/>
    <w:rsid w:val="00053F66"/>
    <w:rsid w:val="00054579"/>
    <w:rsid w:val="00054F42"/>
    <w:rsid w:val="0005614E"/>
    <w:rsid w:val="00056674"/>
    <w:rsid w:val="00056724"/>
    <w:rsid w:val="00057616"/>
    <w:rsid w:val="00057A76"/>
    <w:rsid w:val="000615B9"/>
    <w:rsid w:val="000618C6"/>
    <w:rsid w:val="0006244D"/>
    <w:rsid w:val="00063056"/>
    <w:rsid w:val="0006384E"/>
    <w:rsid w:val="00065A8A"/>
    <w:rsid w:val="00067CEC"/>
    <w:rsid w:val="00070893"/>
    <w:rsid w:val="00071865"/>
    <w:rsid w:val="00071FE9"/>
    <w:rsid w:val="000744B4"/>
    <w:rsid w:val="000745AE"/>
    <w:rsid w:val="000749A4"/>
    <w:rsid w:val="000756CF"/>
    <w:rsid w:val="00077F8A"/>
    <w:rsid w:val="00081531"/>
    <w:rsid w:val="00081CFE"/>
    <w:rsid w:val="00083B0E"/>
    <w:rsid w:val="000842E8"/>
    <w:rsid w:val="00084B96"/>
    <w:rsid w:val="00085E32"/>
    <w:rsid w:val="00086DC8"/>
    <w:rsid w:val="00091C24"/>
    <w:rsid w:val="00091E59"/>
    <w:rsid w:val="00093CC2"/>
    <w:rsid w:val="00094535"/>
    <w:rsid w:val="00094722"/>
    <w:rsid w:val="00095CCC"/>
    <w:rsid w:val="0009624D"/>
    <w:rsid w:val="00096A2F"/>
    <w:rsid w:val="00096AA0"/>
    <w:rsid w:val="00096C88"/>
    <w:rsid w:val="000A2A48"/>
    <w:rsid w:val="000A2FCC"/>
    <w:rsid w:val="000A3A20"/>
    <w:rsid w:val="000A4FC4"/>
    <w:rsid w:val="000A5331"/>
    <w:rsid w:val="000A6807"/>
    <w:rsid w:val="000A72EE"/>
    <w:rsid w:val="000B07FB"/>
    <w:rsid w:val="000B2D5D"/>
    <w:rsid w:val="000B455C"/>
    <w:rsid w:val="000C1FD4"/>
    <w:rsid w:val="000C34E1"/>
    <w:rsid w:val="000C3E0A"/>
    <w:rsid w:val="000C4EB3"/>
    <w:rsid w:val="000D0885"/>
    <w:rsid w:val="000D0CA2"/>
    <w:rsid w:val="000D2342"/>
    <w:rsid w:val="000D273F"/>
    <w:rsid w:val="000D2D96"/>
    <w:rsid w:val="000D41E3"/>
    <w:rsid w:val="000D6EB0"/>
    <w:rsid w:val="000D7840"/>
    <w:rsid w:val="000E043B"/>
    <w:rsid w:val="000E045E"/>
    <w:rsid w:val="000E1B92"/>
    <w:rsid w:val="000E24EC"/>
    <w:rsid w:val="000E2865"/>
    <w:rsid w:val="000E2B09"/>
    <w:rsid w:val="000E308D"/>
    <w:rsid w:val="000E365B"/>
    <w:rsid w:val="000E37F9"/>
    <w:rsid w:val="000E3B41"/>
    <w:rsid w:val="000E40B7"/>
    <w:rsid w:val="000E7A52"/>
    <w:rsid w:val="000F03EF"/>
    <w:rsid w:val="000F0795"/>
    <w:rsid w:val="000F0BC2"/>
    <w:rsid w:val="000F185A"/>
    <w:rsid w:val="000F31BE"/>
    <w:rsid w:val="000F3D38"/>
    <w:rsid w:val="000F5B21"/>
    <w:rsid w:val="000F6276"/>
    <w:rsid w:val="000F63A1"/>
    <w:rsid w:val="00100E30"/>
    <w:rsid w:val="001010AA"/>
    <w:rsid w:val="0010205C"/>
    <w:rsid w:val="001020C5"/>
    <w:rsid w:val="00103E20"/>
    <w:rsid w:val="001050FD"/>
    <w:rsid w:val="00105728"/>
    <w:rsid w:val="00106ACC"/>
    <w:rsid w:val="00107017"/>
    <w:rsid w:val="00107C72"/>
    <w:rsid w:val="00111885"/>
    <w:rsid w:val="001123C7"/>
    <w:rsid w:val="00112BA7"/>
    <w:rsid w:val="001137DB"/>
    <w:rsid w:val="001160C2"/>
    <w:rsid w:val="001175C0"/>
    <w:rsid w:val="001175CA"/>
    <w:rsid w:val="00121135"/>
    <w:rsid w:val="001218F6"/>
    <w:rsid w:val="001227C2"/>
    <w:rsid w:val="0012648B"/>
    <w:rsid w:val="00126D38"/>
    <w:rsid w:val="00127A64"/>
    <w:rsid w:val="00130156"/>
    <w:rsid w:val="00131271"/>
    <w:rsid w:val="0013178D"/>
    <w:rsid w:val="00132D78"/>
    <w:rsid w:val="00133392"/>
    <w:rsid w:val="00133979"/>
    <w:rsid w:val="001344DD"/>
    <w:rsid w:val="001357B2"/>
    <w:rsid w:val="001369C0"/>
    <w:rsid w:val="00136E8D"/>
    <w:rsid w:val="00137571"/>
    <w:rsid w:val="00137948"/>
    <w:rsid w:val="00137ABE"/>
    <w:rsid w:val="00137DA6"/>
    <w:rsid w:val="00140290"/>
    <w:rsid w:val="00141C51"/>
    <w:rsid w:val="00143125"/>
    <w:rsid w:val="00143793"/>
    <w:rsid w:val="0014466E"/>
    <w:rsid w:val="00145BB6"/>
    <w:rsid w:val="0014670C"/>
    <w:rsid w:val="00151211"/>
    <w:rsid w:val="0015209C"/>
    <w:rsid w:val="00154019"/>
    <w:rsid w:val="00155D11"/>
    <w:rsid w:val="00156ED9"/>
    <w:rsid w:val="00157107"/>
    <w:rsid w:val="00157755"/>
    <w:rsid w:val="00157C6B"/>
    <w:rsid w:val="0016020A"/>
    <w:rsid w:val="001610B7"/>
    <w:rsid w:val="001613A3"/>
    <w:rsid w:val="00161B9D"/>
    <w:rsid w:val="00162217"/>
    <w:rsid w:val="00162243"/>
    <w:rsid w:val="001653E2"/>
    <w:rsid w:val="00166558"/>
    <w:rsid w:val="00166B08"/>
    <w:rsid w:val="001671D7"/>
    <w:rsid w:val="00170453"/>
    <w:rsid w:val="00170875"/>
    <w:rsid w:val="0017113F"/>
    <w:rsid w:val="00171743"/>
    <w:rsid w:val="0017197F"/>
    <w:rsid w:val="00172E11"/>
    <w:rsid w:val="00174385"/>
    <w:rsid w:val="0017559E"/>
    <w:rsid w:val="0017598D"/>
    <w:rsid w:val="0017641B"/>
    <w:rsid w:val="00177842"/>
    <w:rsid w:val="001809C1"/>
    <w:rsid w:val="00181AD4"/>
    <w:rsid w:val="00181C34"/>
    <w:rsid w:val="00182ADD"/>
    <w:rsid w:val="0018310E"/>
    <w:rsid w:val="00183269"/>
    <w:rsid w:val="001839EC"/>
    <w:rsid w:val="00184360"/>
    <w:rsid w:val="00190C32"/>
    <w:rsid w:val="00191284"/>
    <w:rsid w:val="00192136"/>
    <w:rsid w:val="0019236D"/>
    <w:rsid w:val="0019301E"/>
    <w:rsid w:val="00193E6B"/>
    <w:rsid w:val="0019455C"/>
    <w:rsid w:val="00196DE3"/>
    <w:rsid w:val="001A067C"/>
    <w:rsid w:val="001A12E3"/>
    <w:rsid w:val="001A13EB"/>
    <w:rsid w:val="001A1924"/>
    <w:rsid w:val="001A1B67"/>
    <w:rsid w:val="001A1BD7"/>
    <w:rsid w:val="001A1E0D"/>
    <w:rsid w:val="001A38B3"/>
    <w:rsid w:val="001A3E52"/>
    <w:rsid w:val="001A3F21"/>
    <w:rsid w:val="001A44C8"/>
    <w:rsid w:val="001A53D8"/>
    <w:rsid w:val="001A5595"/>
    <w:rsid w:val="001A5C48"/>
    <w:rsid w:val="001B1EB9"/>
    <w:rsid w:val="001B21E4"/>
    <w:rsid w:val="001B23C1"/>
    <w:rsid w:val="001B24F1"/>
    <w:rsid w:val="001B26A2"/>
    <w:rsid w:val="001B26CA"/>
    <w:rsid w:val="001C099B"/>
    <w:rsid w:val="001C102D"/>
    <w:rsid w:val="001C167A"/>
    <w:rsid w:val="001C1C63"/>
    <w:rsid w:val="001C2A2D"/>
    <w:rsid w:val="001C3174"/>
    <w:rsid w:val="001C3F16"/>
    <w:rsid w:val="001C627B"/>
    <w:rsid w:val="001C6A84"/>
    <w:rsid w:val="001D17A8"/>
    <w:rsid w:val="001D2899"/>
    <w:rsid w:val="001D33F0"/>
    <w:rsid w:val="001D4028"/>
    <w:rsid w:val="001D5556"/>
    <w:rsid w:val="001D5D30"/>
    <w:rsid w:val="001D661C"/>
    <w:rsid w:val="001D6980"/>
    <w:rsid w:val="001D702D"/>
    <w:rsid w:val="001E0657"/>
    <w:rsid w:val="001E1239"/>
    <w:rsid w:val="001E19C0"/>
    <w:rsid w:val="001E355F"/>
    <w:rsid w:val="001E36C4"/>
    <w:rsid w:val="001E3817"/>
    <w:rsid w:val="001E45C2"/>
    <w:rsid w:val="001E506F"/>
    <w:rsid w:val="001E5D3E"/>
    <w:rsid w:val="001E621E"/>
    <w:rsid w:val="001E68D5"/>
    <w:rsid w:val="001E71BC"/>
    <w:rsid w:val="001F01AF"/>
    <w:rsid w:val="001F03B4"/>
    <w:rsid w:val="001F0443"/>
    <w:rsid w:val="001F1B1E"/>
    <w:rsid w:val="001F2039"/>
    <w:rsid w:val="001F28D7"/>
    <w:rsid w:val="001F33B8"/>
    <w:rsid w:val="001F589D"/>
    <w:rsid w:val="001F5B11"/>
    <w:rsid w:val="001F6241"/>
    <w:rsid w:val="001F6664"/>
    <w:rsid w:val="001F6DF6"/>
    <w:rsid w:val="001F6F6A"/>
    <w:rsid w:val="001F789B"/>
    <w:rsid w:val="0020073F"/>
    <w:rsid w:val="002011C1"/>
    <w:rsid w:val="00202710"/>
    <w:rsid w:val="00203E96"/>
    <w:rsid w:val="00204493"/>
    <w:rsid w:val="00207B88"/>
    <w:rsid w:val="00210A40"/>
    <w:rsid w:val="00212364"/>
    <w:rsid w:val="002125FE"/>
    <w:rsid w:val="00212C21"/>
    <w:rsid w:val="002136EA"/>
    <w:rsid w:val="00215210"/>
    <w:rsid w:val="00215DB3"/>
    <w:rsid w:val="0021694B"/>
    <w:rsid w:val="00217556"/>
    <w:rsid w:val="00217CD9"/>
    <w:rsid w:val="00220E66"/>
    <w:rsid w:val="00221999"/>
    <w:rsid w:val="00221CE2"/>
    <w:rsid w:val="00221FC8"/>
    <w:rsid w:val="00223645"/>
    <w:rsid w:val="00224811"/>
    <w:rsid w:val="00224F20"/>
    <w:rsid w:val="00225E61"/>
    <w:rsid w:val="00226757"/>
    <w:rsid w:val="00227BFE"/>
    <w:rsid w:val="002304A1"/>
    <w:rsid w:val="00230901"/>
    <w:rsid w:val="00230BD5"/>
    <w:rsid w:val="0023140A"/>
    <w:rsid w:val="0023155A"/>
    <w:rsid w:val="00231D44"/>
    <w:rsid w:val="00232610"/>
    <w:rsid w:val="00233918"/>
    <w:rsid w:val="00233D8F"/>
    <w:rsid w:val="00234871"/>
    <w:rsid w:val="002353B9"/>
    <w:rsid w:val="0023567F"/>
    <w:rsid w:val="00235766"/>
    <w:rsid w:val="0024001A"/>
    <w:rsid w:val="00241EDF"/>
    <w:rsid w:val="002433DD"/>
    <w:rsid w:val="00244C05"/>
    <w:rsid w:val="00244C3D"/>
    <w:rsid w:val="00244CE5"/>
    <w:rsid w:val="0024590A"/>
    <w:rsid w:val="0024595A"/>
    <w:rsid w:val="0024598C"/>
    <w:rsid w:val="00245BFF"/>
    <w:rsid w:val="0024684C"/>
    <w:rsid w:val="00251D5F"/>
    <w:rsid w:val="002520BF"/>
    <w:rsid w:val="0025220C"/>
    <w:rsid w:val="00252DF6"/>
    <w:rsid w:val="00252E2D"/>
    <w:rsid w:val="00253985"/>
    <w:rsid w:val="00254D15"/>
    <w:rsid w:val="0025614A"/>
    <w:rsid w:val="0025751B"/>
    <w:rsid w:val="002605F0"/>
    <w:rsid w:val="00260688"/>
    <w:rsid w:val="002611A0"/>
    <w:rsid w:val="00263363"/>
    <w:rsid w:val="00263E45"/>
    <w:rsid w:val="002658ED"/>
    <w:rsid w:val="00265DA7"/>
    <w:rsid w:val="002664FE"/>
    <w:rsid w:val="00266F46"/>
    <w:rsid w:val="002675A6"/>
    <w:rsid w:val="0027003E"/>
    <w:rsid w:val="00270D38"/>
    <w:rsid w:val="00271384"/>
    <w:rsid w:val="002735F1"/>
    <w:rsid w:val="00273AC5"/>
    <w:rsid w:val="00275203"/>
    <w:rsid w:val="002762A5"/>
    <w:rsid w:val="00276C43"/>
    <w:rsid w:val="0027719E"/>
    <w:rsid w:val="00277301"/>
    <w:rsid w:val="002775FD"/>
    <w:rsid w:val="002776DD"/>
    <w:rsid w:val="002815CD"/>
    <w:rsid w:val="00282105"/>
    <w:rsid w:val="002822DB"/>
    <w:rsid w:val="00282C3A"/>
    <w:rsid w:val="00283364"/>
    <w:rsid w:val="00283D52"/>
    <w:rsid w:val="002847A6"/>
    <w:rsid w:val="00284CD7"/>
    <w:rsid w:val="00285EEC"/>
    <w:rsid w:val="002868CB"/>
    <w:rsid w:val="002875F0"/>
    <w:rsid w:val="00287E7A"/>
    <w:rsid w:val="00290BBC"/>
    <w:rsid w:val="00290F2D"/>
    <w:rsid w:val="00293375"/>
    <w:rsid w:val="00294568"/>
    <w:rsid w:val="00294C63"/>
    <w:rsid w:val="00295103"/>
    <w:rsid w:val="00295EC5"/>
    <w:rsid w:val="00295F87"/>
    <w:rsid w:val="00296845"/>
    <w:rsid w:val="00296BDD"/>
    <w:rsid w:val="002A267A"/>
    <w:rsid w:val="002A4C42"/>
    <w:rsid w:val="002A60CE"/>
    <w:rsid w:val="002A610B"/>
    <w:rsid w:val="002A73AD"/>
    <w:rsid w:val="002B0AF0"/>
    <w:rsid w:val="002B18AC"/>
    <w:rsid w:val="002B22B2"/>
    <w:rsid w:val="002B299B"/>
    <w:rsid w:val="002B3010"/>
    <w:rsid w:val="002B4732"/>
    <w:rsid w:val="002B4B04"/>
    <w:rsid w:val="002B5BE0"/>
    <w:rsid w:val="002B5BF9"/>
    <w:rsid w:val="002B6F06"/>
    <w:rsid w:val="002C11CB"/>
    <w:rsid w:val="002C3AB0"/>
    <w:rsid w:val="002C5E81"/>
    <w:rsid w:val="002C6148"/>
    <w:rsid w:val="002C6C19"/>
    <w:rsid w:val="002C7CDC"/>
    <w:rsid w:val="002D0C60"/>
    <w:rsid w:val="002D1296"/>
    <w:rsid w:val="002D210F"/>
    <w:rsid w:val="002D2B37"/>
    <w:rsid w:val="002D2D35"/>
    <w:rsid w:val="002D2DCE"/>
    <w:rsid w:val="002D4981"/>
    <w:rsid w:val="002D4AA4"/>
    <w:rsid w:val="002D4AB2"/>
    <w:rsid w:val="002D4C82"/>
    <w:rsid w:val="002D57CB"/>
    <w:rsid w:val="002D62D2"/>
    <w:rsid w:val="002D6B9F"/>
    <w:rsid w:val="002D7962"/>
    <w:rsid w:val="002E0A7E"/>
    <w:rsid w:val="002E0CDC"/>
    <w:rsid w:val="002E31A3"/>
    <w:rsid w:val="002E408F"/>
    <w:rsid w:val="002E4E2E"/>
    <w:rsid w:val="002F028B"/>
    <w:rsid w:val="002F1D91"/>
    <w:rsid w:val="002F2783"/>
    <w:rsid w:val="002F3228"/>
    <w:rsid w:val="002F3581"/>
    <w:rsid w:val="002F35F1"/>
    <w:rsid w:val="002F5EA6"/>
    <w:rsid w:val="002F6B8B"/>
    <w:rsid w:val="00300022"/>
    <w:rsid w:val="0030037D"/>
    <w:rsid w:val="003021C5"/>
    <w:rsid w:val="00302880"/>
    <w:rsid w:val="00303322"/>
    <w:rsid w:val="003034FF"/>
    <w:rsid w:val="00303817"/>
    <w:rsid w:val="00303E85"/>
    <w:rsid w:val="003048C8"/>
    <w:rsid w:val="003067E7"/>
    <w:rsid w:val="00306EEC"/>
    <w:rsid w:val="003074FE"/>
    <w:rsid w:val="003124E2"/>
    <w:rsid w:val="0031251C"/>
    <w:rsid w:val="00312538"/>
    <w:rsid w:val="0031275E"/>
    <w:rsid w:val="00312C1C"/>
    <w:rsid w:val="00313A69"/>
    <w:rsid w:val="00314EDE"/>
    <w:rsid w:val="003150CB"/>
    <w:rsid w:val="00315484"/>
    <w:rsid w:val="003162F0"/>
    <w:rsid w:val="0031666E"/>
    <w:rsid w:val="00317202"/>
    <w:rsid w:val="003174E5"/>
    <w:rsid w:val="00317534"/>
    <w:rsid w:val="003209EC"/>
    <w:rsid w:val="00323A91"/>
    <w:rsid w:val="0032554A"/>
    <w:rsid w:val="00325EDA"/>
    <w:rsid w:val="00326AE7"/>
    <w:rsid w:val="00327372"/>
    <w:rsid w:val="00327E0A"/>
    <w:rsid w:val="0033080A"/>
    <w:rsid w:val="00331612"/>
    <w:rsid w:val="003324FA"/>
    <w:rsid w:val="00333540"/>
    <w:rsid w:val="003341BE"/>
    <w:rsid w:val="003343E5"/>
    <w:rsid w:val="00334A4B"/>
    <w:rsid w:val="003355BD"/>
    <w:rsid w:val="00336D7B"/>
    <w:rsid w:val="00337FEF"/>
    <w:rsid w:val="00340635"/>
    <w:rsid w:val="00340FCF"/>
    <w:rsid w:val="0034159F"/>
    <w:rsid w:val="00342560"/>
    <w:rsid w:val="00343540"/>
    <w:rsid w:val="003448F6"/>
    <w:rsid w:val="003468ED"/>
    <w:rsid w:val="00347D41"/>
    <w:rsid w:val="00347E1D"/>
    <w:rsid w:val="0035068B"/>
    <w:rsid w:val="003507B1"/>
    <w:rsid w:val="00350911"/>
    <w:rsid w:val="00350B09"/>
    <w:rsid w:val="00351FD8"/>
    <w:rsid w:val="003524CA"/>
    <w:rsid w:val="00355365"/>
    <w:rsid w:val="00357D7E"/>
    <w:rsid w:val="00360890"/>
    <w:rsid w:val="00360C3C"/>
    <w:rsid w:val="00361524"/>
    <w:rsid w:val="0036686E"/>
    <w:rsid w:val="003668E0"/>
    <w:rsid w:val="003718DA"/>
    <w:rsid w:val="003725A3"/>
    <w:rsid w:val="0037331C"/>
    <w:rsid w:val="003735B3"/>
    <w:rsid w:val="00373795"/>
    <w:rsid w:val="00376F1B"/>
    <w:rsid w:val="00377320"/>
    <w:rsid w:val="0037790B"/>
    <w:rsid w:val="00380A0F"/>
    <w:rsid w:val="00381689"/>
    <w:rsid w:val="00381D95"/>
    <w:rsid w:val="003829FE"/>
    <w:rsid w:val="003835A9"/>
    <w:rsid w:val="00383B46"/>
    <w:rsid w:val="003851E9"/>
    <w:rsid w:val="003874F4"/>
    <w:rsid w:val="00387C13"/>
    <w:rsid w:val="003902A4"/>
    <w:rsid w:val="00391BDB"/>
    <w:rsid w:val="00392328"/>
    <w:rsid w:val="00393D1D"/>
    <w:rsid w:val="00393EE7"/>
    <w:rsid w:val="003950BE"/>
    <w:rsid w:val="00395E77"/>
    <w:rsid w:val="003962A2"/>
    <w:rsid w:val="003A420A"/>
    <w:rsid w:val="003A57B3"/>
    <w:rsid w:val="003A6122"/>
    <w:rsid w:val="003A79A9"/>
    <w:rsid w:val="003B0CA0"/>
    <w:rsid w:val="003B0DD0"/>
    <w:rsid w:val="003B156B"/>
    <w:rsid w:val="003B2C4B"/>
    <w:rsid w:val="003B37DC"/>
    <w:rsid w:val="003B49FC"/>
    <w:rsid w:val="003B6453"/>
    <w:rsid w:val="003B7602"/>
    <w:rsid w:val="003C03B1"/>
    <w:rsid w:val="003C05D0"/>
    <w:rsid w:val="003C0F8A"/>
    <w:rsid w:val="003C13E8"/>
    <w:rsid w:val="003C2125"/>
    <w:rsid w:val="003C368E"/>
    <w:rsid w:val="003C45DA"/>
    <w:rsid w:val="003C4F8C"/>
    <w:rsid w:val="003C5510"/>
    <w:rsid w:val="003C7464"/>
    <w:rsid w:val="003C7775"/>
    <w:rsid w:val="003D2D43"/>
    <w:rsid w:val="003D3E69"/>
    <w:rsid w:val="003D407E"/>
    <w:rsid w:val="003D4455"/>
    <w:rsid w:val="003D5ABB"/>
    <w:rsid w:val="003D611B"/>
    <w:rsid w:val="003D69E0"/>
    <w:rsid w:val="003D7B68"/>
    <w:rsid w:val="003E0A1A"/>
    <w:rsid w:val="003E0D5C"/>
    <w:rsid w:val="003E1A6C"/>
    <w:rsid w:val="003E4214"/>
    <w:rsid w:val="003E585C"/>
    <w:rsid w:val="003E604F"/>
    <w:rsid w:val="003E612A"/>
    <w:rsid w:val="003E67BD"/>
    <w:rsid w:val="003E7351"/>
    <w:rsid w:val="003F0CD6"/>
    <w:rsid w:val="003F2E80"/>
    <w:rsid w:val="003F2F44"/>
    <w:rsid w:val="003F56DC"/>
    <w:rsid w:val="003F6A36"/>
    <w:rsid w:val="003F6A65"/>
    <w:rsid w:val="003F6E22"/>
    <w:rsid w:val="003F727E"/>
    <w:rsid w:val="003F7CD4"/>
    <w:rsid w:val="00402F73"/>
    <w:rsid w:val="00403610"/>
    <w:rsid w:val="0040369F"/>
    <w:rsid w:val="004041A6"/>
    <w:rsid w:val="0040444D"/>
    <w:rsid w:val="004045A8"/>
    <w:rsid w:val="004051D3"/>
    <w:rsid w:val="00405C1C"/>
    <w:rsid w:val="004079AF"/>
    <w:rsid w:val="004110CF"/>
    <w:rsid w:val="004112B2"/>
    <w:rsid w:val="004122E7"/>
    <w:rsid w:val="0041240A"/>
    <w:rsid w:val="00413543"/>
    <w:rsid w:val="00420295"/>
    <w:rsid w:val="00421404"/>
    <w:rsid w:val="00421853"/>
    <w:rsid w:val="00422271"/>
    <w:rsid w:val="004226EE"/>
    <w:rsid w:val="00422DE4"/>
    <w:rsid w:val="0042650A"/>
    <w:rsid w:val="00427E33"/>
    <w:rsid w:val="0043060E"/>
    <w:rsid w:val="00431158"/>
    <w:rsid w:val="00433255"/>
    <w:rsid w:val="004335FD"/>
    <w:rsid w:val="00433B9B"/>
    <w:rsid w:val="004353FB"/>
    <w:rsid w:val="0043608B"/>
    <w:rsid w:val="00436D4E"/>
    <w:rsid w:val="004372E6"/>
    <w:rsid w:val="00440026"/>
    <w:rsid w:val="004409B9"/>
    <w:rsid w:val="00441473"/>
    <w:rsid w:val="004416AE"/>
    <w:rsid w:val="004430D5"/>
    <w:rsid w:val="00446F51"/>
    <w:rsid w:val="00450EC3"/>
    <w:rsid w:val="00451914"/>
    <w:rsid w:val="00451F0A"/>
    <w:rsid w:val="00453405"/>
    <w:rsid w:val="004543F5"/>
    <w:rsid w:val="00455F68"/>
    <w:rsid w:val="00456660"/>
    <w:rsid w:val="00456D6B"/>
    <w:rsid w:val="00460C6E"/>
    <w:rsid w:val="00461BD6"/>
    <w:rsid w:val="00461DE1"/>
    <w:rsid w:val="00461FDF"/>
    <w:rsid w:val="0046320E"/>
    <w:rsid w:val="00467016"/>
    <w:rsid w:val="00467812"/>
    <w:rsid w:val="0046796F"/>
    <w:rsid w:val="00467BA8"/>
    <w:rsid w:val="004701F9"/>
    <w:rsid w:val="00470303"/>
    <w:rsid w:val="0047083C"/>
    <w:rsid w:val="00470F5B"/>
    <w:rsid w:val="00473260"/>
    <w:rsid w:val="0047404E"/>
    <w:rsid w:val="00475438"/>
    <w:rsid w:val="004755CC"/>
    <w:rsid w:val="004759A1"/>
    <w:rsid w:val="00475A96"/>
    <w:rsid w:val="0047754D"/>
    <w:rsid w:val="00477A3A"/>
    <w:rsid w:val="00477AF5"/>
    <w:rsid w:val="00477C2E"/>
    <w:rsid w:val="00482223"/>
    <w:rsid w:val="00483E19"/>
    <w:rsid w:val="0048468C"/>
    <w:rsid w:val="004859C0"/>
    <w:rsid w:val="00486AD8"/>
    <w:rsid w:val="00486C40"/>
    <w:rsid w:val="00486D85"/>
    <w:rsid w:val="00490B64"/>
    <w:rsid w:val="00490FD9"/>
    <w:rsid w:val="004917DD"/>
    <w:rsid w:val="00492043"/>
    <w:rsid w:val="004921B6"/>
    <w:rsid w:val="00492C93"/>
    <w:rsid w:val="004930DD"/>
    <w:rsid w:val="00495554"/>
    <w:rsid w:val="0049585D"/>
    <w:rsid w:val="00497005"/>
    <w:rsid w:val="004A0AA3"/>
    <w:rsid w:val="004A0F62"/>
    <w:rsid w:val="004A104F"/>
    <w:rsid w:val="004A15AF"/>
    <w:rsid w:val="004A2745"/>
    <w:rsid w:val="004A3946"/>
    <w:rsid w:val="004A468E"/>
    <w:rsid w:val="004A46DC"/>
    <w:rsid w:val="004A50FE"/>
    <w:rsid w:val="004A5359"/>
    <w:rsid w:val="004A618B"/>
    <w:rsid w:val="004A6243"/>
    <w:rsid w:val="004A68ED"/>
    <w:rsid w:val="004A6C0C"/>
    <w:rsid w:val="004A6C88"/>
    <w:rsid w:val="004B246D"/>
    <w:rsid w:val="004B41A5"/>
    <w:rsid w:val="004B479F"/>
    <w:rsid w:val="004B5379"/>
    <w:rsid w:val="004B54C1"/>
    <w:rsid w:val="004B5C29"/>
    <w:rsid w:val="004B5F92"/>
    <w:rsid w:val="004B6FE3"/>
    <w:rsid w:val="004B7C5E"/>
    <w:rsid w:val="004C076D"/>
    <w:rsid w:val="004C0BEE"/>
    <w:rsid w:val="004C1187"/>
    <w:rsid w:val="004C16E8"/>
    <w:rsid w:val="004C2138"/>
    <w:rsid w:val="004C39DC"/>
    <w:rsid w:val="004C4C55"/>
    <w:rsid w:val="004C65D8"/>
    <w:rsid w:val="004D03D6"/>
    <w:rsid w:val="004D1020"/>
    <w:rsid w:val="004D3A4E"/>
    <w:rsid w:val="004D537E"/>
    <w:rsid w:val="004D573C"/>
    <w:rsid w:val="004D5931"/>
    <w:rsid w:val="004D7564"/>
    <w:rsid w:val="004E09F2"/>
    <w:rsid w:val="004E0FD8"/>
    <w:rsid w:val="004E1007"/>
    <w:rsid w:val="004E19D3"/>
    <w:rsid w:val="004E2262"/>
    <w:rsid w:val="004E2635"/>
    <w:rsid w:val="004E2F88"/>
    <w:rsid w:val="004E38CE"/>
    <w:rsid w:val="004E40C6"/>
    <w:rsid w:val="004E5347"/>
    <w:rsid w:val="004E5F1A"/>
    <w:rsid w:val="004E71AB"/>
    <w:rsid w:val="004F013C"/>
    <w:rsid w:val="004F02BA"/>
    <w:rsid w:val="004F1A1B"/>
    <w:rsid w:val="004F224C"/>
    <w:rsid w:val="004F5F88"/>
    <w:rsid w:val="004F6282"/>
    <w:rsid w:val="004F7EE1"/>
    <w:rsid w:val="0050005F"/>
    <w:rsid w:val="005002D1"/>
    <w:rsid w:val="00500F99"/>
    <w:rsid w:val="00502679"/>
    <w:rsid w:val="00502B88"/>
    <w:rsid w:val="005040BB"/>
    <w:rsid w:val="00504206"/>
    <w:rsid w:val="005057B1"/>
    <w:rsid w:val="00505F2E"/>
    <w:rsid w:val="00506EE9"/>
    <w:rsid w:val="00507515"/>
    <w:rsid w:val="005076E0"/>
    <w:rsid w:val="00514CE8"/>
    <w:rsid w:val="0051607B"/>
    <w:rsid w:val="00516900"/>
    <w:rsid w:val="00517ADA"/>
    <w:rsid w:val="00517E98"/>
    <w:rsid w:val="00520D03"/>
    <w:rsid w:val="00521DF1"/>
    <w:rsid w:val="005227AE"/>
    <w:rsid w:val="0052598E"/>
    <w:rsid w:val="005308A0"/>
    <w:rsid w:val="0053146B"/>
    <w:rsid w:val="005328E4"/>
    <w:rsid w:val="0053297D"/>
    <w:rsid w:val="00534E6C"/>
    <w:rsid w:val="0053501C"/>
    <w:rsid w:val="00536386"/>
    <w:rsid w:val="00536800"/>
    <w:rsid w:val="00537607"/>
    <w:rsid w:val="00537DBC"/>
    <w:rsid w:val="005410C7"/>
    <w:rsid w:val="00541830"/>
    <w:rsid w:val="00542BC9"/>
    <w:rsid w:val="00542DD0"/>
    <w:rsid w:val="00544107"/>
    <w:rsid w:val="0054571E"/>
    <w:rsid w:val="005472D1"/>
    <w:rsid w:val="00550F6F"/>
    <w:rsid w:val="005511A4"/>
    <w:rsid w:val="00551C5C"/>
    <w:rsid w:val="0055214D"/>
    <w:rsid w:val="005528E8"/>
    <w:rsid w:val="00552A92"/>
    <w:rsid w:val="00552A94"/>
    <w:rsid w:val="00553818"/>
    <w:rsid w:val="0055596C"/>
    <w:rsid w:val="00556D9A"/>
    <w:rsid w:val="00565A8F"/>
    <w:rsid w:val="005660DD"/>
    <w:rsid w:val="00567182"/>
    <w:rsid w:val="00567C03"/>
    <w:rsid w:val="0057079C"/>
    <w:rsid w:val="00570DE0"/>
    <w:rsid w:val="00572024"/>
    <w:rsid w:val="005761E9"/>
    <w:rsid w:val="00576B31"/>
    <w:rsid w:val="005800D8"/>
    <w:rsid w:val="005808AF"/>
    <w:rsid w:val="00580B2C"/>
    <w:rsid w:val="005810F1"/>
    <w:rsid w:val="00582982"/>
    <w:rsid w:val="00582A24"/>
    <w:rsid w:val="005841A1"/>
    <w:rsid w:val="00584B19"/>
    <w:rsid w:val="00585482"/>
    <w:rsid w:val="005854F1"/>
    <w:rsid w:val="00590993"/>
    <w:rsid w:val="00593226"/>
    <w:rsid w:val="005932F7"/>
    <w:rsid w:val="0059377C"/>
    <w:rsid w:val="00593ECA"/>
    <w:rsid w:val="00594359"/>
    <w:rsid w:val="00594741"/>
    <w:rsid w:val="005951D3"/>
    <w:rsid w:val="00595F0A"/>
    <w:rsid w:val="00597044"/>
    <w:rsid w:val="005A08BA"/>
    <w:rsid w:val="005A0E99"/>
    <w:rsid w:val="005A1A87"/>
    <w:rsid w:val="005A1B80"/>
    <w:rsid w:val="005A2575"/>
    <w:rsid w:val="005A2838"/>
    <w:rsid w:val="005A5E77"/>
    <w:rsid w:val="005A6464"/>
    <w:rsid w:val="005A6921"/>
    <w:rsid w:val="005A696A"/>
    <w:rsid w:val="005A6B9F"/>
    <w:rsid w:val="005A7629"/>
    <w:rsid w:val="005A79A1"/>
    <w:rsid w:val="005A7FA6"/>
    <w:rsid w:val="005B0EF8"/>
    <w:rsid w:val="005B1275"/>
    <w:rsid w:val="005B1596"/>
    <w:rsid w:val="005B1EBA"/>
    <w:rsid w:val="005B22E1"/>
    <w:rsid w:val="005B2312"/>
    <w:rsid w:val="005B2486"/>
    <w:rsid w:val="005B4156"/>
    <w:rsid w:val="005B4443"/>
    <w:rsid w:val="005B4844"/>
    <w:rsid w:val="005B65DA"/>
    <w:rsid w:val="005B7749"/>
    <w:rsid w:val="005B7C00"/>
    <w:rsid w:val="005C05F0"/>
    <w:rsid w:val="005C2DDD"/>
    <w:rsid w:val="005C3BA3"/>
    <w:rsid w:val="005C52D4"/>
    <w:rsid w:val="005C6FDE"/>
    <w:rsid w:val="005C7509"/>
    <w:rsid w:val="005C7B7A"/>
    <w:rsid w:val="005D051B"/>
    <w:rsid w:val="005D133E"/>
    <w:rsid w:val="005D1D6A"/>
    <w:rsid w:val="005D4DEF"/>
    <w:rsid w:val="005D6837"/>
    <w:rsid w:val="005E247E"/>
    <w:rsid w:val="005E2E05"/>
    <w:rsid w:val="005E2E5C"/>
    <w:rsid w:val="005E316D"/>
    <w:rsid w:val="005E560B"/>
    <w:rsid w:val="005E59E6"/>
    <w:rsid w:val="005E68AB"/>
    <w:rsid w:val="005E6E0D"/>
    <w:rsid w:val="005E6E21"/>
    <w:rsid w:val="005F0F2C"/>
    <w:rsid w:val="005F1CF7"/>
    <w:rsid w:val="005F2CF3"/>
    <w:rsid w:val="005F3599"/>
    <w:rsid w:val="005F4E22"/>
    <w:rsid w:val="005F5209"/>
    <w:rsid w:val="005F54E5"/>
    <w:rsid w:val="005F70C2"/>
    <w:rsid w:val="00601467"/>
    <w:rsid w:val="00601C93"/>
    <w:rsid w:val="006022BE"/>
    <w:rsid w:val="0060231B"/>
    <w:rsid w:val="0060234B"/>
    <w:rsid w:val="00602F66"/>
    <w:rsid w:val="006032A4"/>
    <w:rsid w:val="006039B5"/>
    <w:rsid w:val="00605518"/>
    <w:rsid w:val="006058E3"/>
    <w:rsid w:val="00606D4D"/>
    <w:rsid w:val="00610FFE"/>
    <w:rsid w:val="00613689"/>
    <w:rsid w:val="00613908"/>
    <w:rsid w:val="006174CA"/>
    <w:rsid w:val="0061756E"/>
    <w:rsid w:val="00617BCE"/>
    <w:rsid w:val="00621CFB"/>
    <w:rsid w:val="006227FA"/>
    <w:rsid w:val="00624180"/>
    <w:rsid w:val="00624AEF"/>
    <w:rsid w:val="0062559A"/>
    <w:rsid w:val="00626046"/>
    <w:rsid w:val="00626540"/>
    <w:rsid w:val="00626F66"/>
    <w:rsid w:val="00627A14"/>
    <w:rsid w:val="0063000A"/>
    <w:rsid w:val="00630E2C"/>
    <w:rsid w:val="00634474"/>
    <w:rsid w:val="006349F4"/>
    <w:rsid w:val="00634BDC"/>
    <w:rsid w:val="00637080"/>
    <w:rsid w:val="00637462"/>
    <w:rsid w:val="00640216"/>
    <w:rsid w:val="00640FBC"/>
    <w:rsid w:val="0064119B"/>
    <w:rsid w:val="0064250C"/>
    <w:rsid w:val="006443A5"/>
    <w:rsid w:val="006465AE"/>
    <w:rsid w:val="00646DC3"/>
    <w:rsid w:val="00647287"/>
    <w:rsid w:val="00647E5A"/>
    <w:rsid w:val="006500F9"/>
    <w:rsid w:val="00650F71"/>
    <w:rsid w:val="00651305"/>
    <w:rsid w:val="006521F7"/>
    <w:rsid w:val="00654AFD"/>
    <w:rsid w:val="0065679A"/>
    <w:rsid w:val="00656D68"/>
    <w:rsid w:val="00661EF1"/>
    <w:rsid w:val="00662AC3"/>
    <w:rsid w:val="00664C26"/>
    <w:rsid w:val="0066502A"/>
    <w:rsid w:val="00665E6A"/>
    <w:rsid w:val="0066751B"/>
    <w:rsid w:val="006677B9"/>
    <w:rsid w:val="00670D2B"/>
    <w:rsid w:val="0067125D"/>
    <w:rsid w:val="006726A3"/>
    <w:rsid w:val="00672C77"/>
    <w:rsid w:val="00676FEC"/>
    <w:rsid w:val="00677BA4"/>
    <w:rsid w:val="00680896"/>
    <w:rsid w:val="00681EA4"/>
    <w:rsid w:val="006838A4"/>
    <w:rsid w:val="0068402D"/>
    <w:rsid w:val="00684054"/>
    <w:rsid w:val="006840BD"/>
    <w:rsid w:val="0068727B"/>
    <w:rsid w:val="006904F3"/>
    <w:rsid w:val="00690791"/>
    <w:rsid w:val="0069131E"/>
    <w:rsid w:val="00691434"/>
    <w:rsid w:val="00691534"/>
    <w:rsid w:val="00692C23"/>
    <w:rsid w:val="00692D88"/>
    <w:rsid w:val="006933B0"/>
    <w:rsid w:val="0069367C"/>
    <w:rsid w:val="00694F99"/>
    <w:rsid w:val="00696970"/>
    <w:rsid w:val="006971BF"/>
    <w:rsid w:val="00697276"/>
    <w:rsid w:val="00697EC6"/>
    <w:rsid w:val="006A0CA4"/>
    <w:rsid w:val="006A17FE"/>
    <w:rsid w:val="006A1D89"/>
    <w:rsid w:val="006A4D3A"/>
    <w:rsid w:val="006A68CB"/>
    <w:rsid w:val="006A7ACA"/>
    <w:rsid w:val="006B25A3"/>
    <w:rsid w:val="006B2874"/>
    <w:rsid w:val="006B2B8B"/>
    <w:rsid w:val="006B343D"/>
    <w:rsid w:val="006B34DB"/>
    <w:rsid w:val="006B3ABF"/>
    <w:rsid w:val="006B3E47"/>
    <w:rsid w:val="006B4439"/>
    <w:rsid w:val="006B5E07"/>
    <w:rsid w:val="006B5E6C"/>
    <w:rsid w:val="006B6388"/>
    <w:rsid w:val="006B64FE"/>
    <w:rsid w:val="006B6893"/>
    <w:rsid w:val="006B7F8A"/>
    <w:rsid w:val="006C1A1B"/>
    <w:rsid w:val="006C2712"/>
    <w:rsid w:val="006C31C5"/>
    <w:rsid w:val="006C46C1"/>
    <w:rsid w:val="006C4D66"/>
    <w:rsid w:val="006C57F6"/>
    <w:rsid w:val="006C79EA"/>
    <w:rsid w:val="006D1D56"/>
    <w:rsid w:val="006D2245"/>
    <w:rsid w:val="006D2E1B"/>
    <w:rsid w:val="006D3476"/>
    <w:rsid w:val="006D3F4E"/>
    <w:rsid w:val="006D4567"/>
    <w:rsid w:val="006D53EF"/>
    <w:rsid w:val="006D54CF"/>
    <w:rsid w:val="006D5E62"/>
    <w:rsid w:val="006D6866"/>
    <w:rsid w:val="006E19DB"/>
    <w:rsid w:val="006E23E0"/>
    <w:rsid w:val="006E3728"/>
    <w:rsid w:val="006E74B2"/>
    <w:rsid w:val="006E7C6E"/>
    <w:rsid w:val="006F0172"/>
    <w:rsid w:val="006F2653"/>
    <w:rsid w:val="006F2DEE"/>
    <w:rsid w:val="006F3EA4"/>
    <w:rsid w:val="006F41DD"/>
    <w:rsid w:val="006F4501"/>
    <w:rsid w:val="006F6DFE"/>
    <w:rsid w:val="006F7056"/>
    <w:rsid w:val="007009E4"/>
    <w:rsid w:val="0070160E"/>
    <w:rsid w:val="007031F8"/>
    <w:rsid w:val="00704FAA"/>
    <w:rsid w:val="00705637"/>
    <w:rsid w:val="00705F4F"/>
    <w:rsid w:val="00706A94"/>
    <w:rsid w:val="00706AC9"/>
    <w:rsid w:val="00706C21"/>
    <w:rsid w:val="0070771C"/>
    <w:rsid w:val="007100BB"/>
    <w:rsid w:val="007109FF"/>
    <w:rsid w:val="00712563"/>
    <w:rsid w:val="00713367"/>
    <w:rsid w:val="007141AC"/>
    <w:rsid w:val="00714626"/>
    <w:rsid w:val="007158BA"/>
    <w:rsid w:val="00715C19"/>
    <w:rsid w:val="00716A96"/>
    <w:rsid w:val="00717EF7"/>
    <w:rsid w:val="00717F70"/>
    <w:rsid w:val="00720A2F"/>
    <w:rsid w:val="00722198"/>
    <w:rsid w:val="00722A57"/>
    <w:rsid w:val="00724C4F"/>
    <w:rsid w:val="00724D95"/>
    <w:rsid w:val="00726DF6"/>
    <w:rsid w:val="00726E27"/>
    <w:rsid w:val="007273D5"/>
    <w:rsid w:val="00731215"/>
    <w:rsid w:val="00734415"/>
    <w:rsid w:val="007346A0"/>
    <w:rsid w:val="00734AC0"/>
    <w:rsid w:val="007357AB"/>
    <w:rsid w:val="00735887"/>
    <w:rsid w:val="00736C11"/>
    <w:rsid w:val="00737F13"/>
    <w:rsid w:val="00737FF8"/>
    <w:rsid w:val="00740561"/>
    <w:rsid w:val="0074064F"/>
    <w:rsid w:val="007437BE"/>
    <w:rsid w:val="00744203"/>
    <w:rsid w:val="00744824"/>
    <w:rsid w:val="00745274"/>
    <w:rsid w:val="00745283"/>
    <w:rsid w:val="00745A54"/>
    <w:rsid w:val="00747710"/>
    <w:rsid w:val="00747BA2"/>
    <w:rsid w:val="00747F03"/>
    <w:rsid w:val="00750639"/>
    <w:rsid w:val="00751ABD"/>
    <w:rsid w:val="00751D0A"/>
    <w:rsid w:val="00753DF1"/>
    <w:rsid w:val="0075445D"/>
    <w:rsid w:val="00754614"/>
    <w:rsid w:val="00757225"/>
    <w:rsid w:val="00757616"/>
    <w:rsid w:val="00760473"/>
    <w:rsid w:val="007604A4"/>
    <w:rsid w:val="00761DB2"/>
    <w:rsid w:val="00762F5C"/>
    <w:rsid w:val="00765B0F"/>
    <w:rsid w:val="00765E3F"/>
    <w:rsid w:val="00766824"/>
    <w:rsid w:val="00766B9E"/>
    <w:rsid w:val="00766CB8"/>
    <w:rsid w:val="0076790B"/>
    <w:rsid w:val="00772157"/>
    <w:rsid w:val="00773424"/>
    <w:rsid w:val="00774AF8"/>
    <w:rsid w:val="007759DB"/>
    <w:rsid w:val="00777810"/>
    <w:rsid w:val="00780643"/>
    <w:rsid w:val="00780690"/>
    <w:rsid w:val="007811DF"/>
    <w:rsid w:val="00781F40"/>
    <w:rsid w:val="0078254A"/>
    <w:rsid w:val="00782896"/>
    <w:rsid w:val="00783650"/>
    <w:rsid w:val="00783FEC"/>
    <w:rsid w:val="00785EC7"/>
    <w:rsid w:val="00786A98"/>
    <w:rsid w:val="007874DC"/>
    <w:rsid w:val="00790637"/>
    <w:rsid w:val="007907A4"/>
    <w:rsid w:val="007913FA"/>
    <w:rsid w:val="00791E94"/>
    <w:rsid w:val="0079538D"/>
    <w:rsid w:val="00795847"/>
    <w:rsid w:val="00796B34"/>
    <w:rsid w:val="007A0965"/>
    <w:rsid w:val="007A11FE"/>
    <w:rsid w:val="007A1F27"/>
    <w:rsid w:val="007A332D"/>
    <w:rsid w:val="007A33AA"/>
    <w:rsid w:val="007A4575"/>
    <w:rsid w:val="007A5243"/>
    <w:rsid w:val="007A5C85"/>
    <w:rsid w:val="007A7DD6"/>
    <w:rsid w:val="007B004A"/>
    <w:rsid w:val="007B1BF3"/>
    <w:rsid w:val="007B2F86"/>
    <w:rsid w:val="007B3436"/>
    <w:rsid w:val="007B43DE"/>
    <w:rsid w:val="007B4CC8"/>
    <w:rsid w:val="007B541D"/>
    <w:rsid w:val="007B5A10"/>
    <w:rsid w:val="007C0B91"/>
    <w:rsid w:val="007C2BC6"/>
    <w:rsid w:val="007C3494"/>
    <w:rsid w:val="007C40E1"/>
    <w:rsid w:val="007C4769"/>
    <w:rsid w:val="007C6B8C"/>
    <w:rsid w:val="007D09C5"/>
    <w:rsid w:val="007D0D07"/>
    <w:rsid w:val="007D3071"/>
    <w:rsid w:val="007D313A"/>
    <w:rsid w:val="007D3A87"/>
    <w:rsid w:val="007D5B60"/>
    <w:rsid w:val="007D71B3"/>
    <w:rsid w:val="007D7DE2"/>
    <w:rsid w:val="007E0579"/>
    <w:rsid w:val="007E0A5D"/>
    <w:rsid w:val="007E20DA"/>
    <w:rsid w:val="007E22CB"/>
    <w:rsid w:val="007E2B97"/>
    <w:rsid w:val="007E4419"/>
    <w:rsid w:val="007E53A2"/>
    <w:rsid w:val="007E6259"/>
    <w:rsid w:val="007E63CF"/>
    <w:rsid w:val="007E650D"/>
    <w:rsid w:val="007E68CD"/>
    <w:rsid w:val="007E6A3B"/>
    <w:rsid w:val="007E7D4F"/>
    <w:rsid w:val="007F0C3E"/>
    <w:rsid w:val="007F2338"/>
    <w:rsid w:val="007F4A87"/>
    <w:rsid w:val="007F6520"/>
    <w:rsid w:val="00803E49"/>
    <w:rsid w:val="00805429"/>
    <w:rsid w:val="00805559"/>
    <w:rsid w:val="00806418"/>
    <w:rsid w:val="00806669"/>
    <w:rsid w:val="00810D0F"/>
    <w:rsid w:val="00811258"/>
    <w:rsid w:val="008117ED"/>
    <w:rsid w:val="00811855"/>
    <w:rsid w:val="008119A2"/>
    <w:rsid w:val="00811FAA"/>
    <w:rsid w:val="00812241"/>
    <w:rsid w:val="00813D19"/>
    <w:rsid w:val="00813E83"/>
    <w:rsid w:val="0081445F"/>
    <w:rsid w:val="00814943"/>
    <w:rsid w:val="008152C0"/>
    <w:rsid w:val="00816737"/>
    <w:rsid w:val="00816E56"/>
    <w:rsid w:val="00820194"/>
    <w:rsid w:val="00820B9A"/>
    <w:rsid w:val="0082193C"/>
    <w:rsid w:val="00821989"/>
    <w:rsid w:val="008230E6"/>
    <w:rsid w:val="00823309"/>
    <w:rsid w:val="008263E4"/>
    <w:rsid w:val="00826B07"/>
    <w:rsid w:val="0083061E"/>
    <w:rsid w:val="008317A1"/>
    <w:rsid w:val="00832089"/>
    <w:rsid w:val="0083274F"/>
    <w:rsid w:val="00832D43"/>
    <w:rsid w:val="00833295"/>
    <w:rsid w:val="00834442"/>
    <w:rsid w:val="00834DF7"/>
    <w:rsid w:val="00840088"/>
    <w:rsid w:val="00840FCD"/>
    <w:rsid w:val="00841A8F"/>
    <w:rsid w:val="00842509"/>
    <w:rsid w:val="008427CA"/>
    <w:rsid w:val="008431F2"/>
    <w:rsid w:val="00843DBD"/>
    <w:rsid w:val="00844B42"/>
    <w:rsid w:val="00845CDA"/>
    <w:rsid w:val="008461CB"/>
    <w:rsid w:val="008470DC"/>
    <w:rsid w:val="00855488"/>
    <w:rsid w:val="0085598E"/>
    <w:rsid w:val="00857556"/>
    <w:rsid w:val="00857581"/>
    <w:rsid w:val="00857A33"/>
    <w:rsid w:val="00857B80"/>
    <w:rsid w:val="00857B91"/>
    <w:rsid w:val="0086009C"/>
    <w:rsid w:val="00860BB8"/>
    <w:rsid w:val="008620BF"/>
    <w:rsid w:val="00862AF8"/>
    <w:rsid w:val="00864A9E"/>
    <w:rsid w:val="008650C2"/>
    <w:rsid w:val="00867059"/>
    <w:rsid w:val="00867F3B"/>
    <w:rsid w:val="008717BB"/>
    <w:rsid w:val="00871A1E"/>
    <w:rsid w:val="0087270A"/>
    <w:rsid w:val="00873368"/>
    <w:rsid w:val="00873B84"/>
    <w:rsid w:val="00874552"/>
    <w:rsid w:val="0087489F"/>
    <w:rsid w:val="008750A3"/>
    <w:rsid w:val="008767FC"/>
    <w:rsid w:val="00876E1C"/>
    <w:rsid w:val="00880423"/>
    <w:rsid w:val="008818B5"/>
    <w:rsid w:val="00882623"/>
    <w:rsid w:val="00882B1C"/>
    <w:rsid w:val="00884C7D"/>
    <w:rsid w:val="00885A32"/>
    <w:rsid w:val="00885EE9"/>
    <w:rsid w:val="00886501"/>
    <w:rsid w:val="00886B55"/>
    <w:rsid w:val="00886EA5"/>
    <w:rsid w:val="00886EBD"/>
    <w:rsid w:val="00887425"/>
    <w:rsid w:val="008875D8"/>
    <w:rsid w:val="00890188"/>
    <w:rsid w:val="00891263"/>
    <w:rsid w:val="008914AC"/>
    <w:rsid w:val="008939F6"/>
    <w:rsid w:val="00894463"/>
    <w:rsid w:val="0089470C"/>
    <w:rsid w:val="00897ADD"/>
    <w:rsid w:val="00897BAE"/>
    <w:rsid w:val="00897D4C"/>
    <w:rsid w:val="008A0302"/>
    <w:rsid w:val="008A0ABE"/>
    <w:rsid w:val="008A1406"/>
    <w:rsid w:val="008A2E35"/>
    <w:rsid w:val="008A34DD"/>
    <w:rsid w:val="008A420C"/>
    <w:rsid w:val="008A4235"/>
    <w:rsid w:val="008A4900"/>
    <w:rsid w:val="008A4D52"/>
    <w:rsid w:val="008A6A05"/>
    <w:rsid w:val="008A7CE8"/>
    <w:rsid w:val="008A7E0B"/>
    <w:rsid w:val="008B0DE6"/>
    <w:rsid w:val="008B1238"/>
    <w:rsid w:val="008B1A0E"/>
    <w:rsid w:val="008B1DE6"/>
    <w:rsid w:val="008B2286"/>
    <w:rsid w:val="008B3084"/>
    <w:rsid w:val="008B556A"/>
    <w:rsid w:val="008B676C"/>
    <w:rsid w:val="008C1F52"/>
    <w:rsid w:val="008C3261"/>
    <w:rsid w:val="008C3E9F"/>
    <w:rsid w:val="008C4082"/>
    <w:rsid w:val="008C49A6"/>
    <w:rsid w:val="008C5B7E"/>
    <w:rsid w:val="008C5C28"/>
    <w:rsid w:val="008C6F3A"/>
    <w:rsid w:val="008D0036"/>
    <w:rsid w:val="008D0579"/>
    <w:rsid w:val="008D0C0B"/>
    <w:rsid w:val="008D10A1"/>
    <w:rsid w:val="008D3CDC"/>
    <w:rsid w:val="008D519D"/>
    <w:rsid w:val="008D6367"/>
    <w:rsid w:val="008D771E"/>
    <w:rsid w:val="008E0B7A"/>
    <w:rsid w:val="008E132E"/>
    <w:rsid w:val="008E381E"/>
    <w:rsid w:val="008E4463"/>
    <w:rsid w:val="008E5266"/>
    <w:rsid w:val="008E5704"/>
    <w:rsid w:val="008E60A4"/>
    <w:rsid w:val="008E6F37"/>
    <w:rsid w:val="008E7832"/>
    <w:rsid w:val="008E7A03"/>
    <w:rsid w:val="008F026E"/>
    <w:rsid w:val="008F385E"/>
    <w:rsid w:val="008F6E29"/>
    <w:rsid w:val="008F77D5"/>
    <w:rsid w:val="0090125F"/>
    <w:rsid w:val="00901664"/>
    <w:rsid w:val="0090564C"/>
    <w:rsid w:val="00906902"/>
    <w:rsid w:val="00907350"/>
    <w:rsid w:val="0090754A"/>
    <w:rsid w:val="00907C3D"/>
    <w:rsid w:val="009118DF"/>
    <w:rsid w:val="00911B39"/>
    <w:rsid w:val="00911F47"/>
    <w:rsid w:val="009126B3"/>
    <w:rsid w:val="00912A6C"/>
    <w:rsid w:val="009143B5"/>
    <w:rsid w:val="00915877"/>
    <w:rsid w:val="0091617C"/>
    <w:rsid w:val="00916FE0"/>
    <w:rsid w:val="009173A5"/>
    <w:rsid w:val="00920630"/>
    <w:rsid w:val="00920CD2"/>
    <w:rsid w:val="0092265A"/>
    <w:rsid w:val="00922EC0"/>
    <w:rsid w:val="0092365E"/>
    <w:rsid w:val="0092480B"/>
    <w:rsid w:val="00925D36"/>
    <w:rsid w:val="00927C9D"/>
    <w:rsid w:val="00930500"/>
    <w:rsid w:val="00931B99"/>
    <w:rsid w:val="00932E4F"/>
    <w:rsid w:val="00932F3E"/>
    <w:rsid w:val="0093334B"/>
    <w:rsid w:val="00933A58"/>
    <w:rsid w:val="00933FA0"/>
    <w:rsid w:val="00935BD5"/>
    <w:rsid w:val="00936E3F"/>
    <w:rsid w:val="00937020"/>
    <w:rsid w:val="00940930"/>
    <w:rsid w:val="0094171D"/>
    <w:rsid w:val="0094188B"/>
    <w:rsid w:val="00942396"/>
    <w:rsid w:val="00942523"/>
    <w:rsid w:val="0094298A"/>
    <w:rsid w:val="00942B87"/>
    <w:rsid w:val="009444C9"/>
    <w:rsid w:val="00944FCA"/>
    <w:rsid w:val="00945B76"/>
    <w:rsid w:val="009471C3"/>
    <w:rsid w:val="009500C1"/>
    <w:rsid w:val="00951C4D"/>
    <w:rsid w:val="0095207A"/>
    <w:rsid w:val="0095538E"/>
    <w:rsid w:val="0095568B"/>
    <w:rsid w:val="00955D1E"/>
    <w:rsid w:val="0095726A"/>
    <w:rsid w:val="00957F51"/>
    <w:rsid w:val="00960555"/>
    <w:rsid w:val="0096119C"/>
    <w:rsid w:val="00961625"/>
    <w:rsid w:val="00962FC0"/>
    <w:rsid w:val="009636B2"/>
    <w:rsid w:val="00963747"/>
    <w:rsid w:val="00964524"/>
    <w:rsid w:val="009649EA"/>
    <w:rsid w:val="00965BA7"/>
    <w:rsid w:val="00967EC5"/>
    <w:rsid w:val="009714E8"/>
    <w:rsid w:val="009739A1"/>
    <w:rsid w:val="00976A27"/>
    <w:rsid w:val="00980FE6"/>
    <w:rsid w:val="009813FB"/>
    <w:rsid w:val="009830F8"/>
    <w:rsid w:val="00984828"/>
    <w:rsid w:val="00985E70"/>
    <w:rsid w:val="00985EB3"/>
    <w:rsid w:val="00986753"/>
    <w:rsid w:val="00986DF4"/>
    <w:rsid w:val="00987048"/>
    <w:rsid w:val="009873B8"/>
    <w:rsid w:val="009902D8"/>
    <w:rsid w:val="0099138C"/>
    <w:rsid w:val="00991E35"/>
    <w:rsid w:val="0099275F"/>
    <w:rsid w:val="009955EC"/>
    <w:rsid w:val="00996584"/>
    <w:rsid w:val="00997CDB"/>
    <w:rsid w:val="009A10C6"/>
    <w:rsid w:val="009A1509"/>
    <w:rsid w:val="009A1AB1"/>
    <w:rsid w:val="009A3010"/>
    <w:rsid w:val="009A3E2C"/>
    <w:rsid w:val="009A58FD"/>
    <w:rsid w:val="009A5ADD"/>
    <w:rsid w:val="009A67C5"/>
    <w:rsid w:val="009A6F81"/>
    <w:rsid w:val="009B02A8"/>
    <w:rsid w:val="009B0D24"/>
    <w:rsid w:val="009B1497"/>
    <w:rsid w:val="009B2DF8"/>
    <w:rsid w:val="009B45ED"/>
    <w:rsid w:val="009B5DE8"/>
    <w:rsid w:val="009B5EE4"/>
    <w:rsid w:val="009B6A11"/>
    <w:rsid w:val="009B6DD1"/>
    <w:rsid w:val="009C0508"/>
    <w:rsid w:val="009C0A1A"/>
    <w:rsid w:val="009C2142"/>
    <w:rsid w:val="009C2302"/>
    <w:rsid w:val="009C33BC"/>
    <w:rsid w:val="009C3822"/>
    <w:rsid w:val="009C4215"/>
    <w:rsid w:val="009C42C2"/>
    <w:rsid w:val="009D07DA"/>
    <w:rsid w:val="009D2DC7"/>
    <w:rsid w:val="009D406E"/>
    <w:rsid w:val="009D4BF6"/>
    <w:rsid w:val="009D4C3C"/>
    <w:rsid w:val="009D4CF1"/>
    <w:rsid w:val="009D6A1A"/>
    <w:rsid w:val="009D76E8"/>
    <w:rsid w:val="009E1DAF"/>
    <w:rsid w:val="009E247A"/>
    <w:rsid w:val="009E249E"/>
    <w:rsid w:val="009E2D32"/>
    <w:rsid w:val="009E2F04"/>
    <w:rsid w:val="009E382D"/>
    <w:rsid w:val="009E52EC"/>
    <w:rsid w:val="009E546D"/>
    <w:rsid w:val="009E5890"/>
    <w:rsid w:val="009E6697"/>
    <w:rsid w:val="009E6CBD"/>
    <w:rsid w:val="009F0623"/>
    <w:rsid w:val="009F195D"/>
    <w:rsid w:val="009F1CD0"/>
    <w:rsid w:val="009F2C98"/>
    <w:rsid w:val="009F331B"/>
    <w:rsid w:val="009F371A"/>
    <w:rsid w:val="009F4A98"/>
    <w:rsid w:val="009F595D"/>
    <w:rsid w:val="00A0077B"/>
    <w:rsid w:val="00A050A2"/>
    <w:rsid w:val="00A07668"/>
    <w:rsid w:val="00A07C27"/>
    <w:rsid w:val="00A07EDC"/>
    <w:rsid w:val="00A10CF7"/>
    <w:rsid w:val="00A11ADE"/>
    <w:rsid w:val="00A12281"/>
    <w:rsid w:val="00A1275D"/>
    <w:rsid w:val="00A13D9D"/>
    <w:rsid w:val="00A146A1"/>
    <w:rsid w:val="00A16779"/>
    <w:rsid w:val="00A16C55"/>
    <w:rsid w:val="00A17693"/>
    <w:rsid w:val="00A201C5"/>
    <w:rsid w:val="00A20456"/>
    <w:rsid w:val="00A21C98"/>
    <w:rsid w:val="00A24297"/>
    <w:rsid w:val="00A2458C"/>
    <w:rsid w:val="00A2467D"/>
    <w:rsid w:val="00A24995"/>
    <w:rsid w:val="00A25327"/>
    <w:rsid w:val="00A27A11"/>
    <w:rsid w:val="00A27A85"/>
    <w:rsid w:val="00A3184D"/>
    <w:rsid w:val="00A31B79"/>
    <w:rsid w:val="00A34962"/>
    <w:rsid w:val="00A35D6C"/>
    <w:rsid w:val="00A4057C"/>
    <w:rsid w:val="00A407FB"/>
    <w:rsid w:val="00A40901"/>
    <w:rsid w:val="00A414BE"/>
    <w:rsid w:val="00A43133"/>
    <w:rsid w:val="00A44524"/>
    <w:rsid w:val="00A44DAF"/>
    <w:rsid w:val="00A45828"/>
    <w:rsid w:val="00A45981"/>
    <w:rsid w:val="00A459B0"/>
    <w:rsid w:val="00A45A6C"/>
    <w:rsid w:val="00A45D7A"/>
    <w:rsid w:val="00A46AC8"/>
    <w:rsid w:val="00A51134"/>
    <w:rsid w:val="00A5124B"/>
    <w:rsid w:val="00A51DFB"/>
    <w:rsid w:val="00A52417"/>
    <w:rsid w:val="00A5270C"/>
    <w:rsid w:val="00A52E0B"/>
    <w:rsid w:val="00A5380C"/>
    <w:rsid w:val="00A542ED"/>
    <w:rsid w:val="00A547E0"/>
    <w:rsid w:val="00A54CCE"/>
    <w:rsid w:val="00A554A2"/>
    <w:rsid w:val="00A567DD"/>
    <w:rsid w:val="00A57D45"/>
    <w:rsid w:val="00A60627"/>
    <w:rsid w:val="00A627FE"/>
    <w:rsid w:val="00A63DFE"/>
    <w:rsid w:val="00A6400A"/>
    <w:rsid w:val="00A644AE"/>
    <w:rsid w:val="00A64B86"/>
    <w:rsid w:val="00A66761"/>
    <w:rsid w:val="00A67F63"/>
    <w:rsid w:val="00A71388"/>
    <w:rsid w:val="00A738EF"/>
    <w:rsid w:val="00A74BB2"/>
    <w:rsid w:val="00A75477"/>
    <w:rsid w:val="00A75573"/>
    <w:rsid w:val="00A76085"/>
    <w:rsid w:val="00A8079C"/>
    <w:rsid w:val="00A80FA3"/>
    <w:rsid w:val="00A81ABE"/>
    <w:rsid w:val="00A8243E"/>
    <w:rsid w:val="00A82E2F"/>
    <w:rsid w:val="00A831E2"/>
    <w:rsid w:val="00A83D04"/>
    <w:rsid w:val="00A8575D"/>
    <w:rsid w:val="00A85B9B"/>
    <w:rsid w:val="00A91F59"/>
    <w:rsid w:val="00A921D4"/>
    <w:rsid w:val="00A932AD"/>
    <w:rsid w:val="00A9447D"/>
    <w:rsid w:val="00AA1AED"/>
    <w:rsid w:val="00AA26A0"/>
    <w:rsid w:val="00AA3215"/>
    <w:rsid w:val="00AA4186"/>
    <w:rsid w:val="00AA4404"/>
    <w:rsid w:val="00AA7367"/>
    <w:rsid w:val="00AA7DE2"/>
    <w:rsid w:val="00AB00C3"/>
    <w:rsid w:val="00AB06AA"/>
    <w:rsid w:val="00AB1025"/>
    <w:rsid w:val="00AB1CB3"/>
    <w:rsid w:val="00AB235E"/>
    <w:rsid w:val="00AB255F"/>
    <w:rsid w:val="00AB40F0"/>
    <w:rsid w:val="00AB415E"/>
    <w:rsid w:val="00AB47CB"/>
    <w:rsid w:val="00AB60F7"/>
    <w:rsid w:val="00AC2FE4"/>
    <w:rsid w:val="00AC4990"/>
    <w:rsid w:val="00AC507C"/>
    <w:rsid w:val="00AC6D0F"/>
    <w:rsid w:val="00AC7BD2"/>
    <w:rsid w:val="00AD1017"/>
    <w:rsid w:val="00AD273F"/>
    <w:rsid w:val="00AD2ECD"/>
    <w:rsid w:val="00AD2FEB"/>
    <w:rsid w:val="00AD37C9"/>
    <w:rsid w:val="00AD3AB7"/>
    <w:rsid w:val="00AD5AAB"/>
    <w:rsid w:val="00AD6184"/>
    <w:rsid w:val="00AD6A0D"/>
    <w:rsid w:val="00AE01F4"/>
    <w:rsid w:val="00AE0368"/>
    <w:rsid w:val="00AE1031"/>
    <w:rsid w:val="00AE170A"/>
    <w:rsid w:val="00AE26E9"/>
    <w:rsid w:val="00AE302F"/>
    <w:rsid w:val="00AE4B24"/>
    <w:rsid w:val="00AE62C5"/>
    <w:rsid w:val="00AE6E61"/>
    <w:rsid w:val="00AE7345"/>
    <w:rsid w:val="00AE7A0E"/>
    <w:rsid w:val="00AF108D"/>
    <w:rsid w:val="00AF1BB9"/>
    <w:rsid w:val="00AF29DD"/>
    <w:rsid w:val="00AF4551"/>
    <w:rsid w:val="00AF6571"/>
    <w:rsid w:val="00AF7964"/>
    <w:rsid w:val="00B0492F"/>
    <w:rsid w:val="00B04BDF"/>
    <w:rsid w:val="00B04EF6"/>
    <w:rsid w:val="00B05032"/>
    <w:rsid w:val="00B050A3"/>
    <w:rsid w:val="00B0702C"/>
    <w:rsid w:val="00B109D6"/>
    <w:rsid w:val="00B13566"/>
    <w:rsid w:val="00B1405C"/>
    <w:rsid w:val="00B14F4B"/>
    <w:rsid w:val="00B168D3"/>
    <w:rsid w:val="00B16A86"/>
    <w:rsid w:val="00B20A1C"/>
    <w:rsid w:val="00B23949"/>
    <w:rsid w:val="00B2448B"/>
    <w:rsid w:val="00B24A30"/>
    <w:rsid w:val="00B24D81"/>
    <w:rsid w:val="00B2616D"/>
    <w:rsid w:val="00B26D80"/>
    <w:rsid w:val="00B27C77"/>
    <w:rsid w:val="00B27F14"/>
    <w:rsid w:val="00B30C18"/>
    <w:rsid w:val="00B326EB"/>
    <w:rsid w:val="00B32E7E"/>
    <w:rsid w:val="00B343DC"/>
    <w:rsid w:val="00B35DB7"/>
    <w:rsid w:val="00B360CD"/>
    <w:rsid w:val="00B416A9"/>
    <w:rsid w:val="00B41839"/>
    <w:rsid w:val="00B41FA9"/>
    <w:rsid w:val="00B42A8F"/>
    <w:rsid w:val="00B4426F"/>
    <w:rsid w:val="00B4656E"/>
    <w:rsid w:val="00B4673B"/>
    <w:rsid w:val="00B46DD0"/>
    <w:rsid w:val="00B47386"/>
    <w:rsid w:val="00B474CD"/>
    <w:rsid w:val="00B47D29"/>
    <w:rsid w:val="00B5097A"/>
    <w:rsid w:val="00B51C66"/>
    <w:rsid w:val="00B533F7"/>
    <w:rsid w:val="00B53AB9"/>
    <w:rsid w:val="00B54FDB"/>
    <w:rsid w:val="00B55520"/>
    <w:rsid w:val="00B5715B"/>
    <w:rsid w:val="00B57D27"/>
    <w:rsid w:val="00B57D71"/>
    <w:rsid w:val="00B61AC2"/>
    <w:rsid w:val="00B6221F"/>
    <w:rsid w:val="00B63503"/>
    <w:rsid w:val="00B6365E"/>
    <w:rsid w:val="00B63CD9"/>
    <w:rsid w:val="00B6446F"/>
    <w:rsid w:val="00B67A10"/>
    <w:rsid w:val="00B71BF9"/>
    <w:rsid w:val="00B72AD6"/>
    <w:rsid w:val="00B75062"/>
    <w:rsid w:val="00B76691"/>
    <w:rsid w:val="00B7742F"/>
    <w:rsid w:val="00B8011A"/>
    <w:rsid w:val="00B80D36"/>
    <w:rsid w:val="00B815C7"/>
    <w:rsid w:val="00B8295E"/>
    <w:rsid w:val="00B82C2D"/>
    <w:rsid w:val="00B83011"/>
    <w:rsid w:val="00B83378"/>
    <w:rsid w:val="00B87A7D"/>
    <w:rsid w:val="00B90EB5"/>
    <w:rsid w:val="00B91A6C"/>
    <w:rsid w:val="00B91AD5"/>
    <w:rsid w:val="00B93A0D"/>
    <w:rsid w:val="00B948CB"/>
    <w:rsid w:val="00B950BE"/>
    <w:rsid w:val="00B96845"/>
    <w:rsid w:val="00B969A2"/>
    <w:rsid w:val="00B96E39"/>
    <w:rsid w:val="00B97745"/>
    <w:rsid w:val="00BA0001"/>
    <w:rsid w:val="00BA03F5"/>
    <w:rsid w:val="00BA04E9"/>
    <w:rsid w:val="00BA0664"/>
    <w:rsid w:val="00BA07B1"/>
    <w:rsid w:val="00BA1217"/>
    <w:rsid w:val="00BA1B5E"/>
    <w:rsid w:val="00BA1B98"/>
    <w:rsid w:val="00BA1C16"/>
    <w:rsid w:val="00BA3680"/>
    <w:rsid w:val="00BA4AA3"/>
    <w:rsid w:val="00BA4E94"/>
    <w:rsid w:val="00BA5BE1"/>
    <w:rsid w:val="00BA60E6"/>
    <w:rsid w:val="00BA6B32"/>
    <w:rsid w:val="00BB01C3"/>
    <w:rsid w:val="00BB079C"/>
    <w:rsid w:val="00BB12A5"/>
    <w:rsid w:val="00BB1DB6"/>
    <w:rsid w:val="00BB26F3"/>
    <w:rsid w:val="00BB27DD"/>
    <w:rsid w:val="00BB2DB2"/>
    <w:rsid w:val="00BB4532"/>
    <w:rsid w:val="00BB6176"/>
    <w:rsid w:val="00BB68FC"/>
    <w:rsid w:val="00BB6B2E"/>
    <w:rsid w:val="00BB77D2"/>
    <w:rsid w:val="00BC0C24"/>
    <w:rsid w:val="00BC199B"/>
    <w:rsid w:val="00BC62E4"/>
    <w:rsid w:val="00BC6E57"/>
    <w:rsid w:val="00BC775D"/>
    <w:rsid w:val="00BD0084"/>
    <w:rsid w:val="00BD02E7"/>
    <w:rsid w:val="00BD0D0E"/>
    <w:rsid w:val="00BD0EFE"/>
    <w:rsid w:val="00BD2AC6"/>
    <w:rsid w:val="00BD38CE"/>
    <w:rsid w:val="00BD3EBD"/>
    <w:rsid w:val="00BD562D"/>
    <w:rsid w:val="00BD5A5F"/>
    <w:rsid w:val="00BD5D15"/>
    <w:rsid w:val="00BD5E17"/>
    <w:rsid w:val="00BD6B65"/>
    <w:rsid w:val="00BE073C"/>
    <w:rsid w:val="00BE10F2"/>
    <w:rsid w:val="00BE1FA2"/>
    <w:rsid w:val="00BE2762"/>
    <w:rsid w:val="00BE40D9"/>
    <w:rsid w:val="00BE4B45"/>
    <w:rsid w:val="00BE7D67"/>
    <w:rsid w:val="00BF16F7"/>
    <w:rsid w:val="00BF1E13"/>
    <w:rsid w:val="00BF3A34"/>
    <w:rsid w:val="00BF3DBF"/>
    <w:rsid w:val="00BF4CA5"/>
    <w:rsid w:val="00BF63C4"/>
    <w:rsid w:val="00BF6732"/>
    <w:rsid w:val="00BF67A0"/>
    <w:rsid w:val="00BF7302"/>
    <w:rsid w:val="00BF7444"/>
    <w:rsid w:val="00BF75D1"/>
    <w:rsid w:val="00C00AD7"/>
    <w:rsid w:val="00C03F7C"/>
    <w:rsid w:val="00C05853"/>
    <w:rsid w:val="00C06B3C"/>
    <w:rsid w:val="00C070FE"/>
    <w:rsid w:val="00C07209"/>
    <w:rsid w:val="00C07676"/>
    <w:rsid w:val="00C07CE7"/>
    <w:rsid w:val="00C10027"/>
    <w:rsid w:val="00C10230"/>
    <w:rsid w:val="00C10630"/>
    <w:rsid w:val="00C1398F"/>
    <w:rsid w:val="00C1452F"/>
    <w:rsid w:val="00C1477E"/>
    <w:rsid w:val="00C1517D"/>
    <w:rsid w:val="00C16758"/>
    <w:rsid w:val="00C16855"/>
    <w:rsid w:val="00C17540"/>
    <w:rsid w:val="00C20EF1"/>
    <w:rsid w:val="00C214DD"/>
    <w:rsid w:val="00C21B16"/>
    <w:rsid w:val="00C24653"/>
    <w:rsid w:val="00C258CB"/>
    <w:rsid w:val="00C258F9"/>
    <w:rsid w:val="00C25F0F"/>
    <w:rsid w:val="00C26236"/>
    <w:rsid w:val="00C270B2"/>
    <w:rsid w:val="00C326EC"/>
    <w:rsid w:val="00C3298E"/>
    <w:rsid w:val="00C32B31"/>
    <w:rsid w:val="00C34F26"/>
    <w:rsid w:val="00C358AF"/>
    <w:rsid w:val="00C368FB"/>
    <w:rsid w:val="00C36C04"/>
    <w:rsid w:val="00C37FBA"/>
    <w:rsid w:val="00C41047"/>
    <w:rsid w:val="00C430C9"/>
    <w:rsid w:val="00C433C5"/>
    <w:rsid w:val="00C44C89"/>
    <w:rsid w:val="00C46A0F"/>
    <w:rsid w:val="00C47B99"/>
    <w:rsid w:val="00C47E4E"/>
    <w:rsid w:val="00C50714"/>
    <w:rsid w:val="00C513E0"/>
    <w:rsid w:val="00C51FA9"/>
    <w:rsid w:val="00C52507"/>
    <w:rsid w:val="00C52BAF"/>
    <w:rsid w:val="00C53C5A"/>
    <w:rsid w:val="00C53E2E"/>
    <w:rsid w:val="00C541B0"/>
    <w:rsid w:val="00C54BDB"/>
    <w:rsid w:val="00C56530"/>
    <w:rsid w:val="00C56A62"/>
    <w:rsid w:val="00C60473"/>
    <w:rsid w:val="00C6058F"/>
    <w:rsid w:val="00C618CC"/>
    <w:rsid w:val="00C6278A"/>
    <w:rsid w:val="00C630D4"/>
    <w:rsid w:val="00C63342"/>
    <w:rsid w:val="00C63D32"/>
    <w:rsid w:val="00C64F83"/>
    <w:rsid w:val="00C664D6"/>
    <w:rsid w:val="00C66ADC"/>
    <w:rsid w:val="00C67583"/>
    <w:rsid w:val="00C71628"/>
    <w:rsid w:val="00C71C71"/>
    <w:rsid w:val="00C71DB4"/>
    <w:rsid w:val="00C72342"/>
    <w:rsid w:val="00C75430"/>
    <w:rsid w:val="00C7552F"/>
    <w:rsid w:val="00C76408"/>
    <w:rsid w:val="00C7704B"/>
    <w:rsid w:val="00C77916"/>
    <w:rsid w:val="00C77C97"/>
    <w:rsid w:val="00C810B9"/>
    <w:rsid w:val="00C81120"/>
    <w:rsid w:val="00C8133A"/>
    <w:rsid w:val="00C81D96"/>
    <w:rsid w:val="00C82001"/>
    <w:rsid w:val="00C827FE"/>
    <w:rsid w:val="00C82A2E"/>
    <w:rsid w:val="00C837C4"/>
    <w:rsid w:val="00C839E5"/>
    <w:rsid w:val="00C83C3F"/>
    <w:rsid w:val="00C84958"/>
    <w:rsid w:val="00C84E74"/>
    <w:rsid w:val="00C86076"/>
    <w:rsid w:val="00C86153"/>
    <w:rsid w:val="00C87ECC"/>
    <w:rsid w:val="00C9188F"/>
    <w:rsid w:val="00C92861"/>
    <w:rsid w:val="00C92B1A"/>
    <w:rsid w:val="00C94992"/>
    <w:rsid w:val="00C95967"/>
    <w:rsid w:val="00C959E4"/>
    <w:rsid w:val="00C96128"/>
    <w:rsid w:val="00C9627D"/>
    <w:rsid w:val="00C962FD"/>
    <w:rsid w:val="00C975EC"/>
    <w:rsid w:val="00C97695"/>
    <w:rsid w:val="00CA09B8"/>
    <w:rsid w:val="00CA106A"/>
    <w:rsid w:val="00CA4DFF"/>
    <w:rsid w:val="00CA5782"/>
    <w:rsid w:val="00CA7363"/>
    <w:rsid w:val="00CB0ECC"/>
    <w:rsid w:val="00CB0F71"/>
    <w:rsid w:val="00CB0FED"/>
    <w:rsid w:val="00CB1D81"/>
    <w:rsid w:val="00CB277B"/>
    <w:rsid w:val="00CB3318"/>
    <w:rsid w:val="00CB672B"/>
    <w:rsid w:val="00CB74CE"/>
    <w:rsid w:val="00CC1437"/>
    <w:rsid w:val="00CC2D7B"/>
    <w:rsid w:val="00CC2D7C"/>
    <w:rsid w:val="00CC3860"/>
    <w:rsid w:val="00CC4009"/>
    <w:rsid w:val="00CC4314"/>
    <w:rsid w:val="00CC4D5B"/>
    <w:rsid w:val="00CC4DD6"/>
    <w:rsid w:val="00CC5400"/>
    <w:rsid w:val="00CC5F07"/>
    <w:rsid w:val="00CC643B"/>
    <w:rsid w:val="00CC6513"/>
    <w:rsid w:val="00CC700C"/>
    <w:rsid w:val="00CC7487"/>
    <w:rsid w:val="00CC74A1"/>
    <w:rsid w:val="00CC7C16"/>
    <w:rsid w:val="00CD0E54"/>
    <w:rsid w:val="00CD1F5B"/>
    <w:rsid w:val="00CD3CCB"/>
    <w:rsid w:val="00CD424B"/>
    <w:rsid w:val="00CD42FA"/>
    <w:rsid w:val="00CD48B5"/>
    <w:rsid w:val="00CD4AE0"/>
    <w:rsid w:val="00CD4C81"/>
    <w:rsid w:val="00CE00CD"/>
    <w:rsid w:val="00CE03A5"/>
    <w:rsid w:val="00CE151E"/>
    <w:rsid w:val="00CE1D6B"/>
    <w:rsid w:val="00CE3A1E"/>
    <w:rsid w:val="00CE5589"/>
    <w:rsid w:val="00CE5CBD"/>
    <w:rsid w:val="00CE7DF6"/>
    <w:rsid w:val="00CF07D7"/>
    <w:rsid w:val="00CF1287"/>
    <w:rsid w:val="00CF2BD4"/>
    <w:rsid w:val="00CF3163"/>
    <w:rsid w:val="00CF34C5"/>
    <w:rsid w:val="00CF3600"/>
    <w:rsid w:val="00CF3D13"/>
    <w:rsid w:val="00CF4E28"/>
    <w:rsid w:val="00CF5E7E"/>
    <w:rsid w:val="00CF6182"/>
    <w:rsid w:val="00CF785C"/>
    <w:rsid w:val="00D00BE8"/>
    <w:rsid w:val="00D0275F"/>
    <w:rsid w:val="00D038C8"/>
    <w:rsid w:val="00D03B67"/>
    <w:rsid w:val="00D0458A"/>
    <w:rsid w:val="00D04F48"/>
    <w:rsid w:val="00D11FEF"/>
    <w:rsid w:val="00D13232"/>
    <w:rsid w:val="00D13F5F"/>
    <w:rsid w:val="00D14D66"/>
    <w:rsid w:val="00D16BF3"/>
    <w:rsid w:val="00D17AAA"/>
    <w:rsid w:val="00D17E77"/>
    <w:rsid w:val="00D2111E"/>
    <w:rsid w:val="00D21B51"/>
    <w:rsid w:val="00D235D8"/>
    <w:rsid w:val="00D23EA3"/>
    <w:rsid w:val="00D24997"/>
    <w:rsid w:val="00D25203"/>
    <w:rsid w:val="00D27BBF"/>
    <w:rsid w:val="00D30F15"/>
    <w:rsid w:val="00D3108A"/>
    <w:rsid w:val="00D334B1"/>
    <w:rsid w:val="00D34CF9"/>
    <w:rsid w:val="00D35F3A"/>
    <w:rsid w:val="00D372D1"/>
    <w:rsid w:val="00D41233"/>
    <w:rsid w:val="00D418E2"/>
    <w:rsid w:val="00D41CE8"/>
    <w:rsid w:val="00D42CB5"/>
    <w:rsid w:val="00D42DC3"/>
    <w:rsid w:val="00D4322D"/>
    <w:rsid w:val="00D43709"/>
    <w:rsid w:val="00D43E39"/>
    <w:rsid w:val="00D45295"/>
    <w:rsid w:val="00D45B2A"/>
    <w:rsid w:val="00D45BEF"/>
    <w:rsid w:val="00D469B0"/>
    <w:rsid w:val="00D46B36"/>
    <w:rsid w:val="00D478CC"/>
    <w:rsid w:val="00D47942"/>
    <w:rsid w:val="00D510D9"/>
    <w:rsid w:val="00D51238"/>
    <w:rsid w:val="00D52132"/>
    <w:rsid w:val="00D60B17"/>
    <w:rsid w:val="00D62C0E"/>
    <w:rsid w:val="00D63AA3"/>
    <w:rsid w:val="00D64188"/>
    <w:rsid w:val="00D6444E"/>
    <w:rsid w:val="00D64CD9"/>
    <w:rsid w:val="00D67EBB"/>
    <w:rsid w:val="00D71F41"/>
    <w:rsid w:val="00D71F5F"/>
    <w:rsid w:val="00D73AFA"/>
    <w:rsid w:val="00D740B3"/>
    <w:rsid w:val="00D74594"/>
    <w:rsid w:val="00D75053"/>
    <w:rsid w:val="00D761D1"/>
    <w:rsid w:val="00D768A8"/>
    <w:rsid w:val="00D76C9A"/>
    <w:rsid w:val="00D8424A"/>
    <w:rsid w:val="00D85E7A"/>
    <w:rsid w:val="00D929B9"/>
    <w:rsid w:val="00D932E4"/>
    <w:rsid w:val="00D938B4"/>
    <w:rsid w:val="00D93EBB"/>
    <w:rsid w:val="00D942AC"/>
    <w:rsid w:val="00D952AA"/>
    <w:rsid w:val="00D95306"/>
    <w:rsid w:val="00D955F2"/>
    <w:rsid w:val="00D96062"/>
    <w:rsid w:val="00D962F8"/>
    <w:rsid w:val="00D97DC3"/>
    <w:rsid w:val="00D97E4C"/>
    <w:rsid w:val="00DA1E22"/>
    <w:rsid w:val="00DA3546"/>
    <w:rsid w:val="00DA554F"/>
    <w:rsid w:val="00DB0561"/>
    <w:rsid w:val="00DB0829"/>
    <w:rsid w:val="00DB1174"/>
    <w:rsid w:val="00DB1D27"/>
    <w:rsid w:val="00DB485A"/>
    <w:rsid w:val="00DB6433"/>
    <w:rsid w:val="00DB6DF7"/>
    <w:rsid w:val="00DC1C2D"/>
    <w:rsid w:val="00DC2DDD"/>
    <w:rsid w:val="00DC4FDE"/>
    <w:rsid w:val="00DC5E7D"/>
    <w:rsid w:val="00DC6CF2"/>
    <w:rsid w:val="00DC71FA"/>
    <w:rsid w:val="00DC781D"/>
    <w:rsid w:val="00DD0553"/>
    <w:rsid w:val="00DD077F"/>
    <w:rsid w:val="00DD0B75"/>
    <w:rsid w:val="00DD1677"/>
    <w:rsid w:val="00DD3B0B"/>
    <w:rsid w:val="00DD5603"/>
    <w:rsid w:val="00DD5609"/>
    <w:rsid w:val="00DD6A91"/>
    <w:rsid w:val="00DE27D6"/>
    <w:rsid w:val="00DE6D68"/>
    <w:rsid w:val="00DF1846"/>
    <w:rsid w:val="00DF1851"/>
    <w:rsid w:val="00DF238C"/>
    <w:rsid w:val="00DF247E"/>
    <w:rsid w:val="00DF28FF"/>
    <w:rsid w:val="00DF2F9E"/>
    <w:rsid w:val="00DF3908"/>
    <w:rsid w:val="00DF3D85"/>
    <w:rsid w:val="00DF549A"/>
    <w:rsid w:val="00DF63EF"/>
    <w:rsid w:val="00DF69B4"/>
    <w:rsid w:val="00DF7D8B"/>
    <w:rsid w:val="00DF7EE2"/>
    <w:rsid w:val="00E00595"/>
    <w:rsid w:val="00E0264B"/>
    <w:rsid w:val="00E043A7"/>
    <w:rsid w:val="00E0474B"/>
    <w:rsid w:val="00E05353"/>
    <w:rsid w:val="00E06206"/>
    <w:rsid w:val="00E07472"/>
    <w:rsid w:val="00E07548"/>
    <w:rsid w:val="00E07784"/>
    <w:rsid w:val="00E1041E"/>
    <w:rsid w:val="00E11AC9"/>
    <w:rsid w:val="00E11AF9"/>
    <w:rsid w:val="00E1405F"/>
    <w:rsid w:val="00E1474E"/>
    <w:rsid w:val="00E15557"/>
    <w:rsid w:val="00E15671"/>
    <w:rsid w:val="00E1599F"/>
    <w:rsid w:val="00E21826"/>
    <w:rsid w:val="00E218F1"/>
    <w:rsid w:val="00E21959"/>
    <w:rsid w:val="00E22A24"/>
    <w:rsid w:val="00E23B77"/>
    <w:rsid w:val="00E25297"/>
    <w:rsid w:val="00E25901"/>
    <w:rsid w:val="00E31E17"/>
    <w:rsid w:val="00E31E27"/>
    <w:rsid w:val="00E3257F"/>
    <w:rsid w:val="00E341C3"/>
    <w:rsid w:val="00E348F4"/>
    <w:rsid w:val="00E34F24"/>
    <w:rsid w:val="00E35E64"/>
    <w:rsid w:val="00E40199"/>
    <w:rsid w:val="00E41538"/>
    <w:rsid w:val="00E415DF"/>
    <w:rsid w:val="00E4177F"/>
    <w:rsid w:val="00E43EA7"/>
    <w:rsid w:val="00E44402"/>
    <w:rsid w:val="00E4466D"/>
    <w:rsid w:val="00E45223"/>
    <w:rsid w:val="00E45622"/>
    <w:rsid w:val="00E463B7"/>
    <w:rsid w:val="00E46CA9"/>
    <w:rsid w:val="00E47419"/>
    <w:rsid w:val="00E47C79"/>
    <w:rsid w:val="00E504D1"/>
    <w:rsid w:val="00E507D2"/>
    <w:rsid w:val="00E50832"/>
    <w:rsid w:val="00E508C7"/>
    <w:rsid w:val="00E50DCD"/>
    <w:rsid w:val="00E541BD"/>
    <w:rsid w:val="00E559D1"/>
    <w:rsid w:val="00E56CE9"/>
    <w:rsid w:val="00E57430"/>
    <w:rsid w:val="00E57561"/>
    <w:rsid w:val="00E57EE8"/>
    <w:rsid w:val="00E6210A"/>
    <w:rsid w:val="00E624EF"/>
    <w:rsid w:val="00E63255"/>
    <w:rsid w:val="00E64A07"/>
    <w:rsid w:val="00E64CC0"/>
    <w:rsid w:val="00E65554"/>
    <w:rsid w:val="00E66A1D"/>
    <w:rsid w:val="00E703BB"/>
    <w:rsid w:val="00E722E3"/>
    <w:rsid w:val="00E753F1"/>
    <w:rsid w:val="00E7649B"/>
    <w:rsid w:val="00E76C2D"/>
    <w:rsid w:val="00E77C87"/>
    <w:rsid w:val="00E77CD0"/>
    <w:rsid w:val="00E80B04"/>
    <w:rsid w:val="00E80FCE"/>
    <w:rsid w:val="00E81E2E"/>
    <w:rsid w:val="00E83BED"/>
    <w:rsid w:val="00E90FE6"/>
    <w:rsid w:val="00E91009"/>
    <w:rsid w:val="00E924BE"/>
    <w:rsid w:val="00E94A8D"/>
    <w:rsid w:val="00E952DE"/>
    <w:rsid w:val="00E95852"/>
    <w:rsid w:val="00E9585C"/>
    <w:rsid w:val="00E95B51"/>
    <w:rsid w:val="00E96C98"/>
    <w:rsid w:val="00E96F39"/>
    <w:rsid w:val="00EA0525"/>
    <w:rsid w:val="00EA2AD3"/>
    <w:rsid w:val="00EA3688"/>
    <w:rsid w:val="00EA4391"/>
    <w:rsid w:val="00EA4ECA"/>
    <w:rsid w:val="00EA5F78"/>
    <w:rsid w:val="00EA5FC2"/>
    <w:rsid w:val="00EA6A01"/>
    <w:rsid w:val="00EA7C06"/>
    <w:rsid w:val="00EB06CF"/>
    <w:rsid w:val="00EB1BED"/>
    <w:rsid w:val="00EB24E0"/>
    <w:rsid w:val="00EB42BD"/>
    <w:rsid w:val="00EB6BFD"/>
    <w:rsid w:val="00EB7298"/>
    <w:rsid w:val="00EB72D2"/>
    <w:rsid w:val="00EC0AD0"/>
    <w:rsid w:val="00EC155B"/>
    <w:rsid w:val="00EC1A6C"/>
    <w:rsid w:val="00EC26DD"/>
    <w:rsid w:val="00EC374C"/>
    <w:rsid w:val="00EC530E"/>
    <w:rsid w:val="00EC5DDC"/>
    <w:rsid w:val="00EC5E34"/>
    <w:rsid w:val="00ED18D6"/>
    <w:rsid w:val="00ED3838"/>
    <w:rsid w:val="00ED3DB0"/>
    <w:rsid w:val="00ED7676"/>
    <w:rsid w:val="00ED7E0D"/>
    <w:rsid w:val="00EE0FCB"/>
    <w:rsid w:val="00EE2923"/>
    <w:rsid w:val="00EE3D91"/>
    <w:rsid w:val="00EE3F6D"/>
    <w:rsid w:val="00EE4044"/>
    <w:rsid w:val="00EE4500"/>
    <w:rsid w:val="00EE5472"/>
    <w:rsid w:val="00EE5918"/>
    <w:rsid w:val="00EE5AFD"/>
    <w:rsid w:val="00EE6AF9"/>
    <w:rsid w:val="00EE6D83"/>
    <w:rsid w:val="00EE6EAF"/>
    <w:rsid w:val="00EF0670"/>
    <w:rsid w:val="00EF331E"/>
    <w:rsid w:val="00EF3434"/>
    <w:rsid w:val="00EF4023"/>
    <w:rsid w:val="00EF56FE"/>
    <w:rsid w:val="00EF5903"/>
    <w:rsid w:val="00EF5C7D"/>
    <w:rsid w:val="00EF61CE"/>
    <w:rsid w:val="00EF6B19"/>
    <w:rsid w:val="00EF6BB6"/>
    <w:rsid w:val="00EF6EC7"/>
    <w:rsid w:val="00EF7378"/>
    <w:rsid w:val="00EF7488"/>
    <w:rsid w:val="00F009F8"/>
    <w:rsid w:val="00F00A8F"/>
    <w:rsid w:val="00F00DF6"/>
    <w:rsid w:val="00F00E20"/>
    <w:rsid w:val="00F041FF"/>
    <w:rsid w:val="00F06F9B"/>
    <w:rsid w:val="00F079F6"/>
    <w:rsid w:val="00F07BF5"/>
    <w:rsid w:val="00F10920"/>
    <w:rsid w:val="00F123C6"/>
    <w:rsid w:val="00F12FBC"/>
    <w:rsid w:val="00F1382B"/>
    <w:rsid w:val="00F13E6B"/>
    <w:rsid w:val="00F1564A"/>
    <w:rsid w:val="00F16569"/>
    <w:rsid w:val="00F17251"/>
    <w:rsid w:val="00F23534"/>
    <w:rsid w:val="00F23B27"/>
    <w:rsid w:val="00F2407E"/>
    <w:rsid w:val="00F25A5B"/>
    <w:rsid w:val="00F26D3C"/>
    <w:rsid w:val="00F3199F"/>
    <w:rsid w:val="00F32D54"/>
    <w:rsid w:val="00F36258"/>
    <w:rsid w:val="00F36F50"/>
    <w:rsid w:val="00F40A3F"/>
    <w:rsid w:val="00F40FBA"/>
    <w:rsid w:val="00F41720"/>
    <w:rsid w:val="00F42244"/>
    <w:rsid w:val="00F431C6"/>
    <w:rsid w:val="00F4435E"/>
    <w:rsid w:val="00F4503D"/>
    <w:rsid w:val="00F45913"/>
    <w:rsid w:val="00F45F5B"/>
    <w:rsid w:val="00F465CC"/>
    <w:rsid w:val="00F46BDF"/>
    <w:rsid w:val="00F47BB1"/>
    <w:rsid w:val="00F50E6D"/>
    <w:rsid w:val="00F51054"/>
    <w:rsid w:val="00F5166E"/>
    <w:rsid w:val="00F52AEA"/>
    <w:rsid w:val="00F52DED"/>
    <w:rsid w:val="00F53C35"/>
    <w:rsid w:val="00F5511B"/>
    <w:rsid w:val="00F55A8A"/>
    <w:rsid w:val="00F56692"/>
    <w:rsid w:val="00F56958"/>
    <w:rsid w:val="00F56B23"/>
    <w:rsid w:val="00F56F4C"/>
    <w:rsid w:val="00F617D8"/>
    <w:rsid w:val="00F61A8C"/>
    <w:rsid w:val="00F626AC"/>
    <w:rsid w:val="00F62FB8"/>
    <w:rsid w:val="00F63111"/>
    <w:rsid w:val="00F64284"/>
    <w:rsid w:val="00F6467F"/>
    <w:rsid w:val="00F672E7"/>
    <w:rsid w:val="00F67906"/>
    <w:rsid w:val="00F72657"/>
    <w:rsid w:val="00F7379A"/>
    <w:rsid w:val="00F73A77"/>
    <w:rsid w:val="00F74CB2"/>
    <w:rsid w:val="00F75DAF"/>
    <w:rsid w:val="00F7736F"/>
    <w:rsid w:val="00F77411"/>
    <w:rsid w:val="00F774B0"/>
    <w:rsid w:val="00F81501"/>
    <w:rsid w:val="00F82C66"/>
    <w:rsid w:val="00F83220"/>
    <w:rsid w:val="00F8359B"/>
    <w:rsid w:val="00F8476C"/>
    <w:rsid w:val="00F8572E"/>
    <w:rsid w:val="00F870C5"/>
    <w:rsid w:val="00F90B6F"/>
    <w:rsid w:val="00F90B7B"/>
    <w:rsid w:val="00F912A2"/>
    <w:rsid w:val="00F91739"/>
    <w:rsid w:val="00F918EC"/>
    <w:rsid w:val="00F91E64"/>
    <w:rsid w:val="00F92D89"/>
    <w:rsid w:val="00F9312B"/>
    <w:rsid w:val="00F94035"/>
    <w:rsid w:val="00F95200"/>
    <w:rsid w:val="00F96263"/>
    <w:rsid w:val="00F962F8"/>
    <w:rsid w:val="00F966B3"/>
    <w:rsid w:val="00F96E84"/>
    <w:rsid w:val="00FA0E4C"/>
    <w:rsid w:val="00FA1A52"/>
    <w:rsid w:val="00FA2A21"/>
    <w:rsid w:val="00FA2FA8"/>
    <w:rsid w:val="00FA3512"/>
    <w:rsid w:val="00FA4148"/>
    <w:rsid w:val="00FA4FE7"/>
    <w:rsid w:val="00FA6034"/>
    <w:rsid w:val="00FA6896"/>
    <w:rsid w:val="00FA7047"/>
    <w:rsid w:val="00FA73A2"/>
    <w:rsid w:val="00FB0C98"/>
    <w:rsid w:val="00FB109F"/>
    <w:rsid w:val="00FB1257"/>
    <w:rsid w:val="00FB22CC"/>
    <w:rsid w:val="00FB3873"/>
    <w:rsid w:val="00FB5319"/>
    <w:rsid w:val="00FB692A"/>
    <w:rsid w:val="00FB7F46"/>
    <w:rsid w:val="00FC0C48"/>
    <w:rsid w:val="00FC1D94"/>
    <w:rsid w:val="00FC1DFC"/>
    <w:rsid w:val="00FC1EB6"/>
    <w:rsid w:val="00FC3538"/>
    <w:rsid w:val="00FC3686"/>
    <w:rsid w:val="00FC5A25"/>
    <w:rsid w:val="00FC5A5E"/>
    <w:rsid w:val="00FD072A"/>
    <w:rsid w:val="00FD1405"/>
    <w:rsid w:val="00FD44A0"/>
    <w:rsid w:val="00FD703A"/>
    <w:rsid w:val="00FE0326"/>
    <w:rsid w:val="00FE0783"/>
    <w:rsid w:val="00FE1065"/>
    <w:rsid w:val="00FE10CA"/>
    <w:rsid w:val="00FE2AC6"/>
    <w:rsid w:val="00FE4A4B"/>
    <w:rsid w:val="00FE7A18"/>
    <w:rsid w:val="00FF0890"/>
    <w:rsid w:val="00FF1102"/>
    <w:rsid w:val="00FF1290"/>
    <w:rsid w:val="00FF3AA4"/>
    <w:rsid w:val="00FF429F"/>
    <w:rsid w:val="00FF472D"/>
    <w:rsid w:val="00FF6AFA"/>
    <w:rsid w:val="00FF740A"/>
    <w:rsid w:val="00FF7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CE8"/>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lang w:val="x-none" w:eastAsia="x-none"/>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lang w:val="x-none" w:eastAsia="x-non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lang w:val="x-none" w:eastAsia="x-non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s>
</file>

<file path=word/webSettings.xml><?xml version="1.0" encoding="utf-8"?>
<w:webSettings xmlns:r="http://schemas.openxmlformats.org/officeDocument/2006/relationships" xmlns:w="http://schemas.openxmlformats.org/wordprocessingml/2006/main">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au.edu/academic/registrar/UUPCinfo/UUPCNov7-14/ENT4132syll.docx" TargetMode="External"/><Relationship Id="rId18" Type="http://schemas.openxmlformats.org/officeDocument/2006/relationships/hyperlink" Target="http://fau.edu/academic/registrar/UUPCinfo/UUPCNov7-14/Scanned%20Signatures/Freshman%20Warning%20Policy%20changes.pdf" TargetMode="External"/><Relationship Id="rId26" Type="http://schemas.openxmlformats.org/officeDocument/2006/relationships/hyperlink" Target="http://fau.edu/academic/registrar/UUPCinfo/UUPCNov7-14/Scanned%20Signatures/PHP4782form.pdf" TargetMode="External"/><Relationship Id="rId39" Type="http://schemas.openxmlformats.org/officeDocument/2006/relationships/hyperlink" Target="http://fau.edu/academic/registrar/UUPCinfo/UUPCNov7-14/Scanned%20Signatures/MAR4721form.pdf" TargetMode="External"/><Relationship Id="rId21" Type="http://schemas.openxmlformats.org/officeDocument/2006/relationships/hyperlink" Target="http://fau.edu/academic/registrar/UUPCinfo/UUPCNov7-14/Scanned%20Signatures/Int%20Studies%20Art%20and%20Humanities%20changes.pdf" TargetMode="External"/><Relationship Id="rId34" Type="http://schemas.openxmlformats.org/officeDocument/2006/relationships/hyperlink" Target="http://fau.edu/academic/registrar/UUPCinfo/UUPCNov7-14/SYG4245syll.docx" TargetMode="External"/><Relationship Id="rId42" Type="http://schemas.openxmlformats.org/officeDocument/2006/relationships/hyperlink" Target="http://fau.edu/academic/registrar/UUPCinfo/UUPCNov7-14/Scanned%20Signatures/MAR4946form.pdf" TargetMode="External"/><Relationship Id="rId47" Type="http://schemas.openxmlformats.org/officeDocument/2006/relationships/hyperlink" Target="http://fau.edu/academic/registrar/UUPCinfo/UUPCNov7-14/Scanned%20Signatures/Civil%20Engineering%20Catalog%20Changes.pdf" TargetMode="External"/><Relationship Id="rId50" Type="http://schemas.openxmlformats.org/officeDocument/2006/relationships/hyperlink" Target="http://fau.edu/academic/registrar/UUPCinfo/UUPCApr18-14/POS4070syll.pdf" TargetMode="External"/><Relationship Id="rId55" Type="http://schemas.openxmlformats.org/officeDocument/2006/relationships/hyperlink" Target="http://fau.edu/academic/registrar/UUPCinfo/UUPCNov7-14/CGN4804Csyll.docx" TargetMode="External"/><Relationship Id="rId63" Type="http://schemas.openxmlformats.org/officeDocument/2006/relationships/hyperlink" Target="http://fau.edu/academic/registrar/UUPCinfo/UUPCNov7-14/ENV4341syll.doc" TargetMode="External"/><Relationship Id="rId68" Type="http://schemas.openxmlformats.org/officeDocument/2006/relationships/footer" Target="footer1.xml"/><Relationship Id="rId7" Type="http://schemas.openxmlformats.org/officeDocument/2006/relationships/endnotes" Target="endnotes.xml"/><Relationship Id="rId71"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fau.edu/academic/registrar/UUPCinfo/UUPCNov7-14/ENT4940syll.docx" TargetMode="External"/><Relationship Id="rId29" Type="http://schemas.openxmlformats.org/officeDocument/2006/relationships/hyperlink" Target="http://fau.edu/academic/registrar/UUPCinfo/UUPCNov7-14/Scanned%20Signatures/PHP4784for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u.edu/academic/registrar/UUPCinfo/UUPCNov7-14/Scanned%20Signatures/ENT4132form.pdf" TargetMode="External"/><Relationship Id="rId24" Type="http://schemas.openxmlformats.org/officeDocument/2006/relationships/hyperlink" Target="http://fau.edu/academic/registrar/UUPCinfo/UUPCSept5-14/Scanned%20Signatures/Intellectual%20Foundation%20Program%20Description%20Changes.pdf" TargetMode="External"/><Relationship Id="rId32" Type="http://schemas.openxmlformats.org/officeDocument/2006/relationships/hyperlink" Target="http://fau.edu/academic/registrar/UUPCinfo/UUPCNov7-14/Scanned%20Signatures/SYG4245form.pdf" TargetMode="External"/><Relationship Id="rId37" Type="http://schemas.openxmlformats.org/officeDocument/2006/relationships/hyperlink" Target="http://fau.edu/academic/registrar/UUPCinfo/UUPCNov7-14/WST2101syll.doc" TargetMode="External"/><Relationship Id="rId40" Type="http://schemas.openxmlformats.org/officeDocument/2006/relationships/hyperlink" Target="http://fau.edu/academic/registrar/UUPCinfo/UUPCSept5-14/Scanned%20Signatures/Intellectual%20Foundation%20Program%20Description%20Changes.pdf" TargetMode="External"/><Relationship Id="rId45" Type="http://schemas.openxmlformats.org/officeDocument/2006/relationships/hyperlink" Target="http://fau.edu/academic/registrar/UUPCinfo/UUPCNov7-14/Scanned%20Signatures/PAD4821Cform.pdf" TargetMode="External"/><Relationship Id="rId53" Type="http://schemas.openxmlformats.org/officeDocument/2006/relationships/hyperlink" Target="http://fau.edu/academic/registrar/UUPCinfo/UUPCNov7-14/CGN4803Csyll.doc" TargetMode="External"/><Relationship Id="rId58" Type="http://schemas.openxmlformats.org/officeDocument/2006/relationships/hyperlink" Target="http://fau.edu/academic/registrar/UUPCinfo/UUPCNov7-14/Scanned%20Signatures/ENV4072form.pdf" TargetMode="External"/><Relationship Id="rId66" Type="http://schemas.openxmlformats.org/officeDocument/2006/relationships/hyperlink" Target="http://www.fau.edu/ufsgov/steering-committee.php" TargetMode="External"/><Relationship Id="rId5" Type="http://schemas.openxmlformats.org/officeDocument/2006/relationships/webSettings" Target="webSettings.xml"/><Relationship Id="rId15" Type="http://schemas.openxmlformats.org/officeDocument/2006/relationships/hyperlink" Target="http://fau.edu/academic/registrar/UUPCinfo/UUPCNov7-14/Scanned%20Signatures/ENT4940form.pdf" TargetMode="External"/><Relationship Id="rId23" Type="http://schemas.openxmlformats.org/officeDocument/2006/relationships/hyperlink" Target="http://fau.edu/academic/registrar/UUPCinfo/UUPCNov7-14/Scanned%20Signatures/PHI2102form.pdf" TargetMode="External"/><Relationship Id="rId28" Type="http://schemas.openxmlformats.org/officeDocument/2006/relationships/hyperlink" Target="http://fau.edu/academic/registrar/UUPCinfo/UUPCNov7-14/PHP4782syll.doc" TargetMode="External"/><Relationship Id="rId36" Type="http://schemas.openxmlformats.org/officeDocument/2006/relationships/hyperlink" Target="http://fau.edu/academic/registrar/UUPCinfo/UUPCSept5-14/Scanned%20Signatures/Intellectual%20Foundation%20Program%20Description%20Changes.pdf" TargetMode="External"/><Relationship Id="rId49" Type="http://schemas.openxmlformats.org/officeDocument/2006/relationships/hyperlink" Target="http://fau.edu/academic/registrar/UUPCinfo/UUPCNov7-14/Scanned%20Signatures/Geomatics%20Engineering%20Catalog%20Changes.pdf" TargetMode="External"/><Relationship Id="rId57" Type="http://schemas.openxmlformats.org/officeDocument/2006/relationships/hyperlink" Target="http://fau.edu/academic/registrar/UUPCinfo/UUPCNov7-14/ENV4053syll.doc" TargetMode="External"/><Relationship Id="rId61" Type="http://schemas.openxmlformats.org/officeDocument/2006/relationships/hyperlink" Target="http://fau.edu/academic/registrar/UUPCinfo/UUPCNov7-14/ENV4112Csyll.doc" TargetMode="External"/><Relationship Id="rId10" Type="http://schemas.openxmlformats.org/officeDocument/2006/relationships/hyperlink" Target="http://fau.edu/academic/registrar/UUPCinfo/UUPCNov7-14/ENT4024syll.docx" TargetMode="External"/><Relationship Id="rId19" Type="http://schemas.openxmlformats.org/officeDocument/2006/relationships/hyperlink" Target="http://fau.edu/academic/registrar/UUPCinfo/UUPCNov7-14/Scanned%20Signatures/URCC%20Sub-committee-%2011-8-14.pdf" TargetMode="External"/><Relationship Id="rId31" Type="http://schemas.openxmlformats.org/officeDocument/2006/relationships/hyperlink" Target="http://fau.edu/academic/registrar/UUPCinfo/UUPCNov7-14/PHP4784syll.doc" TargetMode="External"/><Relationship Id="rId44" Type="http://schemas.openxmlformats.org/officeDocument/2006/relationships/hyperlink" Target="http://fau.edu/academic/registrar/UUPCinfo/UUPCNov7-14/Scanned%20Signatures/Fire%20Safety%20Specialization.pdf" TargetMode="External"/><Relationship Id="rId52" Type="http://schemas.openxmlformats.org/officeDocument/2006/relationships/hyperlink" Target="http://fau.edu/academic/registrar/UUPCinfo/UUPCNov7-14/Scanned%20Signatures/CGN4803Cform.pdf" TargetMode="External"/><Relationship Id="rId60" Type="http://schemas.openxmlformats.org/officeDocument/2006/relationships/hyperlink" Target="http://fau.edu/academic/registrar/UUPCinfo/UUPCNov7-14/Scanned%20Signatures/ENV4112Cform.pdf" TargetMode="External"/><Relationship Id="rId65" Type="http://schemas.openxmlformats.org/officeDocument/2006/relationships/hyperlink" Target="http://fau.edu/academic/registrar/UUPCinfo/UUPCNov7-14/NUR3183syll.pdf" TargetMode="External"/><Relationship Id="rId4" Type="http://schemas.openxmlformats.org/officeDocument/2006/relationships/settings" Target="settings.xml"/><Relationship Id="rId9" Type="http://schemas.openxmlformats.org/officeDocument/2006/relationships/hyperlink" Target="http://fau.edu/academic/registrar/UUPCinfo/UUPCNov7-14/Scanned%20Signatures/ENT4024form.pdf" TargetMode="External"/><Relationship Id="rId14" Type="http://schemas.openxmlformats.org/officeDocument/2006/relationships/hyperlink" Target="http://fau.edu/academic/registrar/UUPCinfo/UUPCNov7-14/Scanned%20Signatures/ENT4905form.pdf" TargetMode="External"/><Relationship Id="rId22" Type="http://schemas.openxmlformats.org/officeDocument/2006/relationships/hyperlink" Target="http://fau.edu/academic/registrar/UUPCinfo/UUPCNov7-14/Scanned%20Signatures/Int%20Studies%20Social%20Science%20changes.pdf" TargetMode="External"/><Relationship Id="rId27" Type="http://schemas.openxmlformats.org/officeDocument/2006/relationships/hyperlink" Target="http://fau.edu/academic/registrar/UUPCinfo/UUPCSept5-14/Scanned%20Signatures/Intellectual%20Foundation%20Program%20Description%20Changes.pdf" TargetMode="External"/><Relationship Id="rId30" Type="http://schemas.openxmlformats.org/officeDocument/2006/relationships/hyperlink" Target="http://fau.edu/academic/registrar/UUPCinfo/UUPCSept5-14/Scanned%20Signatures/Intellectual%20Foundation%20Program%20Description%20Changes.pdf" TargetMode="External"/><Relationship Id="rId35" Type="http://schemas.openxmlformats.org/officeDocument/2006/relationships/hyperlink" Target="http://fau.edu/academic/registrar/UUPCinfo/UUPCNov7-14/Scanned%20Signatures/WST2101form.pdf" TargetMode="External"/><Relationship Id="rId43" Type="http://schemas.openxmlformats.org/officeDocument/2006/relationships/hyperlink" Target="http://fau.edu/academic/registrar/UUPCinfo/UUPCNov7-14/MAR4946syll.docx" TargetMode="External"/><Relationship Id="rId48" Type="http://schemas.openxmlformats.org/officeDocument/2006/relationships/hyperlink" Target="http://fau.edu/academic/registrar/UUPCinfo/UUPCApr18-14/TPP4175syll.pdf" TargetMode="External"/><Relationship Id="rId56" Type="http://schemas.openxmlformats.org/officeDocument/2006/relationships/hyperlink" Target="http://fau.edu/academic/registrar/UUPCinfo/UUPCNov7-14/Scanned%20Signatures/ENV4053form.pdf" TargetMode="External"/><Relationship Id="rId64" Type="http://schemas.openxmlformats.org/officeDocument/2006/relationships/hyperlink" Target="http://fau.edu/academic/registrar/UUPCinfo/UUPCNov7-14/Scanned%20Signatures/NUR3183form.pdf" TargetMode="External"/><Relationship Id="rId69" Type="http://schemas.openxmlformats.org/officeDocument/2006/relationships/fontTable" Target="fontTable.xml"/><Relationship Id="rId8" Type="http://schemas.openxmlformats.org/officeDocument/2006/relationships/hyperlink" Target="http://fau.edu/academic/registrar/UUPCinfo/UUPCNov7-14/Scanned%20Signatures/Entrepreneurial%20Management%20Minor.pdf" TargetMode="External"/><Relationship Id="rId51" Type="http://schemas.openxmlformats.org/officeDocument/2006/relationships/hyperlink" Target="http://fau.edu/academic/registrar/UUPCinfo/UUPCNov7-14/Scanned%20Signatures/Geomatics%20Engineering%20Certificate%20name%20change.pdf" TargetMode="External"/><Relationship Id="rId3" Type="http://schemas.openxmlformats.org/officeDocument/2006/relationships/styles" Target="styles.xml"/><Relationship Id="rId12" Type="http://schemas.openxmlformats.org/officeDocument/2006/relationships/hyperlink" Target="http://fau.edu/academic/registrar/UUPCinfo/UUPCDec6-13/CEN4910form.pdf" TargetMode="External"/><Relationship Id="rId17" Type="http://schemas.openxmlformats.org/officeDocument/2006/relationships/hyperlink" Target="http://www.fau.edu/academic/registrar/UUPCinfo/UUPCNov7-14/Scanned%20Signatures/UHC%20Amendment%20-%20E-archiving%20Honors%20Projects.pdf" TargetMode="External"/><Relationship Id="rId25" Type="http://schemas.openxmlformats.org/officeDocument/2006/relationships/hyperlink" Target="http://fau.edu/academic/registrar/UUPCinfo/UUPCNov7-14/PHI2102syll.doc" TargetMode="External"/><Relationship Id="rId33" Type="http://schemas.openxmlformats.org/officeDocument/2006/relationships/hyperlink" Target="http://fau.edu/academic/registrar/UUPCinfo/UUPCSept5-14/Scanned%20Signatures/Intellectual%20Foundation%20Program%20Description%20Changes.pdf" TargetMode="External"/><Relationship Id="rId38" Type="http://schemas.openxmlformats.org/officeDocument/2006/relationships/hyperlink" Target="http://fau.edu/academic/registrar/UUPCinfo/UUPCNov7-14/WST2101approvals.docx" TargetMode="External"/><Relationship Id="rId46" Type="http://schemas.openxmlformats.org/officeDocument/2006/relationships/hyperlink" Target="http://fau.edu/academic/registrar/UUPCinfo/UUPCNov7-14/PAD4821Csyll.docx" TargetMode="External"/><Relationship Id="rId59" Type="http://schemas.openxmlformats.org/officeDocument/2006/relationships/hyperlink" Target="http://fau.edu/academic/registrar/UUPCinfo/UUPCNov7-14/ENV4072syll.doc" TargetMode="External"/><Relationship Id="rId67" Type="http://schemas.openxmlformats.org/officeDocument/2006/relationships/hyperlink" Target="http://www.fau.edu/ufsgov/calendar.php" TargetMode="External"/><Relationship Id="rId20" Type="http://schemas.openxmlformats.org/officeDocument/2006/relationships/hyperlink" Target="http://fau.edu/academic/registrar/UUPCinfo/UUPCNov7-14/Scanned%20Signatures/Theatre%20course%20hour%20reduction.pdf" TargetMode="External"/><Relationship Id="rId41" Type="http://schemas.openxmlformats.org/officeDocument/2006/relationships/hyperlink" Target="http://fau.edu/academic/registrar/UUPCinfo/UUPCNov7-14/MAR4721syll.docx" TargetMode="External"/><Relationship Id="rId54" Type="http://schemas.openxmlformats.org/officeDocument/2006/relationships/hyperlink" Target="http://fau.edu/academic/registrar/UUPCinfo/UUPCNov7-14/Scanned%20Signatures/CGN4804Cform.pdf" TargetMode="External"/><Relationship Id="rId62" Type="http://schemas.openxmlformats.org/officeDocument/2006/relationships/hyperlink" Target="http://fau.edu/academic/registrar/UUPCinfo/UUPCNov7-14/Scanned%20Signatures/ENV4341form.pdf"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B0332-5E62-4C50-9892-CD7CC4FCA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4381</Words>
  <Characters>24973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mjenning</cp:lastModifiedBy>
  <cp:revision>5</cp:revision>
  <cp:lastPrinted>2014-12-01T16:48:00Z</cp:lastPrinted>
  <dcterms:created xsi:type="dcterms:W3CDTF">2014-12-01T17:04:00Z</dcterms:created>
  <dcterms:modified xsi:type="dcterms:W3CDTF">2014-12-01T20:33:00Z</dcterms:modified>
</cp:coreProperties>
</file>