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sidR="006258F7">
        <w:rPr>
          <w:b/>
        </w:rPr>
        <w:t>January 23, 2015</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Clifford Brown, AL; </w:t>
      </w:r>
      <w:r w:rsidR="00624AEF" w:rsidRPr="00624AEF">
        <w:t xml:space="preserve">Ethlyn Williams, BA; </w:t>
      </w:r>
      <w:r w:rsidR="004B5379">
        <w:t>Ellen Ryan</w:t>
      </w:r>
      <w:r w:rsidR="00B35DB7">
        <w:t>, CDSI</w:t>
      </w:r>
      <w:r w:rsidR="001C1C63">
        <w:t xml:space="preserve">; </w:t>
      </w:r>
      <w:r w:rsidR="00624AEF">
        <w:t xml:space="preserve">Peggy Goldstein, ED; </w:t>
      </w:r>
      <w:r w:rsidR="00C83C3F">
        <w:t>Dan Meeroff,</w:t>
      </w:r>
      <w:r>
        <w:t xml:space="preserve"> EG; </w:t>
      </w:r>
      <w:r w:rsidR="00D57042">
        <w:t xml:space="preserve">Michael Harrawood, HC; </w:t>
      </w:r>
      <w:r w:rsidR="00582982" w:rsidRPr="00582982">
        <w:t>Alyse Ergood, Library;</w:t>
      </w:r>
      <w:r w:rsidR="00582982">
        <w:rPr>
          <w:b/>
        </w:rPr>
        <w:t xml:space="preserve"> </w:t>
      </w:r>
      <w:r w:rsidR="00624AEF">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Nilce Maldonado, Registrar’s Office. </w:t>
      </w:r>
    </w:p>
    <w:p w:rsidR="00C60473" w:rsidRDefault="00C60473" w:rsidP="003F56DC">
      <w:pPr>
        <w:spacing w:after="0" w:line="240" w:lineRule="auto"/>
      </w:pPr>
    </w:p>
    <w:p w:rsidR="00F61703" w:rsidRPr="00F61703" w:rsidRDefault="00E03A01" w:rsidP="00F61703">
      <w:pPr>
        <w:spacing w:after="0" w:line="240" w:lineRule="auto"/>
      </w:pPr>
      <w:r w:rsidRPr="00E03A01">
        <w:rPr>
          <w:b/>
        </w:rPr>
        <w:t>Guest</w:t>
      </w:r>
      <w:r w:rsidR="00D57042">
        <w:rPr>
          <w:b/>
        </w:rPr>
        <w:t>s</w:t>
      </w:r>
      <w:r w:rsidRPr="00E03A01">
        <w:rPr>
          <w:b/>
        </w:rPr>
        <w:t>:</w:t>
      </w:r>
      <w:r>
        <w:t xml:space="preserve"> </w:t>
      </w:r>
      <w:r w:rsidR="007C23B7" w:rsidRPr="007C23B7">
        <w:t>Bruce Arneklev, Assistant Director, Criminology and Criminal Justice;</w:t>
      </w:r>
      <w:r w:rsidR="007C23B7">
        <w:t xml:space="preserve"> </w:t>
      </w:r>
      <w:r w:rsidR="00282DB6">
        <w:t>Jas</w:t>
      </w:r>
      <w:r w:rsidR="007C23B7">
        <w:t xml:space="preserve">on Ball, Associate Provost; </w:t>
      </w:r>
      <w:r w:rsidR="00282DB6">
        <w:t xml:space="preserve">Tracy Boulukas, Director, Student Financial Aid; </w:t>
      </w:r>
      <w:r w:rsidR="007C23B7" w:rsidRPr="007C23B7">
        <w:t>Michele Hawkins, Associate Provost;</w:t>
      </w:r>
      <w:r w:rsidR="007C23B7">
        <w:t xml:space="preserve"> </w:t>
      </w:r>
      <w:r w:rsidR="007C23B7" w:rsidRPr="007C23B7">
        <w:t>Jeffrey Hendricks, Interim University Registrar;</w:t>
      </w:r>
      <w:r w:rsidR="007C23B7">
        <w:t xml:space="preserve"> </w:t>
      </w:r>
      <w:r w:rsidR="00652445" w:rsidRPr="00652445">
        <w:t>Laura Joella, Associate Professor, Music;</w:t>
      </w:r>
      <w:r w:rsidR="00652445">
        <w:t xml:space="preserve"> </w:t>
      </w:r>
      <w:r w:rsidR="00652445" w:rsidRPr="00652445">
        <w:t>Patty Kirsch, Director of Programs and Assessment Evaluation, College of Education;</w:t>
      </w:r>
      <w:r w:rsidR="00652445">
        <w:t xml:space="preserve"> </w:t>
      </w:r>
      <w:r w:rsidR="00282DB6">
        <w:t>Rebecca Lautar, Chair, Music</w:t>
      </w:r>
      <w:r w:rsidR="00A876D1">
        <w:t xml:space="preserve">; </w:t>
      </w:r>
      <w:r w:rsidR="007C23B7" w:rsidRPr="007C23B7">
        <w:t>Ron Nyhan, President, University Faculty Senate;</w:t>
      </w:r>
      <w:r w:rsidR="007C23B7">
        <w:t xml:space="preserve"> </w:t>
      </w:r>
      <w:r w:rsidR="00652445" w:rsidRPr="00652445">
        <w:t xml:space="preserve">Kristy Padron, University Library; </w:t>
      </w:r>
      <w:r w:rsidR="007C23B7" w:rsidRPr="007C23B7">
        <w:t xml:space="preserve">Gary Perry, Provost; </w:t>
      </w:r>
      <w:r w:rsidR="00652445" w:rsidRPr="00652445">
        <w:t xml:space="preserve">Dr. Barbara Ridener, Chair, Teaching and Learning; </w:t>
      </w:r>
      <w:r w:rsidR="00F61703">
        <w:t xml:space="preserve">Myriam Ruthenberg, Associate Professor, Languages, Linguistics and Comparative Literature; </w:t>
      </w:r>
      <w:r w:rsidR="00CB794B" w:rsidRPr="00CB794B">
        <w:t>Darcy Sarcone, Specialist, Testing and Evaluation</w:t>
      </w:r>
      <w:r w:rsidR="00CB794B">
        <w:t xml:space="preserve">; </w:t>
      </w:r>
      <w:r w:rsidR="00652445" w:rsidRPr="00652445">
        <w:t>John Smykla, Director, Criminology and Criminal Justice</w:t>
      </w:r>
      <w:r w:rsidR="00CB794B">
        <w:t xml:space="preserve">. </w:t>
      </w:r>
    </w:p>
    <w:p w:rsidR="00E03A01" w:rsidRDefault="00E03A01"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4416AE">
        <w:t>10</w:t>
      </w:r>
      <w:r w:rsidR="00F63111">
        <w:t>:0</w:t>
      </w:r>
      <w:r w:rsidR="00355B9B">
        <w:t>5</w:t>
      </w:r>
      <w:r w:rsidR="00F63111">
        <w:t xml:space="preserve"> </w:t>
      </w:r>
      <w:r w:rsidRPr="00DC6D94">
        <w:t>a.m.</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DA1D47" w:rsidRPr="00DA1D47" w:rsidRDefault="00DA1D47" w:rsidP="00DA1D47">
      <w:pPr>
        <w:pStyle w:val="ListParagraph"/>
        <w:spacing w:after="0" w:line="240" w:lineRule="auto"/>
        <w:rPr>
          <w:rFonts w:eastAsia="Times New Roman"/>
          <w:b/>
          <w:bCs/>
          <w:iCs/>
          <w:caps/>
        </w:rPr>
      </w:pPr>
      <w:r>
        <w:t>Chair Jerry Haky welcomed all Committee members and guests to the meeting and asked for</w:t>
      </w:r>
      <w:r w:rsidR="007C23B7">
        <w:t xml:space="preserve"> introductions</w:t>
      </w:r>
      <w:r>
        <w:t>.</w:t>
      </w:r>
    </w:p>
    <w:p w:rsidR="00B6446F" w:rsidRPr="00DA1D47" w:rsidRDefault="00B6446F" w:rsidP="00DA1D47">
      <w:pPr>
        <w:pStyle w:val="ListParagraph"/>
        <w:spacing w:after="0" w:line="240" w:lineRule="auto"/>
        <w:ind w:left="1080"/>
        <w:rPr>
          <w:rFonts w:eastAsia="Times New Roman"/>
          <w:bCs/>
          <w:iCs/>
          <w:caps/>
        </w:rPr>
      </w:pPr>
    </w:p>
    <w:p w:rsidR="00DA1D47" w:rsidRPr="00DA1D47" w:rsidRDefault="004F013C" w:rsidP="00DA1D47">
      <w:pPr>
        <w:pStyle w:val="ListParagraph"/>
        <w:numPr>
          <w:ilvl w:val="0"/>
          <w:numId w:val="21"/>
        </w:numPr>
        <w:spacing w:after="0" w:line="240" w:lineRule="auto"/>
        <w:rPr>
          <w:rFonts w:eastAsia="Times New Roman"/>
          <w:b/>
          <w:bCs/>
          <w:iCs/>
          <w:caps/>
        </w:rPr>
      </w:pPr>
      <w:r w:rsidRPr="00DA1D47">
        <w:rPr>
          <w:rFonts w:eastAsia="Times New Roman"/>
          <w:b/>
          <w:bCs/>
          <w:iCs/>
          <w:caps/>
        </w:rPr>
        <w:t>m</w:t>
      </w:r>
      <w:r w:rsidR="00D64188" w:rsidRPr="00DA1D4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67160C">
        <w:t>December 3</w:t>
      </w:r>
      <w:r w:rsidR="002D0C60">
        <w:t>, 2014</w:t>
      </w:r>
      <w:r w:rsidR="00724D95" w:rsidRPr="00DC6D94">
        <w:t xml:space="preserve"> meeting were </w:t>
      </w:r>
      <w:r w:rsidR="007A5243">
        <w:t>approved.</w:t>
      </w:r>
      <w:r w:rsidR="00DA1D47">
        <w:t xml:space="preserve"> </w:t>
      </w:r>
    </w:p>
    <w:p w:rsidR="007A5243" w:rsidRPr="007A5243" w:rsidRDefault="007A5243" w:rsidP="007A5243">
      <w:pPr>
        <w:pStyle w:val="ListParagraph"/>
        <w:spacing w:after="0" w:line="240" w:lineRule="auto"/>
        <w:ind w:left="1080"/>
        <w:rPr>
          <w:rFonts w:eastAsia="Times New Roman"/>
          <w:b/>
          <w:bCs/>
          <w:iCs/>
          <w:caps/>
        </w:rPr>
      </w:pP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DC3C9B" w:rsidRDefault="00133979" w:rsidP="008F5E21">
      <w:pPr>
        <w:spacing w:after="0" w:line="240" w:lineRule="auto"/>
        <w:ind w:left="1080"/>
      </w:pPr>
      <w:r>
        <w:t xml:space="preserve">Chair Haky </w:t>
      </w:r>
      <w:r w:rsidR="008A7CE8">
        <w:t xml:space="preserve">informed the </w:t>
      </w:r>
      <w:r>
        <w:t>c</w:t>
      </w:r>
      <w:r w:rsidR="008A7CE8">
        <w:t xml:space="preserve">ommittee that </w:t>
      </w:r>
      <w:r w:rsidR="0067160C">
        <w:t>all items proposed at the December meeting pass</w:t>
      </w:r>
      <w:r w:rsidR="001331EA">
        <w:t>ed the Steering Committee</w:t>
      </w:r>
      <w:r w:rsidR="0067160C">
        <w:t xml:space="preserve">, except for the Thesis Wavier Notation request proposed by the University Honors Council (UHC). This item was withdrawn by UHC Chair, Dr. Mary Ann Gosser, at Steering due to feedback she received </w:t>
      </w:r>
      <w:r w:rsidR="001331EA">
        <w:t>from that C</w:t>
      </w:r>
      <w:r w:rsidR="0067160C">
        <w:t>ommittee and more discussion needed with the Honors College.</w:t>
      </w:r>
      <w:r w:rsidR="007048DC">
        <w:t xml:space="preserve"> </w:t>
      </w:r>
    </w:p>
    <w:p w:rsidR="007B3436" w:rsidRDefault="007B3436" w:rsidP="00230BD5">
      <w:pPr>
        <w:spacing w:after="0" w:line="240" w:lineRule="auto"/>
      </w:pPr>
      <w:r>
        <w:tab/>
      </w:r>
    </w:p>
    <w:p w:rsidR="00665E6A" w:rsidRPr="00AF4551" w:rsidRDefault="00252E2D" w:rsidP="00AF4551">
      <w:pPr>
        <w:pStyle w:val="ListParagraph"/>
        <w:numPr>
          <w:ilvl w:val="0"/>
          <w:numId w:val="2"/>
        </w:numPr>
        <w:spacing w:after="0" w:line="240" w:lineRule="auto"/>
        <w:rPr>
          <w:b/>
          <w:caps/>
        </w:rPr>
      </w:pPr>
      <w:r w:rsidRPr="00D64188">
        <w:rPr>
          <w:b/>
          <w:caps/>
        </w:rPr>
        <w:t>old business</w:t>
      </w:r>
    </w:p>
    <w:p w:rsidR="0067160C" w:rsidRPr="0067160C" w:rsidRDefault="0067160C" w:rsidP="0067160C">
      <w:pPr>
        <w:pStyle w:val="ListParagraph"/>
        <w:numPr>
          <w:ilvl w:val="0"/>
          <w:numId w:val="4"/>
        </w:numPr>
        <w:spacing w:after="0" w:line="240" w:lineRule="auto"/>
        <w:ind w:left="1080"/>
        <w:rPr>
          <w:b/>
        </w:rPr>
      </w:pPr>
      <w:r w:rsidRPr="0067160C">
        <w:rPr>
          <w:b/>
        </w:rPr>
        <w:t>Dorothy F. Schmidt College of Arts and Letters</w:t>
      </w:r>
      <w:r>
        <w:rPr>
          <w:b/>
        </w:rPr>
        <w:t xml:space="preserve"> and College of Education</w:t>
      </w:r>
    </w:p>
    <w:p w:rsidR="002F0E63" w:rsidRPr="002F0E63" w:rsidRDefault="0067160C" w:rsidP="002F0E63">
      <w:pPr>
        <w:spacing w:line="240" w:lineRule="auto"/>
        <w:ind w:left="1080"/>
      </w:pPr>
      <w:r w:rsidRPr="002F0E63">
        <w:rPr>
          <w:b/>
        </w:rPr>
        <w:t>Program Transfer Request: Move Bachelor of Music Education to Arts and Letters from Education</w:t>
      </w:r>
      <w:r>
        <w:br/>
      </w:r>
      <w:r w:rsidR="002F0E63">
        <w:t xml:space="preserve">This item was tabled at the December UUPC meeting because the Committee had a number of concerns, namely </w:t>
      </w:r>
      <w:r w:rsidR="002F0E63" w:rsidRPr="002F0E63">
        <w:t>why Education would no longer be certifying the teacher education component</w:t>
      </w:r>
      <w:r w:rsidR="002F0E63">
        <w:t xml:space="preserve"> once the program moves to Arts and Letters</w:t>
      </w:r>
      <w:r w:rsidR="002F0E63" w:rsidRPr="002F0E63">
        <w:t xml:space="preserve">. </w:t>
      </w:r>
      <w:r w:rsidR="002F0E63">
        <w:t xml:space="preserve">Dr. </w:t>
      </w:r>
      <w:r w:rsidR="00270A93">
        <w:t xml:space="preserve">Rebecca Lautar, Chair of Music in the College of Arts and Letters, </w:t>
      </w:r>
      <w:r w:rsidR="002F0E63">
        <w:t>and Dr. Barbara Ridener, Chair of Teaching and Learning</w:t>
      </w:r>
      <w:r w:rsidR="00270A93">
        <w:t xml:space="preserve"> in the College of Education</w:t>
      </w:r>
      <w:r w:rsidR="002F0E63">
        <w:t>, addressed these concerns at the January meeting. Dr. Ridener explained that Education does not have</w:t>
      </w:r>
      <w:r w:rsidR="00D540C3">
        <w:t xml:space="preserve"> any Music Education faculty; </w:t>
      </w:r>
      <w:r w:rsidR="002F0E63">
        <w:t>therefore, the teacher education component of the program is currently certified and for several years has been certified by the Arts and Letters Music Education faculty. This aspect will not change as those qualified to certify are already in Arts and Letters.</w:t>
      </w:r>
      <w:r w:rsidR="00D540C3">
        <w:br/>
      </w:r>
      <w:r w:rsidR="00D540C3">
        <w:br/>
        <w:t>Dr. Lautar informed the Committee that the National Association of School</w:t>
      </w:r>
      <w:r w:rsidR="00270A93">
        <w:t>s</w:t>
      </w:r>
      <w:r w:rsidR="00D540C3">
        <w:t xml:space="preserve"> of Music</w:t>
      </w:r>
      <w:r w:rsidR="00C60765">
        <w:t>,</w:t>
      </w:r>
      <w:r w:rsidR="00D540C3">
        <w:t xml:space="preserve"> </w:t>
      </w:r>
      <w:r w:rsidR="00270A93">
        <w:t xml:space="preserve">the Department of </w:t>
      </w:r>
      <w:r w:rsidR="00D540C3">
        <w:t>Music’s accrediting body</w:t>
      </w:r>
      <w:r w:rsidR="00C60765">
        <w:t>, mandated the move to Arts and Letters b</w:t>
      </w:r>
      <w:r w:rsidR="00CF54AD">
        <w:t>ecause it will give students a</w:t>
      </w:r>
      <w:r w:rsidR="00C60765">
        <w:t xml:space="preserve"> clearer path and will give the program a better chan</w:t>
      </w:r>
      <w:r w:rsidR="00CF54AD">
        <w:t>ce at tracking the students to ensure</w:t>
      </w:r>
      <w:r w:rsidR="00C60765">
        <w:t xml:space="preserve"> they graduate. Dr. Ridener added the program generally enrolls a large number of students, but many students do not complete it. They begin their courses in Music, but never make it over to Education to complete the program. This proposed move will give Arts and Letters greater control and in the end students will be better served. </w:t>
      </w:r>
    </w:p>
    <w:p w:rsidR="008F5E21" w:rsidRPr="008F5E21" w:rsidRDefault="00270A93" w:rsidP="008F5E21">
      <w:pPr>
        <w:spacing w:line="240" w:lineRule="auto"/>
        <w:ind w:left="1080"/>
      </w:pPr>
      <w:r>
        <w:t xml:space="preserve">Dr. Lautar and Dr. Ridener reiterated what </w:t>
      </w:r>
      <w:r w:rsidR="001331EA">
        <w:t xml:space="preserve">Dr. </w:t>
      </w:r>
      <w:r>
        <w:t xml:space="preserve">Laura Joella from Music shared in December. </w:t>
      </w:r>
      <w:r w:rsidR="008F5E21" w:rsidRPr="008F5E21">
        <w:t xml:space="preserve">There is no change in the curriculum for the program. </w:t>
      </w:r>
      <w:r>
        <w:t xml:space="preserve">The only change is to where the program will be housed. </w:t>
      </w:r>
      <w:r w:rsidR="008F5E21" w:rsidRPr="008F5E21">
        <w:t>The curriculum for this program has appeared in the Arts and Letters section of the catalog for many years</w:t>
      </w:r>
      <w:r>
        <w:t xml:space="preserve"> so that will remain the same as well</w:t>
      </w:r>
      <w:r w:rsidR="008F5E21" w:rsidRPr="008F5E21">
        <w:t xml:space="preserve">. Students would still take courses in both Music and Education to complete their degree, but would receive the degree from the College of Arts and Letters. </w:t>
      </w:r>
    </w:p>
    <w:p w:rsidR="008F5E21" w:rsidRPr="008F5E21" w:rsidRDefault="008F5E21" w:rsidP="008F5E21">
      <w:pPr>
        <w:spacing w:after="0" w:line="240" w:lineRule="auto"/>
        <w:ind w:left="1080"/>
      </w:pPr>
    </w:p>
    <w:p w:rsidR="007C23B7" w:rsidRPr="0046096A" w:rsidRDefault="008F5E21" w:rsidP="008F5E21">
      <w:pPr>
        <w:spacing w:after="0" w:line="240" w:lineRule="auto"/>
        <w:ind w:left="1080"/>
        <w:rPr>
          <w:b/>
        </w:rPr>
      </w:pPr>
      <w:r w:rsidRPr="008F5E21">
        <w:lastRenderedPageBreak/>
        <w:t xml:space="preserve">Chair Haky asked if the move had been approved by the College of Education’s STECC Committee (Secondary Teacher Education Coordinating Committee). </w:t>
      </w:r>
      <w:r w:rsidR="00270A93">
        <w:t>Dr. Patty Kirsch</w:t>
      </w:r>
      <w:r w:rsidR="00315567">
        <w:t xml:space="preserve">, </w:t>
      </w:r>
      <w:r w:rsidR="00315567" w:rsidRPr="00315567">
        <w:t>Director of Prog</w:t>
      </w:r>
      <w:r w:rsidR="00315567">
        <w:t xml:space="preserve">rams and Assessment Evaluation for the </w:t>
      </w:r>
      <w:r w:rsidR="00315567" w:rsidRPr="00315567">
        <w:t xml:space="preserve">College of Education; </w:t>
      </w:r>
      <w:r w:rsidR="00270A93">
        <w:t xml:space="preserve">confirmed that it </w:t>
      </w:r>
      <w:r w:rsidR="001331EA">
        <w:t xml:space="preserve">was approved by STECC. </w:t>
      </w:r>
      <w:r w:rsidR="00315567">
        <w:t>The Provost’s Office has also given its s</w:t>
      </w:r>
      <w:r w:rsidR="001331EA">
        <w:t>upport</w:t>
      </w:r>
      <w:r w:rsidR="00315567">
        <w:t>.</w:t>
      </w:r>
      <w:r w:rsidR="001331EA">
        <w:t xml:space="preserve"> </w:t>
      </w:r>
      <w:r w:rsidR="0046096A" w:rsidRPr="0046096A">
        <w:rPr>
          <w:b/>
        </w:rPr>
        <w:t>UUPC approved the Music Education transfer proposal.</w:t>
      </w:r>
      <w:r w:rsidR="007C23B7">
        <w:rPr>
          <w:b/>
        </w:rPr>
        <w:br/>
      </w:r>
    </w:p>
    <w:tbl>
      <w:tblPr>
        <w:tblStyle w:val="TableGrid"/>
        <w:tblW w:w="0" w:type="auto"/>
        <w:tblLook w:val="04A0"/>
      </w:tblPr>
      <w:tblGrid>
        <w:gridCol w:w="2358"/>
        <w:gridCol w:w="4770"/>
        <w:gridCol w:w="3168"/>
      </w:tblGrid>
      <w:tr w:rsidR="007C23B7" w:rsidTr="00A81F67">
        <w:trPr>
          <w:trHeight w:val="350"/>
        </w:trPr>
        <w:tc>
          <w:tcPr>
            <w:tcW w:w="2358" w:type="dxa"/>
          </w:tcPr>
          <w:p w:rsidR="007C23B7" w:rsidRPr="00186AD1" w:rsidRDefault="009E6B32" w:rsidP="00A81F67">
            <w:pPr>
              <w:pStyle w:val="NormalWeb"/>
              <w:rPr>
                <w:rFonts w:asciiTheme="minorHAnsi" w:hAnsiTheme="minorHAnsi"/>
                <w:sz w:val="22"/>
                <w:szCs w:val="22"/>
              </w:rPr>
            </w:pPr>
            <w:hyperlink r:id="rId8" w:history="1">
              <w:r w:rsidR="007C23B7" w:rsidRPr="00561C3A">
                <w:rPr>
                  <w:rStyle w:val="Hyperlink"/>
                  <w:rFonts w:asciiTheme="minorHAnsi" w:hAnsiTheme="minorHAnsi"/>
                  <w:sz w:val="22"/>
                  <w:szCs w:val="22"/>
                </w:rPr>
                <w:t xml:space="preserve">AL Program </w:t>
              </w:r>
              <w:r w:rsidR="007C23B7">
                <w:rPr>
                  <w:rStyle w:val="Hyperlink"/>
                  <w:rFonts w:asciiTheme="minorHAnsi" w:hAnsiTheme="minorHAnsi"/>
                  <w:sz w:val="22"/>
                  <w:szCs w:val="22"/>
                </w:rPr>
                <w:t xml:space="preserve">               </w:t>
              </w:r>
              <w:r w:rsidR="007C23B7" w:rsidRPr="00561C3A">
                <w:rPr>
                  <w:rStyle w:val="Hyperlink"/>
                  <w:rFonts w:asciiTheme="minorHAnsi" w:hAnsiTheme="minorHAnsi"/>
                  <w:sz w:val="22"/>
                  <w:szCs w:val="22"/>
                </w:rPr>
                <w:t>Transfer Request.</w:t>
              </w:r>
            </w:hyperlink>
            <w:hyperlink r:id="rId9" w:history="1">
              <w:r w:rsidR="007C23B7" w:rsidRPr="00561C3A">
                <w:rPr>
                  <w:rFonts w:asciiTheme="minorHAnsi" w:hAnsiTheme="minorHAnsi"/>
                  <w:color w:val="0000FF"/>
                  <w:sz w:val="22"/>
                  <w:szCs w:val="22"/>
                  <w:u w:val="single"/>
                </w:rPr>
                <w:br/>
              </w:r>
            </w:hyperlink>
            <w:hyperlink r:id="rId10" w:history="1">
              <w:r w:rsidR="007C23B7" w:rsidRPr="00561C3A">
                <w:rPr>
                  <w:rStyle w:val="Hyperlink"/>
                  <w:rFonts w:asciiTheme="minorHAnsi" w:hAnsiTheme="minorHAnsi"/>
                  <w:sz w:val="22"/>
                  <w:szCs w:val="22"/>
                </w:rPr>
                <w:t>ED Program Transfer Approval.</w:t>
              </w:r>
            </w:hyperlink>
            <w:hyperlink r:id="rId11" w:history="1">
              <w:r w:rsidR="007C23B7" w:rsidRPr="00561C3A">
                <w:rPr>
                  <w:rFonts w:asciiTheme="minorHAnsi" w:hAnsiTheme="minorHAnsi"/>
                  <w:color w:val="0000FF"/>
                  <w:sz w:val="22"/>
                  <w:szCs w:val="22"/>
                  <w:u w:val="single"/>
                </w:rPr>
                <w:br/>
              </w:r>
            </w:hyperlink>
            <w:hyperlink r:id="rId12" w:history="1">
              <w:r w:rsidR="007C23B7" w:rsidRPr="00561C3A">
                <w:rPr>
                  <w:rStyle w:val="Hyperlink"/>
                  <w:rFonts w:asciiTheme="minorHAnsi" w:hAnsiTheme="minorHAnsi"/>
                  <w:sz w:val="22"/>
                  <w:szCs w:val="22"/>
                </w:rPr>
                <w:t xml:space="preserve">ED support. </w:t>
              </w:r>
              <w:r w:rsidR="007C23B7" w:rsidRPr="00561C3A">
                <w:rPr>
                  <w:rFonts w:asciiTheme="minorHAnsi" w:hAnsiTheme="minorHAnsi"/>
                  <w:color w:val="0000FF"/>
                  <w:sz w:val="22"/>
                  <w:szCs w:val="22"/>
                  <w:u w:val="single"/>
                </w:rPr>
                <w:br/>
              </w:r>
            </w:hyperlink>
            <w:hyperlink r:id="rId13" w:history="1">
              <w:r w:rsidR="007C23B7" w:rsidRPr="00561C3A">
                <w:rPr>
                  <w:rStyle w:val="Hyperlink"/>
                  <w:rFonts w:asciiTheme="minorHAnsi" w:hAnsiTheme="minorHAnsi"/>
                  <w:sz w:val="22"/>
                  <w:szCs w:val="22"/>
                </w:rPr>
                <w:t xml:space="preserve">Provost's Office support. </w:t>
              </w:r>
            </w:hyperlink>
          </w:p>
        </w:tc>
        <w:tc>
          <w:tcPr>
            <w:tcW w:w="4770" w:type="dxa"/>
          </w:tcPr>
          <w:p w:rsidR="007C23B7" w:rsidRPr="00186AD1" w:rsidRDefault="007C23B7" w:rsidP="00A81F67">
            <w:pPr>
              <w:pStyle w:val="NormalWeb"/>
              <w:rPr>
                <w:rFonts w:asciiTheme="minorHAnsi" w:hAnsiTheme="minorHAnsi"/>
                <w:sz w:val="22"/>
                <w:szCs w:val="22"/>
              </w:rPr>
            </w:pPr>
            <w:r w:rsidRPr="00835389">
              <w:rPr>
                <w:rFonts w:asciiTheme="minorHAnsi" w:hAnsiTheme="minorHAnsi"/>
                <w:sz w:val="22"/>
                <w:szCs w:val="22"/>
              </w:rPr>
              <w:t>Transfer</w:t>
            </w:r>
            <w:r>
              <w:rPr>
                <w:rFonts w:asciiTheme="minorHAnsi" w:hAnsiTheme="minorHAnsi"/>
                <w:sz w:val="22"/>
                <w:szCs w:val="22"/>
              </w:rPr>
              <w:t xml:space="preserve"> of </w:t>
            </w:r>
            <w:r w:rsidRPr="00835389">
              <w:rPr>
                <w:rFonts w:asciiTheme="minorHAnsi" w:hAnsiTheme="minorHAnsi"/>
                <w:sz w:val="22"/>
                <w:szCs w:val="22"/>
              </w:rPr>
              <w:t xml:space="preserve"> Bachelor of Music Education to Arts and Letters</w:t>
            </w:r>
            <w:r>
              <w:rPr>
                <w:rFonts w:asciiTheme="minorHAnsi" w:hAnsiTheme="minorHAnsi"/>
                <w:sz w:val="22"/>
                <w:szCs w:val="22"/>
              </w:rPr>
              <w:t xml:space="preserve"> from College of Education</w:t>
            </w:r>
          </w:p>
        </w:tc>
        <w:tc>
          <w:tcPr>
            <w:tcW w:w="3168" w:type="dxa"/>
          </w:tcPr>
          <w:p w:rsidR="007C23B7" w:rsidRDefault="007C23B7" w:rsidP="00A81F67">
            <w:pPr>
              <w:pStyle w:val="Title"/>
              <w:jc w:val="left"/>
              <w:rPr>
                <w:rFonts w:asciiTheme="minorHAnsi" w:hAnsiTheme="minorHAnsi"/>
                <w:b/>
                <w:sz w:val="22"/>
                <w:szCs w:val="22"/>
                <w:u w:val="none"/>
              </w:rPr>
            </w:pPr>
          </w:p>
        </w:tc>
      </w:tr>
    </w:tbl>
    <w:p w:rsidR="008F5E21" w:rsidRDefault="008F5E21" w:rsidP="007C23B7">
      <w:pPr>
        <w:spacing w:after="0" w:line="240" w:lineRule="auto"/>
      </w:pPr>
    </w:p>
    <w:p w:rsidR="003B7602" w:rsidRPr="00BA07B1" w:rsidRDefault="00C45F9E" w:rsidP="00BA07B1">
      <w:pPr>
        <w:pStyle w:val="ListParagraph"/>
        <w:numPr>
          <w:ilvl w:val="0"/>
          <w:numId w:val="4"/>
        </w:numPr>
        <w:spacing w:after="0" w:line="240" w:lineRule="auto"/>
        <w:ind w:left="1080"/>
        <w:rPr>
          <w:b/>
        </w:rPr>
      </w:pPr>
      <w:r>
        <w:rPr>
          <w:b/>
        </w:rPr>
        <w:t xml:space="preserve">College of </w:t>
      </w:r>
      <w:r w:rsidR="000B23EE">
        <w:rPr>
          <w:b/>
        </w:rPr>
        <w:t>Science</w:t>
      </w:r>
    </w:p>
    <w:p w:rsidR="00907350" w:rsidRPr="00DD6A91" w:rsidRDefault="000B23EE" w:rsidP="00DD6A91">
      <w:pPr>
        <w:spacing w:after="0" w:line="240" w:lineRule="auto"/>
        <w:ind w:left="360" w:firstLine="720"/>
      </w:pPr>
      <w:r>
        <w:rPr>
          <w:b/>
        </w:rPr>
        <w:t xml:space="preserve">Advanced Geographic Information Systems Certificate – </w:t>
      </w:r>
      <w:r w:rsidR="001331EA">
        <w:rPr>
          <w:b/>
        </w:rPr>
        <w:t>Withdrawn</w:t>
      </w:r>
    </w:p>
    <w:p w:rsidR="001C3F16" w:rsidRDefault="0067160C" w:rsidP="00CB3014">
      <w:pPr>
        <w:spacing w:after="0" w:line="240" w:lineRule="auto"/>
        <w:ind w:left="1080"/>
      </w:pPr>
      <w:r>
        <w:t>Chair Haky withdr</w:t>
      </w:r>
      <w:r w:rsidR="00282DB6">
        <w:t xml:space="preserve">ew </w:t>
      </w:r>
      <w:r w:rsidR="00282DB6" w:rsidRPr="00282DB6">
        <w:t xml:space="preserve">this item because resolution between Engineering and Science has not </w:t>
      </w:r>
      <w:r w:rsidR="00282DB6">
        <w:t xml:space="preserve">been reached and the proposal was tabled at three UUPC meetings. </w:t>
      </w:r>
    </w:p>
    <w:p w:rsidR="004D1020" w:rsidRPr="004409B9" w:rsidRDefault="004D1020" w:rsidP="004409B9">
      <w:pPr>
        <w:spacing w:after="0" w:line="240" w:lineRule="auto"/>
        <w:rPr>
          <w:b/>
        </w:rPr>
      </w:pPr>
    </w:p>
    <w:p w:rsidR="00C6278A" w:rsidRDefault="00C6278A" w:rsidP="00D64188">
      <w:pPr>
        <w:pStyle w:val="ListParagraph"/>
        <w:numPr>
          <w:ilvl w:val="0"/>
          <w:numId w:val="2"/>
        </w:numPr>
        <w:spacing w:after="0" w:line="240" w:lineRule="auto"/>
        <w:rPr>
          <w:b/>
        </w:rPr>
      </w:pPr>
      <w:r w:rsidRPr="00C6278A">
        <w:rPr>
          <w:b/>
        </w:rPr>
        <w:t>NEW BUSINESS UNIVERSITY-WIDE</w:t>
      </w:r>
      <w:r w:rsidR="00B67A10">
        <w:rPr>
          <w:b/>
        </w:rPr>
        <w:t xml:space="preserve"> </w:t>
      </w:r>
    </w:p>
    <w:p w:rsidR="007C23B7" w:rsidRDefault="007C23B7" w:rsidP="007C23B7">
      <w:pPr>
        <w:pStyle w:val="ListParagraph"/>
        <w:numPr>
          <w:ilvl w:val="0"/>
          <w:numId w:val="37"/>
        </w:numPr>
        <w:spacing w:after="0" w:line="240" w:lineRule="auto"/>
        <w:rPr>
          <w:b/>
        </w:rPr>
      </w:pPr>
      <w:r>
        <w:rPr>
          <w:b/>
        </w:rPr>
        <w:t>New Policy – No Credit grade op</w:t>
      </w:r>
      <w:r w:rsidR="006E4DE7">
        <w:rPr>
          <w:b/>
        </w:rPr>
        <w:t>tion for IFP and several lower-</w:t>
      </w:r>
      <w:r>
        <w:rPr>
          <w:b/>
        </w:rPr>
        <w:t>division courses</w:t>
      </w:r>
    </w:p>
    <w:p w:rsidR="007C23B7" w:rsidRDefault="007C23B7" w:rsidP="007C23B7">
      <w:pPr>
        <w:spacing w:after="0" w:line="240" w:lineRule="auto"/>
        <w:ind w:left="1080"/>
      </w:pPr>
      <w:r w:rsidRPr="00BB5F45">
        <w:t xml:space="preserve">Provost </w:t>
      </w:r>
      <w:r>
        <w:t xml:space="preserve">Gary Perry </w:t>
      </w:r>
      <w:r w:rsidR="00F064A6">
        <w:t>s</w:t>
      </w:r>
      <w:r>
        <w:t xml:space="preserve">tressed the importance of implementing </w:t>
      </w:r>
      <w:r w:rsidR="00F064A6">
        <w:t xml:space="preserve">the No Credit grade </w:t>
      </w:r>
      <w:r>
        <w:t>policy</w:t>
      </w:r>
      <w:r w:rsidR="00174CEF">
        <w:t xml:space="preserve"> at FAU, which would </w:t>
      </w:r>
      <w:r w:rsidR="00F064A6">
        <w:t xml:space="preserve">assist </w:t>
      </w:r>
      <w:r w:rsidR="00A81F67">
        <w:t>FAU students</w:t>
      </w:r>
      <w:r w:rsidR="00F064A6">
        <w:t xml:space="preserve"> in their transition from high school to college. The policy, used by many </w:t>
      </w:r>
      <w:r w:rsidRPr="00F064A6">
        <w:t>other universities</w:t>
      </w:r>
      <w:r w:rsidR="00F064A6">
        <w:t xml:space="preserve"> in the state and country, would give FAU students a grade of NC (no credit) in their Intellectual Foundations Program </w:t>
      </w:r>
      <w:r w:rsidR="00CA4B1A">
        <w:t xml:space="preserve">(IFP) </w:t>
      </w:r>
      <w:r w:rsidR="00F064A6">
        <w:t>courses</w:t>
      </w:r>
      <w:r w:rsidR="00A81F67">
        <w:t xml:space="preserve"> and selected lower-division courses</w:t>
      </w:r>
      <w:r w:rsidR="00F064A6">
        <w:t xml:space="preserve"> if they did not receive the minimum grade required for these courses. </w:t>
      </w:r>
      <w:r w:rsidR="00174CEF">
        <w:t>The NC grade may</w:t>
      </w:r>
      <w:r w:rsidR="00174CEF" w:rsidRPr="00174CEF">
        <w:t xml:space="preserve"> </w:t>
      </w:r>
      <w:r w:rsidR="00174CEF">
        <w:t xml:space="preserve">only </w:t>
      </w:r>
      <w:r w:rsidR="00174CEF" w:rsidRPr="00174CEF">
        <w:t>be applied a maximum of four times in the student’s career at FAU</w:t>
      </w:r>
      <w:r w:rsidR="00174CEF">
        <w:t>, but helps students nonetheless because</w:t>
      </w:r>
      <w:r w:rsidR="00DC7A4B">
        <w:t>, if necessary,</w:t>
      </w:r>
      <w:r w:rsidR="00174CEF">
        <w:t xml:space="preserve"> four poor grades are removed from the student’s GPA calculation and replaced by NC, which is not </w:t>
      </w:r>
      <w:r w:rsidR="00A81F67">
        <w:t>c</w:t>
      </w:r>
      <w:r w:rsidR="00257BD0">
        <w:t>alculated in the student’s GPA</w:t>
      </w:r>
      <w:r w:rsidR="00174CEF">
        <w:t>. Student</w:t>
      </w:r>
      <w:r w:rsidR="00CA4B1A">
        <w:t>s would still have to retake</w:t>
      </w:r>
      <w:r w:rsidR="00174CEF">
        <w:t xml:space="preserve"> four courses </w:t>
      </w:r>
      <w:r w:rsidR="00CA4B1A">
        <w:t xml:space="preserve">in the IFP or lower-division program </w:t>
      </w:r>
      <w:r w:rsidR="00174CEF">
        <w:t>and get the minimum grade required. The NC grade</w:t>
      </w:r>
      <w:r w:rsidR="00DC7A4B">
        <w:t xml:space="preserve"> policy</w:t>
      </w:r>
      <w:r w:rsidR="00174CEF">
        <w:t xml:space="preserve">, in essence, </w:t>
      </w:r>
      <w:r w:rsidR="00DC7A4B">
        <w:t xml:space="preserve">just </w:t>
      </w:r>
      <w:r w:rsidR="00174CEF">
        <w:t>gives them a second chance to succeed</w:t>
      </w:r>
      <w:r w:rsidR="00DC7A4B">
        <w:t xml:space="preserve">. </w:t>
      </w:r>
      <w:r w:rsidR="00174CEF">
        <w:t>It also</w:t>
      </w:r>
      <w:r w:rsidR="00257BD0">
        <w:t xml:space="preserve"> help</w:t>
      </w:r>
      <w:r w:rsidR="00174CEF">
        <w:t>s</w:t>
      </w:r>
      <w:r w:rsidR="00257BD0">
        <w:t xml:space="preserve"> students with their financial aid a</w:t>
      </w:r>
      <w:r w:rsidR="00174CEF">
        <w:t>nd Bright Futures Scholarships</w:t>
      </w:r>
      <w:r w:rsidR="00DC7A4B">
        <w:t xml:space="preserve"> while several stipulations are included in the policy to </w:t>
      </w:r>
      <w:r w:rsidR="00174CEF">
        <w:t>keep po</w:t>
      </w:r>
      <w:r w:rsidR="00DC7A4B">
        <w:t>tential</w:t>
      </w:r>
      <w:r w:rsidR="00174CEF">
        <w:t xml:space="preserve"> abuse of</w:t>
      </w:r>
      <w:r w:rsidR="00DC7A4B">
        <w:t xml:space="preserve"> it</w:t>
      </w:r>
      <w:r w:rsidR="00174CEF">
        <w:t xml:space="preserve"> in check</w:t>
      </w:r>
      <w:r w:rsidR="00DC7A4B">
        <w:t>.</w:t>
      </w:r>
      <w:r w:rsidR="007F195B">
        <w:t xml:space="preserve"> </w:t>
      </w:r>
      <w:r w:rsidR="007F195B" w:rsidRPr="007F195B">
        <w:t>It is not intended to replace the Forgiveness Policy. It would be available in addition to Forgiveness.</w:t>
      </w:r>
    </w:p>
    <w:p w:rsidR="007C23B7" w:rsidRDefault="007C23B7" w:rsidP="007C23B7">
      <w:pPr>
        <w:spacing w:after="0" w:line="240" w:lineRule="auto"/>
      </w:pPr>
    </w:p>
    <w:p w:rsidR="007C23B7" w:rsidRDefault="002B4EAB" w:rsidP="009F0151">
      <w:pPr>
        <w:pStyle w:val="ListParagraph"/>
        <w:spacing w:after="0" w:line="240" w:lineRule="auto"/>
        <w:ind w:left="1080"/>
      </w:pPr>
      <w:r>
        <w:t>Dr. Perry explained</w:t>
      </w:r>
      <w:r w:rsidR="007C23B7">
        <w:t xml:space="preserve"> that </w:t>
      </w:r>
      <w:r w:rsidR="00B5307D">
        <w:t>t</w:t>
      </w:r>
      <w:r w:rsidR="00DC7A4B">
        <w:t xml:space="preserve">he Provost’s Office, </w:t>
      </w:r>
      <w:r w:rsidR="00B5307D">
        <w:t>faculty a</w:t>
      </w:r>
      <w:r w:rsidR="00DC7A4B">
        <w:t>nd other University offices have</w:t>
      </w:r>
      <w:r w:rsidR="007C23B7">
        <w:t xml:space="preserve"> developed strategies that wi</w:t>
      </w:r>
      <w:r w:rsidR="00A81F67">
        <w:t>ll not only benefit student</w:t>
      </w:r>
      <w:r w:rsidR="007C23B7">
        <w:t xml:space="preserve"> success, but </w:t>
      </w:r>
      <w:r w:rsidR="00A81F67">
        <w:t xml:space="preserve">will also improve the University’s placement in the </w:t>
      </w:r>
      <w:r w:rsidR="00CA3DF5">
        <w:t xml:space="preserve">metrics being evaluated by the </w:t>
      </w:r>
      <w:r w:rsidR="00A81F67">
        <w:t>Board of G</w:t>
      </w:r>
      <w:r w:rsidR="00CA3DF5">
        <w:t>overnors</w:t>
      </w:r>
      <w:r w:rsidR="009F0151">
        <w:t xml:space="preserve"> (BOG)</w:t>
      </w:r>
      <w:r w:rsidR="00CA3DF5">
        <w:t>. This NC grade policy is one of those efforts</w:t>
      </w:r>
      <w:r w:rsidR="00232F86">
        <w:t xml:space="preserve"> that can help FAU in the metrics rating this coming year, but the policy has to be moved through the approval process quickly. </w:t>
      </w:r>
      <w:r w:rsidR="007F5477">
        <w:t xml:space="preserve">Regarding the metrics and the $7 million withheld from FAU last year, Dr. Perry informed the Committee that </w:t>
      </w:r>
      <w:r w:rsidR="007C23B7">
        <w:t xml:space="preserve">President Kelly recently presented </w:t>
      </w:r>
      <w:r w:rsidR="00B5307D">
        <w:t xml:space="preserve">the University’s progress </w:t>
      </w:r>
      <w:r w:rsidR="007C23B7">
        <w:t xml:space="preserve">at </w:t>
      </w:r>
      <w:r w:rsidR="009F0151">
        <w:t>the BOG</w:t>
      </w:r>
      <w:r w:rsidR="00B5307D">
        <w:t xml:space="preserve"> meeting and received word that $3.5 million of the University’s budget will be restored. </w:t>
      </w:r>
      <w:r w:rsidR="00C56945">
        <w:t>In May, t</w:t>
      </w:r>
      <w:r w:rsidR="00B5307D">
        <w:t xml:space="preserve">he University has </w:t>
      </w:r>
      <w:r w:rsidR="00C56945">
        <w:t>the</w:t>
      </w:r>
      <w:r w:rsidR="00B5307D">
        <w:t xml:space="preserve"> opportunity to </w:t>
      </w:r>
      <w:r>
        <w:t xml:space="preserve">receive </w:t>
      </w:r>
      <w:r w:rsidR="00B5307D">
        <w:t>the other $3.5 million if it shows that improvements are continuing</w:t>
      </w:r>
      <w:r>
        <w:t xml:space="preserve">. </w:t>
      </w:r>
      <w:r w:rsidR="00C56945">
        <w:t>Provost Perry said he is fully confident that the University will also get that back</w:t>
      </w:r>
      <w:r>
        <w:t xml:space="preserve">, but </w:t>
      </w:r>
      <w:r w:rsidR="00232F86">
        <w:t>emphasized</w:t>
      </w:r>
      <w:r w:rsidR="00DC7A4B">
        <w:t xml:space="preserve"> the</w:t>
      </w:r>
      <w:r>
        <w:t xml:space="preserve"> fact that </w:t>
      </w:r>
      <w:r w:rsidR="009F0151">
        <w:t>these metrics are</w:t>
      </w:r>
      <w:r>
        <w:t xml:space="preserve"> here to stay</w:t>
      </w:r>
      <w:r w:rsidR="007F195B">
        <w:t xml:space="preserve"> and FAU must work extremely hard to get itself out of the bottom three in the metrics rating</w:t>
      </w:r>
      <w:r w:rsidR="009F0151">
        <w:t xml:space="preserve">. </w:t>
      </w:r>
      <w:r>
        <w:t>From year to year, a</w:t>
      </w:r>
      <w:r w:rsidR="007C23B7">
        <w:t xml:space="preserve">ny new revenue </w:t>
      </w:r>
      <w:r w:rsidR="009F0151">
        <w:t xml:space="preserve">set aside </w:t>
      </w:r>
      <w:r w:rsidR="007169D7">
        <w:t xml:space="preserve">by the </w:t>
      </w:r>
      <w:r w:rsidR="009F0151">
        <w:t xml:space="preserve">state </w:t>
      </w:r>
      <w:r w:rsidR="007169D7">
        <w:t xml:space="preserve">for </w:t>
      </w:r>
      <w:r w:rsidR="009F0151">
        <w:t>universities will</w:t>
      </w:r>
      <w:r w:rsidR="007169D7">
        <w:t xml:space="preserve"> </w:t>
      </w:r>
      <w:r w:rsidR="009F0151">
        <w:t xml:space="preserve">be awarded through performance-based </w:t>
      </w:r>
      <w:r w:rsidR="007169D7">
        <w:t>metrics, hence FAU’s push to create these student success policies and improve its placement in the metrics</w:t>
      </w:r>
      <w:r w:rsidR="007C23B7">
        <w:t xml:space="preserve">. </w:t>
      </w:r>
    </w:p>
    <w:p w:rsidR="007C23B7" w:rsidRDefault="007C23B7" w:rsidP="007169D7">
      <w:pPr>
        <w:spacing w:after="0" w:line="240" w:lineRule="auto"/>
      </w:pPr>
    </w:p>
    <w:p w:rsidR="007C23B7" w:rsidRDefault="007C23B7" w:rsidP="00A43635">
      <w:pPr>
        <w:pStyle w:val="ListParagraph"/>
        <w:spacing w:after="0" w:line="240" w:lineRule="auto"/>
        <w:ind w:left="1080"/>
      </w:pPr>
      <w:r>
        <w:t xml:space="preserve">Associate Provost </w:t>
      </w:r>
      <w:r w:rsidR="00232F86">
        <w:t>Michele Hawkins voiced</w:t>
      </w:r>
      <w:r w:rsidR="007F195B">
        <w:t xml:space="preserve"> her support for the NC grade and stated</w:t>
      </w:r>
      <w:r w:rsidR="00232F86">
        <w:t xml:space="preserve"> </w:t>
      </w:r>
      <w:r w:rsidR="007F195B" w:rsidRPr="007F195B">
        <w:t>this policy would give students a reprieve for not doing well early on at FAU</w:t>
      </w:r>
      <w:r w:rsidR="00D92B0F">
        <w:t xml:space="preserve">, while letting them try </w:t>
      </w:r>
      <w:r w:rsidR="00D92B0F" w:rsidRPr="00D92B0F">
        <w:t>different ma</w:t>
      </w:r>
      <w:r w:rsidR="00D92B0F">
        <w:t xml:space="preserve">jors without any repercussions to the students or to the institution. </w:t>
      </w:r>
      <w:r w:rsidR="00CA4B1A">
        <w:t xml:space="preserve">She added it is also helpful to students in a different manner than the Forgiveness Policy. With Forgiveness, students must retake the same course to remove a poor </w:t>
      </w:r>
      <w:r w:rsidR="001331EA">
        <w:t>grade</w:t>
      </w:r>
      <w:r w:rsidR="00CA4B1A">
        <w:t xml:space="preserve">. Because the IFP program provides different course choices in </w:t>
      </w:r>
      <w:r w:rsidR="00D92B0F">
        <w:t>its six foundations, student</w:t>
      </w:r>
      <w:r w:rsidR="00A43635">
        <w:t>s</w:t>
      </w:r>
      <w:r w:rsidR="00D92B0F">
        <w:t xml:space="preserve"> who do not earn the required minimum grade in a course may take a different course in that foundation to </w:t>
      </w:r>
      <w:r w:rsidR="00D92B0F">
        <w:lastRenderedPageBreak/>
        <w:t xml:space="preserve">satisfy requirements for IFP. </w:t>
      </w:r>
      <w:r w:rsidR="00A43635">
        <w:t>The NC grade policy would make that choice and student success much more attainable.</w:t>
      </w:r>
      <w:r>
        <w:t xml:space="preserve"> Dr. Hawkins stressed the importance of taking action swiftly </w:t>
      </w:r>
      <w:r w:rsidR="00A43635">
        <w:t>to make this policy a reality at FAU so that the University may avoid</w:t>
      </w:r>
      <w:r>
        <w:t xml:space="preserve"> being in the negative for next year’s</w:t>
      </w:r>
      <w:r w:rsidR="00A43635">
        <w:t xml:space="preserve"> BOG</w:t>
      </w:r>
      <w:r>
        <w:t xml:space="preserve"> report. </w:t>
      </w:r>
    </w:p>
    <w:p w:rsidR="007C23B7" w:rsidRDefault="007C23B7" w:rsidP="007C23B7">
      <w:pPr>
        <w:spacing w:after="0" w:line="240" w:lineRule="auto"/>
        <w:ind w:left="1080"/>
      </w:pPr>
    </w:p>
    <w:p w:rsidR="006665EF" w:rsidRDefault="00A43635" w:rsidP="006665EF">
      <w:pPr>
        <w:spacing w:after="0" w:line="240" w:lineRule="auto"/>
        <w:ind w:left="1080"/>
      </w:pPr>
      <w:r>
        <w:t xml:space="preserve">Undergraduate Studies </w:t>
      </w:r>
      <w:r w:rsidR="007C23B7">
        <w:t xml:space="preserve">Dean </w:t>
      </w:r>
      <w:r>
        <w:t xml:space="preserve">Edward </w:t>
      </w:r>
      <w:r w:rsidR="007C23B7">
        <w:t>Pratt co</w:t>
      </w:r>
      <w:r w:rsidR="001331EA">
        <w:t>ncurred that this</w:t>
      </w:r>
      <w:r>
        <w:t xml:space="preserve"> policy needs</w:t>
      </w:r>
      <w:r w:rsidR="007C23B7">
        <w:t xml:space="preserve"> to be implement</w:t>
      </w:r>
      <w:r>
        <w:t>ed immediately</w:t>
      </w:r>
      <w:r w:rsidR="006665EF">
        <w:t>,</w:t>
      </w:r>
      <w:r>
        <w:t xml:space="preserve"> and </w:t>
      </w:r>
      <w:r w:rsidR="001331EA">
        <w:t xml:space="preserve">stated </w:t>
      </w:r>
      <w:r>
        <w:t>students would</w:t>
      </w:r>
      <w:r w:rsidR="007C23B7">
        <w:t xml:space="preserve"> be informed right away</w:t>
      </w:r>
      <w:r w:rsidR="002A4470">
        <w:t xml:space="preserve"> regarding the policy and any grade changes</w:t>
      </w:r>
      <w:r w:rsidR="007C23B7">
        <w:t xml:space="preserve">. </w:t>
      </w:r>
      <w:r w:rsidR="006665EF">
        <w:t xml:space="preserve">Committee members asked about professor involvement regarding the NC grades. Dean Pratt replied that professors would not be involved with entering NC grades. Professors would still enter the student’s actual grade. </w:t>
      </w:r>
      <w:r w:rsidR="006665EF" w:rsidRPr="006665EF">
        <w:t xml:space="preserve">Associate </w:t>
      </w:r>
      <w:r w:rsidR="006665EF">
        <w:t xml:space="preserve">Provost </w:t>
      </w:r>
      <w:r w:rsidR="006665EF" w:rsidRPr="006665EF">
        <w:t xml:space="preserve">Jason Ball pointed out that this new policy would be completely automatic. </w:t>
      </w:r>
      <w:r w:rsidR="006665EF">
        <w:t>For the first four</w:t>
      </w:r>
      <w:r w:rsidR="001331EA">
        <w:t xml:space="preserve"> IFP courses (or selected lower-</w:t>
      </w:r>
      <w:r w:rsidR="006665EF">
        <w:t>division</w:t>
      </w:r>
      <w:r w:rsidR="001331EA">
        <w:t xml:space="preserve"> courses</w:t>
      </w:r>
      <w:r w:rsidR="006665EF">
        <w:t xml:space="preserve">) in which students score lower than the minimum grade required, the system </w:t>
      </w:r>
      <w:r w:rsidR="006665EF" w:rsidRPr="006665EF">
        <w:t>would automatically change the records to NC grades.</w:t>
      </w:r>
      <w:r w:rsidR="006665EF">
        <w:t xml:space="preserve"> </w:t>
      </w:r>
      <w:r w:rsidR="002A4470">
        <w:t>S</w:t>
      </w:r>
      <w:r w:rsidR="006665EF">
        <w:t xml:space="preserve">tudents would then receive an email regarding the change. </w:t>
      </w:r>
      <w:r w:rsidR="0043733C">
        <w:t xml:space="preserve">The poor grades would remain on their records, but would not be calculated in the GPA. </w:t>
      </w:r>
      <w:r w:rsidR="002A4470" w:rsidRPr="002A4470">
        <w:t xml:space="preserve">The policy states that </w:t>
      </w:r>
      <w:r w:rsidR="002A4470">
        <w:t>i</w:t>
      </w:r>
      <w:r w:rsidR="006665EF">
        <w:t xml:space="preserve">f students would like to reinstate the original grade, they may do so </w:t>
      </w:r>
      <w:r w:rsidR="002A4470">
        <w:t>by petitioning the Registrar’s Office.</w:t>
      </w:r>
    </w:p>
    <w:p w:rsidR="002A4470" w:rsidRPr="006665EF" w:rsidRDefault="002A4470" w:rsidP="006665EF">
      <w:pPr>
        <w:spacing w:after="0" w:line="240" w:lineRule="auto"/>
        <w:ind w:left="1080"/>
      </w:pPr>
    </w:p>
    <w:p w:rsidR="007C23B7" w:rsidRDefault="007C23B7" w:rsidP="007C23B7">
      <w:pPr>
        <w:spacing w:after="0" w:line="240" w:lineRule="auto"/>
        <w:ind w:left="1080"/>
      </w:pPr>
      <w:r>
        <w:t xml:space="preserve">Chair Haky voiced concerned about the </w:t>
      </w:r>
      <w:r w:rsidR="002A4470">
        <w:t>policy indicating it would be the most liberal in the state and maybe the country. He gave the example of the University of Central Florida’s policy (UCF)</w:t>
      </w:r>
      <w:r>
        <w:t xml:space="preserve">, which </w:t>
      </w:r>
      <w:r w:rsidR="002A4470">
        <w:t>only allows D+, D or D- to be replaced. This policy is a bit more conservative because an F cannot be replaced, which he added, helps to minimize</w:t>
      </w:r>
      <w:r>
        <w:t xml:space="preserve"> any financial aid ramifications. </w:t>
      </w:r>
    </w:p>
    <w:p w:rsidR="007C23B7" w:rsidRDefault="007C23B7" w:rsidP="007C23B7">
      <w:pPr>
        <w:spacing w:after="0" w:line="240" w:lineRule="auto"/>
        <w:ind w:left="1080"/>
      </w:pPr>
    </w:p>
    <w:p w:rsidR="00005C1A" w:rsidRDefault="007C23B7" w:rsidP="007C23B7">
      <w:pPr>
        <w:spacing w:after="0" w:line="240" w:lineRule="auto"/>
        <w:ind w:left="1080"/>
      </w:pPr>
      <w:r>
        <w:t>Tracy Boulukos</w:t>
      </w:r>
      <w:r w:rsidR="002A4470">
        <w:t xml:space="preserve">, </w:t>
      </w:r>
      <w:r w:rsidR="002A4470" w:rsidRPr="002A4470">
        <w:t>Director of Student Financial Aid</w:t>
      </w:r>
      <w:r w:rsidR="002A4470">
        <w:t>,</w:t>
      </w:r>
      <w:r w:rsidR="00005C1A">
        <w:t xml:space="preserve"> responded</w:t>
      </w:r>
      <w:r>
        <w:t xml:space="preserve"> </w:t>
      </w:r>
      <w:r w:rsidR="00005C1A">
        <w:t xml:space="preserve">that the state instituted a </w:t>
      </w:r>
      <w:r>
        <w:t>policy that same week</w:t>
      </w:r>
      <w:r w:rsidR="00005C1A">
        <w:t xml:space="preserve"> with new parameters on how No </w:t>
      </w:r>
      <w:r>
        <w:t>Credit (NC) grades will be treated</w:t>
      </w:r>
      <w:r w:rsidR="00005C1A">
        <w:t xml:space="preserve">. </w:t>
      </w:r>
      <w:r>
        <w:t xml:space="preserve">She confirmed that </w:t>
      </w:r>
      <w:r w:rsidR="00005C1A">
        <w:t xml:space="preserve">UCF’s policy must change as a result of the new state rule. </w:t>
      </w:r>
    </w:p>
    <w:p w:rsidR="00005C1A" w:rsidRDefault="00005C1A" w:rsidP="007C23B7">
      <w:pPr>
        <w:spacing w:after="0" w:line="240" w:lineRule="auto"/>
        <w:ind w:left="1080"/>
      </w:pPr>
    </w:p>
    <w:p w:rsidR="007C23B7" w:rsidRDefault="00005C1A" w:rsidP="007C23B7">
      <w:pPr>
        <w:spacing w:after="0" w:line="240" w:lineRule="auto"/>
        <w:ind w:left="1080"/>
      </w:pPr>
      <w:r>
        <w:t>Honors College Representative</w:t>
      </w:r>
      <w:r w:rsidR="007C23B7">
        <w:t xml:space="preserve"> Michael Harra</w:t>
      </w:r>
      <w:r w:rsidR="00EC6213">
        <w:t xml:space="preserve">wood raised the question of </w:t>
      </w:r>
      <w:r w:rsidR="007C23B7">
        <w:t>account</w:t>
      </w:r>
      <w:r>
        <w:t xml:space="preserve">ability for those students who </w:t>
      </w:r>
      <w:r w:rsidR="007C23B7">
        <w:t>take their courses too lightly due to the four opportunities allowed to retake a course. Dean Pratt</w:t>
      </w:r>
      <w:r>
        <w:t xml:space="preserve"> expressed that this is a </w:t>
      </w:r>
      <w:r w:rsidR="00EC6213">
        <w:t xml:space="preserve">concern; therefore, the policy includes </w:t>
      </w:r>
      <w:r>
        <w:t>safeguards to help prevent the above from happening</w:t>
      </w:r>
      <w:r w:rsidR="007C23B7">
        <w:t>.</w:t>
      </w:r>
      <w:r>
        <w:t xml:space="preserve"> The triggers</w:t>
      </w:r>
      <w:r w:rsidR="00EC6213">
        <w:t xml:space="preserve"> of </w:t>
      </w:r>
      <w:r w:rsidR="007C23B7">
        <w:t xml:space="preserve">probation, </w:t>
      </w:r>
      <w:r w:rsidR="00EC6213">
        <w:t xml:space="preserve">suspension, academic irregularities, etc. would still be in effect with the policy. </w:t>
      </w:r>
    </w:p>
    <w:p w:rsidR="007C23B7" w:rsidRDefault="007C23B7" w:rsidP="007C23B7">
      <w:pPr>
        <w:spacing w:after="0" w:line="240" w:lineRule="auto"/>
        <w:ind w:left="1080"/>
      </w:pPr>
    </w:p>
    <w:p w:rsidR="007C23B7" w:rsidRDefault="00EC6213" w:rsidP="00EC6213">
      <w:pPr>
        <w:spacing w:after="0" w:line="240" w:lineRule="auto"/>
        <w:ind w:left="1080"/>
      </w:pPr>
      <w:r>
        <w:t>Education Representative</w:t>
      </w:r>
      <w:r w:rsidR="007C23B7">
        <w:t xml:space="preserve"> Peggy Goldstein </w:t>
      </w:r>
      <w:r w:rsidR="004A18A3">
        <w:t>gave</w:t>
      </w:r>
      <w:r>
        <w:t xml:space="preserve"> her support for the policy and its human component, which takes into account the struggles some students have when transitioning from high school to college. She </w:t>
      </w:r>
      <w:r w:rsidR="007C23B7">
        <w:t>agreed that the policy will</w:t>
      </w:r>
      <w:r>
        <w:t xml:space="preserve"> increase students’ academic success. Dr. </w:t>
      </w:r>
      <w:r w:rsidR="007C23B7">
        <w:t>Myriam Ruthenberg</w:t>
      </w:r>
      <w:r>
        <w:t>, representing Languages, Linguistics and Comparative Literature</w:t>
      </w:r>
      <w:r w:rsidR="008224C1">
        <w:t>, concurred it is the University’s</w:t>
      </w:r>
      <w:r w:rsidR="007C23B7">
        <w:t xml:space="preserve"> responsibility to support</w:t>
      </w:r>
      <w:r w:rsidR="008224C1">
        <w:t xml:space="preserve"> its struggling students. She added that this new policy will </w:t>
      </w:r>
      <w:r w:rsidR="00CF54AD">
        <w:t>not only</w:t>
      </w:r>
      <w:r w:rsidR="007C23B7">
        <w:t xml:space="preserve"> increase the m</w:t>
      </w:r>
      <w:r w:rsidR="008224C1">
        <w:t>etric progress, but will make FAU</w:t>
      </w:r>
      <w:r w:rsidR="007C23B7">
        <w:t xml:space="preserve"> a more humanistic University. </w:t>
      </w:r>
    </w:p>
    <w:p w:rsidR="007C23B7" w:rsidRDefault="007C23B7" w:rsidP="007C23B7">
      <w:pPr>
        <w:spacing w:after="0" w:line="240" w:lineRule="auto"/>
        <w:ind w:left="1080"/>
      </w:pPr>
    </w:p>
    <w:p w:rsidR="007C23B7" w:rsidRDefault="008224C1" w:rsidP="007C23B7">
      <w:pPr>
        <w:spacing w:after="0" w:line="240" w:lineRule="auto"/>
        <w:ind w:left="1080"/>
      </w:pPr>
      <w:r>
        <w:t>Engineering Representative</w:t>
      </w:r>
      <w:r w:rsidR="007C23B7">
        <w:t xml:space="preserve"> Dan Meeroff presented a common scenario </w:t>
      </w:r>
      <w:r>
        <w:t xml:space="preserve">in his College </w:t>
      </w:r>
      <w:r w:rsidR="007C23B7">
        <w:t xml:space="preserve">where students come </w:t>
      </w:r>
      <w:r>
        <w:t xml:space="preserve">in </w:t>
      </w:r>
      <w:r w:rsidR="007C23B7">
        <w:t>with very low ma</w:t>
      </w:r>
      <w:r>
        <w:t xml:space="preserve">th preparation and cannot pass </w:t>
      </w:r>
      <w:r w:rsidRPr="008224C1">
        <w:t>Pre-Algebra</w:t>
      </w:r>
      <w:r w:rsidR="007C23B7">
        <w:t xml:space="preserve">, at least twice. He asked if students could receive </w:t>
      </w:r>
      <w:r>
        <w:t xml:space="preserve">an </w:t>
      </w:r>
      <w:r w:rsidR="007C23B7">
        <w:t xml:space="preserve">NC grade </w:t>
      </w:r>
      <w:r w:rsidR="004A18A3">
        <w:t>for the first time and apply</w:t>
      </w:r>
      <w:r w:rsidR="007C23B7">
        <w:t xml:space="preserve"> the forgiveness </w:t>
      </w:r>
      <w:r>
        <w:t xml:space="preserve">policy for the second time. Provost </w:t>
      </w:r>
      <w:r w:rsidR="007C23B7">
        <w:t xml:space="preserve">Perry </w:t>
      </w:r>
      <w:r w:rsidR="00283F59">
        <w:t xml:space="preserve">responded </w:t>
      </w:r>
      <w:r w:rsidR="007C23B7">
        <w:t>that in particular cases like this</w:t>
      </w:r>
      <w:r w:rsidRPr="008224C1">
        <w:t xml:space="preserve"> </w:t>
      </w:r>
      <w:r>
        <w:t xml:space="preserve">an advising intervention must take place. </w:t>
      </w:r>
      <w:r w:rsidR="00283F59">
        <w:t xml:space="preserve">Students must be told </w:t>
      </w:r>
      <w:r>
        <w:t xml:space="preserve">they will not </w:t>
      </w:r>
      <w:r w:rsidR="00283F59">
        <w:t xml:space="preserve">likely </w:t>
      </w:r>
      <w:r>
        <w:t>succeed in the program if they are struggli</w:t>
      </w:r>
      <w:r w:rsidR="00283F59">
        <w:t xml:space="preserve">ng with Pre-Algebra. Dean Pratt interjected </w:t>
      </w:r>
      <w:r w:rsidR="00283F59" w:rsidRPr="00283F59">
        <w:t xml:space="preserve">that </w:t>
      </w:r>
      <w:r w:rsidR="00283F59">
        <w:t xml:space="preserve">only </w:t>
      </w:r>
      <w:r w:rsidR="00283F59" w:rsidRPr="00283F59">
        <w:t>students with better math prep</w:t>
      </w:r>
      <w:r w:rsidR="00283F59">
        <w:t xml:space="preserve">aration should </w:t>
      </w:r>
      <w:r w:rsidR="00283F59" w:rsidRPr="00283F59">
        <w:t>be admitted into the program</w:t>
      </w:r>
      <w:r w:rsidR="00283F59">
        <w:t xml:space="preserve">. Rep. Meeroff </w:t>
      </w:r>
      <w:r w:rsidR="00B23B4B">
        <w:t>explained</w:t>
      </w:r>
      <w:r w:rsidR="00283F59">
        <w:t xml:space="preserve"> that with the increases in GPA and tighter requirements for probation, suspension and dismissal</w:t>
      </w:r>
      <w:r w:rsidR="00B23B4B">
        <w:t xml:space="preserve"> of late</w:t>
      </w:r>
      <w:r w:rsidR="00283F59">
        <w:t>, the College’s head count is already suffering while</w:t>
      </w:r>
      <w:r w:rsidR="00B23B4B">
        <w:t>,</w:t>
      </w:r>
      <w:r w:rsidR="00283F59">
        <w:t xml:space="preserve"> at the same time, recruit</w:t>
      </w:r>
      <w:r w:rsidR="00B23B4B">
        <w:t>ment of</w:t>
      </w:r>
      <w:r w:rsidR="00283F59">
        <w:t xml:space="preserve"> better students </w:t>
      </w:r>
      <w:r w:rsidR="00B23B4B">
        <w:t xml:space="preserve">has </w:t>
      </w:r>
      <w:r w:rsidR="00283F59">
        <w:t>become</w:t>
      </w:r>
      <w:r w:rsidR="00B23B4B">
        <w:t xml:space="preserve"> </w:t>
      </w:r>
      <w:r w:rsidR="00283F59">
        <w:t xml:space="preserve">more of an arduous task. He added that students end up taking their math courses at a state college, but the </w:t>
      </w:r>
      <w:r w:rsidR="00B23B4B">
        <w:t>situation</w:t>
      </w:r>
      <w:r w:rsidR="00283F59">
        <w:t xml:space="preserve"> gets worse when they return. </w:t>
      </w:r>
      <w:r w:rsidR="00B23B4B">
        <w:t>Dean Pratt and Associate Provost Hawkins suggested it should be mandatory for students to go through a math boot camp if necessary. Dr. Hawkins offered to have the Provost’s Office work with the College of Engineering and Computer Science on this issue.</w:t>
      </w:r>
    </w:p>
    <w:p w:rsidR="00283F59" w:rsidRDefault="00283F59" w:rsidP="007C23B7">
      <w:pPr>
        <w:spacing w:after="0" w:line="240" w:lineRule="auto"/>
        <w:ind w:left="1080"/>
      </w:pPr>
    </w:p>
    <w:p w:rsidR="00CB3014" w:rsidRPr="004300B6" w:rsidRDefault="007436BD" w:rsidP="00FC4F4E">
      <w:pPr>
        <w:spacing w:after="0" w:line="240" w:lineRule="auto"/>
        <w:ind w:left="1080"/>
      </w:pPr>
      <w:r>
        <w:t xml:space="preserve">A few other concerns were raised and answered regarding the </w:t>
      </w:r>
      <w:r w:rsidR="004A18A3">
        <w:t xml:space="preserve">NC grade </w:t>
      </w:r>
      <w:r>
        <w:t xml:space="preserve">policy. </w:t>
      </w:r>
      <w:r w:rsidR="00B23B4B">
        <w:t xml:space="preserve">Chair Haky </w:t>
      </w:r>
      <w:r>
        <w:t xml:space="preserve">then </w:t>
      </w:r>
      <w:r w:rsidR="00B23B4B">
        <w:t>brought the discussion to a close asking about the</w:t>
      </w:r>
      <w:r w:rsidR="004A18A3">
        <w:t xml:space="preserve"> implementation of the </w:t>
      </w:r>
      <w:r w:rsidR="00B23B4B">
        <w:t xml:space="preserve">policy and how the word would get out to faculty and students. Associate Provost Ball stated his office was already in </w:t>
      </w:r>
      <w:r w:rsidR="007C23B7">
        <w:t>conversation</w:t>
      </w:r>
      <w:r w:rsidR="00B23B4B">
        <w:t xml:space="preserve"> with consultants </w:t>
      </w:r>
      <w:r w:rsidR="00B23B4B">
        <w:lastRenderedPageBreak/>
        <w:t>regarding the logistics for carrying out the policy</w:t>
      </w:r>
      <w:r w:rsidR="0043733C">
        <w:t xml:space="preserve"> or carrying out an in-house workaround</w:t>
      </w:r>
      <w:r w:rsidR="00B23B4B">
        <w:t>. Provost Perry confirmed that the policy would be communicated to faculty and students immediately</w:t>
      </w:r>
      <w:r w:rsidR="00FC4F4E">
        <w:t xml:space="preserve"> upon its approval</w:t>
      </w:r>
      <w:r w:rsidR="00B23B4B">
        <w:t>.</w:t>
      </w:r>
      <w:r w:rsidR="00FC4F4E">
        <w:t xml:space="preserve"> </w:t>
      </w:r>
      <w:r w:rsidR="007C23B7" w:rsidRPr="0052464B">
        <w:rPr>
          <w:b/>
        </w:rPr>
        <w:t xml:space="preserve">UUPC approved </w:t>
      </w:r>
      <w:r w:rsidR="00FC4F4E">
        <w:rPr>
          <w:b/>
        </w:rPr>
        <w:t xml:space="preserve">the </w:t>
      </w:r>
      <w:r w:rsidR="007C23B7" w:rsidRPr="0052464B">
        <w:rPr>
          <w:b/>
        </w:rPr>
        <w:t>new policy.</w:t>
      </w:r>
      <w:r w:rsidR="00CB3014">
        <w:rPr>
          <w:b/>
        </w:rPr>
        <w:br/>
      </w:r>
    </w:p>
    <w:tbl>
      <w:tblPr>
        <w:tblStyle w:val="TableGrid"/>
        <w:tblpPr w:leftFromText="180" w:rightFromText="180" w:vertAnchor="text" w:horzAnchor="margin" w:tblpY="181"/>
        <w:tblW w:w="0" w:type="auto"/>
        <w:tblLook w:val="04A0"/>
      </w:tblPr>
      <w:tblGrid>
        <w:gridCol w:w="2358"/>
        <w:gridCol w:w="4770"/>
        <w:gridCol w:w="3168"/>
      </w:tblGrid>
      <w:tr w:rsidR="00CB3014" w:rsidTr="00A81F67">
        <w:trPr>
          <w:trHeight w:val="350"/>
        </w:trPr>
        <w:tc>
          <w:tcPr>
            <w:tcW w:w="2358" w:type="dxa"/>
          </w:tcPr>
          <w:p w:rsidR="00CB3014" w:rsidRPr="00AB7057" w:rsidRDefault="009E6B32" w:rsidP="00A81F67">
            <w:pPr>
              <w:pStyle w:val="NormalWeb"/>
              <w:rPr>
                <w:rFonts w:asciiTheme="minorHAnsi" w:hAnsiTheme="minorHAnsi"/>
                <w:sz w:val="22"/>
                <w:szCs w:val="22"/>
              </w:rPr>
            </w:pPr>
            <w:hyperlink r:id="rId14" w:history="1">
              <w:r w:rsidR="00CB3014" w:rsidRPr="003E0EAA">
                <w:rPr>
                  <w:rStyle w:val="Hyperlink"/>
                  <w:rFonts w:asciiTheme="minorHAnsi" w:hAnsiTheme="minorHAnsi"/>
                  <w:sz w:val="22"/>
                  <w:szCs w:val="22"/>
                </w:rPr>
                <w:t>New Policy</w:t>
              </w:r>
            </w:hyperlink>
          </w:p>
        </w:tc>
        <w:tc>
          <w:tcPr>
            <w:tcW w:w="4770" w:type="dxa"/>
          </w:tcPr>
          <w:p w:rsidR="00CB3014" w:rsidRPr="00BD67AE" w:rsidRDefault="00CB3014" w:rsidP="00A81F67">
            <w:pPr>
              <w:pStyle w:val="NormalWeb"/>
              <w:tabs>
                <w:tab w:val="left" w:pos="2842"/>
              </w:tabs>
              <w:spacing w:after="0" w:afterAutospacing="0"/>
              <w:rPr>
                <w:rFonts w:asciiTheme="minorHAnsi" w:hAnsiTheme="minorHAnsi"/>
                <w:sz w:val="22"/>
                <w:szCs w:val="22"/>
              </w:rPr>
            </w:pPr>
            <w:r w:rsidRPr="00CB3014">
              <w:rPr>
                <w:rFonts w:asciiTheme="minorHAnsi" w:hAnsiTheme="minorHAnsi"/>
                <w:sz w:val="22"/>
                <w:szCs w:val="22"/>
              </w:rPr>
              <w:t>No Credit Grade Option</w:t>
            </w:r>
          </w:p>
        </w:tc>
        <w:tc>
          <w:tcPr>
            <w:tcW w:w="3168" w:type="dxa"/>
          </w:tcPr>
          <w:p w:rsidR="00CB3014" w:rsidRPr="006A34CF" w:rsidRDefault="00CB3014" w:rsidP="00A81F67">
            <w:pPr>
              <w:pStyle w:val="Title"/>
              <w:jc w:val="left"/>
              <w:rPr>
                <w:rFonts w:asciiTheme="minorHAnsi" w:hAnsiTheme="minorHAnsi"/>
                <w:sz w:val="22"/>
                <w:szCs w:val="22"/>
                <w:u w:val="none"/>
              </w:rPr>
            </w:pPr>
          </w:p>
        </w:tc>
      </w:tr>
    </w:tbl>
    <w:p w:rsidR="007C23B7" w:rsidRPr="004300B6" w:rsidRDefault="007C23B7" w:rsidP="007C23B7">
      <w:pPr>
        <w:spacing w:after="0" w:line="240" w:lineRule="auto"/>
        <w:ind w:left="1080"/>
      </w:pPr>
    </w:p>
    <w:p w:rsidR="007C23B7" w:rsidRPr="009E7F0A" w:rsidRDefault="007C23B7" w:rsidP="007C23B7">
      <w:pPr>
        <w:spacing w:after="0" w:line="240" w:lineRule="auto"/>
        <w:rPr>
          <w:b/>
        </w:rPr>
      </w:pPr>
      <w:r>
        <w:rPr>
          <w:b/>
        </w:rPr>
        <w:tab/>
      </w:r>
      <w:r>
        <w:rPr>
          <w:b/>
        </w:rPr>
        <w:tab/>
      </w:r>
    </w:p>
    <w:p w:rsidR="007C23B7" w:rsidRDefault="007C23B7" w:rsidP="007C23B7">
      <w:pPr>
        <w:pStyle w:val="ListParagraph"/>
        <w:numPr>
          <w:ilvl w:val="0"/>
          <w:numId w:val="37"/>
        </w:numPr>
        <w:spacing w:after="0" w:line="240" w:lineRule="auto"/>
        <w:rPr>
          <w:b/>
        </w:rPr>
      </w:pPr>
      <w:r>
        <w:rPr>
          <w:b/>
        </w:rPr>
        <w:t>Discu</w:t>
      </w:r>
      <w:r w:rsidR="007436BD">
        <w:rPr>
          <w:b/>
        </w:rPr>
        <w:t>ssion of policy change to extend the</w:t>
      </w:r>
      <w:r>
        <w:rPr>
          <w:b/>
        </w:rPr>
        <w:t xml:space="preserve"> drop with a “W” deadline to later in the term</w:t>
      </w:r>
    </w:p>
    <w:p w:rsidR="0043733C" w:rsidRPr="0043733C" w:rsidRDefault="008A6FB8" w:rsidP="0043733C">
      <w:pPr>
        <w:pStyle w:val="ListParagraph"/>
        <w:spacing w:after="0" w:line="240" w:lineRule="auto"/>
        <w:ind w:left="1080"/>
      </w:pPr>
      <w:r>
        <w:t>Chair Haky shared that this extension of the drop with a “W” deadline came up at the December meeting during a discussion about improving FAU’s rating in the BOG metrics. He researched the academic calendars of other state universities and found the following “W” drop deadlines for this spring term: FIU March 23, UCF March 24, UF April 11 and FAU February 27. Clearly FAU’s is one of the earliest, if not the earliest.</w:t>
      </w:r>
      <w:r w:rsidR="0043733C">
        <w:br/>
      </w:r>
      <w:r w:rsidR="0043733C">
        <w:br/>
      </w:r>
      <w:r w:rsidR="0043733C" w:rsidRPr="0043733C">
        <w:t>Dean Pratt mentioned he previously considered proposing the “W” deadline extension and is confident that it will be very effective not only for late withdraws, but also for students who have made bad choices when selecting courses, but still believe they can pass the course even if they have a</w:t>
      </w:r>
      <w:r w:rsidR="004A18A3">
        <w:t xml:space="preserve"> poor grade. This extension would</w:t>
      </w:r>
      <w:r w:rsidR="0043733C" w:rsidRPr="0043733C">
        <w:t xml:space="preserve"> give them more time to either improve or withdraw without receiving that poor grade.  </w:t>
      </w:r>
    </w:p>
    <w:p w:rsidR="00FB081C" w:rsidRDefault="008A6FB8" w:rsidP="0043733C">
      <w:pPr>
        <w:pStyle w:val="ListParagraph"/>
        <w:spacing w:after="0" w:line="240" w:lineRule="auto"/>
        <w:ind w:left="1080"/>
      </w:pPr>
      <w:r>
        <w:t xml:space="preserve"> </w:t>
      </w:r>
      <w:r w:rsidR="0043733C">
        <w:br/>
        <w:t xml:space="preserve">Student Financial Aid Director Boulukos expressed that she is </w:t>
      </w:r>
      <w:r>
        <w:t>com</w:t>
      </w:r>
      <w:r w:rsidR="0043733C">
        <w:t>pletely in favor of this late withdrawal</w:t>
      </w:r>
      <w:r>
        <w:t>, which has a lot of advantages</w:t>
      </w:r>
      <w:r w:rsidR="00FB081C">
        <w:t xml:space="preserve"> in financial aid. According to financial a</w:t>
      </w:r>
      <w:r w:rsidR="0043733C">
        <w:t xml:space="preserve">id regulations, students </w:t>
      </w:r>
      <w:r w:rsidR="00FB081C">
        <w:t>completely earn their financial aid (may keep all their aid) upon attending a class for 61 percent of the term. In other words, if a studen</w:t>
      </w:r>
      <w:r w:rsidR="004A18A3">
        <w:t>t withdraws after completing 61</w:t>
      </w:r>
      <w:r w:rsidR="00FB081C">
        <w:t xml:space="preserve"> percent of the course, the student does not have to repay aid. </w:t>
      </w:r>
    </w:p>
    <w:p w:rsidR="008A6FB8" w:rsidRPr="004300B6" w:rsidRDefault="008A6FB8" w:rsidP="0043733C">
      <w:pPr>
        <w:pStyle w:val="ListParagraph"/>
        <w:spacing w:after="0" w:line="240" w:lineRule="auto"/>
        <w:ind w:left="1080"/>
      </w:pPr>
      <w:r>
        <w:t xml:space="preserve"> </w:t>
      </w:r>
    </w:p>
    <w:p w:rsidR="007C23B7" w:rsidRDefault="00FB081C" w:rsidP="00021A6B">
      <w:pPr>
        <w:spacing w:after="0" w:line="240" w:lineRule="auto"/>
        <w:ind w:left="1080"/>
      </w:pPr>
      <w:r>
        <w:t xml:space="preserve">Teaching and Learning Chair Barbara Ridener </w:t>
      </w:r>
      <w:r w:rsidR="007C23B7">
        <w:t>asked if certain courses were allowed to be excluded</w:t>
      </w:r>
      <w:r>
        <w:t xml:space="preserve"> from the late withdraw, in particular </w:t>
      </w:r>
      <w:r w:rsidR="007C23B7">
        <w:t>the practicum courses</w:t>
      </w:r>
      <w:r>
        <w:t xml:space="preserve"> in her department that have repeat limits. </w:t>
      </w:r>
      <w:r w:rsidR="00021A6B">
        <w:t>Then i</w:t>
      </w:r>
      <w:r>
        <w:t xml:space="preserve">n some other courses, such as in Medicine and Nursing, students can be administratively withdrawn due to lack of professional behavior. Associate Provost </w:t>
      </w:r>
      <w:r w:rsidR="007C23B7">
        <w:t xml:space="preserve">Hawkins </w:t>
      </w:r>
      <w:r>
        <w:t xml:space="preserve">stated that each College can prepare a more stringent policy or exempt certain courses from the policy. </w:t>
      </w:r>
      <w:r w:rsidR="00021A6B">
        <w:t>Committee members asked if graduate courses would carry the same withdrawal policy. Associate Provost Ball underscored that in Banner the same withdraw date would be required for both undergraduate and graduate courses. Interim University Registrar Jeffrey Hendricks concurred. Dean Pratt pointed out</w:t>
      </w:r>
      <w:r w:rsidR="007C23B7">
        <w:t xml:space="preserve"> that politically speaking, the UUPC needed to consult with the</w:t>
      </w:r>
      <w:r w:rsidR="00021A6B">
        <w:t xml:space="preserve"> University</w:t>
      </w:r>
      <w:r w:rsidR="007C23B7">
        <w:t xml:space="preserve"> Graduate Program Committee (</w:t>
      </w:r>
      <w:r w:rsidR="00021A6B">
        <w:t>U</w:t>
      </w:r>
      <w:r w:rsidR="007C23B7">
        <w:t>GPC)</w:t>
      </w:r>
      <w:r w:rsidR="00021A6B">
        <w:t xml:space="preserve"> and receive their approval </w:t>
      </w:r>
      <w:r w:rsidR="004A18A3">
        <w:t xml:space="preserve">in order </w:t>
      </w:r>
      <w:r w:rsidR="00021A6B">
        <w:t>for this policy change to move forward</w:t>
      </w:r>
      <w:r w:rsidR="007C23B7">
        <w:t>.</w:t>
      </w:r>
      <w:r w:rsidR="00300081">
        <w:t xml:space="preserve"> The Committee agreed. Dean Pratt offered to share the proposal with the Dean of the Graduate College.</w:t>
      </w:r>
    </w:p>
    <w:p w:rsidR="007C23B7" w:rsidRDefault="007C23B7" w:rsidP="007C23B7">
      <w:pPr>
        <w:pStyle w:val="ListParagraph"/>
        <w:spacing w:after="0" w:line="240" w:lineRule="auto"/>
        <w:ind w:left="1080"/>
      </w:pPr>
    </w:p>
    <w:p w:rsidR="00300081" w:rsidRDefault="00021A6B" w:rsidP="007C23B7">
      <w:pPr>
        <w:pStyle w:val="ListParagraph"/>
        <w:spacing w:after="0" w:line="240" w:lineRule="auto"/>
        <w:ind w:left="1080"/>
        <w:rPr>
          <w:b/>
        </w:rPr>
      </w:pPr>
      <w:r>
        <w:t>After a brief discussion as to wh</w:t>
      </w:r>
      <w:r w:rsidR="004A18A3">
        <w:t>at the new drop date should be</w:t>
      </w:r>
      <w:r>
        <w:t>, the Committee decide</w:t>
      </w:r>
      <w:r w:rsidR="00300081">
        <w:t xml:space="preserve">d upon the last day of classes and drafted the recommendation in the box below. </w:t>
      </w:r>
      <w:r w:rsidR="00300081" w:rsidRPr="00300081">
        <w:rPr>
          <w:b/>
        </w:rPr>
        <w:t>The UUPC approved the recommendation to extend the drop with a “W” deadline</w:t>
      </w:r>
      <w:r w:rsidR="00300081">
        <w:rPr>
          <w:b/>
        </w:rPr>
        <w:t>.</w:t>
      </w:r>
    </w:p>
    <w:p w:rsidR="007C23B7" w:rsidRDefault="00300081" w:rsidP="007C23B7">
      <w:pPr>
        <w:pStyle w:val="ListParagraph"/>
        <w:spacing w:after="0" w:line="240" w:lineRule="auto"/>
        <w:ind w:left="1080"/>
      </w:pPr>
      <w:r>
        <w:t xml:space="preserve"> </w:t>
      </w:r>
    </w:p>
    <w:tbl>
      <w:tblPr>
        <w:tblStyle w:val="TableGrid"/>
        <w:tblpPr w:leftFromText="180" w:rightFromText="180" w:vertAnchor="text" w:horzAnchor="margin" w:tblpY="181"/>
        <w:tblW w:w="0" w:type="auto"/>
        <w:tblLook w:val="04A0"/>
      </w:tblPr>
      <w:tblGrid>
        <w:gridCol w:w="2358"/>
        <w:gridCol w:w="4770"/>
        <w:gridCol w:w="3168"/>
      </w:tblGrid>
      <w:tr w:rsidR="00CB3014" w:rsidTr="00A81F67">
        <w:trPr>
          <w:trHeight w:val="350"/>
        </w:trPr>
        <w:tc>
          <w:tcPr>
            <w:tcW w:w="2358" w:type="dxa"/>
          </w:tcPr>
          <w:p w:rsidR="00CB3014" w:rsidRPr="00AB7057" w:rsidRDefault="009E6B32" w:rsidP="00A81F67">
            <w:pPr>
              <w:pStyle w:val="NormalWeb"/>
              <w:rPr>
                <w:rFonts w:asciiTheme="minorHAnsi" w:hAnsiTheme="minorHAnsi"/>
                <w:sz w:val="22"/>
                <w:szCs w:val="22"/>
              </w:rPr>
            </w:pPr>
            <w:hyperlink r:id="rId15" w:history="1">
              <w:r w:rsidR="00CB3014" w:rsidRPr="0025155F">
                <w:rPr>
                  <w:rStyle w:val="Hyperlink"/>
                  <w:rFonts w:asciiTheme="minorHAnsi" w:hAnsiTheme="minorHAnsi"/>
                  <w:sz w:val="22"/>
                  <w:szCs w:val="22"/>
                </w:rPr>
                <w:t xml:space="preserve">Policy </w:t>
              </w:r>
              <w:r w:rsidR="00021A6B" w:rsidRPr="0025155F">
                <w:rPr>
                  <w:rStyle w:val="Hyperlink"/>
                  <w:rFonts w:asciiTheme="minorHAnsi" w:hAnsiTheme="minorHAnsi"/>
                  <w:sz w:val="22"/>
                  <w:szCs w:val="22"/>
                </w:rPr>
                <w:t xml:space="preserve">Change </w:t>
              </w:r>
              <w:r w:rsidR="00300081" w:rsidRPr="0025155F">
                <w:rPr>
                  <w:rStyle w:val="Hyperlink"/>
                  <w:rFonts w:asciiTheme="minorHAnsi" w:hAnsiTheme="minorHAnsi"/>
                  <w:sz w:val="22"/>
                  <w:szCs w:val="22"/>
                </w:rPr>
                <w:t>Recommendation</w:t>
              </w:r>
            </w:hyperlink>
          </w:p>
        </w:tc>
        <w:tc>
          <w:tcPr>
            <w:tcW w:w="4770" w:type="dxa"/>
          </w:tcPr>
          <w:p w:rsidR="00CB3014" w:rsidRPr="00BD67AE" w:rsidRDefault="00300081" w:rsidP="00300081">
            <w:pPr>
              <w:pStyle w:val="NormalWeb"/>
              <w:tabs>
                <w:tab w:val="left" w:pos="2842"/>
              </w:tabs>
              <w:spacing w:after="0" w:afterAutospacing="0"/>
              <w:rPr>
                <w:rFonts w:asciiTheme="minorHAnsi" w:hAnsiTheme="minorHAnsi"/>
                <w:sz w:val="22"/>
                <w:szCs w:val="22"/>
              </w:rPr>
            </w:pPr>
            <w:r>
              <w:rPr>
                <w:rFonts w:asciiTheme="minorHAnsi" w:hAnsiTheme="minorHAnsi"/>
                <w:sz w:val="22"/>
                <w:szCs w:val="22"/>
              </w:rPr>
              <w:t xml:space="preserve">Proposal to extend </w:t>
            </w:r>
            <w:r w:rsidR="00CB3014">
              <w:rPr>
                <w:rFonts w:asciiTheme="minorHAnsi" w:hAnsiTheme="minorHAnsi"/>
                <w:sz w:val="22"/>
                <w:szCs w:val="22"/>
              </w:rPr>
              <w:t>deadline to drop with a "W"</w:t>
            </w:r>
          </w:p>
        </w:tc>
        <w:tc>
          <w:tcPr>
            <w:tcW w:w="3168" w:type="dxa"/>
          </w:tcPr>
          <w:p w:rsidR="00CB3014" w:rsidRPr="006A34CF" w:rsidRDefault="00CB3014" w:rsidP="00A81F67">
            <w:pPr>
              <w:pStyle w:val="Title"/>
              <w:jc w:val="left"/>
              <w:rPr>
                <w:rFonts w:asciiTheme="minorHAnsi" w:hAnsiTheme="minorHAnsi"/>
                <w:sz w:val="22"/>
                <w:szCs w:val="22"/>
                <w:u w:val="none"/>
              </w:rPr>
            </w:pPr>
          </w:p>
        </w:tc>
      </w:tr>
    </w:tbl>
    <w:p w:rsidR="00CB3014" w:rsidRDefault="007C23B7" w:rsidP="00FA2D4C">
      <w:pPr>
        <w:spacing w:after="0" w:line="240" w:lineRule="auto"/>
        <w:rPr>
          <w:b/>
        </w:rPr>
      </w:pPr>
      <w:r>
        <w:rPr>
          <w:b/>
        </w:rPr>
        <w:br/>
      </w:r>
    </w:p>
    <w:p w:rsidR="00CB3014" w:rsidRDefault="00CB3014" w:rsidP="00FA2D4C">
      <w:pPr>
        <w:spacing w:after="0" w:line="240" w:lineRule="auto"/>
        <w:rPr>
          <w:b/>
        </w:rPr>
      </w:pPr>
    </w:p>
    <w:p w:rsidR="00CB3014" w:rsidRDefault="00CB3014" w:rsidP="00FA2D4C">
      <w:pPr>
        <w:spacing w:after="0" w:line="240" w:lineRule="auto"/>
        <w:rPr>
          <w:b/>
        </w:rPr>
      </w:pPr>
    </w:p>
    <w:p w:rsidR="00FD072A" w:rsidRPr="007C23B7" w:rsidRDefault="00FA2D4C" w:rsidP="00FA2D4C">
      <w:pPr>
        <w:spacing w:after="0" w:line="240" w:lineRule="auto"/>
        <w:rPr>
          <w:b/>
        </w:rPr>
      </w:pPr>
      <w:r>
        <w:rPr>
          <w:b/>
        </w:rPr>
        <w:t>IV.</w:t>
      </w:r>
      <w:r>
        <w:rPr>
          <w:b/>
        </w:rPr>
        <w:tab/>
      </w:r>
      <w:r w:rsidR="007C23B7">
        <w:rPr>
          <w:b/>
        </w:rPr>
        <w:t>BUSINESS FROM THE COLLEGES</w:t>
      </w:r>
    </w:p>
    <w:p w:rsidR="00FD072A" w:rsidRDefault="007D5CF0" w:rsidP="00FD072A">
      <w:pPr>
        <w:pStyle w:val="ListParagraph"/>
        <w:numPr>
          <w:ilvl w:val="0"/>
          <w:numId w:val="5"/>
        </w:numPr>
        <w:spacing w:after="0" w:line="240" w:lineRule="auto"/>
        <w:rPr>
          <w:b/>
          <w:caps/>
        </w:rPr>
      </w:pPr>
      <w:r>
        <w:rPr>
          <w:b/>
          <w:caps/>
        </w:rPr>
        <w:t>D</w:t>
      </w:r>
      <w:r>
        <w:rPr>
          <w:b/>
        </w:rPr>
        <w:t>orothy F. Schmidt College of Arts and Letters</w:t>
      </w:r>
    </w:p>
    <w:p w:rsidR="00A26AD7" w:rsidRDefault="00597C1F" w:rsidP="000779CD">
      <w:pPr>
        <w:pStyle w:val="ListParagraph"/>
        <w:spacing w:after="0" w:line="240" w:lineRule="auto"/>
        <w:ind w:left="1080"/>
        <w:rPr>
          <w:b/>
        </w:rPr>
      </w:pPr>
      <w:r>
        <w:t>Rep</w:t>
      </w:r>
      <w:r w:rsidR="008F5E21">
        <w:t>resentative Clifford</w:t>
      </w:r>
      <w:r w:rsidR="00FD072A">
        <w:t xml:space="preserve"> </w:t>
      </w:r>
      <w:r w:rsidR="00FD072A" w:rsidRPr="00BB01C3">
        <w:t xml:space="preserve">Brown </w:t>
      </w:r>
      <w:r w:rsidR="0058763C">
        <w:t xml:space="preserve">introduced Dr. Myriam Ruthenberg who </w:t>
      </w:r>
      <w:r w:rsidR="00FD072A">
        <w:t xml:space="preserve">presented </w:t>
      </w:r>
      <w:r w:rsidR="0058763C">
        <w:t xml:space="preserve">the curricular changes for majors and minors in Languages, Linguistics and Comparative Literature. Dr. Ruthenberg explained that the department would like to decrease the number of credits required in its majors to be more in line with the other state universities and </w:t>
      </w:r>
      <w:r w:rsidR="003A4E67">
        <w:t xml:space="preserve">would like </w:t>
      </w:r>
      <w:r w:rsidR="0058763C">
        <w:t>to establish clearer guidelines</w:t>
      </w:r>
      <w:r w:rsidR="003A4E67">
        <w:t xml:space="preserve"> for its </w:t>
      </w:r>
      <w:r w:rsidR="00992A61">
        <w:t>major</w:t>
      </w:r>
      <w:r w:rsidR="003A4E67">
        <w:t>s and</w:t>
      </w:r>
      <w:r w:rsidR="00992A61">
        <w:t xml:space="preserve"> minors</w:t>
      </w:r>
      <w:r w:rsidR="0058763C">
        <w:t xml:space="preserve">. </w:t>
      </w:r>
      <w:r w:rsidR="00992A61">
        <w:t>This will help</w:t>
      </w:r>
      <w:r w:rsidR="003A4E67">
        <w:t xml:space="preserve"> </w:t>
      </w:r>
      <w:r w:rsidR="003A4E67" w:rsidRPr="003A4E67">
        <w:t>facilitat</w:t>
      </w:r>
      <w:r w:rsidR="003A4E67">
        <w:t>e</w:t>
      </w:r>
      <w:r w:rsidR="003A4E67" w:rsidRPr="003A4E67">
        <w:t xml:space="preserve"> advising and assist stude</w:t>
      </w:r>
      <w:r w:rsidR="003A4E67">
        <w:t>nts to</w:t>
      </w:r>
      <w:r w:rsidR="003A4E67" w:rsidRPr="003A4E67">
        <w:t xml:space="preserve"> g</w:t>
      </w:r>
      <w:r w:rsidR="003A4E67">
        <w:t>raduate in a more timely manner</w:t>
      </w:r>
      <w:r w:rsidR="004A18A3">
        <w:t>,</w:t>
      </w:r>
      <w:r w:rsidR="003A4E67">
        <w:t xml:space="preserve"> while</w:t>
      </w:r>
      <w:r w:rsidR="00992A61">
        <w:t xml:space="preserve"> attract</w:t>
      </w:r>
      <w:r w:rsidR="003A4E67">
        <w:t>ing</w:t>
      </w:r>
      <w:r w:rsidR="00992A61">
        <w:t xml:space="preserve"> mor</w:t>
      </w:r>
      <w:r w:rsidR="003A4E67">
        <w:t>e students to the programs</w:t>
      </w:r>
      <w:r w:rsidR="00992A61">
        <w:t xml:space="preserve">. Dr. Ruthenberg added the new requirements will also give students a greater opportunity for double majoring and minoring, increasing their </w:t>
      </w:r>
      <w:r w:rsidR="003A4E67">
        <w:t>marketability in the workforce</w:t>
      </w:r>
      <w:r w:rsidR="00992A61">
        <w:t xml:space="preserve">. She was asked if the </w:t>
      </w:r>
      <w:r w:rsidR="00992A61">
        <w:lastRenderedPageBreak/>
        <w:t>decrease in number of credits diminishes the quality of the programs and replied that it will not because most of the majors are already native speakers. Re</w:t>
      </w:r>
      <w:r w:rsidR="003A4E67">
        <w:t>moving some of the requirements will not diminish their grasp of the language or hurt them in the workplace.</w:t>
      </w:r>
      <w:r w:rsidR="003A4E67">
        <w:br/>
      </w:r>
      <w:r w:rsidR="003A4E67">
        <w:br/>
        <w:t>Dr. Ruthenberg also presented the changes to the title and description for LIN 4326. This is a very old FAU course that now has a new professor teaching it; therefore, it needed to be updated to bring it up to speed with</w:t>
      </w:r>
      <w:r w:rsidR="004C167D">
        <w:t xml:space="preserve"> the changes in the field. </w:t>
      </w:r>
      <w:r w:rsidR="003A4E67" w:rsidRPr="003A4E67">
        <w:rPr>
          <w:b/>
        </w:rPr>
        <w:t>UUPC approved the Arts and Letters proposals.</w:t>
      </w:r>
      <w:r w:rsidR="00CB3014">
        <w:rPr>
          <w:b/>
        </w:rPr>
        <w:br/>
      </w:r>
    </w:p>
    <w:tbl>
      <w:tblPr>
        <w:tblStyle w:val="TableGrid"/>
        <w:tblW w:w="0" w:type="auto"/>
        <w:tblLook w:val="04A0"/>
      </w:tblPr>
      <w:tblGrid>
        <w:gridCol w:w="2358"/>
        <w:gridCol w:w="4770"/>
        <w:gridCol w:w="3168"/>
      </w:tblGrid>
      <w:tr w:rsidR="00CB3014" w:rsidTr="00A81F67">
        <w:trPr>
          <w:trHeight w:val="350"/>
        </w:trPr>
        <w:tc>
          <w:tcPr>
            <w:tcW w:w="2358" w:type="dxa"/>
          </w:tcPr>
          <w:p w:rsidR="00CB3014" w:rsidRDefault="009E6B32" w:rsidP="00A81F67">
            <w:pPr>
              <w:pStyle w:val="NormalWeb"/>
            </w:pPr>
            <w:hyperlink r:id="rId16" w:history="1">
              <w:r w:rsidR="00CB3014">
                <w:rPr>
                  <w:rStyle w:val="Hyperlink"/>
                  <w:rFonts w:asciiTheme="minorHAnsi" w:hAnsiTheme="minorHAnsi"/>
                  <w:sz w:val="22"/>
                  <w:szCs w:val="22"/>
                </w:rPr>
                <w:t xml:space="preserve">Program Changes </w:t>
              </w:r>
              <w:r w:rsidR="00CB3014" w:rsidRPr="00D63817">
                <w:rPr>
                  <w:rStyle w:val="Hyperlink"/>
                  <w:rFonts w:asciiTheme="minorHAnsi" w:hAnsiTheme="minorHAnsi"/>
                  <w:sz w:val="22"/>
                  <w:szCs w:val="22"/>
                </w:rPr>
                <w:t>Memo.</w:t>
              </w:r>
            </w:hyperlink>
            <w:r w:rsidR="00CB3014" w:rsidRPr="00D63817">
              <w:rPr>
                <w:rFonts w:asciiTheme="minorHAnsi" w:hAnsiTheme="minorHAnsi"/>
                <w:sz w:val="22"/>
                <w:szCs w:val="22"/>
              </w:rPr>
              <w:br/>
            </w:r>
            <w:hyperlink r:id="rId17" w:history="1">
              <w:r w:rsidR="00CB3014" w:rsidRPr="00D63817">
                <w:rPr>
                  <w:rStyle w:val="Hyperlink"/>
                  <w:rFonts w:asciiTheme="minorHAnsi" w:hAnsiTheme="minorHAnsi"/>
                  <w:sz w:val="22"/>
                  <w:szCs w:val="22"/>
                </w:rPr>
                <w:t xml:space="preserve">Catalog Changes. </w:t>
              </w:r>
            </w:hyperlink>
          </w:p>
        </w:tc>
        <w:tc>
          <w:tcPr>
            <w:tcW w:w="4770" w:type="dxa"/>
          </w:tcPr>
          <w:p w:rsidR="00CB3014" w:rsidRPr="00D63817" w:rsidRDefault="00CB3014" w:rsidP="00A81F67">
            <w:pPr>
              <w:pStyle w:val="NormalWeb"/>
              <w:rPr>
                <w:rFonts w:asciiTheme="minorHAnsi" w:hAnsiTheme="minorHAnsi"/>
                <w:sz w:val="22"/>
                <w:szCs w:val="22"/>
              </w:rPr>
            </w:pPr>
            <w:r w:rsidRPr="00D63817">
              <w:rPr>
                <w:rFonts w:asciiTheme="minorHAnsi" w:hAnsiTheme="minorHAnsi"/>
                <w:sz w:val="22"/>
                <w:szCs w:val="22"/>
              </w:rPr>
              <w:t>Languages, Linguistics and Compa</w:t>
            </w:r>
            <w:r>
              <w:rPr>
                <w:rFonts w:asciiTheme="minorHAnsi" w:hAnsiTheme="minorHAnsi"/>
                <w:sz w:val="22"/>
                <w:szCs w:val="22"/>
              </w:rPr>
              <w:t xml:space="preserve">rative Literature revisions to </w:t>
            </w:r>
            <w:r w:rsidRPr="00D63817">
              <w:rPr>
                <w:rFonts w:asciiTheme="minorHAnsi" w:hAnsiTheme="minorHAnsi"/>
                <w:sz w:val="22"/>
                <w:szCs w:val="22"/>
              </w:rPr>
              <w:t>majors and minors</w:t>
            </w:r>
          </w:p>
        </w:tc>
        <w:tc>
          <w:tcPr>
            <w:tcW w:w="3168" w:type="dxa"/>
          </w:tcPr>
          <w:p w:rsidR="00CB3014" w:rsidRDefault="00CB3014" w:rsidP="00A81F67">
            <w:pPr>
              <w:pStyle w:val="Title"/>
              <w:jc w:val="left"/>
              <w:rPr>
                <w:rFonts w:asciiTheme="minorHAnsi" w:hAnsiTheme="minorHAnsi"/>
                <w:b/>
                <w:sz w:val="22"/>
                <w:szCs w:val="22"/>
                <w:u w:val="none"/>
              </w:rPr>
            </w:pPr>
          </w:p>
        </w:tc>
      </w:tr>
    </w:tbl>
    <w:p w:rsidR="00CB3014" w:rsidRDefault="00CB3014" w:rsidP="00CB3014">
      <w:pPr>
        <w:spacing w:after="0" w:line="240" w:lineRule="auto"/>
      </w:pP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CB3014" w:rsidRPr="00FA7BCA" w:rsidTr="00A81F67">
        <w:trPr>
          <w:trHeight w:val="353"/>
        </w:trPr>
        <w:tc>
          <w:tcPr>
            <w:tcW w:w="1908" w:type="dxa"/>
          </w:tcPr>
          <w:bookmarkStart w:id="0" w:name="_GoBack"/>
          <w:bookmarkEnd w:id="0"/>
          <w:p w:rsidR="00CB3014" w:rsidRPr="007275AF" w:rsidRDefault="009E6B32" w:rsidP="00A81F67">
            <w:pPr>
              <w:spacing w:after="40"/>
              <w:rPr>
                <w:rFonts w:ascii="Calibri" w:hAnsi="Calibri"/>
              </w:rPr>
            </w:pPr>
            <w:r>
              <w:fldChar w:fldCharType="begin"/>
            </w:r>
            <w:r w:rsidR="00CB3014">
              <w:instrText>HYPERLINK "http://fau.edu/academic/registrar/UUPCinfo/UUPCJan23-15/Scanned%20Signatures/LIN4326form.pdf"</w:instrText>
            </w:r>
            <w:r>
              <w:fldChar w:fldCharType="separate"/>
            </w:r>
            <w:r w:rsidR="00CB3014" w:rsidRPr="007275AF">
              <w:rPr>
                <w:rStyle w:val="Hyperlink"/>
                <w:rFonts w:ascii="Calibri" w:hAnsi="Calibri"/>
              </w:rPr>
              <w:t>LIN 4326 form</w:t>
            </w:r>
            <w:r>
              <w:fldChar w:fldCharType="end"/>
            </w:r>
            <w:hyperlink r:id="rId18" w:history="1">
              <w:r w:rsidR="00CB3014" w:rsidRPr="007275AF">
                <w:rPr>
                  <w:rFonts w:ascii="Calibri" w:hAnsi="Calibri"/>
                  <w:color w:val="0000FF"/>
                  <w:u w:val="single"/>
                </w:rPr>
                <w:br/>
              </w:r>
            </w:hyperlink>
            <w:hyperlink r:id="rId19" w:history="1">
              <w:r w:rsidR="00CB3014" w:rsidRPr="007275AF">
                <w:rPr>
                  <w:rStyle w:val="Hyperlink"/>
                  <w:rFonts w:ascii="Calibri" w:hAnsi="Calibri"/>
                </w:rPr>
                <w:t>syllabus</w:t>
              </w:r>
            </w:hyperlink>
          </w:p>
        </w:tc>
        <w:tc>
          <w:tcPr>
            <w:tcW w:w="3330" w:type="dxa"/>
          </w:tcPr>
          <w:p w:rsidR="00CB3014" w:rsidRPr="007275AF" w:rsidRDefault="00CB3014" w:rsidP="00CF54AD">
            <w:pPr>
              <w:pStyle w:val="NormalWeb"/>
              <w:tabs>
                <w:tab w:val="left" w:pos="1452"/>
              </w:tabs>
              <w:spacing w:beforeLines="20" w:beforeAutospacing="0" w:after="40" w:afterAutospacing="0"/>
              <w:rPr>
                <w:rFonts w:ascii="Calibri" w:hAnsi="Calibri"/>
                <w:sz w:val="22"/>
                <w:szCs w:val="22"/>
              </w:rPr>
            </w:pPr>
            <w:r w:rsidRPr="007275AF">
              <w:rPr>
                <w:rFonts w:ascii="Calibri" w:hAnsi="Calibri"/>
                <w:sz w:val="22"/>
                <w:szCs w:val="22"/>
              </w:rPr>
              <w:t>Contrastive Phonology</w:t>
            </w:r>
            <w:r w:rsidRPr="007275AF">
              <w:rPr>
                <w:rFonts w:ascii="Calibri" w:hAnsi="Calibri"/>
                <w:sz w:val="22"/>
                <w:szCs w:val="22"/>
              </w:rPr>
              <w:br/>
              <w:t>(New title: Phonetics and Phonology)</w:t>
            </w:r>
          </w:p>
        </w:tc>
        <w:tc>
          <w:tcPr>
            <w:tcW w:w="720" w:type="dxa"/>
          </w:tcPr>
          <w:p w:rsidR="00CB3014" w:rsidRDefault="00CB3014" w:rsidP="00CF54A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CB3014" w:rsidRPr="007275AF" w:rsidRDefault="00CB3014" w:rsidP="00CF54AD">
            <w:pPr>
              <w:spacing w:beforeLines="20" w:after="40"/>
              <w:rPr>
                <w:rFonts w:ascii="Calibri" w:hAnsi="Calibri"/>
              </w:rPr>
            </w:pPr>
            <w:r w:rsidRPr="007275AF">
              <w:rPr>
                <w:rFonts w:ascii="Calibri" w:hAnsi="Calibri"/>
              </w:rPr>
              <w:t>Change title and description</w:t>
            </w:r>
          </w:p>
        </w:tc>
        <w:tc>
          <w:tcPr>
            <w:tcW w:w="1890" w:type="dxa"/>
          </w:tcPr>
          <w:p w:rsidR="00CB3014" w:rsidRPr="00FA7BCA" w:rsidRDefault="00CB3014" w:rsidP="00CF54AD">
            <w:pPr>
              <w:spacing w:beforeLines="20" w:after="40"/>
              <w:rPr>
                <w:rFonts w:ascii="Calibri" w:hAnsi="Calibri"/>
              </w:rPr>
            </w:pPr>
          </w:p>
        </w:tc>
      </w:tr>
    </w:tbl>
    <w:p w:rsidR="001160C2" w:rsidRDefault="001160C2" w:rsidP="001160C2">
      <w:pPr>
        <w:spacing w:after="0" w:line="240" w:lineRule="auto"/>
        <w:rPr>
          <w:b/>
        </w:rPr>
      </w:pPr>
    </w:p>
    <w:p w:rsidR="00CB3014" w:rsidRDefault="00CB3014" w:rsidP="001160C2">
      <w:pPr>
        <w:spacing w:after="0" w:line="240" w:lineRule="auto"/>
        <w:rPr>
          <w:b/>
        </w:rPr>
      </w:pPr>
    </w:p>
    <w:p w:rsidR="00CB3014" w:rsidRDefault="00CB3014" w:rsidP="001160C2">
      <w:pPr>
        <w:spacing w:after="0" w:line="240" w:lineRule="auto"/>
        <w:rPr>
          <w:b/>
        </w:rPr>
      </w:pPr>
    </w:p>
    <w:p w:rsidR="00CB3014" w:rsidRDefault="00CB3014" w:rsidP="001160C2">
      <w:pPr>
        <w:spacing w:after="0" w:line="240" w:lineRule="auto"/>
        <w:rPr>
          <w:b/>
        </w:rPr>
      </w:pPr>
    </w:p>
    <w:p w:rsidR="00CB3014" w:rsidRDefault="00CB3014" w:rsidP="001160C2">
      <w:pPr>
        <w:spacing w:after="0" w:line="240" w:lineRule="auto"/>
        <w:rPr>
          <w:b/>
        </w:rPr>
      </w:pPr>
    </w:p>
    <w:p w:rsidR="00CB3014" w:rsidRDefault="00CB3014" w:rsidP="001160C2">
      <w:pPr>
        <w:spacing w:after="0" w:line="240" w:lineRule="auto"/>
        <w:rPr>
          <w:b/>
        </w:rPr>
      </w:pPr>
    </w:p>
    <w:p w:rsidR="003343E5" w:rsidRPr="00734AC0" w:rsidRDefault="00B33B23" w:rsidP="003507B1">
      <w:pPr>
        <w:pStyle w:val="ListParagraph"/>
        <w:numPr>
          <w:ilvl w:val="0"/>
          <w:numId w:val="5"/>
        </w:numPr>
        <w:spacing w:after="100" w:afterAutospacing="1" w:line="240" w:lineRule="auto"/>
      </w:pPr>
      <w:r>
        <w:rPr>
          <w:rFonts w:ascii="Calibri" w:hAnsi="Calibri"/>
          <w:b/>
        </w:rPr>
        <w:t>C</w:t>
      </w:r>
      <w:r w:rsidR="007D5CF0">
        <w:rPr>
          <w:rFonts w:ascii="Calibri" w:hAnsi="Calibri"/>
          <w:b/>
        </w:rPr>
        <w:t>ollege of Business</w:t>
      </w:r>
    </w:p>
    <w:p w:rsidR="00CB3014" w:rsidRPr="00063E54" w:rsidRDefault="003343E5" w:rsidP="00063E54">
      <w:pPr>
        <w:pStyle w:val="ListParagraph"/>
        <w:spacing w:after="0" w:line="240" w:lineRule="auto"/>
        <w:ind w:left="1080"/>
        <w:rPr>
          <w:rFonts w:ascii="Calibri" w:hAnsi="Calibri"/>
          <w:b/>
        </w:rPr>
      </w:pPr>
      <w:r w:rsidRPr="00734AC0">
        <w:rPr>
          <w:rFonts w:ascii="Calibri" w:hAnsi="Calibri"/>
        </w:rPr>
        <w:t xml:space="preserve">Representative </w:t>
      </w:r>
      <w:r w:rsidR="00752830">
        <w:rPr>
          <w:rFonts w:ascii="Calibri" w:hAnsi="Calibri"/>
        </w:rPr>
        <w:t>Ethlyn Williams</w:t>
      </w:r>
      <w:r w:rsidRPr="00734AC0">
        <w:rPr>
          <w:rFonts w:ascii="Calibri" w:hAnsi="Calibri"/>
        </w:rPr>
        <w:t xml:space="preserve"> </w:t>
      </w:r>
      <w:r w:rsidR="00E20D3B">
        <w:rPr>
          <w:rFonts w:ascii="Calibri" w:hAnsi="Calibri"/>
        </w:rPr>
        <w:t>shared the prerequisite change for HFT 3603. Hospitality Management has determined that one of the prerequisites, Business Law, is no longer necessary for this course. Hospitality consulted with Accounting, where the Business Law courses are housed, and receive</w:t>
      </w:r>
      <w:r w:rsidR="009B740D">
        <w:rPr>
          <w:rFonts w:ascii="Calibri" w:hAnsi="Calibri"/>
        </w:rPr>
        <w:t>d</w:t>
      </w:r>
      <w:r w:rsidR="00E20D3B">
        <w:rPr>
          <w:rFonts w:ascii="Calibri" w:hAnsi="Calibri"/>
        </w:rPr>
        <w:t xml:space="preserve"> approval for dropping this course as a prerequisite. </w:t>
      </w:r>
      <w:r w:rsidR="00063E54" w:rsidRPr="00063E54">
        <w:rPr>
          <w:rFonts w:ascii="Calibri" w:hAnsi="Calibri"/>
          <w:b/>
        </w:rPr>
        <w:t>UUPC approved</w:t>
      </w:r>
      <w:r w:rsidR="00E20D3B">
        <w:rPr>
          <w:rFonts w:ascii="Calibri" w:hAnsi="Calibri"/>
          <w:b/>
        </w:rPr>
        <w:t xml:space="preserve"> the course change</w:t>
      </w:r>
      <w:r w:rsidR="00063E54" w:rsidRPr="00063E54">
        <w:rPr>
          <w:rFonts w:ascii="Calibri" w:hAnsi="Calibri"/>
          <w:b/>
        </w:rPr>
        <w:t xml:space="preserve">. </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CB3014" w:rsidRPr="00FA7BCA" w:rsidTr="00A81F67">
        <w:trPr>
          <w:trHeight w:val="353"/>
        </w:trPr>
        <w:tc>
          <w:tcPr>
            <w:tcW w:w="1908" w:type="dxa"/>
          </w:tcPr>
          <w:p w:rsidR="00CB3014" w:rsidRPr="007275AF" w:rsidRDefault="009E6B32" w:rsidP="00A81F67">
            <w:pPr>
              <w:spacing w:after="40"/>
              <w:rPr>
                <w:rFonts w:ascii="Calibri" w:hAnsi="Calibri"/>
              </w:rPr>
            </w:pPr>
            <w:hyperlink r:id="rId20" w:history="1">
              <w:r w:rsidR="00CB3014" w:rsidRPr="007275AF">
                <w:rPr>
                  <w:rStyle w:val="Hyperlink"/>
                  <w:rFonts w:ascii="Calibri" w:hAnsi="Calibri"/>
                </w:rPr>
                <w:t>HFT 3603 form</w:t>
              </w:r>
            </w:hyperlink>
            <w:hyperlink r:id="rId21" w:history="1">
              <w:r w:rsidR="00CB3014" w:rsidRPr="007275AF">
                <w:rPr>
                  <w:rFonts w:ascii="Calibri" w:hAnsi="Calibri"/>
                  <w:color w:val="0000FF"/>
                  <w:u w:val="single"/>
                </w:rPr>
                <w:br/>
              </w:r>
            </w:hyperlink>
            <w:hyperlink r:id="rId22" w:history="1">
              <w:r w:rsidR="00CB3014" w:rsidRPr="007275AF">
                <w:rPr>
                  <w:rStyle w:val="Hyperlink"/>
                  <w:rFonts w:ascii="Calibri" w:hAnsi="Calibri"/>
                </w:rPr>
                <w:t>syllabus</w:t>
              </w:r>
            </w:hyperlink>
            <w:hyperlink r:id="rId23" w:history="1">
              <w:r w:rsidR="00CB3014" w:rsidRPr="007275AF">
                <w:rPr>
                  <w:rFonts w:ascii="Calibri" w:hAnsi="Calibri"/>
                  <w:color w:val="0000FF"/>
                  <w:u w:val="single"/>
                </w:rPr>
                <w:br/>
              </w:r>
            </w:hyperlink>
            <w:hyperlink r:id="rId24" w:history="1">
              <w:r w:rsidR="00CB3014" w:rsidRPr="007275AF">
                <w:rPr>
                  <w:rStyle w:val="Hyperlink"/>
                  <w:rFonts w:ascii="Calibri" w:hAnsi="Calibri"/>
                </w:rPr>
                <w:t xml:space="preserve">approval </w:t>
              </w:r>
            </w:hyperlink>
          </w:p>
        </w:tc>
        <w:tc>
          <w:tcPr>
            <w:tcW w:w="3330" w:type="dxa"/>
          </w:tcPr>
          <w:p w:rsidR="00CB3014" w:rsidRPr="007275AF" w:rsidRDefault="00CB3014" w:rsidP="00CF54AD">
            <w:pPr>
              <w:pStyle w:val="NormalWeb"/>
              <w:tabs>
                <w:tab w:val="left" w:pos="1452"/>
              </w:tabs>
              <w:spacing w:beforeLines="20" w:beforeAutospacing="0" w:after="40" w:afterAutospacing="0"/>
              <w:rPr>
                <w:rFonts w:ascii="Calibri" w:hAnsi="Calibri"/>
                <w:sz w:val="22"/>
                <w:szCs w:val="22"/>
              </w:rPr>
            </w:pPr>
            <w:r w:rsidRPr="007275AF">
              <w:rPr>
                <w:rFonts w:ascii="Calibri" w:hAnsi="Calibri"/>
                <w:sz w:val="22"/>
                <w:szCs w:val="22"/>
              </w:rPr>
              <w:t>Principles of Hospitality Law</w:t>
            </w:r>
          </w:p>
        </w:tc>
        <w:tc>
          <w:tcPr>
            <w:tcW w:w="720" w:type="dxa"/>
          </w:tcPr>
          <w:p w:rsidR="00CB3014" w:rsidRDefault="00CB3014" w:rsidP="00CF54A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CB3014" w:rsidRPr="007275AF" w:rsidRDefault="00CB3014" w:rsidP="00CF54AD">
            <w:pPr>
              <w:spacing w:beforeLines="20" w:after="40"/>
              <w:rPr>
                <w:rFonts w:ascii="Calibri" w:hAnsi="Calibri"/>
              </w:rPr>
            </w:pPr>
            <w:r w:rsidRPr="007275AF">
              <w:rPr>
                <w:rFonts w:ascii="Calibri" w:hAnsi="Calibri"/>
              </w:rPr>
              <w:t>Change prereq.</w:t>
            </w:r>
          </w:p>
        </w:tc>
        <w:tc>
          <w:tcPr>
            <w:tcW w:w="1890" w:type="dxa"/>
          </w:tcPr>
          <w:p w:rsidR="00CB3014" w:rsidRPr="00FA7BCA" w:rsidRDefault="00CB3014" w:rsidP="00CF54AD">
            <w:pPr>
              <w:spacing w:beforeLines="20" w:after="40"/>
              <w:rPr>
                <w:rFonts w:ascii="Calibri" w:hAnsi="Calibri"/>
              </w:rPr>
            </w:pPr>
          </w:p>
        </w:tc>
      </w:tr>
    </w:tbl>
    <w:p w:rsidR="00CB3014" w:rsidRDefault="00063E54" w:rsidP="00063E54">
      <w:pPr>
        <w:pStyle w:val="ListParagraph"/>
        <w:spacing w:after="0" w:line="240" w:lineRule="auto"/>
        <w:ind w:left="1080"/>
        <w:rPr>
          <w:rFonts w:ascii="Calibri" w:hAnsi="Calibri"/>
          <w:b/>
        </w:rPr>
      </w:pPr>
      <w:r w:rsidRPr="00063E54">
        <w:rPr>
          <w:rFonts w:ascii="Calibri" w:hAnsi="Calibri"/>
          <w:b/>
        </w:rPr>
        <w:t xml:space="preserve"> </w:t>
      </w:r>
    </w:p>
    <w:p w:rsidR="00CB3014" w:rsidRDefault="00CB3014" w:rsidP="00063E54">
      <w:pPr>
        <w:pStyle w:val="ListParagraph"/>
        <w:spacing w:after="0" w:line="240" w:lineRule="auto"/>
        <w:ind w:left="1080"/>
        <w:rPr>
          <w:rFonts w:ascii="Calibri" w:hAnsi="Calibri"/>
          <w:b/>
        </w:rPr>
      </w:pPr>
    </w:p>
    <w:p w:rsidR="00CB3014" w:rsidRDefault="00CB3014" w:rsidP="00063E54">
      <w:pPr>
        <w:pStyle w:val="ListParagraph"/>
        <w:spacing w:after="0" w:line="240" w:lineRule="auto"/>
        <w:ind w:left="1080"/>
        <w:rPr>
          <w:rFonts w:ascii="Calibri" w:hAnsi="Calibri"/>
          <w:b/>
        </w:rPr>
      </w:pPr>
    </w:p>
    <w:p w:rsidR="00CB3014" w:rsidRDefault="00CB3014" w:rsidP="00063E54">
      <w:pPr>
        <w:pStyle w:val="ListParagraph"/>
        <w:spacing w:after="0" w:line="240" w:lineRule="auto"/>
        <w:ind w:left="1080"/>
        <w:rPr>
          <w:rFonts w:ascii="Calibri" w:hAnsi="Calibri"/>
          <w:b/>
        </w:rPr>
      </w:pPr>
    </w:p>
    <w:p w:rsidR="00752830" w:rsidRDefault="00E20D3B" w:rsidP="00063E54">
      <w:pPr>
        <w:pStyle w:val="ListParagraph"/>
        <w:spacing w:after="0" w:line="240" w:lineRule="auto"/>
        <w:ind w:left="1080"/>
        <w:rPr>
          <w:rFonts w:ascii="Calibri" w:hAnsi="Calibri"/>
          <w:b/>
        </w:rPr>
      </w:pPr>
      <w:r>
        <w:rPr>
          <w:rFonts w:ascii="Calibri" w:hAnsi="Calibri"/>
          <w:b/>
        </w:rPr>
        <w:br/>
      </w:r>
    </w:p>
    <w:p w:rsidR="00E20D3B" w:rsidRDefault="00E20D3B" w:rsidP="00E20D3B">
      <w:pPr>
        <w:pStyle w:val="ListParagraph"/>
        <w:numPr>
          <w:ilvl w:val="0"/>
          <w:numId w:val="5"/>
        </w:numPr>
        <w:spacing w:after="0" w:line="240" w:lineRule="auto"/>
        <w:rPr>
          <w:rFonts w:ascii="Calibri" w:hAnsi="Calibri"/>
          <w:b/>
        </w:rPr>
      </w:pPr>
      <w:r>
        <w:rPr>
          <w:rFonts w:ascii="Calibri" w:hAnsi="Calibri"/>
          <w:b/>
        </w:rPr>
        <w:t>College for Design and Social Inquiry</w:t>
      </w:r>
    </w:p>
    <w:p w:rsidR="00CB3014" w:rsidRDefault="00E20D3B" w:rsidP="00E20D3B">
      <w:pPr>
        <w:pStyle w:val="ListParagraph"/>
        <w:spacing w:after="0" w:line="240" w:lineRule="auto"/>
        <w:ind w:left="1080"/>
        <w:rPr>
          <w:rFonts w:ascii="Calibri" w:hAnsi="Calibri"/>
          <w:b/>
        </w:rPr>
      </w:pPr>
      <w:r>
        <w:rPr>
          <w:rFonts w:ascii="Calibri" w:hAnsi="Calibri"/>
        </w:rPr>
        <w:t xml:space="preserve">Representative Ellen Ryan introduced </w:t>
      </w:r>
      <w:r w:rsidR="00315567">
        <w:rPr>
          <w:rFonts w:ascii="Calibri" w:hAnsi="Calibri"/>
        </w:rPr>
        <w:t xml:space="preserve">Dr. </w:t>
      </w:r>
      <w:r w:rsidR="00627073">
        <w:rPr>
          <w:rFonts w:ascii="Calibri" w:hAnsi="Calibri"/>
        </w:rPr>
        <w:t xml:space="preserve">John Smykla and </w:t>
      </w:r>
      <w:r w:rsidR="00315567">
        <w:rPr>
          <w:rFonts w:ascii="Calibri" w:hAnsi="Calibri"/>
        </w:rPr>
        <w:t xml:space="preserve">Dr. </w:t>
      </w:r>
      <w:r w:rsidR="00627073">
        <w:rPr>
          <w:rFonts w:ascii="Calibri" w:hAnsi="Calibri"/>
        </w:rPr>
        <w:t xml:space="preserve">Bruce Arneklev </w:t>
      </w:r>
      <w:r>
        <w:rPr>
          <w:rFonts w:ascii="Calibri" w:hAnsi="Calibri"/>
        </w:rPr>
        <w:t>from the School of Criminology and Criminal Justice</w:t>
      </w:r>
      <w:r w:rsidR="00627073">
        <w:rPr>
          <w:rFonts w:ascii="Calibri" w:hAnsi="Calibri"/>
        </w:rPr>
        <w:t xml:space="preserve"> </w:t>
      </w:r>
      <w:r>
        <w:rPr>
          <w:rFonts w:ascii="Calibri" w:hAnsi="Calibri"/>
        </w:rPr>
        <w:t xml:space="preserve">to discuss the changes for the Criminal Justice program. Dr. Arneklev explained </w:t>
      </w:r>
      <w:r w:rsidR="00627073">
        <w:rPr>
          <w:rFonts w:ascii="Calibri" w:hAnsi="Calibri"/>
        </w:rPr>
        <w:t xml:space="preserve">that </w:t>
      </w:r>
      <w:r w:rsidR="00C61199">
        <w:rPr>
          <w:rFonts w:ascii="Calibri" w:hAnsi="Calibri"/>
        </w:rPr>
        <w:t xml:space="preserve">the rationale for the curricular changes is to add rigor to the program and ensure students are progressing through it at a better pace toward graduation. One of the main changes is to move the Methods course to earlier in the program. According to Dr. Arneklev, this course has a high D/F/W rate and some students put off taking it until their last semester, often finding their time to graduation is then lengthened because they cannot pass the course with the required “C” grade. The proposal moves this course to the core and makes it a prerequisite to the required Criminology course. This move will not only take care of the issue with the Methods course, but professors who teach Criminology have stated it is beneficial for students to have </w:t>
      </w:r>
      <w:r w:rsidR="00627073">
        <w:rPr>
          <w:rFonts w:ascii="Calibri" w:hAnsi="Calibri"/>
        </w:rPr>
        <w:t>the Methods conte</w:t>
      </w:r>
      <w:r w:rsidR="00315567">
        <w:rPr>
          <w:rFonts w:ascii="Calibri" w:hAnsi="Calibri"/>
        </w:rPr>
        <w:t>nt before taking Criminology. T</w:t>
      </w:r>
      <w:r w:rsidR="00627073">
        <w:rPr>
          <w:rFonts w:ascii="Calibri" w:hAnsi="Calibri"/>
        </w:rPr>
        <w:t>his will improve the quality of the content they can present in the Criminology course. Other changes to the program appear in the proposal below.</w:t>
      </w:r>
      <w:r w:rsidR="00627073">
        <w:rPr>
          <w:rFonts w:ascii="Calibri" w:hAnsi="Calibri"/>
        </w:rPr>
        <w:br/>
      </w:r>
      <w:r w:rsidR="00627073">
        <w:rPr>
          <w:rFonts w:ascii="Calibri" w:hAnsi="Calibri"/>
        </w:rPr>
        <w:br/>
        <w:t>Dean Pratt asked if the School will offer support to students in the Methods course to ensure the D/F/W rate for this course decreases as opposed to increasing now that it is required earlier. Dr. Arneklev confirmed that the School has discussed this and will be offering supplemental instruction to assist students</w:t>
      </w:r>
      <w:r w:rsidR="00A66466">
        <w:rPr>
          <w:rFonts w:ascii="Calibri" w:hAnsi="Calibri"/>
        </w:rPr>
        <w:t xml:space="preserve"> with this course and other</w:t>
      </w:r>
      <w:r w:rsidR="00315567">
        <w:rPr>
          <w:rFonts w:ascii="Calibri" w:hAnsi="Calibri"/>
        </w:rPr>
        <w:t>s</w:t>
      </w:r>
      <w:r w:rsidR="00A66466">
        <w:rPr>
          <w:rFonts w:ascii="Calibri" w:hAnsi="Calibri"/>
        </w:rPr>
        <w:t xml:space="preserve"> that have a high D/F/W rate</w:t>
      </w:r>
      <w:r w:rsidR="00627073">
        <w:rPr>
          <w:rFonts w:ascii="Calibri" w:hAnsi="Calibri"/>
        </w:rPr>
        <w:t>. Dean Pratt recommended that Criminal Justice speak to Student Retention if additional assistance is needed.</w:t>
      </w:r>
      <w:r w:rsidR="00FC1845">
        <w:rPr>
          <w:rFonts w:ascii="Calibri" w:hAnsi="Calibri"/>
        </w:rPr>
        <w:t xml:space="preserve"> </w:t>
      </w:r>
      <w:r w:rsidR="00627073" w:rsidRPr="00C97032">
        <w:rPr>
          <w:rFonts w:ascii="Calibri" w:hAnsi="Calibri"/>
          <w:b/>
        </w:rPr>
        <w:t>UUPC approved the Criminal Justice proposal.</w:t>
      </w:r>
      <w:r w:rsidR="00CB3014">
        <w:rPr>
          <w:rFonts w:ascii="Calibri" w:hAnsi="Calibri"/>
          <w:b/>
        </w:rPr>
        <w:br/>
      </w:r>
      <w:r w:rsidR="00CB3014">
        <w:rPr>
          <w:rFonts w:ascii="Calibri" w:hAnsi="Calibri"/>
          <w:b/>
        </w:rPr>
        <w:br/>
      </w:r>
    </w:p>
    <w:tbl>
      <w:tblPr>
        <w:tblStyle w:val="TableGrid"/>
        <w:tblW w:w="0" w:type="auto"/>
        <w:tblLook w:val="04A0"/>
      </w:tblPr>
      <w:tblGrid>
        <w:gridCol w:w="2358"/>
        <w:gridCol w:w="4770"/>
        <w:gridCol w:w="3168"/>
      </w:tblGrid>
      <w:tr w:rsidR="00CB3014" w:rsidTr="00A81F67">
        <w:trPr>
          <w:trHeight w:val="350"/>
        </w:trPr>
        <w:tc>
          <w:tcPr>
            <w:tcW w:w="2358" w:type="dxa"/>
          </w:tcPr>
          <w:p w:rsidR="00CB3014" w:rsidRPr="00186AD1" w:rsidRDefault="009E6B32" w:rsidP="00A81F67">
            <w:pPr>
              <w:pStyle w:val="NormalWeb"/>
              <w:rPr>
                <w:rFonts w:asciiTheme="minorHAnsi" w:hAnsiTheme="minorHAnsi"/>
                <w:sz w:val="22"/>
                <w:szCs w:val="22"/>
              </w:rPr>
            </w:pPr>
            <w:hyperlink r:id="rId25" w:history="1">
              <w:r w:rsidR="00CB3014" w:rsidRPr="00186AD1">
                <w:rPr>
                  <w:rStyle w:val="Hyperlink"/>
                  <w:rFonts w:asciiTheme="minorHAnsi" w:hAnsiTheme="minorHAnsi"/>
                  <w:sz w:val="22"/>
                  <w:szCs w:val="22"/>
                </w:rPr>
                <w:t>Program Changes Memo.</w:t>
              </w:r>
            </w:hyperlink>
            <w:r w:rsidR="00CB3014" w:rsidRPr="00186AD1">
              <w:rPr>
                <w:rFonts w:asciiTheme="minorHAnsi" w:hAnsiTheme="minorHAnsi"/>
                <w:sz w:val="22"/>
                <w:szCs w:val="22"/>
              </w:rPr>
              <w:br/>
            </w:r>
            <w:hyperlink r:id="rId26" w:history="1">
              <w:r w:rsidR="00CB3014" w:rsidRPr="00186AD1">
                <w:rPr>
                  <w:rStyle w:val="Hyperlink"/>
                  <w:rFonts w:asciiTheme="minorHAnsi" w:hAnsiTheme="minorHAnsi"/>
                  <w:sz w:val="22"/>
                  <w:szCs w:val="22"/>
                </w:rPr>
                <w:t>Program Changes.</w:t>
              </w:r>
            </w:hyperlink>
            <w:r w:rsidR="00CB3014" w:rsidRPr="00186AD1">
              <w:rPr>
                <w:rFonts w:asciiTheme="minorHAnsi" w:hAnsiTheme="minorHAnsi"/>
                <w:sz w:val="22"/>
                <w:szCs w:val="22"/>
              </w:rPr>
              <w:br/>
            </w:r>
            <w:hyperlink r:id="rId27" w:history="1">
              <w:r w:rsidR="00CB3014" w:rsidRPr="00186AD1">
                <w:rPr>
                  <w:rStyle w:val="Hyperlink"/>
                  <w:rFonts w:asciiTheme="minorHAnsi" w:hAnsiTheme="minorHAnsi"/>
                  <w:sz w:val="22"/>
                  <w:szCs w:val="22"/>
                </w:rPr>
                <w:t>Brochure Changes.</w:t>
              </w:r>
            </w:hyperlink>
            <w:r w:rsidR="00CB3014" w:rsidRPr="00186AD1">
              <w:rPr>
                <w:rFonts w:asciiTheme="minorHAnsi" w:hAnsiTheme="minorHAnsi"/>
                <w:sz w:val="22"/>
                <w:szCs w:val="22"/>
              </w:rPr>
              <w:br/>
            </w:r>
            <w:hyperlink r:id="rId28" w:history="1">
              <w:r w:rsidR="00CB3014" w:rsidRPr="00186AD1">
                <w:rPr>
                  <w:rStyle w:val="Hyperlink"/>
                  <w:rFonts w:asciiTheme="minorHAnsi" w:hAnsiTheme="minorHAnsi"/>
                  <w:sz w:val="22"/>
                  <w:szCs w:val="22"/>
                </w:rPr>
                <w:t>Flight Plan Changes.</w:t>
              </w:r>
            </w:hyperlink>
          </w:p>
        </w:tc>
        <w:tc>
          <w:tcPr>
            <w:tcW w:w="4770" w:type="dxa"/>
          </w:tcPr>
          <w:p w:rsidR="00CB3014" w:rsidRPr="00186AD1" w:rsidRDefault="00CB3014" w:rsidP="00A81F67">
            <w:pPr>
              <w:pStyle w:val="NormalWeb"/>
              <w:rPr>
                <w:rFonts w:asciiTheme="minorHAnsi" w:hAnsiTheme="minorHAnsi"/>
                <w:sz w:val="22"/>
                <w:szCs w:val="22"/>
              </w:rPr>
            </w:pPr>
            <w:r w:rsidRPr="00186AD1">
              <w:rPr>
                <w:rFonts w:asciiTheme="minorHAnsi" w:hAnsiTheme="minorHAnsi"/>
                <w:sz w:val="22"/>
                <w:szCs w:val="22"/>
              </w:rPr>
              <w:lastRenderedPageBreak/>
              <w:t>Criminal Justice revisions</w:t>
            </w:r>
          </w:p>
        </w:tc>
        <w:tc>
          <w:tcPr>
            <w:tcW w:w="3168" w:type="dxa"/>
          </w:tcPr>
          <w:p w:rsidR="00CB3014" w:rsidRDefault="00CB3014" w:rsidP="00A81F67">
            <w:pPr>
              <w:pStyle w:val="Title"/>
              <w:jc w:val="left"/>
              <w:rPr>
                <w:rFonts w:asciiTheme="minorHAnsi" w:hAnsiTheme="minorHAnsi"/>
                <w:b/>
                <w:sz w:val="22"/>
                <w:szCs w:val="22"/>
                <w:u w:val="none"/>
              </w:rPr>
            </w:pPr>
          </w:p>
        </w:tc>
      </w:tr>
    </w:tbl>
    <w:p w:rsidR="00E20D3B" w:rsidRDefault="00E20D3B" w:rsidP="00E20D3B">
      <w:pPr>
        <w:pStyle w:val="ListParagraph"/>
        <w:spacing w:after="0" w:line="240" w:lineRule="auto"/>
        <w:ind w:left="1080"/>
        <w:rPr>
          <w:rFonts w:ascii="Calibri" w:hAnsi="Calibri"/>
          <w:b/>
        </w:rPr>
      </w:pPr>
    </w:p>
    <w:p w:rsidR="00715AE1" w:rsidRDefault="00A66466" w:rsidP="00A66466">
      <w:pPr>
        <w:pStyle w:val="ListParagraph"/>
        <w:numPr>
          <w:ilvl w:val="0"/>
          <w:numId w:val="5"/>
        </w:numPr>
        <w:spacing w:after="0" w:line="240" w:lineRule="auto"/>
        <w:rPr>
          <w:rFonts w:ascii="Calibri" w:hAnsi="Calibri"/>
          <w:b/>
        </w:rPr>
      </w:pPr>
      <w:r w:rsidRPr="00A66466">
        <w:rPr>
          <w:rFonts w:ascii="Calibri" w:hAnsi="Calibri"/>
          <w:b/>
        </w:rPr>
        <w:t>College of Education</w:t>
      </w:r>
      <w:r>
        <w:rPr>
          <w:rFonts w:ascii="Calibri" w:hAnsi="Calibri"/>
        </w:rPr>
        <w:br/>
        <w:t>Peggy G</w:t>
      </w:r>
      <w:r w:rsidR="00315567">
        <w:rPr>
          <w:rFonts w:ascii="Calibri" w:hAnsi="Calibri"/>
        </w:rPr>
        <w:t>oldstein, College of Education R</w:t>
      </w:r>
      <w:r>
        <w:rPr>
          <w:rFonts w:ascii="Calibri" w:hAnsi="Calibri"/>
        </w:rPr>
        <w:t xml:space="preserve">epresentative, introduced Dr. Patty Kirsch to highlight the Secondary Education Honors Program proposal. Dr. Kirsch stated the College is </w:t>
      </w:r>
      <w:r w:rsidR="00D84AA1">
        <w:rPr>
          <w:rFonts w:ascii="Calibri" w:hAnsi="Calibri"/>
        </w:rPr>
        <w:t xml:space="preserve">creating several honors programs in response to the University’s call to increase the honors-in-the-major program offerings. The Secondary Education Honors Program is very similar to the one approved for the College last spring for Elementary Education. </w:t>
      </w:r>
      <w:r w:rsidR="00D84AA1" w:rsidRPr="00D84AA1">
        <w:rPr>
          <w:rFonts w:ascii="Calibri" w:hAnsi="Calibri"/>
        </w:rPr>
        <w:t xml:space="preserve">Dr. Kirsch added </w:t>
      </w:r>
      <w:r w:rsidR="00D84AA1">
        <w:rPr>
          <w:rFonts w:ascii="Calibri" w:hAnsi="Calibri"/>
        </w:rPr>
        <w:t xml:space="preserve">that this one will help with the University’s STEM initiatives and will be a wonderful add-on for students. She closed by confirming that it received approval from the University Honors Council. </w:t>
      </w:r>
      <w:r w:rsidR="00D84AA1" w:rsidRPr="00D84AA1">
        <w:rPr>
          <w:rFonts w:ascii="Calibri" w:hAnsi="Calibri"/>
          <w:b/>
        </w:rPr>
        <w:t>UUPC approved Education’s proposal.</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150"/>
      </w:tblGrid>
      <w:tr w:rsidR="00715AE1" w:rsidRPr="00216F49" w:rsidTr="00A81F67">
        <w:trPr>
          <w:trHeight w:val="353"/>
        </w:trPr>
        <w:tc>
          <w:tcPr>
            <w:tcW w:w="2358" w:type="dxa"/>
          </w:tcPr>
          <w:p w:rsidR="00715AE1" w:rsidRPr="00197875" w:rsidRDefault="009E6B32" w:rsidP="00A81F67">
            <w:pPr>
              <w:pStyle w:val="NormalWeb"/>
              <w:rPr>
                <w:rFonts w:asciiTheme="minorHAnsi" w:hAnsiTheme="minorHAnsi"/>
                <w:sz w:val="22"/>
                <w:szCs w:val="22"/>
              </w:rPr>
            </w:pPr>
            <w:hyperlink r:id="rId29" w:history="1">
              <w:r w:rsidR="00715AE1" w:rsidRPr="00E24536">
                <w:rPr>
                  <w:rStyle w:val="Hyperlink"/>
                  <w:rFonts w:asciiTheme="minorHAnsi" w:hAnsiTheme="minorHAnsi"/>
                  <w:sz w:val="22"/>
                  <w:szCs w:val="22"/>
                </w:rPr>
                <w:t>New Honors Program.</w:t>
              </w:r>
            </w:hyperlink>
            <w:r w:rsidR="00715AE1" w:rsidRPr="00197875">
              <w:rPr>
                <w:rFonts w:asciiTheme="minorHAnsi" w:hAnsiTheme="minorHAnsi"/>
                <w:sz w:val="22"/>
                <w:szCs w:val="22"/>
              </w:rPr>
              <w:br/>
            </w:r>
            <w:hyperlink r:id="rId30" w:history="1">
              <w:r w:rsidR="00715AE1" w:rsidRPr="00197875">
                <w:rPr>
                  <w:rStyle w:val="Hyperlink"/>
                  <w:rFonts w:asciiTheme="minorHAnsi" w:hAnsiTheme="minorHAnsi"/>
                  <w:sz w:val="22"/>
                  <w:szCs w:val="22"/>
                </w:rPr>
                <w:t xml:space="preserve">UHC approval. </w:t>
              </w:r>
            </w:hyperlink>
          </w:p>
        </w:tc>
        <w:tc>
          <w:tcPr>
            <w:tcW w:w="4770" w:type="dxa"/>
          </w:tcPr>
          <w:p w:rsidR="00715AE1" w:rsidRPr="00197875" w:rsidRDefault="00715AE1" w:rsidP="00A81F67">
            <w:pPr>
              <w:pStyle w:val="NormalWeb"/>
              <w:rPr>
                <w:rFonts w:asciiTheme="minorHAnsi" w:hAnsiTheme="minorHAnsi"/>
                <w:sz w:val="22"/>
                <w:szCs w:val="22"/>
              </w:rPr>
            </w:pPr>
            <w:r w:rsidRPr="00197875">
              <w:rPr>
                <w:rFonts w:asciiTheme="minorHAnsi" w:hAnsiTheme="minorHAnsi"/>
                <w:sz w:val="22"/>
                <w:szCs w:val="22"/>
              </w:rPr>
              <w:t>Honors in Secondary Education</w:t>
            </w:r>
          </w:p>
        </w:tc>
        <w:tc>
          <w:tcPr>
            <w:tcW w:w="3150" w:type="dxa"/>
          </w:tcPr>
          <w:p w:rsidR="00715AE1" w:rsidRPr="00216F49" w:rsidRDefault="00715AE1" w:rsidP="00CF54AD">
            <w:pPr>
              <w:spacing w:beforeLines="20"/>
              <w:rPr>
                <w:rFonts w:ascii="Calibri" w:hAnsi="Calibri"/>
              </w:rPr>
            </w:pPr>
          </w:p>
        </w:tc>
      </w:tr>
    </w:tbl>
    <w:p w:rsidR="00A66466" w:rsidRPr="00715AE1" w:rsidRDefault="00715AE1" w:rsidP="00715AE1">
      <w:pPr>
        <w:spacing w:after="0" w:line="240" w:lineRule="auto"/>
        <w:ind w:left="450"/>
        <w:rPr>
          <w:rFonts w:ascii="Calibri" w:hAnsi="Calibri"/>
          <w:b/>
        </w:rPr>
      </w:pPr>
      <w:r w:rsidRPr="00715AE1">
        <w:rPr>
          <w:rFonts w:ascii="Calibri" w:hAnsi="Calibri"/>
          <w:b/>
        </w:rPr>
        <w:br/>
      </w:r>
    </w:p>
    <w:p w:rsidR="00A66466" w:rsidRDefault="00715AE1" w:rsidP="00A66466">
      <w:pPr>
        <w:spacing w:after="0" w:line="240" w:lineRule="auto"/>
        <w:rPr>
          <w:rFonts w:ascii="Calibri" w:hAnsi="Calibri"/>
        </w:rPr>
      </w:pPr>
      <w:r>
        <w:rPr>
          <w:rFonts w:ascii="Calibri" w:hAnsi="Calibri"/>
        </w:rPr>
        <w:br/>
      </w:r>
    </w:p>
    <w:p w:rsidR="00A66466" w:rsidRPr="00715AE1" w:rsidRDefault="00A66466" w:rsidP="00715AE1">
      <w:pPr>
        <w:pStyle w:val="ListParagraph"/>
        <w:numPr>
          <w:ilvl w:val="0"/>
          <w:numId w:val="5"/>
        </w:numPr>
        <w:spacing w:after="0" w:line="240" w:lineRule="auto"/>
        <w:rPr>
          <w:rFonts w:ascii="Calibri" w:hAnsi="Calibri"/>
        </w:rPr>
      </w:pPr>
      <w:r w:rsidRPr="00715AE1">
        <w:rPr>
          <w:rFonts w:ascii="Calibri" w:hAnsi="Calibri"/>
          <w:b/>
        </w:rPr>
        <w:t>Honors College</w:t>
      </w:r>
      <w:r w:rsidRPr="00715AE1">
        <w:rPr>
          <w:rFonts w:ascii="Calibri" w:hAnsi="Calibri"/>
          <w:b/>
        </w:rPr>
        <w:br/>
      </w:r>
      <w:r w:rsidRPr="00715AE1">
        <w:rPr>
          <w:rFonts w:ascii="Calibri" w:hAnsi="Calibri"/>
        </w:rPr>
        <w:t>The Honors College had four new courses and one co</w:t>
      </w:r>
      <w:r w:rsidR="00315567">
        <w:rPr>
          <w:rFonts w:ascii="Calibri" w:hAnsi="Calibri"/>
        </w:rPr>
        <w:t>urse change on the agenda, but R</w:t>
      </w:r>
      <w:r w:rsidRPr="00715AE1">
        <w:rPr>
          <w:rFonts w:ascii="Calibri" w:hAnsi="Calibri"/>
        </w:rPr>
        <w:t>epresentative Michael Harrawood asked for them to be tabled as he had to leave the meeting to get to another commitment.</w:t>
      </w:r>
    </w:p>
    <w:p w:rsidR="00967A11" w:rsidRPr="00967A11" w:rsidRDefault="00967A11" w:rsidP="00967A11">
      <w:pPr>
        <w:pStyle w:val="ListParagraph"/>
        <w:rPr>
          <w:rFonts w:ascii="Calibri" w:hAnsi="Calibri"/>
        </w:rPr>
      </w:pPr>
    </w:p>
    <w:p w:rsidR="00967A11" w:rsidRPr="008673E3" w:rsidRDefault="00967A11" w:rsidP="00A66466">
      <w:pPr>
        <w:pStyle w:val="ListParagraph"/>
        <w:numPr>
          <w:ilvl w:val="0"/>
          <w:numId w:val="5"/>
        </w:numPr>
        <w:spacing w:after="0" w:line="240" w:lineRule="auto"/>
        <w:rPr>
          <w:rFonts w:ascii="Calibri" w:hAnsi="Calibri"/>
          <w:b/>
        </w:rPr>
      </w:pPr>
      <w:r w:rsidRPr="008673E3">
        <w:rPr>
          <w:rFonts w:ascii="Calibri" w:hAnsi="Calibri"/>
          <w:b/>
        </w:rPr>
        <w:t>Library</w:t>
      </w:r>
    </w:p>
    <w:p w:rsidR="00967A11" w:rsidRPr="00DA1D47" w:rsidRDefault="008673E3" w:rsidP="00DA1D47">
      <w:pPr>
        <w:spacing w:after="0" w:line="240" w:lineRule="auto"/>
        <w:ind w:left="1080"/>
        <w:rPr>
          <w:rFonts w:ascii="Tahoma" w:hAnsi="Tahoma" w:cs="Tahoma"/>
          <w:color w:val="000000"/>
          <w:sz w:val="20"/>
          <w:szCs w:val="20"/>
        </w:rPr>
      </w:pPr>
      <w:r>
        <w:rPr>
          <w:rFonts w:ascii="Calibri" w:hAnsi="Calibri"/>
        </w:rPr>
        <w:t xml:space="preserve">Representative </w:t>
      </w:r>
      <w:r w:rsidR="00967A11">
        <w:rPr>
          <w:rFonts w:ascii="Calibri" w:hAnsi="Calibri"/>
        </w:rPr>
        <w:t xml:space="preserve">Alyse Ergood </w:t>
      </w:r>
      <w:r w:rsidR="00DA1D47">
        <w:rPr>
          <w:rFonts w:ascii="Calibri" w:hAnsi="Calibri"/>
        </w:rPr>
        <w:t xml:space="preserve">introduced Kristy Padron, </w:t>
      </w:r>
      <w:r w:rsidR="006F1FE6">
        <w:rPr>
          <w:rFonts w:ascii="Calibri" w:hAnsi="Calibri"/>
        </w:rPr>
        <w:t xml:space="preserve">the Library’s </w:t>
      </w:r>
      <w:r w:rsidR="00DA1D47">
        <w:rPr>
          <w:rFonts w:ascii="Calibri" w:hAnsi="Calibri"/>
        </w:rPr>
        <w:t xml:space="preserve">Coordinator of Student Learning Outcomes and Faculty Outreach, whom she invited to the meeting. </w:t>
      </w:r>
      <w:r w:rsidR="006F1FE6">
        <w:rPr>
          <w:rFonts w:ascii="Calibri" w:hAnsi="Calibri"/>
        </w:rPr>
        <w:t xml:space="preserve">She mentioned that Dr. Rita Pellen is now the Interim Dean for the University Libraries and the search for a new dean is ongoing. </w:t>
      </w:r>
      <w:r w:rsidR="00DA1D47">
        <w:rPr>
          <w:rFonts w:ascii="Calibri" w:hAnsi="Calibri"/>
        </w:rPr>
        <w:t xml:space="preserve">She also </w:t>
      </w:r>
      <w:r w:rsidR="00967A11">
        <w:rPr>
          <w:rFonts w:ascii="Calibri" w:hAnsi="Calibri"/>
        </w:rPr>
        <w:t xml:space="preserve">informed the Committee about the Library’s </w:t>
      </w:r>
      <w:r>
        <w:rPr>
          <w:rFonts w:ascii="Calibri" w:hAnsi="Calibri"/>
        </w:rPr>
        <w:t>spring workshop schedule, which includes</w:t>
      </w:r>
      <w:r w:rsidR="00967A11">
        <w:rPr>
          <w:rFonts w:ascii="Calibri" w:hAnsi="Calibri"/>
        </w:rPr>
        <w:t xml:space="preserve"> APA</w:t>
      </w:r>
      <w:r>
        <w:rPr>
          <w:rFonts w:ascii="Calibri" w:hAnsi="Calibri"/>
        </w:rPr>
        <w:t xml:space="preserve"> workshops and reference workshops, among others. Committee members found this information very helpful and asked if the Library could disseminate information about upcoming events through a weekly announcement format. Ergood expressed that the Library uses the University Announcements to send out information, but the Committee suggested it would be more helpful to receive announcements directly from the Library. Ergood thanked the Committee for this feedback and </w:t>
      </w:r>
      <w:r w:rsidR="00315567">
        <w:rPr>
          <w:rFonts w:ascii="Calibri" w:hAnsi="Calibri"/>
        </w:rPr>
        <w:t xml:space="preserve">the </w:t>
      </w:r>
      <w:r w:rsidR="00DA1D47">
        <w:rPr>
          <w:rFonts w:ascii="Calibri" w:hAnsi="Calibri"/>
        </w:rPr>
        <w:t xml:space="preserve">great suggestions. </w:t>
      </w:r>
      <w:r>
        <w:rPr>
          <w:rFonts w:ascii="Calibri" w:hAnsi="Calibri"/>
        </w:rPr>
        <w:t>T</w:t>
      </w:r>
      <w:r w:rsidR="00DA1D47">
        <w:rPr>
          <w:rFonts w:ascii="Calibri" w:hAnsi="Calibri"/>
        </w:rPr>
        <w:t>o view</w:t>
      </w:r>
      <w:r>
        <w:rPr>
          <w:rFonts w:ascii="Calibri" w:hAnsi="Calibri"/>
        </w:rPr>
        <w:t xml:space="preserve"> the spring workshop</w:t>
      </w:r>
      <w:r w:rsidR="00DA1D47">
        <w:rPr>
          <w:rFonts w:ascii="Calibri" w:hAnsi="Calibri"/>
        </w:rPr>
        <w:t xml:space="preserve"> information, please click on the following link</w:t>
      </w:r>
      <w:r>
        <w:rPr>
          <w:rFonts w:ascii="Calibri" w:hAnsi="Calibri"/>
        </w:rPr>
        <w:t>:</w:t>
      </w:r>
      <w:r>
        <w:rPr>
          <w:rFonts w:ascii="Calibri" w:hAnsi="Calibri"/>
        </w:rPr>
        <w:br/>
      </w:r>
      <w:hyperlink r:id="rId31" w:history="1">
        <w:r w:rsidRPr="008673E3">
          <w:rPr>
            <w:rStyle w:val="Hyperlink"/>
            <w:rFonts w:cs="Tahoma"/>
          </w:rPr>
          <w:t>http://www.library.fau.edu/depts/ref/instsrv/mainwksh.htm</w:t>
        </w:r>
      </w:hyperlink>
      <w:r w:rsidR="00DA1D47">
        <w:rPr>
          <w:rFonts w:ascii="Tahoma" w:hAnsi="Tahoma" w:cs="Tahoma"/>
          <w:color w:val="000000"/>
          <w:sz w:val="20"/>
          <w:szCs w:val="20"/>
        </w:rPr>
        <w:br/>
      </w:r>
    </w:p>
    <w:p w:rsidR="00967A11" w:rsidRPr="006F1FE6" w:rsidRDefault="00967A11" w:rsidP="00A66466">
      <w:pPr>
        <w:pStyle w:val="ListParagraph"/>
        <w:numPr>
          <w:ilvl w:val="0"/>
          <w:numId w:val="5"/>
        </w:numPr>
        <w:spacing w:after="0" w:line="240" w:lineRule="auto"/>
        <w:rPr>
          <w:rFonts w:ascii="Calibri" w:hAnsi="Calibri"/>
          <w:b/>
        </w:rPr>
      </w:pPr>
      <w:r w:rsidRPr="006F1FE6">
        <w:rPr>
          <w:rFonts w:ascii="Calibri" w:hAnsi="Calibri"/>
          <w:b/>
        </w:rPr>
        <w:t>Charles E. Schmidt College of Science</w:t>
      </w:r>
    </w:p>
    <w:p w:rsidR="00715AE1" w:rsidRDefault="003E129D" w:rsidP="00715AE1">
      <w:pPr>
        <w:spacing w:after="0" w:line="240" w:lineRule="auto"/>
        <w:ind w:left="1080"/>
        <w:rPr>
          <w:rFonts w:ascii="Calibri" w:hAnsi="Calibri"/>
          <w:b/>
        </w:rPr>
      </w:pPr>
      <w:r>
        <w:rPr>
          <w:rFonts w:ascii="Calibri" w:hAnsi="Calibri"/>
        </w:rPr>
        <w:t xml:space="preserve">Chair Haky discussed the two new statistics courses and one course change. Mathematical Sciences is in the process of revamping its Actuarial program, and these two new courses will assist with that process. Clifford Brown, </w:t>
      </w:r>
      <w:r w:rsidRPr="003E129D">
        <w:rPr>
          <w:rFonts w:ascii="Calibri" w:hAnsi="Calibri"/>
        </w:rPr>
        <w:t>AL Representative</w:t>
      </w:r>
      <w:r>
        <w:rPr>
          <w:rFonts w:ascii="Calibri" w:hAnsi="Calibri"/>
        </w:rPr>
        <w:t>, applauded the creation of the SAS for Data and Statistical Analyses course stating many people need SAS language knowledge in the workplace.</w:t>
      </w:r>
      <w:r w:rsidR="001E5339">
        <w:rPr>
          <w:rFonts w:ascii="Calibri" w:hAnsi="Calibri"/>
        </w:rPr>
        <w:t xml:space="preserve"> Chair Haky added the department would like to offer these courses as soon as possible and is planning a fall start date. He then presented the course title change for Planning Investigations, which is proposed to change to Statistical Designs, giving the course a more </w:t>
      </w:r>
      <w:r w:rsidR="00315567">
        <w:rPr>
          <w:rFonts w:ascii="Calibri" w:hAnsi="Calibri"/>
        </w:rPr>
        <w:t>specific scope. Chair Haky pointed out</w:t>
      </w:r>
      <w:r w:rsidR="001E5339">
        <w:rPr>
          <w:rFonts w:ascii="Calibri" w:hAnsi="Calibri"/>
        </w:rPr>
        <w:t xml:space="preserve"> that Mathematical Sciences received approval from the Department of Psychology for the title change. This was necessary because one of the courses offered by Psychology carries a similar title. </w:t>
      </w:r>
      <w:r w:rsidR="001E5339" w:rsidRPr="001E5339">
        <w:rPr>
          <w:rFonts w:ascii="Calibri" w:hAnsi="Calibri"/>
          <w:b/>
        </w:rPr>
        <w:t xml:space="preserve">UUPC approved the College of Science proposals. </w:t>
      </w:r>
      <w:r w:rsidR="00715AE1">
        <w:rPr>
          <w:rFonts w:ascii="Calibri" w:hAnsi="Calibri"/>
          <w:b/>
        </w:rPr>
        <w:br/>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715AE1" w:rsidRPr="00FA7BCA" w:rsidTr="00A81F67">
        <w:trPr>
          <w:trHeight w:val="353"/>
        </w:trPr>
        <w:tc>
          <w:tcPr>
            <w:tcW w:w="1908" w:type="dxa"/>
          </w:tcPr>
          <w:p w:rsidR="00715AE1" w:rsidRPr="007275AF" w:rsidRDefault="009E6B32" w:rsidP="00A81F67">
            <w:pPr>
              <w:spacing w:after="40"/>
              <w:rPr>
                <w:rFonts w:ascii="Calibri" w:hAnsi="Calibri"/>
              </w:rPr>
            </w:pPr>
            <w:hyperlink r:id="rId32" w:history="1">
              <w:r w:rsidR="00715AE1" w:rsidRPr="007275AF">
                <w:rPr>
                  <w:rStyle w:val="Hyperlink"/>
                  <w:rFonts w:ascii="Calibri" w:hAnsi="Calibri"/>
                </w:rPr>
                <w:t>STA 3024 form</w:t>
              </w:r>
            </w:hyperlink>
            <w:hyperlink r:id="rId33" w:history="1">
              <w:r w:rsidR="00715AE1" w:rsidRPr="007275AF">
                <w:rPr>
                  <w:rFonts w:ascii="Calibri" w:hAnsi="Calibri"/>
                  <w:color w:val="0000FF"/>
                  <w:u w:val="single"/>
                </w:rPr>
                <w:br/>
              </w:r>
            </w:hyperlink>
            <w:hyperlink r:id="rId34" w:history="1">
              <w:r w:rsidR="00715AE1" w:rsidRPr="007275AF">
                <w:rPr>
                  <w:rStyle w:val="Hyperlink"/>
                  <w:rFonts w:ascii="Calibri" w:hAnsi="Calibri"/>
                </w:rPr>
                <w:t xml:space="preserve">syllabus </w:t>
              </w:r>
            </w:hyperlink>
          </w:p>
        </w:tc>
        <w:tc>
          <w:tcPr>
            <w:tcW w:w="3330" w:type="dxa"/>
          </w:tcPr>
          <w:p w:rsidR="00715AE1" w:rsidRPr="007275AF" w:rsidRDefault="00715AE1" w:rsidP="00CF54AD">
            <w:pPr>
              <w:pStyle w:val="NormalWeb"/>
              <w:tabs>
                <w:tab w:val="left" w:pos="1452"/>
              </w:tabs>
              <w:spacing w:beforeLines="20" w:beforeAutospacing="0" w:after="40" w:afterAutospacing="0"/>
              <w:rPr>
                <w:rFonts w:ascii="Calibri" w:hAnsi="Calibri"/>
                <w:sz w:val="22"/>
                <w:szCs w:val="22"/>
              </w:rPr>
            </w:pPr>
            <w:r w:rsidRPr="007275AF">
              <w:rPr>
                <w:rFonts w:ascii="Calibri" w:hAnsi="Calibri"/>
                <w:sz w:val="22"/>
                <w:szCs w:val="22"/>
              </w:rPr>
              <w:t xml:space="preserve">SAS for Data and </w:t>
            </w:r>
            <w:r w:rsidRPr="007275AF">
              <w:rPr>
                <w:rFonts w:ascii="Calibri" w:hAnsi="Calibri"/>
                <w:sz w:val="22"/>
                <w:szCs w:val="22"/>
              </w:rPr>
              <w:br/>
              <w:t>Statistical Analyses</w:t>
            </w:r>
          </w:p>
        </w:tc>
        <w:tc>
          <w:tcPr>
            <w:tcW w:w="720" w:type="dxa"/>
          </w:tcPr>
          <w:p w:rsidR="00715AE1" w:rsidRDefault="00715AE1" w:rsidP="00CF54AD">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715AE1" w:rsidRPr="00F969E4" w:rsidRDefault="00715AE1" w:rsidP="00CF54AD">
            <w:pPr>
              <w:spacing w:beforeLines="20" w:after="40"/>
              <w:rPr>
                <w:rFonts w:ascii="Calibri" w:hAnsi="Calibri"/>
              </w:rPr>
            </w:pPr>
            <w:r>
              <w:rPr>
                <w:rFonts w:ascii="Calibri" w:hAnsi="Calibri"/>
              </w:rPr>
              <w:t>New</w:t>
            </w:r>
          </w:p>
        </w:tc>
        <w:tc>
          <w:tcPr>
            <w:tcW w:w="1890" w:type="dxa"/>
          </w:tcPr>
          <w:p w:rsidR="00715AE1" w:rsidRPr="00FA7BCA" w:rsidRDefault="00715AE1" w:rsidP="00CF54AD">
            <w:pPr>
              <w:spacing w:beforeLines="20" w:after="40"/>
              <w:rPr>
                <w:rFonts w:ascii="Calibri" w:hAnsi="Calibri"/>
              </w:rPr>
            </w:pPr>
          </w:p>
        </w:tc>
      </w:tr>
      <w:tr w:rsidR="00715AE1" w:rsidRPr="00FA7BCA" w:rsidTr="00A81F67">
        <w:trPr>
          <w:trHeight w:val="353"/>
        </w:trPr>
        <w:tc>
          <w:tcPr>
            <w:tcW w:w="1908" w:type="dxa"/>
          </w:tcPr>
          <w:p w:rsidR="00715AE1" w:rsidRPr="007275AF" w:rsidRDefault="009E6B32" w:rsidP="00A81F67">
            <w:pPr>
              <w:spacing w:after="40"/>
              <w:rPr>
                <w:rFonts w:ascii="Calibri" w:hAnsi="Calibri"/>
              </w:rPr>
            </w:pPr>
            <w:hyperlink r:id="rId35" w:history="1">
              <w:r w:rsidR="00715AE1" w:rsidRPr="007275AF">
                <w:rPr>
                  <w:rStyle w:val="Hyperlink"/>
                  <w:rFonts w:ascii="Calibri" w:hAnsi="Calibri"/>
                </w:rPr>
                <w:t>STA 4222 form</w:t>
              </w:r>
            </w:hyperlink>
            <w:hyperlink r:id="rId36" w:history="1">
              <w:r w:rsidR="00715AE1" w:rsidRPr="007275AF">
                <w:rPr>
                  <w:rFonts w:ascii="Calibri" w:hAnsi="Calibri"/>
                  <w:color w:val="0000FF"/>
                  <w:u w:val="single"/>
                </w:rPr>
                <w:br/>
              </w:r>
            </w:hyperlink>
            <w:hyperlink r:id="rId37" w:history="1">
              <w:r w:rsidR="00715AE1" w:rsidRPr="007275AF">
                <w:rPr>
                  <w:rStyle w:val="Hyperlink"/>
                  <w:rFonts w:ascii="Calibri" w:hAnsi="Calibri"/>
                </w:rPr>
                <w:t xml:space="preserve">syllabus </w:t>
              </w:r>
            </w:hyperlink>
          </w:p>
        </w:tc>
        <w:tc>
          <w:tcPr>
            <w:tcW w:w="3330" w:type="dxa"/>
          </w:tcPr>
          <w:p w:rsidR="00715AE1" w:rsidRPr="007275AF" w:rsidRDefault="00715AE1" w:rsidP="00CF54AD">
            <w:pPr>
              <w:pStyle w:val="NormalWeb"/>
              <w:tabs>
                <w:tab w:val="left" w:pos="1452"/>
              </w:tabs>
              <w:spacing w:beforeLines="20" w:beforeAutospacing="0" w:after="40" w:afterAutospacing="0"/>
              <w:rPr>
                <w:rFonts w:ascii="Calibri" w:hAnsi="Calibri"/>
                <w:sz w:val="22"/>
                <w:szCs w:val="22"/>
              </w:rPr>
            </w:pPr>
            <w:r w:rsidRPr="007275AF">
              <w:rPr>
                <w:rFonts w:ascii="Calibri" w:hAnsi="Calibri"/>
                <w:sz w:val="22"/>
                <w:szCs w:val="22"/>
              </w:rPr>
              <w:t>Planning Investigations</w:t>
            </w:r>
            <w:r w:rsidRPr="007275AF">
              <w:rPr>
                <w:rFonts w:ascii="Calibri" w:hAnsi="Calibri"/>
                <w:sz w:val="22"/>
                <w:szCs w:val="22"/>
              </w:rPr>
              <w:br/>
              <w:t>(New title: Statistical Designs)</w:t>
            </w:r>
          </w:p>
        </w:tc>
        <w:tc>
          <w:tcPr>
            <w:tcW w:w="720" w:type="dxa"/>
          </w:tcPr>
          <w:p w:rsidR="00715AE1" w:rsidRPr="007275AF" w:rsidRDefault="00715AE1" w:rsidP="00CF54AD">
            <w:pPr>
              <w:pStyle w:val="Heading5"/>
              <w:spacing w:beforeLines="20" w:after="40" w:line="240" w:lineRule="auto"/>
              <w:rPr>
                <w:rFonts w:ascii="Calibri" w:hAnsi="Calibri"/>
                <w:b w:val="0"/>
                <w:sz w:val="22"/>
                <w:szCs w:val="22"/>
              </w:rPr>
            </w:pPr>
            <w:r w:rsidRPr="007275AF">
              <w:rPr>
                <w:rFonts w:ascii="Calibri" w:hAnsi="Calibri"/>
                <w:b w:val="0"/>
                <w:sz w:val="22"/>
                <w:szCs w:val="22"/>
              </w:rPr>
              <w:t>3</w:t>
            </w:r>
          </w:p>
        </w:tc>
        <w:tc>
          <w:tcPr>
            <w:tcW w:w="2430" w:type="dxa"/>
          </w:tcPr>
          <w:p w:rsidR="00715AE1" w:rsidRPr="007275AF" w:rsidRDefault="00715AE1" w:rsidP="00CF54AD">
            <w:pPr>
              <w:spacing w:beforeLines="20" w:after="40"/>
              <w:rPr>
                <w:rFonts w:ascii="Calibri" w:hAnsi="Calibri"/>
              </w:rPr>
            </w:pPr>
            <w:r w:rsidRPr="007275AF">
              <w:rPr>
                <w:rFonts w:ascii="Calibri" w:hAnsi="Calibri"/>
              </w:rPr>
              <w:t>Change title</w:t>
            </w:r>
          </w:p>
        </w:tc>
        <w:tc>
          <w:tcPr>
            <w:tcW w:w="1890" w:type="dxa"/>
          </w:tcPr>
          <w:p w:rsidR="00715AE1" w:rsidRPr="00FA7BCA" w:rsidRDefault="00715AE1" w:rsidP="00CF54AD">
            <w:pPr>
              <w:spacing w:beforeLines="20" w:after="40"/>
              <w:rPr>
                <w:rFonts w:ascii="Calibri" w:hAnsi="Calibri"/>
              </w:rPr>
            </w:pPr>
          </w:p>
        </w:tc>
      </w:tr>
      <w:tr w:rsidR="00715AE1" w:rsidRPr="00FA7BCA" w:rsidTr="00A81F67">
        <w:trPr>
          <w:trHeight w:val="353"/>
        </w:trPr>
        <w:tc>
          <w:tcPr>
            <w:tcW w:w="1908" w:type="dxa"/>
          </w:tcPr>
          <w:p w:rsidR="00715AE1" w:rsidRPr="007275AF" w:rsidRDefault="009E6B32" w:rsidP="00A81F67">
            <w:pPr>
              <w:spacing w:after="40"/>
              <w:rPr>
                <w:rFonts w:ascii="Calibri" w:hAnsi="Calibri"/>
              </w:rPr>
            </w:pPr>
            <w:hyperlink r:id="rId38" w:history="1">
              <w:r w:rsidR="00715AE1" w:rsidRPr="007275AF">
                <w:rPr>
                  <w:rStyle w:val="Hyperlink"/>
                  <w:rFonts w:ascii="Calibri" w:hAnsi="Calibri"/>
                </w:rPr>
                <w:t>STA 4235 form</w:t>
              </w:r>
            </w:hyperlink>
            <w:r w:rsidR="00715AE1" w:rsidRPr="007275AF">
              <w:rPr>
                <w:rFonts w:ascii="Calibri" w:hAnsi="Calibri"/>
              </w:rPr>
              <w:br/>
            </w:r>
            <w:hyperlink r:id="rId39" w:history="1">
              <w:r w:rsidR="00715AE1" w:rsidRPr="007275AF">
                <w:rPr>
                  <w:rStyle w:val="Hyperlink"/>
                  <w:rFonts w:ascii="Calibri" w:hAnsi="Calibri"/>
                </w:rPr>
                <w:t xml:space="preserve">syllabus </w:t>
              </w:r>
            </w:hyperlink>
          </w:p>
        </w:tc>
        <w:tc>
          <w:tcPr>
            <w:tcW w:w="3330" w:type="dxa"/>
          </w:tcPr>
          <w:p w:rsidR="00715AE1" w:rsidRPr="007275AF" w:rsidRDefault="00715AE1" w:rsidP="00CF54AD">
            <w:pPr>
              <w:pStyle w:val="NormalWeb"/>
              <w:tabs>
                <w:tab w:val="left" w:pos="1452"/>
              </w:tabs>
              <w:spacing w:beforeLines="20" w:beforeAutospacing="0" w:after="40" w:afterAutospacing="0"/>
              <w:rPr>
                <w:rFonts w:ascii="Calibri" w:hAnsi="Calibri"/>
                <w:sz w:val="22"/>
                <w:szCs w:val="22"/>
              </w:rPr>
            </w:pPr>
            <w:r w:rsidRPr="007275AF">
              <w:rPr>
                <w:rFonts w:ascii="Calibri" w:hAnsi="Calibri"/>
                <w:sz w:val="22"/>
                <w:szCs w:val="22"/>
              </w:rPr>
              <w:t>Statistical Learning</w:t>
            </w:r>
          </w:p>
        </w:tc>
        <w:tc>
          <w:tcPr>
            <w:tcW w:w="720" w:type="dxa"/>
          </w:tcPr>
          <w:p w:rsidR="00715AE1" w:rsidRPr="007275AF" w:rsidRDefault="00715AE1" w:rsidP="00CF54AD">
            <w:pPr>
              <w:pStyle w:val="Heading5"/>
              <w:spacing w:beforeLines="20" w:after="40" w:line="240" w:lineRule="auto"/>
              <w:rPr>
                <w:rFonts w:ascii="Calibri" w:hAnsi="Calibri"/>
                <w:b w:val="0"/>
                <w:sz w:val="22"/>
                <w:szCs w:val="22"/>
              </w:rPr>
            </w:pPr>
            <w:r w:rsidRPr="007275AF">
              <w:rPr>
                <w:rFonts w:ascii="Calibri" w:hAnsi="Calibri"/>
                <w:b w:val="0"/>
                <w:sz w:val="22"/>
                <w:szCs w:val="22"/>
              </w:rPr>
              <w:t>3</w:t>
            </w:r>
          </w:p>
        </w:tc>
        <w:tc>
          <w:tcPr>
            <w:tcW w:w="2430" w:type="dxa"/>
          </w:tcPr>
          <w:p w:rsidR="00715AE1" w:rsidRPr="007275AF" w:rsidRDefault="00715AE1" w:rsidP="00CF54AD">
            <w:pPr>
              <w:spacing w:beforeLines="20" w:after="40"/>
              <w:rPr>
                <w:rFonts w:ascii="Calibri" w:hAnsi="Calibri"/>
              </w:rPr>
            </w:pPr>
            <w:r w:rsidRPr="007275AF">
              <w:rPr>
                <w:rFonts w:ascii="Calibri" w:hAnsi="Calibri"/>
              </w:rPr>
              <w:t>New</w:t>
            </w:r>
          </w:p>
        </w:tc>
        <w:tc>
          <w:tcPr>
            <w:tcW w:w="1890" w:type="dxa"/>
          </w:tcPr>
          <w:p w:rsidR="00715AE1" w:rsidRPr="00FA7BCA" w:rsidRDefault="00715AE1" w:rsidP="00CF54AD">
            <w:pPr>
              <w:spacing w:beforeLines="20" w:after="40"/>
              <w:rPr>
                <w:rFonts w:ascii="Calibri" w:hAnsi="Calibri"/>
              </w:rPr>
            </w:pPr>
          </w:p>
        </w:tc>
      </w:tr>
    </w:tbl>
    <w:p w:rsidR="00715AE1" w:rsidRPr="006A62CE" w:rsidRDefault="00715AE1" w:rsidP="006A62CE">
      <w:pPr>
        <w:spacing w:after="0" w:line="240" w:lineRule="auto"/>
        <w:ind w:left="1080"/>
        <w:rPr>
          <w:rFonts w:ascii="Calibri" w:hAnsi="Calibri"/>
        </w:rPr>
      </w:pPr>
    </w:p>
    <w:p w:rsidR="008A4D52" w:rsidRDefault="008A4D52" w:rsidP="000D6EB0">
      <w:pPr>
        <w:spacing w:after="0" w:line="240" w:lineRule="auto"/>
        <w:rPr>
          <w:b/>
        </w:rPr>
      </w:pPr>
    </w:p>
    <w:p w:rsidR="00715AE1" w:rsidRDefault="00715AE1" w:rsidP="000D6EB0">
      <w:pPr>
        <w:spacing w:after="0" w:line="240" w:lineRule="auto"/>
        <w:rPr>
          <w:b/>
        </w:rPr>
      </w:pPr>
    </w:p>
    <w:p w:rsidR="00315567" w:rsidRDefault="00315567" w:rsidP="000D6EB0">
      <w:pPr>
        <w:spacing w:after="0" w:line="240" w:lineRule="auto"/>
        <w:rPr>
          <w:b/>
        </w:rPr>
      </w:pPr>
    </w:p>
    <w:p w:rsidR="00315567" w:rsidRDefault="00315567" w:rsidP="000D6EB0">
      <w:pPr>
        <w:spacing w:after="0" w:line="240" w:lineRule="auto"/>
        <w:rPr>
          <w:b/>
        </w:rPr>
      </w:pPr>
    </w:p>
    <w:p w:rsidR="00315567" w:rsidRDefault="00315567" w:rsidP="000D6EB0">
      <w:pPr>
        <w:spacing w:after="0" w:line="240" w:lineRule="auto"/>
        <w:rPr>
          <w:b/>
        </w:rPr>
      </w:pPr>
    </w:p>
    <w:p w:rsidR="00315567" w:rsidRDefault="00315567" w:rsidP="000D6EB0">
      <w:pPr>
        <w:spacing w:after="0" w:line="240" w:lineRule="auto"/>
        <w:rPr>
          <w:b/>
        </w:rPr>
      </w:pPr>
    </w:p>
    <w:p w:rsidR="00315567" w:rsidRDefault="00315567" w:rsidP="000D6EB0">
      <w:pPr>
        <w:spacing w:after="0" w:line="240" w:lineRule="auto"/>
        <w:rPr>
          <w:b/>
        </w:rPr>
      </w:pPr>
    </w:p>
    <w:p w:rsidR="00715AE1" w:rsidRDefault="00715AE1" w:rsidP="000D6EB0">
      <w:pPr>
        <w:spacing w:after="0" w:line="240" w:lineRule="auto"/>
        <w:rPr>
          <w:b/>
        </w:rPr>
      </w:pPr>
    </w:p>
    <w:p w:rsidR="002935AF" w:rsidRPr="00FA2D4C" w:rsidRDefault="003D611B" w:rsidP="00FA2D4C">
      <w:pPr>
        <w:pStyle w:val="ListParagraph"/>
        <w:numPr>
          <w:ilvl w:val="0"/>
          <w:numId w:val="38"/>
        </w:numPr>
        <w:spacing w:after="0" w:afterAutospacing="1" w:line="240" w:lineRule="auto"/>
        <w:ind w:left="720"/>
        <w:rPr>
          <w:rFonts w:ascii="Calibri" w:hAnsi="Calibri"/>
        </w:rPr>
      </w:pPr>
      <w:r w:rsidRPr="00FA2D4C">
        <w:rPr>
          <w:b/>
          <w:caps/>
        </w:rPr>
        <w:lastRenderedPageBreak/>
        <w:t>N</w:t>
      </w:r>
      <w:r w:rsidR="002D62D2" w:rsidRPr="00FA2D4C">
        <w:rPr>
          <w:b/>
          <w:caps/>
        </w:rPr>
        <w:t>ext Meeting/Adjournment</w:t>
      </w:r>
      <w:r w:rsidR="00845CDA" w:rsidRPr="008C4082">
        <w:br/>
      </w:r>
      <w:r w:rsidR="000779CD">
        <w:t xml:space="preserve">The </w:t>
      </w:r>
      <w:r w:rsidR="006A62CE">
        <w:t xml:space="preserve">next UUPC meeting will </w:t>
      </w:r>
      <w:r w:rsidR="000779CD">
        <w:t xml:space="preserve">be </w:t>
      </w:r>
      <w:r w:rsidR="006A62CE" w:rsidRPr="00FA2D4C">
        <w:rPr>
          <w:rFonts w:ascii="Calibri" w:hAnsi="Calibri"/>
        </w:rPr>
        <w:t>Friday, February 20</w:t>
      </w:r>
      <w:r w:rsidR="00BF0E91" w:rsidRPr="00FA2D4C">
        <w:rPr>
          <w:rFonts w:ascii="Calibri" w:hAnsi="Calibri"/>
        </w:rPr>
        <w:t xml:space="preserve">, 10am to noon, in SU-80, room 132. </w:t>
      </w:r>
      <w:r w:rsidR="00EF0C55" w:rsidRPr="00FA2D4C">
        <w:rPr>
          <w:rFonts w:ascii="Calibri" w:hAnsi="Calibri"/>
        </w:rPr>
        <w:t xml:space="preserve">New programs and </w:t>
      </w:r>
      <w:r w:rsidR="002935AF" w:rsidRPr="00FA2D4C">
        <w:rPr>
          <w:rFonts w:ascii="Calibri" w:hAnsi="Calibri"/>
        </w:rPr>
        <w:t>program c</w:t>
      </w:r>
      <w:r w:rsidR="006A62CE" w:rsidRPr="00FA2D4C">
        <w:rPr>
          <w:rFonts w:ascii="Calibri" w:hAnsi="Calibri"/>
        </w:rPr>
        <w:t>hanges approved at this January</w:t>
      </w:r>
      <w:r w:rsidR="002935AF" w:rsidRPr="00FA2D4C">
        <w:rPr>
          <w:rFonts w:ascii="Calibri" w:hAnsi="Calibri"/>
        </w:rPr>
        <w:t xml:space="preserve"> me</w:t>
      </w:r>
      <w:r w:rsidR="00EF0C55" w:rsidRPr="00FA2D4C">
        <w:rPr>
          <w:rFonts w:ascii="Calibri" w:hAnsi="Calibri"/>
        </w:rPr>
        <w:t xml:space="preserve">eting will be considered by </w:t>
      </w:r>
      <w:r w:rsidR="002935AF" w:rsidRPr="00FA2D4C">
        <w:rPr>
          <w:rFonts w:ascii="Calibri" w:hAnsi="Calibri"/>
        </w:rPr>
        <w:t>Steering</w:t>
      </w:r>
      <w:r w:rsidR="00EF0C55" w:rsidRPr="00FA2D4C">
        <w:rPr>
          <w:rFonts w:ascii="Calibri" w:hAnsi="Calibri"/>
        </w:rPr>
        <w:t xml:space="preserve"> </w:t>
      </w:r>
      <w:r w:rsidR="002935AF" w:rsidRPr="00FA2D4C">
        <w:rPr>
          <w:rFonts w:ascii="Calibri" w:hAnsi="Calibri"/>
        </w:rPr>
        <w:t xml:space="preserve">and UFS on the dates below. </w:t>
      </w:r>
      <w:r w:rsidR="00BF0E91" w:rsidRPr="00FA2D4C">
        <w:rPr>
          <w:rFonts w:ascii="Calibri" w:hAnsi="Calibri"/>
        </w:rPr>
        <w:t xml:space="preserve">Colleges </w:t>
      </w:r>
      <w:r w:rsidR="00EF0C55" w:rsidRPr="00FA2D4C">
        <w:rPr>
          <w:rFonts w:ascii="Calibri" w:hAnsi="Calibri"/>
        </w:rPr>
        <w:t xml:space="preserve">and units </w:t>
      </w:r>
      <w:r w:rsidR="00E04908" w:rsidRPr="00FA2D4C">
        <w:rPr>
          <w:rFonts w:ascii="Calibri" w:hAnsi="Calibri"/>
        </w:rPr>
        <w:t xml:space="preserve">with items approved </w:t>
      </w:r>
      <w:r w:rsidR="006A62CE" w:rsidRPr="00FA2D4C">
        <w:rPr>
          <w:rFonts w:ascii="Calibri" w:hAnsi="Calibri"/>
        </w:rPr>
        <w:t>are requested</w:t>
      </w:r>
      <w:r w:rsidR="00BF0E91" w:rsidRPr="00FA2D4C">
        <w:rPr>
          <w:rFonts w:ascii="Calibri" w:hAnsi="Calibri"/>
        </w:rPr>
        <w:t xml:space="preserve"> to</w:t>
      </w:r>
      <w:r w:rsidR="002935AF" w:rsidRPr="00FA2D4C">
        <w:rPr>
          <w:rFonts w:ascii="Calibri" w:hAnsi="Calibri"/>
        </w:rPr>
        <w:t xml:space="preserve"> have a representative</w:t>
      </w:r>
      <w:r w:rsidR="00E04908" w:rsidRPr="00FA2D4C">
        <w:rPr>
          <w:rFonts w:ascii="Calibri" w:hAnsi="Calibri"/>
        </w:rPr>
        <w:t xml:space="preserve"> </w:t>
      </w:r>
      <w:r w:rsidR="002935AF" w:rsidRPr="00FA2D4C">
        <w:rPr>
          <w:rFonts w:ascii="Calibri" w:hAnsi="Calibri"/>
        </w:rPr>
        <w:t>present at those meetings</w:t>
      </w:r>
      <w:r w:rsidR="00EF0C55" w:rsidRPr="00FA2D4C">
        <w:rPr>
          <w:rFonts w:ascii="Calibri" w:hAnsi="Calibri"/>
        </w:rPr>
        <w:t xml:space="preserve">: Steering – </w:t>
      </w:r>
      <w:r w:rsidR="006A62CE" w:rsidRPr="00FA2D4C">
        <w:rPr>
          <w:rFonts w:ascii="Calibri" w:hAnsi="Calibri"/>
        </w:rPr>
        <w:t xml:space="preserve">February 10, </w:t>
      </w:r>
      <w:r w:rsidR="00EF0C55" w:rsidRPr="00FA2D4C">
        <w:rPr>
          <w:rFonts w:ascii="Calibri" w:hAnsi="Calibri"/>
        </w:rPr>
        <w:t xml:space="preserve">UFS – </w:t>
      </w:r>
      <w:r w:rsidR="006A62CE" w:rsidRPr="00FA2D4C">
        <w:rPr>
          <w:rFonts w:ascii="Calibri" w:hAnsi="Calibri"/>
        </w:rPr>
        <w:t>February 20. Times and locations appear in the links below.</w:t>
      </w:r>
    </w:p>
    <w:p w:rsidR="002935AF" w:rsidRDefault="002935AF" w:rsidP="002935AF">
      <w:pPr>
        <w:spacing w:after="0" w:line="240" w:lineRule="auto"/>
        <w:rPr>
          <w:rFonts w:ascii="Calibri" w:hAnsi="Calibri"/>
        </w:rPr>
      </w:pPr>
      <w:r>
        <w:rPr>
          <w:rFonts w:ascii="Calibri" w:hAnsi="Calibri"/>
        </w:rPr>
        <w:tab/>
        <w:t>Steering meeting dates:</w:t>
      </w:r>
    </w:p>
    <w:p w:rsidR="002935AF" w:rsidRDefault="002935AF" w:rsidP="002935AF">
      <w:pPr>
        <w:spacing w:after="0" w:line="240" w:lineRule="auto"/>
        <w:rPr>
          <w:rFonts w:ascii="Calibri" w:hAnsi="Calibri"/>
        </w:rPr>
      </w:pPr>
      <w:r>
        <w:rPr>
          <w:rFonts w:ascii="Calibri" w:hAnsi="Calibri"/>
        </w:rPr>
        <w:tab/>
      </w:r>
      <w:hyperlink r:id="rId40"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41"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6A62CE">
        <w:t>eting adjourned at 11:47</w:t>
      </w:r>
      <w:r w:rsidR="000812F2">
        <w:t xml:space="preserve"> a</w:t>
      </w:r>
      <w:r w:rsidR="00816737">
        <w:t>.m.</w:t>
      </w:r>
    </w:p>
    <w:sectPr w:rsidR="00816737" w:rsidSect="00AF4551">
      <w:footerReference w:type="default" r:id="rId42"/>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16C" w:rsidRDefault="00D9116C" w:rsidP="005A6464">
      <w:pPr>
        <w:spacing w:after="0" w:line="240" w:lineRule="auto"/>
      </w:pPr>
      <w:r>
        <w:separator/>
      </w:r>
    </w:p>
  </w:endnote>
  <w:endnote w:type="continuationSeparator" w:id="0">
    <w:p w:rsidR="00D9116C" w:rsidRDefault="00D9116C"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021A6B" w:rsidRDefault="009E6B32">
        <w:pPr>
          <w:pStyle w:val="Footer"/>
          <w:jc w:val="right"/>
        </w:pPr>
        <w:fldSimple w:instr=" PAGE   \* MERGEFORMAT ">
          <w:r w:rsidR="00CF54AD">
            <w:rPr>
              <w:noProof/>
            </w:rPr>
            <w:t>7</w:t>
          </w:r>
        </w:fldSimple>
      </w:p>
    </w:sdtContent>
  </w:sdt>
  <w:p w:rsidR="00021A6B" w:rsidRDefault="00021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16C" w:rsidRDefault="00D9116C" w:rsidP="005A6464">
      <w:pPr>
        <w:spacing w:after="0" w:line="240" w:lineRule="auto"/>
      </w:pPr>
      <w:r>
        <w:separator/>
      </w:r>
    </w:p>
  </w:footnote>
  <w:footnote w:type="continuationSeparator" w:id="0">
    <w:p w:rsidR="00D9116C" w:rsidRDefault="00D9116C"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27"/>
  </w:num>
  <w:num w:numId="4">
    <w:abstractNumId w:val="32"/>
  </w:num>
  <w:num w:numId="5">
    <w:abstractNumId w:val="5"/>
  </w:num>
  <w:num w:numId="6">
    <w:abstractNumId w:val="28"/>
  </w:num>
  <w:num w:numId="7">
    <w:abstractNumId w:val="17"/>
  </w:num>
  <w:num w:numId="8">
    <w:abstractNumId w:val="33"/>
  </w:num>
  <w:num w:numId="9">
    <w:abstractNumId w:val="18"/>
  </w:num>
  <w:num w:numId="10">
    <w:abstractNumId w:val="5"/>
  </w:num>
  <w:num w:numId="11">
    <w:abstractNumId w:val="0"/>
  </w:num>
  <w:num w:numId="12">
    <w:abstractNumId w:val="4"/>
  </w:num>
  <w:num w:numId="13">
    <w:abstractNumId w:val="31"/>
  </w:num>
  <w:num w:numId="14">
    <w:abstractNumId w:val="1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num>
  <w:num w:numId="18">
    <w:abstractNumId w:val="25"/>
  </w:num>
  <w:num w:numId="19">
    <w:abstractNumId w:val="2"/>
  </w:num>
  <w:num w:numId="20">
    <w:abstractNumId w:val="24"/>
  </w:num>
  <w:num w:numId="21">
    <w:abstractNumId w:val="34"/>
  </w:num>
  <w:num w:numId="22">
    <w:abstractNumId w:val="13"/>
  </w:num>
  <w:num w:numId="23">
    <w:abstractNumId w:val="8"/>
  </w:num>
  <w:num w:numId="24">
    <w:abstractNumId w:val="19"/>
  </w:num>
  <w:num w:numId="25">
    <w:abstractNumId w:val="30"/>
  </w:num>
  <w:num w:numId="26">
    <w:abstractNumId w:val="21"/>
  </w:num>
  <w:num w:numId="27">
    <w:abstractNumId w:val="9"/>
  </w:num>
  <w:num w:numId="28">
    <w:abstractNumId w:val="22"/>
  </w:num>
  <w:num w:numId="29">
    <w:abstractNumId w:val="6"/>
  </w:num>
  <w:num w:numId="30">
    <w:abstractNumId w:val="14"/>
  </w:num>
  <w:num w:numId="31">
    <w:abstractNumId w:val="11"/>
  </w:num>
  <w:num w:numId="32">
    <w:abstractNumId w:val="1"/>
  </w:num>
  <w:num w:numId="33">
    <w:abstractNumId w:val="29"/>
  </w:num>
  <w:num w:numId="34">
    <w:abstractNumId w:val="3"/>
  </w:num>
  <w:num w:numId="35">
    <w:abstractNumId w:val="20"/>
  </w:num>
  <w:num w:numId="36">
    <w:abstractNumId w:val="12"/>
  </w:num>
  <w:num w:numId="37">
    <w:abstractNumId w:val="7"/>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B9"/>
    <w:rsid w:val="00005769"/>
    <w:rsid w:val="00005C1A"/>
    <w:rsid w:val="0000651B"/>
    <w:rsid w:val="00007DD7"/>
    <w:rsid w:val="00010F5E"/>
    <w:rsid w:val="000139C0"/>
    <w:rsid w:val="000144C3"/>
    <w:rsid w:val="00015837"/>
    <w:rsid w:val="00016012"/>
    <w:rsid w:val="00017E33"/>
    <w:rsid w:val="00020ED2"/>
    <w:rsid w:val="000217EA"/>
    <w:rsid w:val="00021A6B"/>
    <w:rsid w:val="00022B37"/>
    <w:rsid w:val="00022D48"/>
    <w:rsid w:val="00022FA2"/>
    <w:rsid w:val="000253A7"/>
    <w:rsid w:val="00027340"/>
    <w:rsid w:val="00027A00"/>
    <w:rsid w:val="00031814"/>
    <w:rsid w:val="00032C00"/>
    <w:rsid w:val="00032DFE"/>
    <w:rsid w:val="00033766"/>
    <w:rsid w:val="00036706"/>
    <w:rsid w:val="000368EA"/>
    <w:rsid w:val="000370D5"/>
    <w:rsid w:val="00037394"/>
    <w:rsid w:val="00037660"/>
    <w:rsid w:val="00040BA5"/>
    <w:rsid w:val="00040BF6"/>
    <w:rsid w:val="00040EC4"/>
    <w:rsid w:val="0004246D"/>
    <w:rsid w:val="000425EE"/>
    <w:rsid w:val="00043259"/>
    <w:rsid w:val="00043C18"/>
    <w:rsid w:val="000445F6"/>
    <w:rsid w:val="00046139"/>
    <w:rsid w:val="000461DB"/>
    <w:rsid w:val="00047D5F"/>
    <w:rsid w:val="0005228A"/>
    <w:rsid w:val="0005345F"/>
    <w:rsid w:val="00053F66"/>
    <w:rsid w:val="00054579"/>
    <w:rsid w:val="00054F42"/>
    <w:rsid w:val="0005614E"/>
    <w:rsid w:val="00056674"/>
    <w:rsid w:val="00056724"/>
    <w:rsid w:val="00057616"/>
    <w:rsid w:val="000577F3"/>
    <w:rsid w:val="00057A76"/>
    <w:rsid w:val="000615B9"/>
    <w:rsid w:val="000618C6"/>
    <w:rsid w:val="0006244D"/>
    <w:rsid w:val="00063056"/>
    <w:rsid w:val="0006384E"/>
    <w:rsid w:val="00063E54"/>
    <w:rsid w:val="00065A8A"/>
    <w:rsid w:val="00067CEC"/>
    <w:rsid w:val="00070893"/>
    <w:rsid w:val="00071865"/>
    <w:rsid w:val="00071FE9"/>
    <w:rsid w:val="000744B4"/>
    <w:rsid w:val="000745AE"/>
    <w:rsid w:val="000749A4"/>
    <w:rsid w:val="000756CF"/>
    <w:rsid w:val="000779CD"/>
    <w:rsid w:val="00077F8A"/>
    <w:rsid w:val="000812F2"/>
    <w:rsid w:val="00081531"/>
    <w:rsid w:val="00081CFE"/>
    <w:rsid w:val="0008254D"/>
    <w:rsid w:val="00083B0E"/>
    <w:rsid w:val="000842E8"/>
    <w:rsid w:val="00084B96"/>
    <w:rsid w:val="00085B05"/>
    <w:rsid w:val="00085E32"/>
    <w:rsid w:val="00086DC8"/>
    <w:rsid w:val="00091C24"/>
    <w:rsid w:val="00091E59"/>
    <w:rsid w:val="00093CC2"/>
    <w:rsid w:val="00094535"/>
    <w:rsid w:val="00094722"/>
    <w:rsid w:val="00095CCC"/>
    <w:rsid w:val="0009624D"/>
    <w:rsid w:val="00096A2F"/>
    <w:rsid w:val="00096AA0"/>
    <w:rsid w:val="00096C88"/>
    <w:rsid w:val="000971D7"/>
    <w:rsid w:val="00097B40"/>
    <w:rsid w:val="00097E59"/>
    <w:rsid w:val="000A06B2"/>
    <w:rsid w:val="000A2A48"/>
    <w:rsid w:val="000A2FCC"/>
    <w:rsid w:val="000A325B"/>
    <w:rsid w:val="000A3A20"/>
    <w:rsid w:val="000A4FC4"/>
    <w:rsid w:val="000A5331"/>
    <w:rsid w:val="000A6596"/>
    <w:rsid w:val="000A6807"/>
    <w:rsid w:val="000A72EE"/>
    <w:rsid w:val="000B07FB"/>
    <w:rsid w:val="000B23EE"/>
    <w:rsid w:val="000B2D5D"/>
    <w:rsid w:val="000B455C"/>
    <w:rsid w:val="000C1FD4"/>
    <w:rsid w:val="000C2EBC"/>
    <w:rsid w:val="000C34E1"/>
    <w:rsid w:val="000C3E0A"/>
    <w:rsid w:val="000C4EB3"/>
    <w:rsid w:val="000C5258"/>
    <w:rsid w:val="000D0885"/>
    <w:rsid w:val="000D0CA2"/>
    <w:rsid w:val="000D2342"/>
    <w:rsid w:val="000D273F"/>
    <w:rsid w:val="000D2D96"/>
    <w:rsid w:val="000D41E3"/>
    <w:rsid w:val="000D6EB0"/>
    <w:rsid w:val="000D7840"/>
    <w:rsid w:val="000E043B"/>
    <w:rsid w:val="000E045E"/>
    <w:rsid w:val="000E1B92"/>
    <w:rsid w:val="000E24EC"/>
    <w:rsid w:val="000E2865"/>
    <w:rsid w:val="000E2B09"/>
    <w:rsid w:val="000E308D"/>
    <w:rsid w:val="000E365B"/>
    <w:rsid w:val="000E37F9"/>
    <w:rsid w:val="000E3B41"/>
    <w:rsid w:val="000E40B7"/>
    <w:rsid w:val="000E7A52"/>
    <w:rsid w:val="000F03EF"/>
    <w:rsid w:val="000F0795"/>
    <w:rsid w:val="000F0BC2"/>
    <w:rsid w:val="000F185A"/>
    <w:rsid w:val="000F277F"/>
    <w:rsid w:val="000F31BE"/>
    <w:rsid w:val="000F3D38"/>
    <w:rsid w:val="000F5B21"/>
    <w:rsid w:val="000F60F4"/>
    <w:rsid w:val="000F6276"/>
    <w:rsid w:val="000F63A1"/>
    <w:rsid w:val="00100E30"/>
    <w:rsid w:val="001010AA"/>
    <w:rsid w:val="0010205C"/>
    <w:rsid w:val="001020C5"/>
    <w:rsid w:val="00103E20"/>
    <w:rsid w:val="001050FD"/>
    <w:rsid w:val="00105728"/>
    <w:rsid w:val="00106ACC"/>
    <w:rsid w:val="00107017"/>
    <w:rsid w:val="00107C72"/>
    <w:rsid w:val="00107F66"/>
    <w:rsid w:val="00111885"/>
    <w:rsid w:val="001123C7"/>
    <w:rsid w:val="00112BA7"/>
    <w:rsid w:val="001137DB"/>
    <w:rsid w:val="001160C2"/>
    <w:rsid w:val="001175C0"/>
    <w:rsid w:val="001175CA"/>
    <w:rsid w:val="00121135"/>
    <w:rsid w:val="001218F6"/>
    <w:rsid w:val="001227C2"/>
    <w:rsid w:val="00125491"/>
    <w:rsid w:val="0012648B"/>
    <w:rsid w:val="00126D38"/>
    <w:rsid w:val="00127A64"/>
    <w:rsid w:val="00130156"/>
    <w:rsid w:val="00130F74"/>
    <w:rsid w:val="00131271"/>
    <w:rsid w:val="0013178D"/>
    <w:rsid w:val="00132D78"/>
    <w:rsid w:val="001331EA"/>
    <w:rsid w:val="00133392"/>
    <w:rsid w:val="00133979"/>
    <w:rsid w:val="001344DD"/>
    <w:rsid w:val="001357B2"/>
    <w:rsid w:val="001369C0"/>
    <w:rsid w:val="00136E8D"/>
    <w:rsid w:val="00137571"/>
    <w:rsid w:val="00137948"/>
    <w:rsid w:val="00137ABE"/>
    <w:rsid w:val="00137DA6"/>
    <w:rsid w:val="00140290"/>
    <w:rsid w:val="00141C51"/>
    <w:rsid w:val="00143125"/>
    <w:rsid w:val="00143793"/>
    <w:rsid w:val="0014466E"/>
    <w:rsid w:val="00145BB6"/>
    <w:rsid w:val="0014670C"/>
    <w:rsid w:val="00151211"/>
    <w:rsid w:val="0015209C"/>
    <w:rsid w:val="00154019"/>
    <w:rsid w:val="00155D11"/>
    <w:rsid w:val="00156ED9"/>
    <w:rsid w:val="00157107"/>
    <w:rsid w:val="00157755"/>
    <w:rsid w:val="00157C6B"/>
    <w:rsid w:val="0016020A"/>
    <w:rsid w:val="001610B7"/>
    <w:rsid w:val="001613A3"/>
    <w:rsid w:val="00161B9D"/>
    <w:rsid w:val="00162217"/>
    <w:rsid w:val="00162243"/>
    <w:rsid w:val="001653E2"/>
    <w:rsid w:val="00166558"/>
    <w:rsid w:val="00166B08"/>
    <w:rsid w:val="001671D7"/>
    <w:rsid w:val="00170453"/>
    <w:rsid w:val="00170875"/>
    <w:rsid w:val="0017113F"/>
    <w:rsid w:val="00171743"/>
    <w:rsid w:val="0017197F"/>
    <w:rsid w:val="00171F1B"/>
    <w:rsid w:val="00172E11"/>
    <w:rsid w:val="00174385"/>
    <w:rsid w:val="00174CEF"/>
    <w:rsid w:val="0017559E"/>
    <w:rsid w:val="0017598D"/>
    <w:rsid w:val="0017641B"/>
    <w:rsid w:val="00177842"/>
    <w:rsid w:val="001809C1"/>
    <w:rsid w:val="00181AD4"/>
    <w:rsid w:val="00181C34"/>
    <w:rsid w:val="00182ADD"/>
    <w:rsid w:val="0018310E"/>
    <w:rsid w:val="00183269"/>
    <w:rsid w:val="001839EC"/>
    <w:rsid w:val="00184360"/>
    <w:rsid w:val="00190C32"/>
    <w:rsid w:val="00191284"/>
    <w:rsid w:val="00192136"/>
    <w:rsid w:val="0019236D"/>
    <w:rsid w:val="00192C3C"/>
    <w:rsid w:val="0019301E"/>
    <w:rsid w:val="001936A3"/>
    <w:rsid w:val="00193E6B"/>
    <w:rsid w:val="0019455C"/>
    <w:rsid w:val="00196DE3"/>
    <w:rsid w:val="00197F4C"/>
    <w:rsid w:val="001A067C"/>
    <w:rsid w:val="001A12E3"/>
    <w:rsid w:val="001A13EB"/>
    <w:rsid w:val="001A1924"/>
    <w:rsid w:val="001A1B67"/>
    <w:rsid w:val="001A1BD7"/>
    <w:rsid w:val="001A1E0D"/>
    <w:rsid w:val="001A38B3"/>
    <w:rsid w:val="001A3E52"/>
    <w:rsid w:val="001A3F21"/>
    <w:rsid w:val="001A44C8"/>
    <w:rsid w:val="001A44F4"/>
    <w:rsid w:val="001A53D8"/>
    <w:rsid w:val="001A5595"/>
    <w:rsid w:val="001A5C48"/>
    <w:rsid w:val="001B1EB9"/>
    <w:rsid w:val="001B21E4"/>
    <w:rsid w:val="001B23C1"/>
    <w:rsid w:val="001B24F1"/>
    <w:rsid w:val="001B26A2"/>
    <w:rsid w:val="001B26CA"/>
    <w:rsid w:val="001B728B"/>
    <w:rsid w:val="001C099B"/>
    <w:rsid w:val="001C102D"/>
    <w:rsid w:val="001C167A"/>
    <w:rsid w:val="001C1C63"/>
    <w:rsid w:val="001C2A2D"/>
    <w:rsid w:val="001C3174"/>
    <w:rsid w:val="001C3D79"/>
    <w:rsid w:val="001C3F16"/>
    <w:rsid w:val="001C407A"/>
    <w:rsid w:val="001C627B"/>
    <w:rsid w:val="001C6A84"/>
    <w:rsid w:val="001D0C1A"/>
    <w:rsid w:val="001D17A8"/>
    <w:rsid w:val="001D2899"/>
    <w:rsid w:val="001D33F0"/>
    <w:rsid w:val="001D3F17"/>
    <w:rsid w:val="001D4028"/>
    <w:rsid w:val="001D5556"/>
    <w:rsid w:val="001D5D30"/>
    <w:rsid w:val="001D661C"/>
    <w:rsid w:val="001D6980"/>
    <w:rsid w:val="001D702D"/>
    <w:rsid w:val="001E0657"/>
    <w:rsid w:val="001E1239"/>
    <w:rsid w:val="001E19C0"/>
    <w:rsid w:val="001E355F"/>
    <w:rsid w:val="001E36C4"/>
    <w:rsid w:val="001E3817"/>
    <w:rsid w:val="001E45C2"/>
    <w:rsid w:val="001E506F"/>
    <w:rsid w:val="001E5339"/>
    <w:rsid w:val="001E5D3E"/>
    <w:rsid w:val="001E5FDB"/>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E7B"/>
    <w:rsid w:val="001F589D"/>
    <w:rsid w:val="001F5B11"/>
    <w:rsid w:val="001F6241"/>
    <w:rsid w:val="001F6470"/>
    <w:rsid w:val="001F6664"/>
    <w:rsid w:val="001F6DF6"/>
    <w:rsid w:val="001F6F6A"/>
    <w:rsid w:val="001F789B"/>
    <w:rsid w:val="0020073F"/>
    <w:rsid w:val="002011C1"/>
    <w:rsid w:val="00202710"/>
    <w:rsid w:val="002038BB"/>
    <w:rsid w:val="00203E96"/>
    <w:rsid w:val="00204493"/>
    <w:rsid w:val="00207B88"/>
    <w:rsid w:val="00210A40"/>
    <w:rsid w:val="00212364"/>
    <w:rsid w:val="002125FE"/>
    <w:rsid w:val="00212C21"/>
    <w:rsid w:val="002135F1"/>
    <w:rsid w:val="002136EA"/>
    <w:rsid w:val="00214002"/>
    <w:rsid w:val="00215210"/>
    <w:rsid w:val="00215DB3"/>
    <w:rsid w:val="0021694B"/>
    <w:rsid w:val="00217556"/>
    <w:rsid w:val="00217CD9"/>
    <w:rsid w:val="00220E66"/>
    <w:rsid w:val="00221999"/>
    <w:rsid w:val="00221CE2"/>
    <w:rsid w:val="00221FC8"/>
    <w:rsid w:val="00223645"/>
    <w:rsid w:val="00224811"/>
    <w:rsid w:val="00224F20"/>
    <w:rsid w:val="00225E61"/>
    <w:rsid w:val="00226757"/>
    <w:rsid w:val="00226ABC"/>
    <w:rsid w:val="00227BFE"/>
    <w:rsid w:val="002304A1"/>
    <w:rsid w:val="00230901"/>
    <w:rsid w:val="00230BD5"/>
    <w:rsid w:val="0023106F"/>
    <w:rsid w:val="0023140A"/>
    <w:rsid w:val="0023155A"/>
    <w:rsid w:val="00231D44"/>
    <w:rsid w:val="00232610"/>
    <w:rsid w:val="00232F86"/>
    <w:rsid w:val="00233918"/>
    <w:rsid w:val="00233D8F"/>
    <w:rsid w:val="00234871"/>
    <w:rsid w:val="002353B9"/>
    <w:rsid w:val="0023567F"/>
    <w:rsid w:val="00235766"/>
    <w:rsid w:val="0024001A"/>
    <w:rsid w:val="00241EDF"/>
    <w:rsid w:val="002433DD"/>
    <w:rsid w:val="00244C05"/>
    <w:rsid w:val="00244C3D"/>
    <w:rsid w:val="00244CE5"/>
    <w:rsid w:val="0024590A"/>
    <w:rsid w:val="0024595A"/>
    <w:rsid w:val="0024598C"/>
    <w:rsid w:val="00245BFF"/>
    <w:rsid w:val="0024684C"/>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605F0"/>
    <w:rsid w:val="00260688"/>
    <w:rsid w:val="002606F6"/>
    <w:rsid w:val="002611A0"/>
    <w:rsid w:val="00263363"/>
    <w:rsid w:val="00263E45"/>
    <w:rsid w:val="002658ED"/>
    <w:rsid w:val="00265DA7"/>
    <w:rsid w:val="002664FE"/>
    <w:rsid w:val="00266F46"/>
    <w:rsid w:val="002675A6"/>
    <w:rsid w:val="0027003E"/>
    <w:rsid w:val="00270A93"/>
    <w:rsid w:val="00270D38"/>
    <w:rsid w:val="00271384"/>
    <w:rsid w:val="00272187"/>
    <w:rsid w:val="002735F1"/>
    <w:rsid w:val="00273AC5"/>
    <w:rsid w:val="00275203"/>
    <w:rsid w:val="002762A5"/>
    <w:rsid w:val="00276C43"/>
    <w:rsid w:val="0027719E"/>
    <w:rsid w:val="00277301"/>
    <w:rsid w:val="002775FD"/>
    <w:rsid w:val="002776DD"/>
    <w:rsid w:val="002815CD"/>
    <w:rsid w:val="00282105"/>
    <w:rsid w:val="002822DB"/>
    <w:rsid w:val="00282C3A"/>
    <w:rsid w:val="00282DB6"/>
    <w:rsid w:val="00283364"/>
    <w:rsid w:val="00283D52"/>
    <w:rsid w:val="00283F59"/>
    <w:rsid w:val="002847A6"/>
    <w:rsid w:val="00284CD7"/>
    <w:rsid w:val="00284F9B"/>
    <w:rsid w:val="00285EEC"/>
    <w:rsid w:val="002868CB"/>
    <w:rsid w:val="002875F0"/>
    <w:rsid w:val="00287E7A"/>
    <w:rsid w:val="00290BBC"/>
    <w:rsid w:val="00290F2D"/>
    <w:rsid w:val="00293375"/>
    <w:rsid w:val="002935AF"/>
    <w:rsid w:val="00294568"/>
    <w:rsid w:val="00294C63"/>
    <w:rsid w:val="00295103"/>
    <w:rsid w:val="00295EC5"/>
    <w:rsid w:val="00295F87"/>
    <w:rsid w:val="00296845"/>
    <w:rsid w:val="00296BDD"/>
    <w:rsid w:val="002A267A"/>
    <w:rsid w:val="002A4470"/>
    <w:rsid w:val="002A4C42"/>
    <w:rsid w:val="002A60CE"/>
    <w:rsid w:val="002A610B"/>
    <w:rsid w:val="002A73AD"/>
    <w:rsid w:val="002A741F"/>
    <w:rsid w:val="002B0AF0"/>
    <w:rsid w:val="002B18AC"/>
    <w:rsid w:val="002B1F09"/>
    <w:rsid w:val="002B22B2"/>
    <w:rsid w:val="002B299B"/>
    <w:rsid w:val="002B3010"/>
    <w:rsid w:val="002B4732"/>
    <w:rsid w:val="002B4B04"/>
    <w:rsid w:val="002B4EAB"/>
    <w:rsid w:val="002B5BE0"/>
    <w:rsid w:val="002B5BF9"/>
    <w:rsid w:val="002B6F06"/>
    <w:rsid w:val="002C11CB"/>
    <w:rsid w:val="002C3AB0"/>
    <w:rsid w:val="002C5E81"/>
    <w:rsid w:val="002C6148"/>
    <w:rsid w:val="002C6C19"/>
    <w:rsid w:val="002C7CDC"/>
    <w:rsid w:val="002D0C60"/>
    <w:rsid w:val="002D1296"/>
    <w:rsid w:val="002D210F"/>
    <w:rsid w:val="002D2B37"/>
    <w:rsid w:val="002D2D35"/>
    <w:rsid w:val="002D2DCE"/>
    <w:rsid w:val="002D4981"/>
    <w:rsid w:val="002D4AA4"/>
    <w:rsid w:val="002D4AB2"/>
    <w:rsid w:val="002D4C82"/>
    <w:rsid w:val="002D57CB"/>
    <w:rsid w:val="002D62D2"/>
    <w:rsid w:val="002D6B9F"/>
    <w:rsid w:val="002D7962"/>
    <w:rsid w:val="002E0A7E"/>
    <w:rsid w:val="002E0CDC"/>
    <w:rsid w:val="002E31A3"/>
    <w:rsid w:val="002E408F"/>
    <w:rsid w:val="002E4E2E"/>
    <w:rsid w:val="002F028B"/>
    <w:rsid w:val="002F0E63"/>
    <w:rsid w:val="002F1D91"/>
    <w:rsid w:val="002F2783"/>
    <w:rsid w:val="002F3228"/>
    <w:rsid w:val="002F3581"/>
    <w:rsid w:val="002F35F1"/>
    <w:rsid w:val="002F5EA6"/>
    <w:rsid w:val="002F6B8B"/>
    <w:rsid w:val="00300022"/>
    <w:rsid w:val="00300081"/>
    <w:rsid w:val="0030037D"/>
    <w:rsid w:val="003021C5"/>
    <w:rsid w:val="00302880"/>
    <w:rsid w:val="00303322"/>
    <w:rsid w:val="003034FF"/>
    <w:rsid w:val="00303817"/>
    <w:rsid w:val="00303E85"/>
    <w:rsid w:val="003048C8"/>
    <w:rsid w:val="003067E7"/>
    <w:rsid w:val="00306EEC"/>
    <w:rsid w:val="003074FE"/>
    <w:rsid w:val="003124E2"/>
    <w:rsid w:val="0031251C"/>
    <w:rsid w:val="00312538"/>
    <w:rsid w:val="0031275E"/>
    <w:rsid w:val="00312C1C"/>
    <w:rsid w:val="00313A69"/>
    <w:rsid w:val="00313DE9"/>
    <w:rsid w:val="00314EDE"/>
    <w:rsid w:val="003150CB"/>
    <w:rsid w:val="00315484"/>
    <w:rsid w:val="00315567"/>
    <w:rsid w:val="003162F0"/>
    <w:rsid w:val="0031666E"/>
    <w:rsid w:val="00316B78"/>
    <w:rsid w:val="00317202"/>
    <w:rsid w:val="003174E5"/>
    <w:rsid w:val="00317534"/>
    <w:rsid w:val="003209EC"/>
    <w:rsid w:val="00321471"/>
    <w:rsid w:val="00322300"/>
    <w:rsid w:val="00323A91"/>
    <w:rsid w:val="00324F43"/>
    <w:rsid w:val="0032554A"/>
    <w:rsid w:val="0032594E"/>
    <w:rsid w:val="00325EDA"/>
    <w:rsid w:val="00326AE7"/>
    <w:rsid w:val="00327372"/>
    <w:rsid w:val="00327E0A"/>
    <w:rsid w:val="0033080A"/>
    <w:rsid w:val="00331612"/>
    <w:rsid w:val="003324FA"/>
    <w:rsid w:val="00333540"/>
    <w:rsid w:val="003341BE"/>
    <w:rsid w:val="003343E5"/>
    <w:rsid w:val="00334A4B"/>
    <w:rsid w:val="0033506E"/>
    <w:rsid w:val="003355BD"/>
    <w:rsid w:val="00336D7B"/>
    <w:rsid w:val="00337FEF"/>
    <w:rsid w:val="00340635"/>
    <w:rsid w:val="00340FCF"/>
    <w:rsid w:val="0034159F"/>
    <w:rsid w:val="00341A5D"/>
    <w:rsid w:val="00342560"/>
    <w:rsid w:val="00343540"/>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49D2"/>
    <w:rsid w:val="00355365"/>
    <w:rsid w:val="00355B9B"/>
    <w:rsid w:val="00356C61"/>
    <w:rsid w:val="00357D7E"/>
    <w:rsid w:val="00360890"/>
    <w:rsid w:val="00360C3C"/>
    <w:rsid w:val="00361524"/>
    <w:rsid w:val="0036686E"/>
    <w:rsid w:val="003668E0"/>
    <w:rsid w:val="003718DA"/>
    <w:rsid w:val="003725A3"/>
    <w:rsid w:val="0037331C"/>
    <w:rsid w:val="003735B3"/>
    <w:rsid w:val="00373795"/>
    <w:rsid w:val="003754A1"/>
    <w:rsid w:val="00376F1B"/>
    <w:rsid w:val="00376FA3"/>
    <w:rsid w:val="00377320"/>
    <w:rsid w:val="0037790B"/>
    <w:rsid w:val="00380A0F"/>
    <w:rsid w:val="00381689"/>
    <w:rsid w:val="00381D95"/>
    <w:rsid w:val="003829FE"/>
    <w:rsid w:val="00383B46"/>
    <w:rsid w:val="003851E9"/>
    <w:rsid w:val="00385F45"/>
    <w:rsid w:val="003874F4"/>
    <w:rsid w:val="00387C13"/>
    <w:rsid w:val="003900FD"/>
    <w:rsid w:val="003902A4"/>
    <w:rsid w:val="00390392"/>
    <w:rsid w:val="00391BDB"/>
    <w:rsid w:val="00392328"/>
    <w:rsid w:val="00393D1D"/>
    <w:rsid w:val="00393EE7"/>
    <w:rsid w:val="003950BE"/>
    <w:rsid w:val="00395E77"/>
    <w:rsid w:val="003962A2"/>
    <w:rsid w:val="003964D3"/>
    <w:rsid w:val="003A01B1"/>
    <w:rsid w:val="003A420A"/>
    <w:rsid w:val="003A4E67"/>
    <w:rsid w:val="003A57B3"/>
    <w:rsid w:val="003A6122"/>
    <w:rsid w:val="003A79A9"/>
    <w:rsid w:val="003A7FBB"/>
    <w:rsid w:val="003B0AA1"/>
    <w:rsid w:val="003B0CA0"/>
    <w:rsid w:val="003B0DD0"/>
    <w:rsid w:val="003B156B"/>
    <w:rsid w:val="003B2C4B"/>
    <w:rsid w:val="003B37DC"/>
    <w:rsid w:val="003B49FC"/>
    <w:rsid w:val="003B6453"/>
    <w:rsid w:val="003B7602"/>
    <w:rsid w:val="003C03B1"/>
    <w:rsid w:val="003C05D0"/>
    <w:rsid w:val="003C0F8A"/>
    <w:rsid w:val="003C13E8"/>
    <w:rsid w:val="003C1B6E"/>
    <w:rsid w:val="003C2125"/>
    <w:rsid w:val="003C368E"/>
    <w:rsid w:val="003C45DA"/>
    <w:rsid w:val="003C4F8C"/>
    <w:rsid w:val="003C5510"/>
    <w:rsid w:val="003C7464"/>
    <w:rsid w:val="003C7775"/>
    <w:rsid w:val="003D2D43"/>
    <w:rsid w:val="003D3E69"/>
    <w:rsid w:val="003D407E"/>
    <w:rsid w:val="003D4455"/>
    <w:rsid w:val="003D5ABB"/>
    <w:rsid w:val="003D611B"/>
    <w:rsid w:val="003D69E0"/>
    <w:rsid w:val="003D7B68"/>
    <w:rsid w:val="003E0A1A"/>
    <w:rsid w:val="003E0D5C"/>
    <w:rsid w:val="003E0EAA"/>
    <w:rsid w:val="003E129D"/>
    <w:rsid w:val="003E1A6C"/>
    <w:rsid w:val="003E4214"/>
    <w:rsid w:val="003E585C"/>
    <w:rsid w:val="003E604F"/>
    <w:rsid w:val="003E612A"/>
    <w:rsid w:val="003E67BD"/>
    <w:rsid w:val="003E7351"/>
    <w:rsid w:val="003E7EE6"/>
    <w:rsid w:val="003F04B6"/>
    <w:rsid w:val="003F0CD6"/>
    <w:rsid w:val="003F2E80"/>
    <w:rsid w:val="003F2F44"/>
    <w:rsid w:val="003F396B"/>
    <w:rsid w:val="003F56DC"/>
    <w:rsid w:val="003F6A36"/>
    <w:rsid w:val="003F6A65"/>
    <w:rsid w:val="003F6E22"/>
    <w:rsid w:val="003F727E"/>
    <w:rsid w:val="003F7CD4"/>
    <w:rsid w:val="00402F73"/>
    <w:rsid w:val="00403610"/>
    <w:rsid w:val="0040369F"/>
    <w:rsid w:val="004041A6"/>
    <w:rsid w:val="0040444D"/>
    <w:rsid w:val="004045A8"/>
    <w:rsid w:val="004047C6"/>
    <w:rsid w:val="004051D3"/>
    <w:rsid w:val="00405C1C"/>
    <w:rsid w:val="004079AF"/>
    <w:rsid w:val="004110CF"/>
    <w:rsid w:val="004112B2"/>
    <w:rsid w:val="004122E7"/>
    <w:rsid w:val="0041240A"/>
    <w:rsid w:val="004128B9"/>
    <w:rsid w:val="00413543"/>
    <w:rsid w:val="00420295"/>
    <w:rsid w:val="00421404"/>
    <w:rsid w:val="00421853"/>
    <w:rsid w:val="00422271"/>
    <w:rsid w:val="004226EE"/>
    <w:rsid w:val="00422DE4"/>
    <w:rsid w:val="00423D26"/>
    <w:rsid w:val="0042650A"/>
    <w:rsid w:val="00427A9D"/>
    <w:rsid w:val="00427E33"/>
    <w:rsid w:val="0043060E"/>
    <w:rsid w:val="00431158"/>
    <w:rsid w:val="00432F40"/>
    <w:rsid w:val="00433255"/>
    <w:rsid w:val="004335FD"/>
    <w:rsid w:val="00433B9B"/>
    <w:rsid w:val="00434BA0"/>
    <w:rsid w:val="004353FB"/>
    <w:rsid w:val="00435705"/>
    <w:rsid w:val="0043608B"/>
    <w:rsid w:val="00436D4E"/>
    <w:rsid w:val="004372E6"/>
    <w:rsid w:val="0043733C"/>
    <w:rsid w:val="00440026"/>
    <w:rsid w:val="004409B9"/>
    <w:rsid w:val="00441473"/>
    <w:rsid w:val="004416AE"/>
    <w:rsid w:val="004426C8"/>
    <w:rsid w:val="004430D5"/>
    <w:rsid w:val="00446F51"/>
    <w:rsid w:val="00447A30"/>
    <w:rsid w:val="00450EC3"/>
    <w:rsid w:val="00451914"/>
    <w:rsid w:val="00451F0A"/>
    <w:rsid w:val="00453405"/>
    <w:rsid w:val="004543F5"/>
    <w:rsid w:val="00455F68"/>
    <w:rsid w:val="00456660"/>
    <w:rsid w:val="00456D6B"/>
    <w:rsid w:val="0046096A"/>
    <w:rsid w:val="00460C6E"/>
    <w:rsid w:val="00461BD6"/>
    <w:rsid w:val="00461DE1"/>
    <w:rsid w:val="00461FDF"/>
    <w:rsid w:val="00462B8E"/>
    <w:rsid w:val="0046320E"/>
    <w:rsid w:val="0046649D"/>
    <w:rsid w:val="00467016"/>
    <w:rsid w:val="00467812"/>
    <w:rsid w:val="0046796F"/>
    <w:rsid w:val="00467BA8"/>
    <w:rsid w:val="004701F9"/>
    <w:rsid w:val="00470303"/>
    <w:rsid w:val="0047083C"/>
    <w:rsid w:val="00470F5B"/>
    <w:rsid w:val="00473260"/>
    <w:rsid w:val="0047404E"/>
    <w:rsid w:val="00475438"/>
    <w:rsid w:val="004755CC"/>
    <w:rsid w:val="004759A1"/>
    <w:rsid w:val="00475A96"/>
    <w:rsid w:val="0047754D"/>
    <w:rsid w:val="00477A3A"/>
    <w:rsid w:val="00477AF5"/>
    <w:rsid w:val="00477C2E"/>
    <w:rsid w:val="00482223"/>
    <w:rsid w:val="00483E19"/>
    <w:rsid w:val="0048468C"/>
    <w:rsid w:val="004859C0"/>
    <w:rsid w:val="00486AD8"/>
    <w:rsid w:val="00486C40"/>
    <w:rsid w:val="00486D85"/>
    <w:rsid w:val="00490B64"/>
    <w:rsid w:val="00490FD9"/>
    <w:rsid w:val="004917DD"/>
    <w:rsid w:val="00492043"/>
    <w:rsid w:val="004921B6"/>
    <w:rsid w:val="00492C93"/>
    <w:rsid w:val="004930DD"/>
    <w:rsid w:val="00495554"/>
    <w:rsid w:val="0049585D"/>
    <w:rsid w:val="00497005"/>
    <w:rsid w:val="004A0AA3"/>
    <w:rsid w:val="004A0F62"/>
    <w:rsid w:val="004A104F"/>
    <w:rsid w:val="004A15AF"/>
    <w:rsid w:val="004A18A3"/>
    <w:rsid w:val="004A2745"/>
    <w:rsid w:val="004A37A2"/>
    <w:rsid w:val="004A3946"/>
    <w:rsid w:val="004A468E"/>
    <w:rsid w:val="004A46DC"/>
    <w:rsid w:val="004A50FE"/>
    <w:rsid w:val="004A5359"/>
    <w:rsid w:val="004A618B"/>
    <w:rsid w:val="004A6243"/>
    <w:rsid w:val="004A68ED"/>
    <w:rsid w:val="004A6B4A"/>
    <w:rsid w:val="004A6C0C"/>
    <w:rsid w:val="004A6C88"/>
    <w:rsid w:val="004B246D"/>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C55"/>
    <w:rsid w:val="004C65D8"/>
    <w:rsid w:val="004D03D6"/>
    <w:rsid w:val="004D1020"/>
    <w:rsid w:val="004D3A4E"/>
    <w:rsid w:val="004D537E"/>
    <w:rsid w:val="004D573C"/>
    <w:rsid w:val="004D5931"/>
    <w:rsid w:val="004D73EC"/>
    <w:rsid w:val="004D7564"/>
    <w:rsid w:val="004E09F2"/>
    <w:rsid w:val="004E0FD8"/>
    <w:rsid w:val="004E1007"/>
    <w:rsid w:val="004E19D3"/>
    <w:rsid w:val="004E2262"/>
    <w:rsid w:val="004E2635"/>
    <w:rsid w:val="004E2F88"/>
    <w:rsid w:val="004E38CE"/>
    <w:rsid w:val="004E40C6"/>
    <w:rsid w:val="004E5347"/>
    <w:rsid w:val="004E5F1A"/>
    <w:rsid w:val="004E71AB"/>
    <w:rsid w:val="004F013C"/>
    <w:rsid w:val="004F02BA"/>
    <w:rsid w:val="004F1A1B"/>
    <w:rsid w:val="004F224C"/>
    <w:rsid w:val="004F5F88"/>
    <w:rsid w:val="004F6282"/>
    <w:rsid w:val="004F77F7"/>
    <w:rsid w:val="004F7EE1"/>
    <w:rsid w:val="0050005F"/>
    <w:rsid w:val="005002D1"/>
    <w:rsid w:val="00500F99"/>
    <w:rsid w:val="00502679"/>
    <w:rsid w:val="00502B88"/>
    <w:rsid w:val="00502BB5"/>
    <w:rsid w:val="005040BB"/>
    <w:rsid w:val="00504206"/>
    <w:rsid w:val="0050523F"/>
    <w:rsid w:val="005057B1"/>
    <w:rsid w:val="00505F2E"/>
    <w:rsid w:val="00506EE9"/>
    <w:rsid w:val="005070FF"/>
    <w:rsid w:val="00507515"/>
    <w:rsid w:val="005076E0"/>
    <w:rsid w:val="00507ABE"/>
    <w:rsid w:val="00514CE8"/>
    <w:rsid w:val="0051607B"/>
    <w:rsid w:val="00516900"/>
    <w:rsid w:val="00517ADA"/>
    <w:rsid w:val="00517E98"/>
    <w:rsid w:val="00520D03"/>
    <w:rsid w:val="00521A87"/>
    <w:rsid w:val="00521DF1"/>
    <w:rsid w:val="005227AE"/>
    <w:rsid w:val="0052598E"/>
    <w:rsid w:val="005308A0"/>
    <w:rsid w:val="0053146B"/>
    <w:rsid w:val="005328E4"/>
    <w:rsid w:val="0053297D"/>
    <w:rsid w:val="00534E6C"/>
    <w:rsid w:val="0053501C"/>
    <w:rsid w:val="00536386"/>
    <w:rsid w:val="00536800"/>
    <w:rsid w:val="00537607"/>
    <w:rsid w:val="00537DBC"/>
    <w:rsid w:val="005410C7"/>
    <w:rsid w:val="00541830"/>
    <w:rsid w:val="00542BC9"/>
    <w:rsid w:val="00542DD0"/>
    <w:rsid w:val="00544107"/>
    <w:rsid w:val="0054571E"/>
    <w:rsid w:val="005472D1"/>
    <w:rsid w:val="00547EE0"/>
    <w:rsid w:val="00550F6F"/>
    <w:rsid w:val="005511A4"/>
    <w:rsid w:val="00551C5C"/>
    <w:rsid w:val="0055214D"/>
    <w:rsid w:val="005528E8"/>
    <w:rsid w:val="00552A92"/>
    <w:rsid w:val="00552A94"/>
    <w:rsid w:val="00553818"/>
    <w:rsid w:val="0055596C"/>
    <w:rsid w:val="00556D9A"/>
    <w:rsid w:val="00565A8F"/>
    <w:rsid w:val="005660DD"/>
    <w:rsid w:val="00567182"/>
    <w:rsid w:val="00567C03"/>
    <w:rsid w:val="0057079C"/>
    <w:rsid w:val="00570DE0"/>
    <w:rsid w:val="00572024"/>
    <w:rsid w:val="005759A8"/>
    <w:rsid w:val="005761E9"/>
    <w:rsid w:val="00576B31"/>
    <w:rsid w:val="005800D8"/>
    <w:rsid w:val="005808AF"/>
    <w:rsid w:val="00580B2C"/>
    <w:rsid w:val="005810F1"/>
    <w:rsid w:val="00582982"/>
    <w:rsid w:val="00582A24"/>
    <w:rsid w:val="00583330"/>
    <w:rsid w:val="005841A1"/>
    <w:rsid w:val="00584B19"/>
    <w:rsid w:val="00585482"/>
    <w:rsid w:val="005854F1"/>
    <w:rsid w:val="0058763C"/>
    <w:rsid w:val="00590993"/>
    <w:rsid w:val="00591B02"/>
    <w:rsid w:val="00593226"/>
    <w:rsid w:val="005932F7"/>
    <w:rsid w:val="0059377C"/>
    <w:rsid w:val="00593ECA"/>
    <w:rsid w:val="00594359"/>
    <w:rsid w:val="00594741"/>
    <w:rsid w:val="005951D3"/>
    <w:rsid w:val="00595F0A"/>
    <w:rsid w:val="00597044"/>
    <w:rsid w:val="00597C1F"/>
    <w:rsid w:val="005A08BA"/>
    <w:rsid w:val="005A09C8"/>
    <w:rsid w:val="005A0E99"/>
    <w:rsid w:val="005A1A87"/>
    <w:rsid w:val="005A1B80"/>
    <w:rsid w:val="005A1F16"/>
    <w:rsid w:val="005A2575"/>
    <w:rsid w:val="005A2838"/>
    <w:rsid w:val="005A547C"/>
    <w:rsid w:val="005A5E77"/>
    <w:rsid w:val="005A6464"/>
    <w:rsid w:val="005A6921"/>
    <w:rsid w:val="005A696A"/>
    <w:rsid w:val="005A6B9F"/>
    <w:rsid w:val="005A7629"/>
    <w:rsid w:val="005A79A1"/>
    <w:rsid w:val="005A7CE9"/>
    <w:rsid w:val="005A7FA6"/>
    <w:rsid w:val="005B02DA"/>
    <w:rsid w:val="005B0EF8"/>
    <w:rsid w:val="005B1275"/>
    <w:rsid w:val="005B1596"/>
    <w:rsid w:val="005B1EBA"/>
    <w:rsid w:val="005B22E1"/>
    <w:rsid w:val="005B2312"/>
    <w:rsid w:val="005B2486"/>
    <w:rsid w:val="005B4156"/>
    <w:rsid w:val="005B4443"/>
    <w:rsid w:val="005B4844"/>
    <w:rsid w:val="005B65DA"/>
    <w:rsid w:val="005B7749"/>
    <w:rsid w:val="005B7C00"/>
    <w:rsid w:val="005C0325"/>
    <w:rsid w:val="005C05F0"/>
    <w:rsid w:val="005C2DDD"/>
    <w:rsid w:val="005C3BA3"/>
    <w:rsid w:val="005C3E30"/>
    <w:rsid w:val="005C52D4"/>
    <w:rsid w:val="005C6FDE"/>
    <w:rsid w:val="005C7509"/>
    <w:rsid w:val="005C7B7A"/>
    <w:rsid w:val="005D051B"/>
    <w:rsid w:val="005D133E"/>
    <w:rsid w:val="005D1D6A"/>
    <w:rsid w:val="005D4DEF"/>
    <w:rsid w:val="005D6837"/>
    <w:rsid w:val="005E247E"/>
    <w:rsid w:val="005E2E05"/>
    <w:rsid w:val="005E2E5C"/>
    <w:rsid w:val="005E316D"/>
    <w:rsid w:val="005E560B"/>
    <w:rsid w:val="005E59E6"/>
    <w:rsid w:val="005E604D"/>
    <w:rsid w:val="005E68AB"/>
    <w:rsid w:val="005E6E0D"/>
    <w:rsid w:val="005E6E21"/>
    <w:rsid w:val="005F0F2C"/>
    <w:rsid w:val="005F1CF7"/>
    <w:rsid w:val="005F2CF3"/>
    <w:rsid w:val="005F3599"/>
    <w:rsid w:val="005F4E22"/>
    <w:rsid w:val="005F5209"/>
    <w:rsid w:val="005F54E5"/>
    <w:rsid w:val="005F70C2"/>
    <w:rsid w:val="005F74EB"/>
    <w:rsid w:val="00601467"/>
    <w:rsid w:val="00601C93"/>
    <w:rsid w:val="006022BE"/>
    <w:rsid w:val="0060231B"/>
    <w:rsid w:val="0060234B"/>
    <w:rsid w:val="00602F66"/>
    <w:rsid w:val="006032A4"/>
    <w:rsid w:val="006039B5"/>
    <w:rsid w:val="00605518"/>
    <w:rsid w:val="006058E3"/>
    <w:rsid w:val="00605B5D"/>
    <w:rsid w:val="00606D4D"/>
    <w:rsid w:val="00610FFE"/>
    <w:rsid w:val="00613689"/>
    <w:rsid w:val="00613908"/>
    <w:rsid w:val="006174CA"/>
    <w:rsid w:val="0061756E"/>
    <w:rsid w:val="00617BCE"/>
    <w:rsid w:val="006213CB"/>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E2C"/>
    <w:rsid w:val="00630E67"/>
    <w:rsid w:val="006320C4"/>
    <w:rsid w:val="00634474"/>
    <w:rsid w:val="006349F4"/>
    <w:rsid w:val="00634BDC"/>
    <w:rsid w:val="00636179"/>
    <w:rsid w:val="00637080"/>
    <w:rsid w:val="00637462"/>
    <w:rsid w:val="006378EF"/>
    <w:rsid w:val="00640216"/>
    <w:rsid w:val="00640FBC"/>
    <w:rsid w:val="0064119B"/>
    <w:rsid w:val="00642019"/>
    <w:rsid w:val="0064250C"/>
    <w:rsid w:val="006443A5"/>
    <w:rsid w:val="006465AE"/>
    <w:rsid w:val="00646DC3"/>
    <w:rsid w:val="00647287"/>
    <w:rsid w:val="00647E5A"/>
    <w:rsid w:val="006500F9"/>
    <w:rsid w:val="00650F71"/>
    <w:rsid w:val="00651305"/>
    <w:rsid w:val="006521F7"/>
    <w:rsid w:val="006522D8"/>
    <w:rsid w:val="00652445"/>
    <w:rsid w:val="00654AFD"/>
    <w:rsid w:val="006558BF"/>
    <w:rsid w:val="0065679A"/>
    <w:rsid w:val="00656D68"/>
    <w:rsid w:val="00661EF1"/>
    <w:rsid w:val="00662AC3"/>
    <w:rsid w:val="006633B2"/>
    <w:rsid w:val="00663EDC"/>
    <w:rsid w:val="00664C26"/>
    <w:rsid w:val="0066502A"/>
    <w:rsid w:val="00665E6A"/>
    <w:rsid w:val="006665EF"/>
    <w:rsid w:val="0066751B"/>
    <w:rsid w:val="006677B9"/>
    <w:rsid w:val="00670D2B"/>
    <w:rsid w:val="0067125D"/>
    <w:rsid w:val="0067160C"/>
    <w:rsid w:val="006726A3"/>
    <w:rsid w:val="00672C77"/>
    <w:rsid w:val="00674465"/>
    <w:rsid w:val="0067619A"/>
    <w:rsid w:val="00676FEC"/>
    <w:rsid w:val="00677B3A"/>
    <w:rsid w:val="00677BA4"/>
    <w:rsid w:val="00680896"/>
    <w:rsid w:val="00681B08"/>
    <w:rsid w:val="00681B59"/>
    <w:rsid w:val="00681EA4"/>
    <w:rsid w:val="006838A4"/>
    <w:rsid w:val="0068402D"/>
    <w:rsid w:val="00684054"/>
    <w:rsid w:val="006840BD"/>
    <w:rsid w:val="00684917"/>
    <w:rsid w:val="0068727B"/>
    <w:rsid w:val="006904F3"/>
    <w:rsid w:val="00690791"/>
    <w:rsid w:val="0069131E"/>
    <w:rsid w:val="00691434"/>
    <w:rsid w:val="00691534"/>
    <w:rsid w:val="00692C23"/>
    <w:rsid w:val="00692D88"/>
    <w:rsid w:val="006933B0"/>
    <w:rsid w:val="0069367C"/>
    <w:rsid w:val="00694AE8"/>
    <w:rsid w:val="00694F99"/>
    <w:rsid w:val="00696970"/>
    <w:rsid w:val="00697096"/>
    <w:rsid w:val="006971BF"/>
    <w:rsid w:val="00697276"/>
    <w:rsid w:val="00697EC6"/>
    <w:rsid w:val="006A01DD"/>
    <w:rsid w:val="006A0CA4"/>
    <w:rsid w:val="006A16B1"/>
    <w:rsid w:val="006A17FE"/>
    <w:rsid w:val="006A1D89"/>
    <w:rsid w:val="006A4D3A"/>
    <w:rsid w:val="006A5638"/>
    <w:rsid w:val="006A62CE"/>
    <w:rsid w:val="006A68CB"/>
    <w:rsid w:val="006A7ACA"/>
    <w:rsid w:val="006B25A3"/>
    <w:rsid w:val="006B2874"/>
    <w:rsid w:val="006B2B8B"/>
    <w:rsid w:val="006B343D"/>
    <w:rsid w:val="006B34DB"/>
    <w:rsid w:val="006B3ABF"/>
    <w:rsid w:val="006B3DB7"/>
    <w:rsid w:val="006B3E47"/>
    <w:rsid w:val="006B4439"/>
    <w:rsid w:val="006B5E07"/>
    <w:rsid w:val="006B5E6C"/>
    <w:rsid w:val="006B6388"/>
    <w:rsid w:val="006B64FE"/>
    <w:rsid w:val="006B6893"/>
    <w:rsid w:val="006B7F8A"/>
    <w:rsid w:val="006C1A1B"/>
    <w:rsid w:val="006C2712"/>
    <w:rsid w:val="006C2F7D"/>
    <w:rsid w:val="006C31C5"/>
    <w:rsid w:val="006C46C1"/>
    <w:rsid w:val="006C4D66"/>
    <w:rsid w:val="006C57F6"/>
    <w:rsid w:val="006C79EA"/>
    <w:rsid w:val="006D1D56"/>
    <w:rsid w:val="006D2245"/>
    <w:rsid w:val="006D253E"/>
    <w:rsid w:val="006D2E1B"/>
    <w:rsid w:val="006D3476"/>
    <w:rsid w:val="006D3F4E"/>
    <w:rsid w:val="006D4567"/>
    <w:rsid w:val="006D53EF"/>
    <w:rsid w:val="006D54CF"/>
    <w:rsid w:val="006D5E62"/>
    <w:rsid w:val="006D6866"/>
    <w:rsid w:val="006D753E"/>
    <w:rsid w:val="006E19DB"/>
    <w:rsid w:val="006E23E0"/>
    <w:rsid w:val="006E3728"/>
    <w:rsid w:val="006E37C1"/>
    <w:rsid w:val="006E4DE7"/>
    <w:rsid w:val="006E74B2"/>
    <w:rsid w:val="006E7C6E"/>
    <w:rsid w:val="006F0172"/>
    <w:rsid w:val="006F1FE6"/>
    <w:rsid w:val="006F22FA"/>
    <w:rsid w:val="006F2653"/>
    <w:rsid w:val="006F2DEE"/>
    <w:rsid w:val="006F32C0"/>
    <w:rsid w:val="006F3EA4"/>
    <w:rsid w:val="006F41DD"/>
    <w:rsid w:val="006F4501"/>
    <w:rsid w:val="006F54B1"/>
    <w:rsid w:val="006F6DFE"/>
    <w:rsid w:val="006F7056"/>
    <w:rsid w:val="007009E4"/>
    <w:rsid w:val="0070160E"/>
    <w:rsid w:val="007031F8"/>
    <w:rsid w:val="007048DC"/>
    <w:rsid w:val="00704FAA"/>
    <w:rsid w:val="00705637"/>
    <w:rsid w:val="00705F4F"/>
    <w:rsid w:val="00706AC9"/>
    <w:rsid w:val="00706C21"/>
    <w:rsid w:val="0070771C"/>
    <w:rsid w:val="007100BB"/>
    <w:rsid w:val="007109FF"/>
    <w:rsid w:val="00712563"/>
    <w:rsid w:val="00713367"/>
    <w:rsid w:val="007141AC"/>
    <w:rsid w:val="00714626"/>
    <w:rsid w:val="007158BA"/>
    <w:rsid w:val="00715AE1"/>
    <w:rsid w:val="00715C19"/>
    <w:rsid w:val="007169D7"/>
    <w:rsid w:val="00716A96"/>
    <w:rsid w:val="00717EF7"/>
    <w:rsid w:val="00717F70"/>
    <w:rsid w:val="00720535"/>
    <w:rsid w:val="00720A2F"/>
    <w:rsid w:val="00722198"/>
    <w:rsid w:val="00722A57"/>
    <w:rsid w:val="00724C4F"/>
    <w:rsid w:val="00724D95"/>
    <w:rsid w:val="00726DF6"/>
    <w:rsid w:val="00726E27"/>
    <w:rsid w:val="007273D5"/>
    <w:rsid w:val="00731215"/>
    <w:rsid w:val="0073379A"/>
    <w:rsid w:val="00734415"/>
    <w:rsid w:val="007346A0"/>
    <w:rsid w:val="00734AC0"/>
    <w:rsid w:val="0073570E"/>
    <w:rsid w:val="007357AB"/>
    <w:rsid w:val="00735887"/>
    <w:rsid w:val="00736C11"/>
    <w:rsid w:val="00736C53"/>
    <w:rsid w:val="00737F13"/>
    <w:rsid w:val="00737FF8"/>
    <w:rsid w:val="00740561"/>
    <w:rsid w:val="0074064F"/>
    <w:rsid w:val="007436BD"/>
    <w:rsid w:val="007437BE"/>
    <w:rsid w:val="00744203"/>
    <w:rsid w:val="00745274"/>
    <w:rsid w:val="00745283"/>
    <w:rsid w:val="00745A54"/>
    <w:rsid w:val="00747710"/>
    <w:rsid w:val="00747BA2"/>
    <w:rsid w:val="00747F03"/>
    <w:rsid w:val="007501EC"/>
    <w:rsid w:val="00750639"/>
    <w:rsid w:val="007516C9"/>
    <w:rsid w:val="00751ABD"/>
    <w:rsid w:val="00751C17"/>
    <w:rsid w:val="00751D0A"/>
    <w:rsid w:val="00752830"/>
    <w:rsid w:val="00753DF1"/>
    <w:rsid w:val="0075445D"/>
    <w:rsid w:val="00754614"/>
    <w:rsid w:val="0075502E"/>
    <w:rsid w:val="00757225"/>
    <w:rsid w:val="00757616"/>
    <w:rsid w:val="00760473"/>
    <w:rsid w:val="007604A4"/>
    <w:rsid w:val="00760B81"/>
    <w:rsid w:val="00761DB2"/>
    <w:rsid w:val="00762F5C"/>
    <w:rsid w:val="00765B0F"/>
    <w:rsid w:val="00765E3F"/>
    <w:rsid w:val="00766824"/>
    <w:rsid w:val="00766B9E"/>
    <w:rsid w:val="00766CB8"/>
    <w:rsid w:val="0076790B"/>
    <w:rsid w:val="00772157"/>
    <w:rsid w:val="00772AFF"/>
    <w:rsid w:val="00773424"/>
    <w:rsid w:val="00774AF8"/>
    <w:rsid w:val="007759DB"/>
    <w:rsid w:val="00777810"/>
    <w:rsid w:val="00780643"/>
    <w:rsid w:val="00780690"/>
    <w:rsid w:val="007811DF"/>
    <w:rsid w:val="00781F40"/>
    <w:rsid w:val="0078254A"/>
    <w:rsid w:val="00782896"/>
    <w:rsid w:val="00783650"/>
    <w:rsid w:val="00783FEC"/>
    <w:rsid w:val="0078591C"/>
    <w:rsid w:val="00785EC7"/>
    <w:rsid w:val="00786A98"/>
    <w:rsid w:val="007874DC"/>
    <w:rsid w:val="00790637"/>
    <w:rsid w:val="007907A4"/>
    <w:rsid w:val="007913FA"/>
    <w:rsid w:val="00791E94"/>
    <w:rsid w:val="007927B8"/>
    <w:rsid w:val="0079538D"/>
    <w:rsid w:val="00795847"/>
    <w:rsid w:val="00796B34"/>
    <w:rsid w:val="007A0965"/>
    <w:rsid w:val="007A11FE"/>
    <w:rsid w:val="007A1F27"/>
    <w:rsid w:val="007A332D"/>
    <w:rsid w:val="007A33AA"/>
    <w:rsid w:val="007A4575"/>
    <w:rsid w:val="007A4CF8"/>
    <w:rsid w:val="007A5243"/>
    <w:rsid w:val="007A5C85"/>
    <w:rsid w:val="007A7DD6"/>
    <w:rsid w:val="007B004A"/>
    <w:rsid w:val="007B1BF3"/>
    <w:rsid w:val="007B2F86"/>
    <w:rsid w:val="007B3436"/>
    <w:rsid w:val="007B43DE"/>
    <w:rsid w:val="007B4CC8"/>
    <w:rsid w:val="007B541D"/>
    <w:rsid w:val="007B5A10"/>
    <w:rsid w:val="007B6C79"/>
    <w:rsid w:val="007C0B91"/>
    <w:rsid w:val="007C23B7"/>
    <w:rsid w:val="007C2BC6"/>
    <w:rsid w:val="007C3494"/>
    <w:rsid w:val="007C40E1"/>
    <w:rsid w:val="007C4769"/>
    <w:rsid w:val="007C6B8C"/>
    <w:rsid w:val="007D09C5"/>
    <w:rsid w:val="007D0D07"/>
    <w:rsid w:val="007D3071"/>
    <w:rsid w:val="007D313A"/>
    <w:rsid w:val="007D3A87"/>
    <w:rsid w:val="007D5B60"/>
    <w:rsid w:val="007D5CF0"/>
    <w:rsid w:val="007D684B"/>
    <w:rsid w:val="007D71B3"/>
    <w:rsid w:val="007D7DE2"/>
    <w:rsid w:val="007E0579"/>
    <w:rsid w:val="007E0A5D"/>
    <w:rsid w:val="007E20DA"/>
    <w:rsid w:val="007E22CB"/>
    <w:rsid w:val="007E2B97"/>
    <w:rsid w:val="007E4419"/>
    <w:rsid w:val="007E53A2"/>
    <w:rsid w:val="007E6259"/>
    <w:rsid w:val="007E633A"/>
    <w:rsid w:val="007E63CF"/>
    <w:rsid w:val="007E650D"/>
    <w:rsid w:val="007E68CD"/>
    <w:rsid w:val="007E6A3B"/>
    <w:rsid w:val="007E7D4F"/>
    <w:rsid w:val="007F0C3E"/>
    <w:rsid w:val="007F195B"/>
    <w:rsid w:val="007F2338"/>
    <w:rsid w:val="007F4A87"/>
    <w:rsid w:val="007F5477"/>
    <w:rsid w:val="007F6520"/>
    <w:rsid w:val="007F7BEF"/>
    <w:rsid w:val="00800823"/>
    <w:rsid w:val="008035B1"/>
    <w:rsid w:val="00803E49"/>
    <w:rsid w:val="00805429"/>
    <w:rsid w:val="00805559"/>
    <w:rsid w:val="00806418"/>
    <w:rsid w:val="00806669"/>
    <w:rsid w:val="00810D0F"/>
    <w:rsid w:val="00811258"/>
    <w:rsid w:val="008117ED"/>
    <w:rsid w:val="00811855"/>
    <w:rsid w:val="008119A2"/>
    <w:rsid w:val="00811FAA"/>
    <w:rsid w:val="00812241"/>
    <w:rsid w:val="00813D19"/>
    <w:rsid w:val="00813E83"/>
    <w:rsid w:val="0081445F"/>
    <w:rsid w:val="00814943"/>
    <w:rsid w:val="008152C0"/>
    <w:rsid w:val="00816737"/>
    <w:rsid w:val="00816E56"/>
    <w:rsid w:val="00820194"/>
    <w:rsid w:val="00820349"/>
    <w:rsid w:val="00820B9A"/>
    <w:rsid w:val="0082193C"/>
    <w:rsid w:val="00821989"/>
    <w:rsid w:val="008224C1"/>
    <w:rsid w:val="008230E6"/>
    <w:rsid w:val="00823309"/>
    <w:rsid w:val="008263E4"/>
    <w:rsid w:val="00826B07"/>
    <w:rsid w:val="0083061E"/>
    <w:rsid w:val="008317A1"/>
    <w:rsid w:val="00832089"/>
    <w:rsid w:val="0083274F"/>
    <w:rsid w:val="00832D43"/>
    <w:rsid w:val="00833295"/>
    <w:rsid w:val="00834442"/>
    <w:rsid w:val="00834DF7"/>
    <w:rsid w:val="00835C93"/>
    <w:rsid w:val="00840028"/>
    <w:rsid w:val="00840088"/>
    <w:rsid w:val="00840FCD"/>
    <w:rsid w:val="00841A8F"/>
    <w:rsid w:val="00842509"/>
    <w:rsid w:val="008427CA"/>
    <w:rsid w:val="008431F2"/>
    <w:rsid w:val="00843685"/>
    <w:rsid w:val="00843690"/>
    <w:rsid w:val="00843DBD"/>
    <w:rsid w:val="00844B42"/>
    <w:rsid w:val="00845CDA"/>
    <w:rsid w:val="008461CB"/>
    <w:rsid w:val="008470DC"/>
    <w:rsid w:val="00854A0F"/>
    <w:rsid w:val="00855488"/>
    <w:rsid w:val="0085598E"/>
    <w:rsid w:val="00857556"/>
    <w:rsid w:val="00857581"/>
    <w:rsid w:val="00857A33"/>
    <w:rsid w:val="00857B80"/>
    <w:rsid w:val="00857B91"/>
    <w:rsid w:val="0086009C"/>
    <w:rsid w:val="00860BB8"/>
    <w:rsid w:val="00861CD0"/>
    <w:rsid w:val="008620BF"/>
    <w:rsid w:val="00862AF8"/>
    <w:rsid w:val="00864A9E"/>
    <w:rsid w:val="008650C2"/>
    <w:rsid w:val="00867059"/>
    <w:rsid w:val="008673E3"/>
    <w:rsid w:val="00867F3B"/>
    <w:rsid w:val="008715BB"/>
    <w:rsid w:val="008717BB"/>
    <w:rsid w:val="00871A1E"/>
    <w:rsid w:val="0087270A"/>
    <w:rsid w:val="00873368"/>
    <w:rsid w:val="00873B84"/>
    <w:rsid w:val="00874552"/>
    <w:rsid w:val="0087489F"/>
    <w:rsid w:val="008750A3"/>
    <w:rsid w:val="008767FC"/>
    <w:rsid w:val="00876E1C"/>
    <w:rsid w:val="00880423"/>
    <w:rsid w:val="0088047D"/>
    <w:rsid w:val="008818B5"/>
    <w:rsid w:val="00882623"/>
    <w:rsid w:val="00882B1C"/>
    <w:rsid w:val="00884C7D"/>
    <w:rsid w:val="00885A32"/>
    <w:rsid w:val="00885EE9"/>
    <w:rsid w:val="00886049"/>
    <w:rsid w:val="00886501"/>
    <w:rsid w:val="00886B55"/>
    <w:rsid w:val="00886EA5"/>
    <w:rsid w:val="00886EBD"/>
    <w:rsid w:val="00887425"/>
    <w:rsid w:val="008875D8"/>
    <w:rsid w:val="00890188"/>
    <w:rsid w:val="00891263"/>
    <w:rsid w:val="008914AC"/>
    <w:rsid w:val="00891552"/>
    <w:rsid w:val="00891EB2"/>
    <w:rsid w:val="008939F6"/>
    <w:rsid w:val="00894463"/>
    <w:rsid w:val="0089470C"/>
    <w:rsid w:val="00897ADD"/>
    <w:rsid w:val="00897BAE"/>
    <w:rsid w:val="00897D4C"/>
    <w:rsid w:val="008A0302"/>
    <w:rsid w:val="008A0ABE"/>
    <w:rsid w:val="008A1406"/>
    <w:rsid w:val="008A2E35"/>
    <w:rsid w:val="008A34DD"/>
    <w:rsid w:val="008A420C"/>
    <w:rsid w:val="008A4235"/>
    <w:rsid w:val="008A4900"/>
    <w:rsid w:val="008A4D52"/>
    <w:rsid w:val="008A6A05"/>
    <w:rsid w:val="008A6FB8"/>
    <w:rsid w:val="008A7CE8"/>
    <w:rsid w:val="008A7E0B"/>
    <w:rsid w:val="008B0DE6"/>
    <w:rsid w:val="008B1238"/>
    <w:rsid w:val="008B1A0E"/>
    <w:rsid w:val="008B1DE6"/>
    <w:rsid w:val="008B2286"/>
    <w:rsid w:val="008B28C6"/>
    <w:rsid w:val="008B3084"/>
    <w:rsid w:val="008B556A"/>
    <w:rsid w:val="008B676C"/>
    <w:rsid w:val="008C1F52"/>
    <w:rsid w:val="008C3261"/>
    <w:rsid w:val="008C3E9F"/>
    <w:rsid w:val="008C4082"/>
    <w:rsid w:val="008C493B"/>
    <w:rsid w:val="008C49A6"/>
    <w:rsid w:val="008C5127"/>
    <w:rsid w:val="008C5B7E"/>
    <w:rsid w:val="008C5C28"/>
    <w:rsid w:val="008C6F3A"/>
    <w:rsid w:val="008D0036"/>
    <w:rsid w:val="008D0579"/>
    <w:rsid w:val="008D0C0B"/>
    <w:rsid w:val="008D10A1"/>
    <w:rsid w:val="008D3CDC"/>
    <w:rsid w:val="008D519D"/>
    <w:rsid w:val="008D5649"/>
    <w:rsid w:val="008D6367"/>
    <w:rsid w:val="008D771E"/>
    <w:rsid w:val="008E0B7A"/>
    <w:rsid w:val="008E132E"/>
    <w:rsid w:val="008E13C1"/>
    <w:rsid w:val="008E381E"/>
    <w:rsid w:val="008E4463"/>
    <w:rsid w:val="008E5266"/>
    <w:rsid w:val="008E5704"/>
    <w:rsid w:val="008E60A4"/>
    <w:rsid w:val="008E6F37"/>
    <w:rsid w:val="008E7832"/>
    <w:rsid w:val="008E7A03"/>
    <w:rsid w:val="008F026E"/>
    <w:rsid w:val="008F385E"/>
    <w:rsid w:val="008F4A4D"/>
    <w:rsid w:val="008F5E21"/>
    <w:rsid w:val="008F6E29"/>
    <w:rsid w:val="008F77D5"/>
    <w:rsid w:val="0090053D"/>
    <w:rsid w:val="0090125F"/>
    <w:rsid w:val="00901664"/>
    <w:rsid w:val="00904804"/>
    <w:rsid w:val="0090564C"/>
    <w:rsid w:val="00906902"/>
    <w:rsid w:val="00906ECF"/>
    <w:rsid w:val="00907350"/>
    <w:rsid w:val="0090754A"/>
    <w:rsid w:val="009079E4"/>
    <w:rsid w:val="00907A3A"/>
    <w:rsid w:val="00907C3D"/>
    <w:rsid w:val="009118DF"/>
    <w:rsid w:val="00911B39"/>
    <w:rsid w:val="00911F47"/>
    <w:rsid w:val="009126B3"/>
    <w:rsid w:val="00912A6C"/>
    <w:rsid w:val="009143B5"/>
    <w:rsid w:val="00915877"/>
    <w:rsid w:val="0091617C"/>
    <w:rsid w:val="00916FE0"/>
    <w:rsid w:val="009173A5"/>
    <w:rsid w:val="00920630"/>
    <w:rsid w:val="00920CD2"/>
    <w:rsid w:val="0092265A"/>
    <w:rsid w:val="00922EC0"/>
    <w:rsid w:val="0092365E"/>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40930"/>
    <w:rsid w:val="0094171D"/>
    <w:rsid w:val="0094188B"/>
    <w:rsid w:val="00942396"/>
    <w:rsid w:val="00942523"/>
    <w:rsid w:val="0094298A"/>
    <w:rsid w:val="00942B87"/>
    <w:rsid w:val="009444C9"/>
    <w:rsid w:val="00944FCA"/>
    <w:rsid w:val="00945B76"/>
    <w:rsid w:val="00945CDA"/>
    <w:rsid w:val="009471C3"/>
    <w:rsid w:val="009500C1"/>
    <w:rsid w:val="00951C4D"/>
    <w:rsid w:val="0095207A"/>
    <w:rsid w:val="0095538E"/>
    <w:rsid w:val="0095568B"/>
    <w:rsid w:val="00955D1E"/>
    <w:rsid w:val="0095726A"/>
    <w:rsid w:val="00957F51"/>
    <w:rsid w:val="00960555"/>
    <w:rsid w:val="0096119C"/>
    <w:rsid w:val="00961625"/>
    <w:rsid w:val="00962FC0"/>
    <w:rsid w:val="009631E4"/>
    <w:rsid w:val="009636B2"/>
    <w:rsid w:val="00963747"/>
    <w:rsid w:val="00964524"/>
    <w:rsid w:val="009649EA"/>
    <w:rsid w:val="00965BA7"/>
    <w:rsid w:val="00967A11"/>
    <w:rsid w:val="00967EC5"/>
    <w:rsid w:val="009714E8"/>
    <w:rsid w:val="009739A1"/>
    <w:rsid w:val="00973CC5"/>
    <w:rsid w:val="00974EA7"/>
    <w:rsid w:val="00976A27"/>
    <w:rsid w:val="00980FE6"/>
    <w:rsid w:val="009813FB"/>
    <w:rsid w:val="009830F8"/>
    <w:rsid w:val="00984742"/>
    <w:rsid w:val="00984828"/>
    <w:rsid w:val="00985E70"/>
    <w:rsid w:val="00985EB3"/>
    <w:rsid w:val="00986753"/>
    <w:rsid w:val="00986DF4"/>
    <w:rsid w:val="00987048"/>
    <w:rsid w:val="009873B8"/>
    <w:rsid w:val="009902D8"/>
    <w:rsid w:val="0099138C"/>
    <w:rsid w:val="00991E35"/>
    <w:rsid w:val="0099275F"/>
    <w:rsid w:val="00992A61"/>
    <w:rsid w:val="009955EC"/>
    <w:rsid w:val="00995768"/>
    <w:rsid w:val="00996584"/>
    <w:rsid w:val="00997A5A"/>
    <w:rsid w:val="00997CDB"/>
    <w:rsid w:val="009A10C6"/>
    <w:rsid w:val="009A1509"/>
    <w:rsid w:val="009A1AB1"/>
    <w:rsid w:val="009A3010"/>
    <w:rsid w:val="009A3E2C"/>
    <w:rsid w:val="009A58FD"/>
    <w:rsid w:val="009A5ADD"/>
    <w:rsid w:val="009A67C5"/>
    <w:rsid w:val="009A6F81"/>
    <w:rsid w:val="009B02A8"/>
    <w:rsid w:val="009B0D24"/>
    <w:rsid w:val="009B1497"/>
    <w:rsid w:val="009B2DF8"/>
    <w:rsid w:val="009B45ED"/>
    <w:rsid w:val="009B5DE8"/>
    <w:rsid w:val="009B5EE4"/>
    <w:rsid w:val="009B6A11"/>
    <w:rsid w:val="009B6A6C"/>
    <w:rsid w:val="009B6DD1"/>
    <w:rsid w:val="009B740D"/>
    <w:rsid w:val="009C0508"/>
    <w:rsid w:val="009C0A1A"/>
    <w:rsid w:val="009C1C7B"/>
    <w:rsid w:val="009C2142"/>
    <w:rsid w:val="009C2302"/>
    <w:rsid w:val="009C33BC"/>
    <w:rsid w:val="009C3822"/>
    <w:rsid w:val="009C4215"/>
    <w:rsid w:val="009C42C2"/>
    <w:rsid w:val="009D07DA"/>
    <w:rsid w:val="009D2DC7"/>
    <w:rsid w:val="009D31E4"/>
    <w:rsid w:val="009D406E"/>
    <w:rsid w:val="009D4BF6"/>
    <w:rsid w:val="009D4C3C"/>
    <w:rsid w:val="009D4CF1"/>
    <w:rsid w:val="009D611A"/>
    <w:rsid w:val="009D6A1A"/>
    <w:rsid w:val="009D76E8"/>
    <w:rsid w:val="009E1DAF"/>
    <w:rsid w:val="009E247A"/>
    <w:rsid w:val="009E249E"/>
    <w:rsid w:val="009E2D32"/>
    <w:rsid w:val="009E2F04"/>
    <w:rsid w:val="009E382D"/>
    <w:rsid w:val="009E52EC"/>
    <w:rsid w:val="009E546D"/>
    <w:rsid w:val="009E54F2"/>
    <w:rsid w:val="009E5807"/>
    <w:rsid w:val="009E5890"/>
    <w:rsid w:val="009E6697"/>
    <w:rsid w:val="009E6B32"/>
    <w:rsid w:val="009E6CBD"/>
    <w:rsid w:val="009F0151"/>
    <w:rsid w:val="009F0623"/>
    <w:rsid w:val="009F195D"/>
    <w:rsid w:val="009F1CD0"/>
    <w:rsid w:val="009F2C98"/>
    <w:rsid w:val="009F2EC3"/>
    <w:rsid w:val="009F331B"/>
    <w:rsid w:val="009F371A"/>
    <w:rsid w:val="009F4A98"/>
    <w:rsid w:val="009F595D"/>
    <w:rsid w:val="00A0077B"/>
    <w:rsid w:val="00A038B4"/>
    <w:rsid w:val="00A047FD"/>
    <w:rsid w:val="00A050A2"/>
    <w:rsid w:val="00A07668"/>
    <w:rsid w:val="00A07C27"/>
    <w:rsid w:val="00A07EDC"/>
    <w:rsid w:val="00A10498"/>
    <w:rsid w:val="00A10CF7"/>
    <w:rsid w:val="00A11ADE"/>
    <w:rsid w:val="00A12281"/>
    <w:rsid w:val="00A1275D"/>
    <w:rsid w:val="00A13D9D"/>
    <w:rsid w:val="00A146A1"/>
    <w:rsid w:val="00A16277"/>
    <w:rsid w:val="00A16779"/>
    <w:rsid w:val="00A16C55"/>
    <w:rsid w:val="00A17693"/>
    <w:rsid w:val="00A20112"/>
    <w:rsid w:val="00A20137"/>
    <w:rsid w:val="00A201C5"/>
    <w:rsid w:val="00A20456"/>
    <w:rsid w:val="00A21C98"/>
    <w:rsid w:val="00A225F6"/>
    <w:rsid w:val="00A228A1"/>
    <w:rsid w:val="00A23586"/>
    <w:rsid w:val="00A24297"/>
    <w:rsid w:val="00A2458C"/>
    <w:rsid w:val="00A2467D"/>
    <w:rsid w:val="00A24995"/>
    <w:rsid w:val="00A25327"/>
    <w:rsid w:val="00A26AD7"/>
    <w:rsid w:val="00A27446"/>
    <w:rsid w:val="00A27A11"/>
    <w:rsid w:val="00A27A85"/>
    <w:rsid w:val="00A3184D"/>
    <w:rsid w:val="00A31B79"/>
    <w:rsid w:val="00A34962"/>
    <w:rsid w:val="00A35D6C"/>
    <w:rsid w:val="00A35E37"/>
    <w:rsid w:val="00A4057C"/>
    <w:rsid w:val="00A407FB"/>
    <w:rsid w:val="00A40901"/>
    <w:rsid w:val="00A414BE"/>
    <w:rsid w:val="00A42F02"/>
    <w:rsid w:val="00A43133"/>
    <w:rsid w:val="00A43635"/>
    <w:rsid w:val="00A44524"/>
    <w:rsid w:val="00A44DAF"/>
    <w:rsid w:val="00A45828"/>
    <w:rsid w:val="00A45981"/>
    <w:rsid w:val="00A459B0"/>
    <w:rsid w:val="00A45A6C"/>
    <w:rsid w:val="00A45D7A"/>
    <w:rsid w:val="00A46AC8"/>
    <w:rsid w:val="00A51134"/>
    <w:rsid w:val="00A5124B"/>
    <w:rsid w:val="00A51DFB"/>
    <w:rsid w:val="00A5234E"/>
    <w:rsid w:val="00A52417"/>
    <w:rsid w:val="00A5270C"/>
    <w:rsid w:val="00A52E0B"/>
    <w:rsid w:val="00A5380C"/>
    <w:rsid w:val="00A542ED"/>
    <w:rsid w:val="00A547E0"/>
    <w:rsid w:val="00A54CCE"/>
    <w:rsid w:val="00A554A2"/>
    <w:rsid w:val="00A567DD"/>
    <w:rsid w:val="00A570C1"/>
    <w:rsid w:val="00A57D45"/>
    <w:rsid w:val="00A60627"/>
    <w:rsid w:val="00A627FE"/>
    <w:rsid w:val="00A63DFD"/>
    <w:rsid w:val="00A63DFE"/>
    <w:rsid w:val="00A6400A"/>
    <w:rsid w:val="00A644AE"/>
    <w:rsid w:val="00A64B86"/>
    <w:rsid w:val="00A66466"/>
    <w:rsid w:val="00A66761"/>
    <w:rsid w:val="00A67F63"/>
    <w:rsid w:val="00A71388"/>
    <w:rsid w:val="00A738EF"/>
    <w:rsid w:val="00A74949"/>
    <w:rsid w:val="00A74BB2"/>
    <w:rsid w:val="00A75477"/>
    <w:rsid w:val="00A75573"/>
    <w:rsid w:val="00A76085"/>
    <w:rsid w:val="00A8079C"/>
    <w:rsid w:val="00A80FA3"/>
    <w:rsid w:val="00A81ABE"/>
    <w:rsid w:val="00A81F67"/>
    <w:rsid w:val="00A8243E"/>
    <w:rsid w:val="00A82E2F"/>
    <w:rsid w:val="00A831E2"/>
    <w:rsid w:val="00A83D04"/>
    <w:rsid w:val="00A8575D"/>
    <w:rsid w:val="00A85B9B"/>
    <w:rsid w:val="00A876D1"/>
    <w:rsid w:val="00A91F59"/>
    <w:rsid w:val="00A921CD"/>
    <w:rsid w:val="00A921D4"/>
    <w:rsid w:val="00A932AD"/>
    <w:rsid w:val="00A9447D"/>
    <w:rsid w:val="00AA1AED"/>
    <w:rsid w:val="00AA26A0"/>
    <w:rsid w:val="00AA3215"/>
    <w:rsid w:val="00AA4186"/>
    <w:rsid w:val="00AA4404"/>
    <w:rsid w:val="00AA4F9F"/>
    <w:rsid w:val="00AA5B80"/>
    <w:rsid w:val="00AA7367"/>
    <w:rsid w:val="00AA7DE2"/>
    <w:rsid w:val="00AB00C3"/>
    <w:rsid w:val="00AB06AA"/>
    <w:rsid w:val="00AB1025"/>
    <w:rsid w:val="00AB1CB3"/>
    <w:rsid w:val="00AB235E"/>
    <w:rsid w:val="00AB255F"/>
    <w:rsid w:val="00AB40F0"/>
    <w:rsid w:val="00AB415E"/>
    <w:rsid w:val="00AB4539"/>
    <w:rsid w:val="00AB47CB"/>
    <w:rsid w:val="00AB53F3"/>
    <w:rsid w:val="00AB60F7"/>
    <w:rsid w:val="00AB7347"/>
    <w:rsid w:val="00AC1805"/>
    <w:rsid w:val="00AC2FE4"/>
    <w:rsid w:val="00AC4990"/>
    <w:rsid w:val="00AC507C"/>
    <w:rsid w:val="00AC6D0F"/>
    <w:rsid w:val="00AC7BD2"/>
    <w:rsid w:val="00AD1017"/>
    <w:rsid w:val="00AD2612"/>
    <w:rsid w:val="00AD273F"/>
    <w:rsid w:val="00AD2ECD"/>
    <w:rsid w:val="00AD2FEB"/>
    <w:rsid w:val="00AD37C9"/>
    <w:rsid w:val="00AD3AB7"/>
    <w:rsid w:val="00AD5AAB"/>
    <w:rsid w:val="00AD6184"/>
    <w:rsid w:val="00AD6A0D"/>
    <w:rsid w:val="00AE01F4"/>
    <w:rsid w:val="00AE0368"/>
    <w:rsid w:val="00AE1031"/>
    <w:rsid w:val="00AE170A"/>
    <w:rsid w:val="00AE26E9"/>
    <w:rsid w:val="00AE2CB1"/>
    <w:rsid w:val="00AE302F"/>
    <w:rsid w:val="00AE4B24"/>
    <w:rsid w:val="00AE50AD"/>
    <w:rsid w:val="00AE62C5"/>
    <w:rsid w:val="00AE6E61"/>
    <w:rsid w:val="00AE7345"/>
    <w:rsid w:val="00AE7A0E"/>
    <w:rsid w:val="00AF108D"/>
    <w:rsid w:val="00AF193A"/>
    <w:rsid w:val="00AF1BB9"/>
    <w:rsid w:val="00AF29DD"/>
    <w:rsid w:val="00AF4551"/>
    <w:rsid w:val="00AF6571"/>
    <w:rsid w:val="00AF7964"/>
    <w:rsid w:val="00AF7EB2"/>
    <w:rsid w:val="00B016AC"/>
    <w:rsid w:val="00B0492F"/>
    <w:rsid w:val="00B04BDF"/>
    <w:rsid w:val="00B04EF6"/>
    <w:rsid w:val="00B05032"/>
    <w:rsid w:val="00B050A3"/>
    <w:rsid w:val="00B0702C"/>
    <w:rsid w:val="00B109D6"/>
    <w:rsid w:val="00B13566"/>
    <w:rsid w:val="00B1405C"/>
    <w:rsid w:val="00B14F4B"/>
    <w:rsid w:val="00B168D3"/>
    <w:rsid w:val="00B16A86"/>
    <w:rsid w:val="00B20411"/>
    <w:rsid w:val="00B20A1C"/>
    <w:rsid w:val="00B23949"/>
    <w:rsid w:val="00B23B4B"/>
    <w:rsid w:val="00B2448B"/>
    <w:rsid w:val="00B24A30"/>
    <w:rsid w:val="00B24D81"/>
    <w:rsid w:val="00B2616D"/>
    <w:rsid w:val="00B26D80"/>
    <w:rsid w:val="00B27C77"/>
    <w:rsid w:val="00B27F14"/>
    <w:rsid w:val="00B30C18"/>
    <w:rsid w:val="00B326EB"/>
    <w:rsid w:val="00B32E7E"/>
    <w:rsid w:val="00B33B23"/>
    <w:rsid w:val="00B343DC"/>
    <w:rsid w:val="00B35DB7"/>
    <w:rsid w:val="00B360CD"/>
    <w:rsid w:val="00B416A9"/>
    <w:rsid w:val="00B41839"/>
    <w:rsid w:val="00B41FA9"/>
    <w:rsid w:val="00B42676"/>
    <w:rsid w:val="00B42A8F"/>
    <w:rsid w:val="00B4426F"/>
    <w:rsid w:val="00B4656E"/>
    <w:rsid w:val="00B4673B"/>
    <w:rsid w:val="00B46DD0"/>
    <w:rsid w:val="00B47386"/>
    <w:rsid w:val="00B474CD"/>
    <w:rsid w:val="00B47D29"/>
    <w:rsid w:val="00B5097A"/>
    <w:rsid w:val="00B51C66"/>
    <w:rsid w:val="00B5307D"/>
    <w:rsid w:val="00B533F7"/>
    <w:rsid w:val="00B53AB9"/>
    <w:rsid w:val="00B54FDB"/>
    <w:rsid w:val="00B55520"/>
    <w:rsid w:val="00B5715B"/>
    <w:rsid w:val="00B57D27"/>
    <w:rsid w:val="00B57D71"/>
    <w:rsid w:val="00B61AC2"/>
    <w:rsid w:val="00B6221F"/>
    <w:rsid w:val="00B63503"/>
    <w:rsid w:val="00B6365E"/>
    <w:rsid w:val="00B63CD9"/>
    <w:rsid w:val="00B6446F"/>
    <w:rsid w:val="00B65709"/>
    <w:rsid w:val="00B67A10"/>
    <w:rsid w:val="00B70486"/>
    <w:rsid w:val="00B71BF9"/>
    <w:rsid w:val="00B72684"/>
    <w:rsid w:val="00B72AD6"/>
    <w:rsid w:val="00B75062"/>
    <w:rsid w:val="00B76691"/>
    <w:rsid w:val="00B7742F"/>
    <w:rsid w:val="00B8011A"/>
    <w:rsid w:val="00B80D36"/>
    <w:rsid w:val="00B815C7"/>
    <w:rsid w:val="00B8295E"/>
    <w:rsid w:val="00B82C2D"/>
    <w:rsid w:val="00B83011"/>
    <w:rsid w:val="00B83378"/>
    <w:rsid w:val="00B87A7D"/>
    <w:rsid w:val="00B90241"/>
    <w:rsid w:val="00B90CA2"/>
    <w:rsid w:val="00B90EB5"/>
    <w:rsid w:val="00B91A6C"/>
    <w:rsid w:val="00B91AD5"/>
    <w:rsid w:val="00B93A0D"/>
    <w:rsid w:val="00B948CB"/>
    <w:rsid w:val="00B950BE"/>
    <w:rsid w:val="00B96845"/>
    <w:rsid w:val="00B969A2"/>
    <w:rsid w:val="00B96E39"/>
    <w:rsid w:val="00B97131"/>
    <w:rsid w:val="00B97745"/>
    <w:rsid w:val="00BA0001"/>
    <w:rsid w:val="00BA03F5"/>
    <w:rsid w:val="00BA04E9"/>
    <w:rsid w:val="00BA0664"/>
    <w:rsid w:val="00BA07B1"/>
    <w:rsid w:val="00BA1217"/>
    <w:rsid w:val="00BA1B5E"/>
    <w:rsid w:val="00BA1B98"/>
    <w:rsid w:val="00BA1C16"/>
    <w:rsid w:val="00BA3680"/>
    <w:rsid w:val="00BA4694"/>
    <w:rsid w:val="00BA4AA3"/>
    <w:rsid w:val="00BA4E94"/>
    <w:rsid w:val="00BA5BE1"/>
    <w:rsid w:val="00BA60E6"/>
    <w:rsid w:val="00BA6B32"/>
    <w:rsid w:val="00BA7B86"/>
    <w:rsid w:val="00BB01C3"/>
    <w:rsid w:val="00BB079C"/>
    <w:rsid w:val="00BB12A5"/>
    <w:rsid w:val="00BB1DB6"/>
    <w:rsid w:val="00BB26F3"/>
    <w:rsid w:val="00BB27DD"/>
    <w:rsid w:val="00BB2DB2"/>
    <w:rsid w:val="00BB4532"/>
    <w:rsid w:val="00BB4D61"/>
    <w:rsid w:val="00BB6176"/>
    <w:rsid w:val="00BB68FC"/>
    <w:rsid w:val="00BB6B2E"/>
    <w:rsid w:val="00BB77D2"/>
    <w:rsid w:val="00BC0C24"/>
    <w:rsid w:val="00BC199B"/>
    <w:rsid w:val="00BC62E4"/>
    <w:rsid w:val="00BC6E57"/>
    <w:rsid w:val="00BC775D"/>
    <w:rsid w:val="00BD0084"/>
    <w:rsid w:val="00BD02E7"/>
    <w:rsid w:val="00BD0D0E"/>
    <w:rsid w:val="00BD0EFE"/>
    <w:rsid w:val="00BD2AC6"/>
    <w:rsid w:val="00BD38CE"/>
    <w:rsid w:val="00BD3EBD"/>
    <w:rsid w:val="00BD562D"/>
    <w:rsid w:val="00BD5A5F"/>
    <w:rsid w:val="00BD5D15"/>
    <w:rsid w:val="00BD5E17"/>
    <w:rsid w:val="00BD6B65"/>
    <w:rsid w:val="00BE073C"/>
    <w:rsid w:val="00BE10F2"/>
    <w:rsid w:val="00BE1FA2"/>
    <w:rsid w:val="00BE2762"/>
    <w:rsid w:val="00BE40D9"/>
    <w:rsid w:val="00BE4B45"/>
    <w:rsid w:val="00BE7D67"/>
    <w:rsid w:val="00BF0E91"/>
    <w:rsid w:val="00BF16F7"/>
    <w:rsid w:val="00BF1E13"/>
    <w:rsid w:val="00BF3062"/>
    <w:rsid w:val="00BF3A34"/>
    <w:rsid w:val="00BF3DBF"/>
    <w:rsid w:val="00BF3FC9"/>
    <w:rsid w:val="00BF4CA5"/>
    <w:rsid w:val="00BF63C4"/>
    <w:rsid w:val="00BF6732"/>
    <w:rsid w:val="00BF67A0"/>
    <w:rsid w:val="00BF7249"/>
    <w:rsid w:val="00BF7302"/>
    <w:rsid w:val="00BF7444"/>
    <w:rsid w:val="00BF75D1"/>
    <w:rsid w:val="00C00AD7"/>
    <w:rsid w:val="00C03A18"/>
    <w:rsid w:val="00C03F7C"/>
    <w:rsid w:val="00C05853"/>
    <w:rsid w:val="00C06B3C"/>
    <w:rsid w:val="00C070FE"/>
    <w:rsid w:val="00C07209"/>
    <w:rsid w:val="00C07676"/>
    <w:rsid w:val="00C07CE7"/>
    <w:rsid w:val="00C10027"/>
    <w:rsid w:val="00C10230"/>
    <w:rsid w:val="00C10630"/>
    <w:rsid w:val="00C10DFD"/>
    <w:rsid w:val="00C1398F"/>
    <w:rsid w:val="00C1452F"/>
    <w:rsid w:val="00C1477E"/>
    <w:rsid w:val="00C1517D"/>
    <w:rsid w:val="00C16758"/>
    <w:rsid w:val="00C16855"/>
    <w:rsid w:val="00C17540"/>
    <w:rsid w:val="00C20EF1"/>
    <w:rsid w:val="00C214DD"/>
    <w:rsid w:val="00C21B16"/>
    <w:rsid w:val="00C24653"/>
    <w:rsid w:val="00C255E1"/>
    <w:rsid w:val="00C258CB"/>
    <w:rsid w:val="00C258F9"/>
    <w:rsid w:val="00C25F0F"/>
    <w:rsid w:val="00C261AC"/>
    <w:rsid w:val="00C26236"/>
    <w:rsid w:val="00C270B2"/>
    <w:rsid w:val="00C326EC"/>
    <w:rsid w:val="00C3298E"/>
    <w:rsid w:val="00C32B31"/>
    <w:rsid w:val="00C34F26"/>
    <w:rsid w:val="00C352FE"/>
    <w:rsid w:val="00C358AF"/>
    <w:rsid w:val="00C368FB"/>
    <w:rsid w:val="00C36C04"/>
    <w:rsid w:val="00C37FBA"/>
    <w:rsid w:val="00C41047"/>
    <w:rsid w:val="00C430C9"/>
    <w:rsid w:val="00C433C5"/>
    <w:rsid w:val="00C44C89"/>
    <w:rsid w:val="00C45F9E"/>
    <w:rsid w:val="00C46A0F"/>
    <w:rsid w:val="00C47B99"/>
    <w:rsid w:val="00C47E4E"/>
    <w:rsid w:val="00C47FDB"/>
    <w:rsid w:val="00C50714"/>
    <w:rsid w:val="00C513E0"/>
    <w:rsid w:val="00C51B57"/>
    <w:rsid w:val="00C51FA9"/>
    <w:rsid w:val="00C52507"/>
    <w:rsid w:val="00C52BAF"/>
    <w:rsid w:val="00C53C5A"/>
    <w:rsid w:val="00C53E2E"/>
    <w:rsid w:val="00C541B0"/>
    <w:rsid w:val="00C54BDB"/>
    <w:rsid w:val="00C54EE4"/>
    <w:rsid w:val="00C55FF4"/>
    <w:rsid w:val="00C56530"/>
    <w:rsid w:val="00C567E6"/>
    <w:rsid w:val="00C56945"/>
    <w:rsid w:val="00C56A62"/>
    <w:rsid w:val="00C60473"/>
    <w:rsid w:val="00C6058F"/>
    <w:rsid w:val="00C60765"/>
    <w:rsid w:val="00C61199"/>
    <w:rsid w:val="00C618CC"/>
    <w:rsid w:val="00C6278A"/>
    <w:rsid w:val="00C630D4"/>
    <w:rsid w:val="00C63342"/>
    <w:rsid w:val="00C63B87"/>
    <w:rsid w:val="00C63D32"/>
    <w:rsid w:val="00C64F83"/>
    <w:rsid w:val="00C664D6"/>
    <w:rsid w:val="00C66ADC"/>
    <w:rsid w:val="00C67583"/>
    <w:rsid w:val="00C70A41"/>
    <w:rsid w:val="00C7121C"/>
    <w:rsid w:val="00C71628"/>
    <w:rsid w:val="00C71C71"/>
    <w:rsid w:val="00C71DB4"/>
    <w:rsid w:val="00C72342"/>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6076"/>
    <w:rsid w:val="00C86153"/>
    <w:rsid w:val="00C86965"/>
    <w:rsid w:val="00C87ECC"/>
    <w:rsid w:val="00C9162F"/>
    <w:rsid w:val="00C9188F"/>
    <w:rsid w:val="00C92861"/>
    <w:rsid w:val="00C92B1A"/>
    <w:rsid w:val="00C94992"/>
    <w:rsid w:val="00C95967"/>
    <w:rsid w:val="00C959E4"/>
    <w:rsid w:val="00C96128"/>
    <w:rsid w:val="00C9627D"/>
    <w:rsid w:val="00C962FD"/>
    <w:rsid w:val="00C97032"/>
    <w:rsid w:val="00C975EC"/>
    <w:rsid w:val="00C97695"/>
    <w:rsid w:val="00C97CDF"/>
    <w:rsid w:val="00C97D9A"/>
    <w:rsid w:val="00CA09B8"/>
    <w:rsid w:val="00CA106A"/>
    <w:rsid w:val="00CA3DF5"/>
    <w:rsid w:val="00CA4B1A"/>
    <w:rsid w:val="00CA4DFF"/>
    <w:rsid w:val="00CA5782"/>
    <w:rsid w:val="00CA60C4"/>
    <w:rsid w:val="00CA6EF1"/>
    <w:rsid w:val="00CA7363"/>
    <w:rsid w:val="00CB0F71"/>
    <w:rsid w:val="00CB0FED"/>
    <w:rsid w:val="00CB1D81"/>
    <w:rsid w:val="00CB277B"/>
    <w:rsid w:val="00CB3014"/>
    <w:rsid w:val="00CB3318"/>
    <w:rsid w:val="00CB633E"/>
    <w:rsid w:val="00CB672B"/>
    <w:rsid w:val="00CB74CE"/>
    <w:rsid w:val="00CB794B"/>
    <w:rsid w:val="00CC1437"/>
    <w:rsid w:val="00CC1FB9"/>
    <w:rsid w:val="00CC2D7B"/>
    <w:rsid w:val="00CC2D7C"/>
    <w:rsid w:val="00CC3542"/>
    <w:rsid w:val="00CC3860"/>
    <w:rsid w:val="00CC4009"/>
    <w:rsid w:val="00CC4314"/>
    <w:rsid w:val="00CC4D5B"/>
    <w:rsid w:val="00CC4DD6"/>
    <w:rsid w:val="00CC5400"/>
    <w:rsid w:val="00CC5F07"/>
    <w:rsid w:val="00CC643B"/>
    <w:rsid w:val="00CC6513"/>
    <w:rsid w:val="00CC700C"/>
    <w:rsid w:val="00CC7487"/>
    <w:rsid w:val="00CC74A1"/>
    <w:rsid w:val="00CC7C16"/>
    <w:rsid w:val="00CD0E54"/>
    <w:rsid w:val="00CD1F5B"/>
    <w:rsid w:val="00CD3CCB"/>
    <w:rsid w:val="00CD424B"/>
    <w:rsid w:val="00CD42FA"/>
    <w:rsid w:val="00CD48B5"/>
    <w:rsid w:val="00CD4AE0"/>
    <w:rsid w:val="00CD4C81"/>
    <w:rsid w:val="00CD7828"/>
    <w:rsid w:val="00CE00CD"/>
    <w:rsid w:val="00CE03A5"/>
    <w:rsid w:val="00CE151E"/>
    <w:rsid w:val="00CE1D6B"/>
    <w:rsid w:val="00CE1FC6"/>
    <w:rsid w:val="00CE3A1E"/>
    <w:rsid w:val="00CE5589"/>
    <w:rsid w:val="00CE5CBD"/>
    <w:rsid w:val="00CE7DF6"/>
    <w:rsid w:val="00CF07D7"/>
    <w:rsid w:val="00CF1287"/>
    <w:rsid w:val="00CF2BD4"/>
    <w:rsid w:val="00CF30ED"/>
    <w:rsid w:val="00CF3163"/>
    <w:rsid w:val="00CF34C5"/>
    <w:rsid w:val="00CF3600"/>
    <w:rsid w:val="00CF3D13"/>
    <w:rsid w:val="00CF4E28"/>
    <w:rsid w:val="00CF54AD"/>
    <w:rsid w:val="00CF5E7E"/>
    <w:rsid w:val="00CF6182"/>
    <w:rsid w:val="00CF785C"/>
    <w:rsid w:val="00D00BE8"/>
    <w:rsid w:val="00D0275F"/>
    <w:rsid w:val="00D038C8"/>
    <w:rsid w:val="00D03B67"/>
    <w:rsid w:val="00D0458A"/>
    <w:rsid w:val="00D04F48"/>
    <w:rsid w:val="00D066ED"/>
    <w:rsid w:val="00D11FEF"/>
    <w:rsid w:val="00D13232"/>
    <w:rsid w:val="00D13F5F"/>
    <w:rsid w:val="00D14D66"/>
    <w:rsid w:val="00D16BF3"/>
    <w:rsid w:val="00D177D3"/>
    <w:rsid w:val="00D17AAA"/>
    <w:rsid w:val="00D17E77"/>
    <w:rsid w:val="00D2111E"/>
    <w:rsid w:val="00D21B51"/>
    <w:rsid w:val="00D21DDA"/>
    <w:rsid w:val="00D235D8"/>
    <w:rsid w:val="00D23EA3"/>
    <w:rsid w:val="00D24997"/>
    <w:rsid w:val="00D25203"/>
    <w:rsid w:val="00D27BBF"/>
    <w:rsid w:val="00D30F15"/>
    <w:rsid w:val="00D3108A"/>
    <w:rsid w:val="00D3220B"/>
    <w:rsid w:val="00D334B1"/>
    <w:rsid w:val="00D34CF9"/>
    <w:rsid w:val="00D35F3A"/>
    <w:rsid w:val="00D372D1"/>
    <w:rsid w:val="00D376FD"/>
    <w:rsid w:val="00D40082"/>
    <w:rsid w:val="00D41233"/>
    <w:rsid w:val="00D418E2"/>
    <w:rsid w:val="00D41CE8"/>
    <w:rsid w:val="00D42CB5"/>
    <w:rsid w:val="00D42DC3"/>
    <w:rsid w:val="00D4322D"/>
    <w:rsid w:val="00D43E39"/>
    <w:rsid w:val="00D45295"/>
    <w:rsid w:val="00D45B2A"/>
    <w:rsid w:val="00D45BEF"/>
    <w:rsid w:val="00D469B0"/>
    <w:rsid w:val="00D46B36"/>
    <w:rsid w:val="00D478CC"/>
    <w:rsid w:val="00D47942"/>
    <w:rsid w:val="00D510D9"/>
    <w:rsid w:val="00D51238"/>
    <w:rsid w:val="00D52132"/>
    <w:rsid w:val="00D540C3"/>
    <w:rsid w:val="00D57042"/>
    <w:rsid w:val="00D57897"/>
    <w:rsid w:val="00D60B17"/>
    <w:rsid w:val="00D62C0E"/>
    <w:rsid w:val="00D63AA3"/>
    <w:rsid w:val="00D64188"/>
    <w:rsid w:val="00D6444E"/>
    <w:rsid w:val="00D64CD9"/>
    <w:rsid w:val="00D67EBB"/>
    <w:rsid w:val="00D7072C"/>
    <w:rsid w:val="00D71F41"/>
    <w:rsid w:val="00D71F5F"/>
    <w:rsid w:val="00D73AFA"/>
    <w:rsid w:val="00D740B3"/>
    <w:rsid w:val="00D74594"/>
    <w:rsid w:val="00D75053"/>
    <w:rsid w:val="00D7594D"/>
    <w:rsid w:val="00D761D1"/>
    <w:rsid w:val="00D768A8"/>
    <w:rsid w:val="00D76C9A"/>
    <w:rsid w:val="00D81F09"/>
    <w:rsid w:val="00D8424A"/>
    <w:rsid w:val="00D84AA1"/>
    <w:rsid w:val="00D85E7A"/>
    <w:rsid w:val="00D870CD"/>
    <w:rsid w:val="00D9116C"/>
    <w:rsid w:val="00D9130E"/>
    <w:rsid w:val="00D929B9"/>
    <w:rsid w:val="00D92B0F"/>
    <w:rsid w:val="00D932E4"/>
    <w:rsid w:val="00D938B4"/>
    <w:rsid w:val="00D93EBB"/>
    <w:rsid w:val="00D942AC"/>
    <w:rsid w:val="00D952AA"/>
    <w:rsid w:val="00D95306"/>
    <w:rsid w:val="00D955F2"/>
    <w:rsid w:val="00D96062"/>
    <w:rsid w:val="00D962F8"/>
    <w:rsid w:val="00D97DC3"/>
    <w:rsid w:val="00D97E4C"/>
    <w:rsid w:val="00DA0719"/>
    <w:rsid w:val="00DA1D47"/>
    <w:rsid w:val="00DA1E22"/>
    <w:rsid w:val="00DA3546"/>
    <w:rsid w:val="00DA51EC"/>
    <w:rsid w:val="00DA554F"/>
    <w:rsid w:val="00DB0561"/>
    <w:rsid w:val="00DB0829"/>
    <w:rsid w:val="00DB1174"/>
    <w:rsid w:val="00DB1D27"/>
    <w:rsid w:val="00DB485A"/>
    <w:rsid w:val="00DB6433"/>
    <w:rsid w:val="00DB6717"/>
    <w:rsid w:val="00DB6DF7"/>
    <w:rsid w:val="00DC1A13"/>
    <w:rsid w:val="00DC1C2D"/>
    <w:rsid w:val="00DC2DDD"/>
    <w:rsid w:val="00DC3C9B"/>
    <w:rsid w:val="00DC4FDE"/>
    <w:rsid w:val="00DC5E7D"/>
    <w:rsid w:val="00DC6CF2"/>
    <w:rsid w:val="00DC71FA"/>
    <w:rsid w:val="00DC781D"/>
    <w:rsid w:val="00DC7A4B"/>
    <w:rsid w:val="00DD0553"/>
    <w:rsid w:val="00DD077F"/>
    <w:rsid w:val="00DD0B75"/>
    <w:rsid w:val="00DD1677"/>
    <w:rsid w:val="00DD3B0B"/>
    <w:rsid w:val="00DD5603"/>
    <w:rsid w:val="00DD5609"/>
    <w:rsid w:val="00DD5768"/>
    <w:rsid w:val="00DD6A91"/>
    <w:rsid w:val="00DE27D6"/>
    <w:rsid w:val="00DE27EE"/>
    <w:rsid w:val="00DE6D68"/>
    <w:rsid w:val="00DF1846"/>
    <w:rsid w:val="00DF1851"/>
    <w:rsid w:val="00DF238C"/>
    <w:rsid w:val="00DF247E"/>
    <w:rsid w:val="00DF28FF"/>
    <w:rsid w:val="00DF2F9E"/>
    <w:rsid w:val="00DF3908"/>
    <w:rsid w:val="00DF3D85"/>
    <w:rsid w:val="00DF549A"/>
    <w:rsid w:val="00DF5950"/>
    <w:rsid w:val="00DF63EF"/>
    <w:rsid w:val="00DF69B4"/>
    <w:rsid w:val="00DF76E5"/>
    <w:rsid w:val="00DF7D8B"/>
    <w:rsid w:val="00DF7EE2"/>
    <w:rsid w:val="00E00595"/>
    <w:rsid w:val="00E01EBA"/>
    <w:rsid w:val="00E0264B"/>
    <w:rsid w:val="00E03A01"/>
    <w:rsid w:val="00E03BC4"/>
    <w:rsid w:val="00E043A7"/>
    <w:rsid w:val="00E0474B"/>
    <w:rsid w:val="00E04908"/>
    <w:rsid w:val="00E05353"/>
    <w:rsid w:val="00E06206"/>
    <w:rsid w:val="00E07472"/>
    <w:rsid w:val="00E07548"/>
    <w:rsid w:val="00E07784"/>
    <w:rsid w:val="00E1041E"/>
    <w:rsid w:val="00E11AC9"/>
    <w:rsid w:val="00E11AF9"/>
    <w:rsid w:val="00E1405F"/>
    <w:rsid w:val="00E1474E"/>
    <w:rsid w:val="00E15557"/>
    <w:rsid w:val="00E15671"/>
    <w:rsid w:val="00E1599F"/>
    <w:rsid w:val="00E16513"/>
    <w:rsid w:val="00E17121"/>
    <w:rsid w:val="00E20D3B"/>
    <w:rsid w:val="00E21826"/>
    <w:rsid w:val="00E218F1"/>
    <w:rsid w:val="00E21959"/>
    <w:rsid w:val="00E22A24"/>
    <w:rsid w:val="00E23B77"/>
    <w:rsid w:val="00E25297"/>
    <w:rsid w:val="00E25901"/>
    <w:rsid w:val="00E31E17"/>
    <w:rsid w:val="00E31E27"/>
    <w:rsid w:val="00E3257F"/>
    <w:rsid w:val="00E341C3"/>
    <w:rsid w:val="00E348F4"/>
    <w:rsid w:val="00E34B59"/>
    <w:rsid w:val="00E34F24"/>
    <w:rsid w:val="00E35E64"/>
    <w:rsid w:val="00E40199"/>
    <w:rsid w:val="00E41538"/>
    <w:rsid w:val="00E415DF"/>
    <w:rsid w:val="00E4177F"/>
    <w:rsid w:val="00E43EA7"/>
    <w:rsid w:val="00E44402"/>
    <w:rsid w:val="00E4466D"/>
    <w:rsid w:val="00E45223"/>
    <w:rsid w:val="00E45622"/>
    <w:rsid w:val="00E463B7"/>
    <w:rsid w:val="00E46CA9"/>
    <w:rsid w:val="00E47419"/>
    <w:rsid w:val="00E47C79"/>
    <w:rsid w:val="00E504D1"/>
    <w:rsid w:val="00E507D2"/>
    <w:rsid w:val="00E50832"/>
    <w:rsid w:val="00E508C7"/>
    <w:rsid w:val="00E50DCD"/>
    <w:rsid w:val="00E521FE"/>
    <w:rsid w:val="00E541BD"/>
    <w:rsid w:val="00E559D1"/>
    <w:rsid w:val="00E56CE9"/>
    <w:rsid w:val="00E57430"/>
    <w:rsid w:val="00E57561"/>
    <w:rsid w:val="00E57EE8"/>
    <w:rsid w:val="00E603C7"/>
    <w:rsid w:val="00E607F2"/>
    <w:rsid w:val="00E6210A"/>
    <w:rsid w:val="00E624EF"/>
    <w:rsid w:val="00E63255"/>
    <w:rsid w:val="00E64A07"/>
    <w:rsid w:val="00E64CC0"/>
    <w:rsid w:val="00E65554"/>
    <w:rsid w:val="00E66A1D"/>
    <w:rsid w:val="00E703BB"/>
    <w:rsid w:val="00E74893"/>
    <w:rsid w:val="00E753F1"/>
    <w:rsid w:val="00E7649B"/>
    <w:rsid w:val="00E76C2D"/>
    <w:rsid w:val="00E77136"/>
    <w:rsid w:val="00E77C87"/>
    <w:rsid w:val="00E77CD0"/>
    <w:rsid w:val="00E80B04"/>
    <w:rsid w:val="00E80FCE"/>
    <w:rsid w:val="00E81E2E"/>
    <w:rsid w:val="00E83BED"/>
    <w:rsid w:val="00E90FE6"/>
    <w:rsid w:val="00E91009"/>
    <w:rsid w:val="00E924BE"/>
    <w:rsid w:val="00E94A8D"/>
    <w:rsid w:val="00E952DE"/>
    <w:rsid w:val="00E95852"/>
    <w:rsid w:val="00E9585C"/>
    <w:rsid w:val="00E95B51"/>
    <w:rsid w:val="00E96C98"/>
    <w:rsid w:val="00E96F39"/>
    <w:rsid w:val="00EA0525"/>
    <w:rsid w:val="00EA254F"/>
    <w:rsid w:val="00EA2AD3"/>
    <w:rsid w:val="00EA3688"/>
    <w:rsid w:val="00EA4391"/>
    <w:rsid w:val="00EA4614"/>
    <w:rsid w:val="00EA4ECA"/>
    <w:rsid w:val="00EA5F78"/>
    <w:rsid w:val="00EA5FC2"/>
    <w:rsid w:val="00EA6A01"/>
    <w:rsid w:val="00EA7B32"/>
    <w:rsid w:val="00EA7C06"/>
    <w:rsid w:val="00EB06CF"/>
    <w:rsid w:val="00EB1BED"/>
    <w:rsid w:val="00EB24E0"/>
    <w:rsid w:val="00EB42BD"/>
    <w:rsid w:val="00EB6BFD"/>
    <w:rsid w:val="00EB7298"/>
    <w:rsid w:val="00EB72D2"/>
    <w:rsid w:val="00EC08B0"/>
    <w:rsid w:val="00EC0AD0"/>
    <w:rsid w:val="00EC155B"/>
    <w:rsid w:val="00EC1A6C"/>
    <w:rsid w:val="00EC26DD"/>
    <w:rsid w:val="00EC374C"/>
    <w:rsid w:val="00EC530E"/>
    <w:rsid w:val="00EC5DDC"/>
    <w:rsid w:val="00EC5E34"/>
    <w:rsid w:val="00EC6213"/>
    <w:rsid w:val="00ED18D6"/>
    <w:rsid w:val="00ED3838"/>
    <w:rsid w:val="00ED3DB0"/>
    <w:rsid w:val="00ED7676"/>
    <w:rsid w:val="00ED7E0D"/>
    <w:rsid w:val="00EE0FCB"/>
    <w:rsid w:val="00EE2923"/>
    <w:rsid w:val="00EE3D91"/>
    <w:rsid w:val="00EE3F6D"/>
    <w:rsid w:val="00EE4044"/>
    <w:rsid w:val="00EE4500"/>
    <w:rsid w:val="00EE5472"/>
    <w:rsid w:val="00EE5918"/>
    <w:rsid w:val="00EE5AFD"/>
    <w:rsid w:val="00EE6AF9"/>
    <w:rsid w:val="00EE6D83"/>
    <w:rsid w:val="00EE6EAF"/>
    <w:rsid w:val="00EF0670"/>
    <w:rsid w:val="00EF0C55"/>
    <w:rsid w:val="00EF331E"/>
    <w:rsid w:val="00EF3434"/>
    <w:rsid w:val="00EF4023"/>
    <w:rsid w:val="00EF56FE"/>
    <w:rsid w:val="00EF5903"/>
    <w:rsid w:val="00EF5C7D"/>
    <w:rsid w:val="00EF5E80"/>
    <w:rsid w:val="00EF61CE"/>
    <w:rsid w:val="00EF6B19"/>
    <w:rsid w:val="00EF6BB6"/>
    <w:rsid w:val="00EF6EC7"/>
    <w:rsid w:val="00EF7378"/>
    <w:rsid w:val="00EF7488"/>
    <w:rsid w:val="00F009F8"/>
    <w:rsid w:val="00F00A8F"/>
    <w:rsid w:val="00F00DF6"/>
    <w:rsid w:val="00F00E20"/>
    <w:rsid w:val="00F041FF"/>
    <w:rsid w:val="00F064A6"/>
    <w:rsid w:val="00F06F9B"/>
    <w:rsid w:val="00F079F6"/>
    <w:rsid w:val="00F07BF5"/>
    <w:rsid w:val="00F10920"/>
    <w:rsid w:val="00F10FFE"/>
    <w:rsid w:val="00F123C6"/>
    <w:rsid w:val="00F12FBC"/>
    <w:rsid w:val="00F1382B"/>
    <w:rsid w:val="00F13E6B"/>
    <w:rsid w:val="00F1564A"/>
    <w:rsid w:val="00F16569"/>
    <w:rsid w:val="00F17251"/>
    <w:rsid w:val="00F23534"/>
    <w:rsid w:val="00F23B27"/>
    <w:rsid w:val="00F2407E"/>
    <w:rsid w:val="00F25A5B"/>
    <w:rsid w:val="00F25B65"/>
    <w:rsid w:val="00F26D3C"/>
    <w:rsid w:val="00F3199F"/>
    <w:rsid w:val="00F32D54"/>
    <w:rsid w:val="00F33266"/>
    <w:rsid w:val="00F36258"/>
    <w:rsid w:val="00F36F50"/>
    <w:rsid w:val="00F40A3F"/>
    <w:rsid w:val="00F40FBA"/>
    <w:rsid w:val="00F41720"/>
    <w:rsid w:val="00F42244"/>
    <w:rsid w:val="00F431C6"/>
    <w:rsid w:val="00F4435E"/>
    <w:rsid w:val="00F4503D"/>
    <w:rsid w:val="00F45913"/>
    <w:rsid w:val="00F45F5B"/>
    <w:rsid w:val="00F465CC"/>
    <w:rsid w:val="00F46BDF"/>
    <w:rsid w:val="00F473E6"/>
    <w:rsid w:val="00F47BB1"/>
    <w:rsid w:val="00F50E6D"/>
    <w:rsid w:val="00F51054"/>
    <w:rsid w:val="00F5166E"/>
    <w:rsid w:val="00F52AEA"/>
    <w:rsid w:val="00F52DED"/>
    <w:rsid w:val="00F53C35"/>
    <w:rsid w:val="00F5511B"/>
    <w:rsid w:val="00F55A8A"/>
    <w:rsid w:val="00F56692"/>
    <w:rsid w:val="00F56958"/>
    <w:rsid w:val="00F56B23"/>
    <w:rsid w:val="00F56C16"/>
    <w:rsid w:val="00F56F4C"/>
    <w:rsid w:val="00F61417"/>
    <w:rsid w:val="00F61703"/>
    <w:rsid w:val="00F617D8"/>
    <w:rsid w:val="00F61A8C"/>
    <w:rsid w:val="00F626AC"/>
    <w:rsid w:val="00F62FB8"/>
    <w:rsid w:val="00F63111"/>
    <w:rsid w:val="00F64284"/>
    <w:rsid w:val="00F6467F"/>
    <w:rsid w:val="00F672E7"/>
    <w:rsid w:val="00F67906"/>
    <w:rsid w:val="00F72657"/>
    <w:rsid w:val="00F7379A"/>
    <w:rsid w:val="00F73A77"/>
    <w:rsid w:val="00F74CB2"/>
    <w:rsid w:val="00F75DAF"/>
    <w:rsid w:val="00F7736F"/>
    <w:rsid w:val="00F77411"/>
    <w:rsid w:val="00F774B0"/>
    <w:rsid w:val="00F81501"/>
    <w:rsid w:val="00F815F5"/>
    <w:rsid w:val="00F82C66"/>
    <w:rsid w:val="00F83220"/>
    <w:rsid w:val="00F8359B"/>
    <w:rsid w:val="00F8476C"/>
    <w:rsid w:val="00F8572E"/>
    <w:rsid w:val="00F85BE9"/>
    <w:rsid w:val="00F870C5"/>
    <w:rsid w:val="00F90B6F"/>
    <w:rsid w:val="00F90B7B"/>
    <w:rsid w:val="00F912A2"/>
    <w:rsid w:val="00F91739"/>
    <w:rsid w:val="00F918EC"/>
    <w:rsid w:val="00F91E64"/>
    <w:rsid w:val="00F92D89"/>
    <w:rsid w:val="00F9312B"/>
    <w:rsid w:val="00F94035"/>
    <w:rsid w:val="00F95200"/>
    <w:rsid w:val="00F96080"/>
    <w:rsid w:val="00F96263"/>
    <w:rsid w:val="00F962F8"/>
    <w:rsid w:val="00F966B3"/>
    <w:rsid w:val="00F96E84"/>
    <w:rsid w:val="00FA0E4C"/>
    <w:rsid w:val="00FA1A52"/>
    <w:rsid w:val="00FA2A21"/>
    <w:rsid w:val="00FA2D4C"/>
    <w:rsid w:val="00FA2FA8"/>
    <w:rsid w:val="00FA33B2"/>
    <w:rsid w:val="00FA3512"/>
    <w:rsid w:val="00FA4148"/>
    <w:rsid w:val="00FA4FE7"/>
    <w:rsid w:val="00FA5333"/>
    <w:rsid w:val="00FA6034"/>
    <w:rsid w:val="00FA6896"/>
    <w:rsid w:val="00FA7047"/>
    <w:rsid w:val="00FA73A2"/>
    <w:rsid w:val="00FB081C"/>
    <w:rsid w:val="00FB0C98"/>
    <w:rsid w:val="00FB109F"/>
    <w:rsid w:val="00FB1257"/>
    <w:rsid w:val="00FB22CC"/>
    <w:rsid w:val="00FB3873"/>
    <w:rsid w:val="00FB5319"/>
    <w:rsid w:val="00FB692A"/>
    <w:rsid w:val="00FB7F46"/>
    <w:rsid w:val="00FC0C48"/>
    <w:rsid w:val="00FC15BC"/>
    <w:rsid w:val="00FC1845"/>
    <w:rsid w:val="00FC1D94"/>
    <w:rsid w:val="00FC1DFC"/>
    <w:rsid w:val="00FC1EB6"/>
    <w:rsid w:val="00FC3538"/>
    <w:rsid w:val="00FC3686"/>
    <w:rsid w:val="00FC4F4E"/>
    <w:rsid w:val="00FC5A25"/>
    <w:rsid w:val="00FC5A5E"/>
    <w:rsid w:val="00FC6BC3"/>
    <w:rsid w:val="00FD072A"/>
    <w:rsid w:val="00FD1405"/>
    <w:rsid w:val="00FD1609"/>
    <w:rsid w:val="00FD44A0"/>
    <w:rsid w:val="00FD4702"/>
    <w:rsid w:val="00FD703A"/>
    <w:rsid w:val="00FE0326"/>
    <w:rsid w:val="00FE0783"/>
    <w:rsid w:val="00FE1065"/>
    <w:rsid w:val="00FE10CA"/>
    <w:rsid w:val="00FE2AC6"/>
    <w:rsid w:val="00FE42A1"/>
    <w:rsid w:val="00FE4A4B"/>
    <w:rsid w:val="00FE52FE"/>
    <w:rsid w:val="00FE7A18"/>
    <w:rsid w:val="00FF0890"/>
    <w:rsid w:val="00FF1102"/>
    <w:rsid w:val="00FF1290"/>
    <w:rsid w:val="00FF3AA4"/>
    <w:rsid w:val="00FF429F"/>
    <w:rsid w:val="00FF472D"/>
    <w:rsid w:val="00FF58F5"/>
    <w:rsid w:val="00FF6AFA"/>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DDA"/>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u.edu/academic/registrar/UUPCinfo/UUPCJan23-15/Scanned%20Signatures/Music%20BME%20Transfer%20(AL).pdf" TargetMode="External"/><Relationship Id="rId13" Type="http://schemas.openxmlformats.org/officeDocument/2006/relationships/hyperlink" Target="http://fau.edu/academic/registrar/UUPCinfo/UUPCJan23-15/Music%20BME%20transfer%20Provost's%20Office%20support.docx" TargetMode="External"/><Relationship Id="rId18" Type="http://schemas.openxmlformats.org/officeDocument/2006/relationships/hyperlink" Target="http://fau.edu/academic/registrar/UUPCinfo/UUPCSept5-14/Scanned%20Signatures/Intellectual%20Foundation%20Program%20Description%20Changes.pdf" TargetMode="External"/><Relationship Id="rId26" Type="http://schemas.openxmlformats.org/officeDocument/2006/relationships/hyperlink" Target="http://fau.edu/academic/registrar/UUPCinfo/UUPCJan23-15/CCJ%20NEWER%20Undergraduate%20Program.docx" TargetMode="External"/><Relationship Id="rId39" Type="http://schemas.openxmlformats.org/officeDocument/2006/relationships/hyperlink" Target="http://fau.edu/academic/registrar/UUPCinfo/UUPCJan23-15/STA4235syll.docx" TargetMode="External"/><Relationship Id="rId3" Type="http://schemas.openxmlformats.org/officeDocument/2006/relationships/styles" Target="styles.xml"/><Relationship Id="rId21" Type="http://schemas.openxmlformats.org/officeDocument/2006/relationships/hyperlink" Target="http://fau.edu/academic/registrar/UUPCinfo/UUPCSept5-14/Scanned%20Signatures/Intellectual%20Foundation%20Program%20Description%20Changes.pdf" TargetMode="External"/><Relationship Id="rId34" Type="http://schemas.openxmlformats.org/officeDocument/2006/relationships/hyperlink" Target="http://fau.edu/academic/registrar/UUPCinfo/UUPCJan23-15/STA3024syll.docx"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au.edu/academic/registrar/UUPCinfo/UUPCJan23-15/Music%20BME%20Transfer%20COE%20support.pdf" TargetMode="External"/><Relationship Id="rId17" Type="http://schemas.openxmlformats.org/officeDocument/2006/relationships/hyperlink" Target="http://fau.edu/academic/registrar/UUPCinfo/UUPCJan23-15/LLCL%20catalog%20changes.docx" TargetMode="External"/><Relationship Id="rId25" Type="http://schemas.openxmlformats.org/officeDocument/2006/relationships/hyperlink" Target="http://fau.edu/academic/registrar/UUPCinfo/UUPCJan23-15/Scanned%20Signatures/CCJ%20program%20changes%20memo.pdf" TargetMode="External"/><Relationship Id="rId33" Type="http://schemas.openxmlformats.org/officeDocument/2006/relationships/hyperlink" Target="http://fau.edu/academic/registrar/UUPCinfo/UUPCDec3-14/FIL4930form.doc" TargetMode="External"/><Relationship Id="rId38" Type="http://schemas.openxmlformats.org/officeDocument/2006/relationships/hyperlink" Target="http://fau.edu/academic/registrar/UUPCinfo/UUPCJan23-15/Scanned%20Signatures/STA4235form.pdf" TargetMode="External"/><Relationship Id="rId2" Type="http://schemas.openxmlformats.org/officeDocument/2006/relationships/numbering" Target="numbering.xml"/><Relationship Id="rId16" Type="http://schemas.openxmlformats.org/officeDocument/2006/relationships/hyperlink" Target="http://fau.edu/academic/registrar/UUPCinfo/UUPCJan23-15/Scanned%20Signatures/LLCL%20changes%20memo.pdf" TargetMode="External"/><Relationship Id="rId20" Type="http://schemas.openxmlformats.org/officeDocument/2006/relationships/hyperlink" Target="http://fau.edu/academic/registrar/UUPCinfo/UUPCJan23-15/Scanned%20Signatures/HFT3603form.pdf" TargetMode="External"/><Relationship Id="rId29" Type="http://schemas.openxmlformats.org/officeDocument/2006/relationships/hyperlink" Target="http://www.fau.edu/academic/registrar/UUPCinfo/UUPCJan23-15/Scanned%20Signatures/Secondary%20Educ.%20Honors%20Program.pdf" TargetMode="External"/><Relationship Id="rId41" Type="http://schemas.openxmlformats.org/officeDocument/2006/relationships/hyperlink" Target="http://www.fau.edu/ufsgov/calendar.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u.edu/academic/registrar/UUPCinfo/UUPCDec3-14/Music%20BME%20Transfer%20(AL).pdf" TargetMode="External"/><Relationship Id="rId24" Type="http://schemas.openxmlformats.org/officeDocument/2006/relationships/hyperlink" Target="http://fau.edu/academic/registrar/UUPCinfo/UUPCJan23-15/HFT%203603%20approval.pdf" TargetMode="External"/><Relationship Id="rId32" Type="http://schemas.openxmlformats.org/officeDocument/2006/relationships/hyperlink" Target="http://fau.edu/academic/registrar/UUPCinfo/UUPCJan23-15/Scanned%20Signatures/STA3024form.pdf" TargetMode="External"/><Relationship Id="rId37" Type="http://schemas.openxmlformats.org/officeDocument/2006/relationships/hyperlink" Target="http://fau.edu/academic/registrar/UUPCinfo/UUPCJan23-15/STA4222syll.docx" TargetMode="External"/><Relationship Id="rId40" Type="http://schemas.openxmlformats.org/officeDocument/2006/relationships/hyperlink" Target="http://www.fau.edu/ufsgov/steering-committee.php"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fau.edu/academic/registrar/UUPCinfo/UUPCJan23-15/Scanned%20Signatures/Deadline%20to%20drop%20with%20W.pdf" TargetMode="External"/><Relationship Id="rId23" Type="http://schemas.openxmlformats.org/officeDocument/2006/relationships/hyperlink" Target="http://fau.edu/academic/registrar/UUPCinfo/UUPCDec3-14/ANT4274syll.docx" TargetMode="External"/><Relationship Id="rId28" Type="http://schemas.openxmlformats.org/officeDocument/2006/relationships/hyperlink" Target="http://fau.edu/academic/registrar/UUPCinfo/UUPCJan23-15/CCJ%20REVISED%20Flight%20Plan.docx" TargetMode="External"/><Relationship Id="rId36" Type="http://schemas.openxmlformats.org/officeDocument/2006/relationships/hyperlink" Target="http://fau.edu/academic/registrar/UUPCinfo/UUPCDec3-14/Scanned%20Signatures/MMC%204930form.pdf" TargetMode="External"/><Relationship Id="rId10" Type="http://schemas.openxmlformats.org/officeDocument/2006/relationships/hyperlink" Target="http://fau.edu/academic/registrar/UUPCinfo/UUPCJan23-15/Scanned%20Signatures/Music%20BME%20Transfer%20(ED).pdf" TargetMode="External"/><Relationship Id="rId19" Type="http://schemas.openxmlformats.org/officeDocument/2006/relationships/hyperlink" Target="http://fau.edu/academic/registrar/UUPCinfo/UUPCJan23-15/LIN4326syll.doc" TargetMode="External"/><Relationship Id="rId31" Type="http://schemas.openxmlformats.org/officeDocument/2006/relationships/hyperlink" Target="http://www.library.fau.edu/depts/ref/instsrv/mainwksh.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au.edu/academic/registrar/UUPCinfo/UUPCDec3-14/Music%20BME%20Transfer%20(AL).pdf" TargetMode="External"/><Relationship Id="rId14" Type="http://schemas.openxmlformats.org/officeDocument/2006/relationships/hyperlink" Target="http://www.fau.edu/academic/registrar/UUPCinfo/UUPCJan23-15/No%20Credit%20Policy.docx" TargetMode="External"/><Relationship Id="rId22" Type="http://schemas.openxmlformats.org/officeDocument/2006/relationships/hyperlink" Target="http://fau.edu/academic/registrar/UUPCinfo/UUPCJan23-15/HFT3603syll.pdf" TargetMode="External"/><Relationship Id="rId27" Type="http://schemas.openxmlformats.org/officeDocument/2006/relationships/hyperlink" Target="http://fau.edu/academic/registrar/UUPCinfo/UUPCJan23-15/CCJ%20Brochure%20Inside%20Revised.pdf" TargetMode="External"/><Relationship Id="rId30" Type="http://schemas.openxmlformats.org/officeDocument/2006/relationships/hyperlink" Target="http://fau.edu/academic/registrar/UUPCinfo/UUPCJan23-15/Secondary%20Educ.%20Honors%20UHC%20approval.pdf" TargetMode="External"/><Relationship Id="rId35" Type="http://schemas.openxmlformats.org/officeDocument/2006/relationships/hyperlink" Target="http://fau.edu/academic/registrar/UUPCinfo/UUPCJan23-15/Scanned%20Signatures/STA4222form.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EEC9-6F0E-4221-8B62-CA413650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7</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46</cp:revision>
  <cp:lastPrinted>2014-12-22T15:04:00Z</cp:lastPrinted>
  <dcterms:created xsi:type="dcterms:W3CDTF">2015-02-11T19:46:00Z</dcterms:created>
  <dcterms:modified xsi:type="dcterms:W3CDTF">2015-02-17T19:57:00Z</dcterms:modified>
</cp:coreProperties>
</file>