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Pr>
          <w:b/>
        </w:rPr>
        <w:t>December 6</w:t>
      </w:r>
      <w:r w:rsidRPr="00DC6D94">
        <w:rPr>
          <w:b/>
        </w:rPr>
        <w:t>, 2013</w:t>
      </w:r>
    </w:p>
    <w:p w:rsidR="003D5ABB" w:rsidRDefault="003D5ABB" w:rsidP="003D5ABB">
      <w:pPr>
        <w:spacing w:after="0" w:line="240" w:lineRule="auto"/>
      </w:pPr>
    </w:p>
    <w:p w:rsidR="003D5ABB" w:rsidRPr="00DC6D94" w:rsidRDefault="003D5ABB" w:rsidP="003D5ABB">
      <w:pPr>
        <w:spacing w:after="0" w:line="240" w:lineRule="auto"/>
      </w:pPr>
      <w:r w:rsidRPr="00DC6D94">
        <w:rPr>
          <w:b/>
        </w:rPr>
        <w:t xml:space="preserve">Members present: </w:t>
      </w:r>
      <w:r w:rsidRPr="00DC6D94">
        <w:t>Chair</w:t>
      </w:r>
      <w:r w:rsidRPr="00DC6D94">
        <w:rPr>
          <w:b/>
        </w:rPr>
        <w:t xml:space="preserve"> </w:t>
      </w:r>
      <w:r w:rsidRPr="00DC6D94">
        <w:t>Jerry Haky, SC; Clifford Brown, AL;</w:t>
      </w:r>
      <w:r w:rsidR="009D07DA">
        <w:t xml:space="preserve"> Charles Yang, BA,</w:t>
      </w:r>
      <w:r>
        <w:t xml:space="preserve"> representing </w:t>
      </w:r>
      <w:r w:rsidR="009D07DA" w:rsidRPr="00DC6D94">
        <w:t>Ethlyn Williams</w:t>
      </w:r>
      <w:r w:rsidRPr="00DC6D94">
        <w:t xml:space="preserve">; </w:t>
      </w:r>
      <w:r w:rsidR="0021694B">
        <w:t xml:space="preserve">Ellen Ryan, CDSI; </w:t>
      </w:r>
      <w:r w:rsidR="00C83C3F">
        <w:t>Dan Meeroff,</w:t>
      </w:r>
      <w:r>
        <w:t xml:space="preserve"> EG; </w:t>
      </w:r>
      <w:r w:rsidRPr="00DC6D94">
        <w:t xml:space="preserve">Michael Harrawood, HC; </w:t>
      </w:r>
      <w:r>
        <w:t>Beth King</w:t>
      </w:r>
      <w:r w:rsidRPr="00DC6D94">
        <w:t>, NU; Alyse Ergood, Library;</w:t>
      </w:r>
      <w:r w:rsidRPr="00DC6D94">
        <w:rPr>
          <w:b/>
        </w:rPr>
        <w:t xml:space="preserve"> </w:t>
      </w:r>
      <w:r w:rsidRPr="00DC6D94">
        <w:t xml:space="preserve">Edward Pratt, Undergraduate Studies; Maria Jennings and Nilce Maldonado, Registrar’s Office. </w:t>
      </w:r>
    </w:p>
    <w:p w:rsidR="003D5ABB" w:rsidRPr="003D5ABB" w:rsidRDefault="003D5ABB" w:rsidP="007009E4">
      <w:pPr>
        <w:spacing w:after="0" w:line="240" w:lineRule="auto"/>
        <w:rPr>
          <w:b/>
        </w:rPr>
      </w:pPr>
    </w:p>
    <w:p w:rsidR="003F56DC" w:rsidRDefault="003F56DC" w:rsidP="003F56DC">
      <w:pPr>
        <w:spacing w:after="0" w:line="240" w:lineRule="auto"/>
      </w:pPr>
      <w:r w:rsidRPr="00DC6D94">
        <w:rPr>
          <w:b/>
        </w:rPr>
        <w:t>Special Gue</w:t>
      </w:r>
      <w:r>
        <w:rPr>
          <w:b/>
        </w:rPr>
        <w:t>st</w:t>
      </w:r>
      <w:r w:rsidRPr="00DC6D94">
        <w:rPr>
          <w:b/>
        </w:rPr>
        <w:t>:</w:t>
      </w:r>
      <w:r w:rsidRPr="00DC6D94">
        <w:t xml:space="preserve"> Laura Joella, AL, Department of Music.</w:t>
      </w:r>
    </w:p>
    <w:p w:rsidR="001344DD" w:rsidRDefault="001344DD" w:rsidP="003F56DC">
      <w:pPr>
        <w:spacing w:after="0" w:line="240" w:lineRule="auto"/>
      </w:pPr>
      <w:r w:rsidRPr="008E7832">
        <w:rPr>
          <w:b/>
        </w:rPr>
        <w:t>Absent:</w:t>
      </w:r>
      <w:r>
        <w:t xml:space="preserve"> Penelope Fritzer</w:t>
      </w:r>
      <w:r w:rsidR="008E7832">
        <w:t>, ED.</w:t>
      </w:r>
    </w:p>
    <w:p w:rsidR="003D5ABB" w:rsidRDefault="003D5ABB" w:rsidP="007009E4">
      <w:pPr>
        <w:spacing w:after="0" w:line="240" w:lineRule="auto"/>
      </w:pPr>
    </w:p>
    <w:p w:rsidR="003D5ABB" w:rsidRDefault="003F56DC" w:rsidP="007009E4">
      <w:pPr>
        <w:spacing w:after="0" w:line="240" w:lineRule="auto"/>
      </w:pPr>
      <w:r w:rsidRPr="00DC6D94">
        <w:t xml:space="preserve">Chair Jerry Haky called the meeting to order at </w:t>
      </w:r>
      <w:r>
        <w:t>10:07</w:t>
      </w:r>
      <w:r w:rsidRPr="00DC6D94">
        <w:t xml:space="preserve"> a.m.</w:t>
      </w:r>
    </w:p>
    <w:p w:rsidR="00724D95" w:rsidRDefault="00724D95" w:rsidP="007009E4">
      <w:pPr>
        <w:spacing w:after="0" w:line="240" w:lineRule="auto"/>
      </w:pPr>
    </w:p>
    <w:p w:rsidR="00724D95" w:rsidRPr="00DC6D94" w:rsidRDefault="00724D95" w:rsidP="00724D95">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724D95" w:rsidRPr="00DC6D94" w:rsidRDefault="00724D95" w:rsidP="00724D95">
      <w:pPr>
        <w:pStyle w:val="ListParagraph"/>
        <w:spacing w:after="0" w:line="240" w:lineRule="auto"/>
        <w:ind w:left="0"/>
        <w:rPr>
          <w:rFonts w:eastAsia="Times New Roman"/>
          <w:b/>
          <w:bCs/>
          <w:iCs/>
          <w:caps/>
        </w:rPr>
      </w:pPr>
    </w:p>
    <w:p w:rsidR="00724D95" w:rsidRPr="00DC6D94" w:rsidRDefault="00724D95" w:rsidP="00724D95">
      <w:pPr>
        <w:pStyle w:val="ListParagraph"/>
        <w:numPr>
          <w:ilvl w:val="0"/>
          <w:numId w:val="3"/>
        </w:numPr>
        <w:spacing w:after="0" w:line="240" w:lineRule="auto"/>
        <w:rPr>
          <w:rFonts w:eastAsia="Times New Roman"/>
          <w:b/>
          <w:bCs/>
          <w:iCs/>
          <w:caps/>
        </w:rPr>
      </w:pPr>
      <w:r w:rsidRPr="00DC6D94">
        <w:rPr>
          <w:rFonts w:eastAsia="Times New Roman"/>
          <w:b/>
          <w:bCs/>
          <w:iCs/>
          <w:caps/>
        </w:rPr>
        <w:t xml:space="preserve">minutes: </w:t>
      </w:r>
      <w:r w:rsidRPr="00DC6D94">
        <w:t xml:space="preserve">The minutes of the </w:t>
      </w:r>
      <w:r>
        <w:t>November 1</w:t>
      </w:r>
      <w:r w:rsidRPr="00DC6D94">
        <w:t xml:space="preserve">, 2013 meeting were reviewed and approved. </w:t>
      </w:r>
    </w:p>
    <w:p w:rsidR="00724D95" w:rsidRPr="00DC6D94" w:rsidRDefault="00724D95" w:rsidP="00724D95">
      <w:pPr>
        <w:pStyle w:val="ListParagraph"/>
        <w:spacing w:after="0" w:line="240" w:lineRule="auto"/>
        <w:ind w:left="360"/>
        <w:rPr>
          <w:rFonts w:eastAsia="Times New Roman"/>
          <w:b/>
          <w:bCs/>
          <w:iCs/>
          <w:caps/>
        </w:rPr>
      </w:pPr>
    </w:p>
    <w:p w:rsidR="00724D95" w:rsidRDefault="00724D95" w:rsidP="00724D95">
      <w:pPr>
        <w:pStyle w:val="ListParagraph"/>
        <w:numPr>
          <w:ilvl w:val="0"/>
          <w:numId w:val="3"/>
        </w:numPr>
        <w:spacing w:after="0" w:line="240" w:lineRule="auto"/>
        <w:rPr>
          <w:rFonts w:eastAsia="Times New Roman"/>
          <w:b/>
          <w:bCs/>
          <w:iCs/>
          <w:caps/>
        </w:rPr>
      </w:pPr>
      <w:r w:rsidRPr="00DC6D94">
        <w:rPr>
          <w:rFonts w:eastAsia="Times New Roman"/>
          <w:b/>
          <w:bCs/>
          <w:iCs/>
          <w:caps/>
        </w:rPr>
        <w:t>announcements/discussion</w:t>
      </w:r>
    </w:p>
    <w:p w:rsidR="007F2338" w:rsidRPr="007F2338" w:rsidRDefault="007F2338" w:rsidP="007F2338">
      <w:pPr>
        <w:pStyle w:val="ListParagraph"/>
        <w:rPr>
          <w:rFonts w:eastAsia="Times New Roman"/>
          <w:b/>
          <w:bCs/>
          <w:iCs/>
          <w:caps/>
        </w:rPr>
      </w:pPr>
    </w:p>
    <w:p w:rsidR="007F2338" w:rsidRPr="00DC6D94" w:rsidRDefault="007F2338" w:rsidP="007F2338">
      <w:pPr>
        <w:pStyle w:val="ListParagraph"/>
        <w:numPr>
          <w:ilvl w:val="1"/>
          <w:numId w:val="2"/>
        </w:numPr>
        <w:spacing w:after="0" w:line="240" w:lineRule="auto"/>
        <w:rPr>
          <w:b/>
          <w:caps/>
        </w:rPr>
      </w:pPr>
      <w:r>
        <w:rPr>
          <w:b/>
        </w:rPr>
        <w:t>UUPC Representative</w:t>
      </w:r>
    </w:p>
    <w:p w:rsidR="007F2338" w:rsidRDefault="007F2338" w:rsidP="007F2338">
      <w:pPr>
        <w:spacing w:after="0" w:line="240" w:lineRule="auto"/>
        <w:ind w:left="1440"/>
      </w:pPr>
      <w:r>
        <w:t>Chair Jerry Haky welcomed Charles Yang fro</w:t>
      </w:r>
      <w:r w:rsidR="0021694B">
        <w:t>m the College of Business who</w:t>
      </w:r>
      <w:r>
        <w:t xml:space="preserve"> </w:t>
      </w:r>
      <w:r w:rsidR="0021694B">
        <w:t>represented</w:t>
      </w:r>
      <w:r>
        <w:t xml:space="preserve"> Ethlyn</w:t>
      </w:r>
      <w:r w:rsidRPr="00DC6D94">
        <w:t xml:space="preserve"> Williams</w:t>
      </w:r>
      <w:r w:rsidR="0021694B">
        <w:t xml:space="preserve"> at the meeting</w:t>
      </w:r>
      <w:r w:rsidR="00624180">
        <w:t>.</w:t>
      </w:r>
    </w:p>
    <w:p w:rsidR="002D7962" w:rsidRDefault="002D7962" w:rsidP="002D7962">
      <w:pPr>
        <w:spacing w:after="0" w:line="240" w:lineRule="auto"/>
      </w:pPr>
    </w:p>
    <w:p w:rsidR="002D7962" w:rsidRPr="00202710" w:rsidRDefault="002D7962" w:rsidP="002D7962">
      <w:pPr>
        <w:pStyle w:val="ListParagraph"/>
        <w:numPr>
          <w:ilvl w:val="1"/>
          <w:numId w:val="2"/>
        </w:numPr>
        <w:spacing w:after="0" w:line="240" w:lineRule="auto"/>
        <w:rPr>
          <w:b/>
        </w:rPr>
      </w:pPr>
      <w:r w:rsidRPr="00202710">
        <w:rPr>
          <w:b/>
        </w:rPr>
        <w:t>Minutes</w:t>
      </w:r>
    </w:p>
    <w:p w:rsidR="00EC1A6C" w:rsidRDefault="002D7962" w:rsidP="00EC1A6C">
      <w:pPr>
        <w:pStyle w:val="ListParagraph"/>
        <w:spacing w:after="0" w:line="240" w:lineRule="auto"/>
        <w:ind w:left="1440"/>
      </w:pPr>
      <w:r>
        <w:t>Registrar’s Office Representative Maria Je</w:t>
      </w:r>
      <w:r w:rsidR="0021694B">
        <w:t>nnings asked the committee if paper copies of the minutes are still necessary</w:t>
      </w:r>
      <w:r>
        <w:t xml:space="preserve"> </w:t>
      </w:r>
      <w:r w:rsidR="0021694B">
        <w:t xml:space="preserve">at </w:t>
      </w:r>
      <w:r>
        <w:t xml:space="preserve">the meetings. </w:t>
      </w:r>
      <w:r w:rsidR="0021694B">
        <w:t xml:space="preserve">The group agreed </w:t>
      </w:r>
      <w:r w:rsidR="009A6F81">
        <w:t xml:space="preserve">that it </w:t>
      </w:r>
      <w:r w:rsidR="0021694B">
        <w:t xml:space="preserve">is not </w:t>
      </w:r>
      <w:r w:rsidR="009A6F81">
        <w:t>necessary as long as</w:t>
      </w:r>
      <w:r w:rsidR="0021694B">
        <w:t xml:space="preserve"> the minutes are</w:t>
      </w:r>
      <w:r w:rsidR="009A6F81">
        <w:t xml:space="preserve"> sen</w:t>
      </w:r>
      <w:r w:rsidR="00E341C3">
        <w:t>t via email to all UUPC members</w:t>
      </w:r>
      <w:r w:rsidR="009A6F81">
        <w:t xml:space="preserve"> a week prior </w:t>
      </w:r>
      <w:r w:rsidR="0027719E">
        <w:t xml:space="preserve">to </w:t>
      </w:r>
      <w:r w:rsidR="009A6F81">
        <w:t xml:space="preserve">the meeting for </w:t>
      </w:r>
      <w:r>
        <w:t xml:space="preserve">corrections or clarifications. </w:t>
      </w:r>
      <w:r w:rsidR="0021694B">
        <w:t>The Registrar’s Office already has this procedure in place. Committee members should contact Nilce Maldonado before each meeting if any corrections or clarifications are required in the minutes.</w:t>
      </w:r>
    </w:p>
    <w:p w:rsidR="002D7962" w:rsidRDefault="002D7962" w:rsidP="002D7962">
      <w:pPr>
        <w:spacing w:after="0" w:line="240" w:lineRule="auto"/>
      </w:pPr>
    </w:p>
    <w:p w:rsidR="002D7962" w:rsidRDefault="00202710" w:rsidP="002D7962">
      <w:pPr>
        <w:pStyle w:val="ListParagraph"/>
        <w:numPr>
          <w:ilvl w:val="1"/>
          <w:numId w:val="2"/>
        </w:numPr>
        <w:spacing w:after="0" w:line="240" w:lineRule="auto"/>
        <w:rPr>
          <w:b/>
        </w:rPr>
      </w:pPr>
      <w:r w:rsidRPr="00202710">
        <w:rPr>
          <w:b/>
        </w:rPr>
        <w:t>Steering Meetings</w:t>
      </w:r>
    </w:p>
    <w:p w:rsidR="002D7962" w:rsidRDefault="00757225" w:rsidP="00283364">
      <w:pPr>
        <w:pStyle w:val="ListParagraph"/>
        <w:spacing w:after="0" w:line="240" w:lineRule="auto"/>
        <w:ind w:left="1440"/>
      </w:pPr>
      <w:r>
        <w:t xml:space="preserve">Chair Haky reiterated that </w:t>
      </w:r>
      <w:r w:rsidR="003E612A">
        <w:t xml:space="preserve">it </w:t>
      </w:r>
      <w:r>
        <w:t>is imperative</w:t>
      </w:r>
      <w:r w:rsidR="006039B5">
        <w:t xml:space="preserve"> </w:t>
      </w:r>
      <w:r w:rsidR="003E612A">
        <w:t xml:space="preserve">for a College representative </w:t>
      </w:r>
      <w:r>
        <w:t xml:space="preserve">to </w:t>
      </w:r>
      <w:r w:rsidR="006B3E47" w:rsidRPr="006B3E47">
        <w:t xml:space="preserve">attend the Steering </w:t>
      </w:r>
      <w:r w:rsidR="006039B5">
        <w:t xml:space="preserve">and the Senate </w:t>
      </w:r>
      <w:r w:rsidR="006B3E47" w:rsidRPr="006B3E47">
        <w:t>meeting</w:t>
      </w:r>
      <w:r w:rsidR="00F36258">
        <w:t xml:space="preserve">s for any action item </w:t>
      </w:r>
      <w:r w:rsidR="003E612A">
        <w:t>proposals that may</w:t>
      </w:r>
      <w:r w:rsidR="006039B5">
        <w:t xml:space="preserve"> </w:t>
      </w:r>
      <w:r w:rsidR="00BC62E4">
        <w:t>require</w:t>
      </w:r>
      <w:r w:rsidR="00726DF6">
        <w:t xml:space="preserve"> further discussion</w:t>
      </w:r>
      <w:r w:rsidR="003E612A">
        <w:t xml:space="preserve"> at these meetings</w:t>
      </w:r>
      <w:r w:rsidR="00726DF6">
        <w:t>.</w:t>
      </w:r>
    </w:p>
    <w:p w:rsidR="00283364" w:rsidRDefault="00283364" w:rsidP="00283364">
      <w:pPr>
        <w:spacing w:after="0" w:line="240" w:lineRule="auto"/>
      </w:pPr>
    </w:p>
    <w:p w:rsidR="00283364" w:rsidRDefault="003E612A" w:rsidP="00283364">
      <w:pPr>
        <w:pStyle w:val="ListParagraph"/>
        <w:numPr>
          <w:ilvl w:val="1"/>
          <w:numId w:val="2"/>
        </w:numPr>
        <w:spacing w:after="0" w:line="240" w:lineRule="auto"/>
        <w:rPr>
          <w:b/>
        </w:rPr>
      </w:pPr>
      <w:r>
        <w:rPr>
          <w:b/>
        </w:rPr>
        <w:t>SPOT</w:t>
      </w:r>
      <w:r w:rsidR="0024598C">
        <w:rPr>
          <w:b/>
        </w:rPr>
        <w:t xml:space="preserve"> Surveys Online</w:t>
      </w:r>
    </w:p>
    <w:p w:rsidR="00ED7E0D" w:rsidRDefault="003E612A" w:rsidP="00ED7E0D">
      <w:pPr>
        <w:pStyle w:val="ListParagraph"/>
        <w:spacing w:after="0" w:line="240" w:lineRule="auto"/>
        <w:ind w:left="1440"/>
      </w:pPr>
      <w:r>
        <w:t xml:space="preserve">Chair Haky also mentioned that the Senate would be discussing the possibility of putting SPOT surveys online. While there is a concern that </w:t>
      </w:r>
      <w:r w:rsidR="009E5890">
        <w:t>offering the surveys o</w:t>
      </w:r>
      <w:r>
        <w:t xml:space="preserve">nline </w:t>
      </w:r>
      <w:r w:rsidR="009E5890">
        <w:t xml:space="preserve">may lower student participation, this method </w:t>
      </w:r>
      <w:r>
        <w:t xml:space="preserve">would significantly cut down on the amount of paperwork and time required to process these surveys. </w:t>
      </w:r>
      <w:r w:rsidR="00241EDF">
        <w:t>Dean Edwar</w:t>
      </w:r>
      <w:r w:rsidR="009E5890">
        <w:t xml:space="preserve">d Pratt, Undergraduate Studies, added that a mobile app could </w:t>
      </w:r>
      <w:r w:rsidR="00241EDF">
        <w:t xml:space="preserve">be a </w:t>
      </w:r>
      <w:r w:rsidR="009E5890">
        <w:t>favorable option for these evaluation</w:t>
      </w:r>
      <w:r w:rsidR="00241EDF">
        <w:t xml:space="preserve"> completion</w:t>
      </w:r>
      <w:r w:rsidR="009E5890">
        <w:t>s</w:t>
      </w:r>
      <w:r w:rsidR="00241EDF">
        <w:t xml:space="preserve"> at the end of the semester. Chair Haky agreed and commented that</w:t>
      </w:r>
      <w:r w:rsidR="009E5890">
        <w:t xml:space="preserve"> this could </w:t>
      </w:r>
      <w:r w:rsidR="007F4A87">
        <w:t>expedite</w:t>
      </w:r>
      <w:r w:rsidR="00BA1217">
        <w:t xml:space="preserve"> the evaluation process</w:t>
      </w:r>
      <w:r w:rsidR="009E5890">
        <w:t xml:space="preserve"> increasing student </w:t>
      </w:r>
      <w:r w:rsidR="00BA1217">
        <w:t>pa</w:t>
      </w:r>
      <w:r w:rsidR="009E5890">
        <w:t>rticipation, including those students who</w:t>
      </w:r>
      <w:r w:rsidR="00BA1217">
        <w:t xml:space="preserve"> were not present at the time of </w:t>
      </w:r>
      <w:r w:rsidR="009A5ADD">
        <w:t xml:space="preserve">the </w:t>
      </w:r>
      <w:r w:rsidR="00BA1217">
        <w:t xml:space="preserve">evaluation. </w:t>
      </w:r>
    </w:p>
    <w:p w:rsidR="00ED7E0D" w:rsidRDefault="00ED7E0D" w:rsidP="00230BD5">
      <w:pPr>
        <w:spacing w:after="0" w:line="240" w:lineRule="auto"/>
      </w:pPr>
    </w:p>
    <w:p w:rsidR="00252E2D" w:rsidRPr="00DC6D94" w:rsidRDefault="00252E2D" w:rsidP="00252E2D">
      <w:pPr>
        <w:pStyle w:val="ListParagraph"/>
        <w:numPr>
          <w:ilvl w:val="0"/>
          <w:numId w:val="2"/>
        </w:numPr>
        <w:spacing w:after="0" w:line="240" w:lineRule="auto"/>
        <w:rPr>
          <w:b/>
          <w:caps/>
        </w:rPr>
      </w:pPr>
      <w:r w:rsidRPr="00DC6D94">
        <w:rPr>
          <w:b/>
          <w:caps/>
        </w:rPr>
        <w:t>old business</w:t>
      </w:r>
    </w:p>
    <w:p w:rsidR="00252E2D" w:rsidRDefault="00665E6A" w:rsidP="00665E6A">
      <w:pPr>
        <w:spacing w:after="0" w:line="240" w:lineRule="auto"/>
        <w:ind w:left="720"/>
      </w:pPr>
      <w:r>
        <w:t>The changes below were incomplete at the November 1 UUPC meeting and thus tabled. All submissions are now complete according to the Engineering representative.</w:t>
      </w:r>
    </w:p>
    <w:p w:rsidR="00665E6A" w:rsidRDefault="00665E6A" w:rsidP="00665E6A">
      <w:pPr>
        <w:spacing w:after="0" w:line="240" w:lineRule="auto"/>
        <w:ind w:left="720"/>
      </w:pPr>
    </w:p>
    <w:p w:rsidR="004122E7" w:rsidRPr="005800D8" w:rsidRDefault="005410C7" w:rsidP="005410C7">
      <w:pPr>
        <w:pStyle w:val="ListParagraph"/>
        <w:numPr>
          <w:ilvl w:val="0"/>
          <w:numId w:val="4"/>
        </w:numPr>
        <w:spacing w:after="0" w:line="240" w:lineRule="auto"/>
        <w:rPr>
          <w:b/>
        </w:rPr>
      </w:pPr>
      <w:r w:rsidRPr="005800D8">
        <w:rPr>
          <w:b/>
        </w:rPr>
        <w:t>OCEAN ENGINEERING CURRICULAR CHANGES</w:t>
      </w:r>
    </w:p>
    <w:p w:rsidR="005410C7" w:rsidRDefault="009E5890" w:rsidP="005410C7">
      <w:pPr>
        <w:pStyle w:val="ListParagraph"/>
        <w:spacing w:after="0" w:line="240" w:lineRule="auto"/>
        <w:rPr>
          <w:b/>
        </w:rPr>
      </w:pPr>
      <w:r>
        <w:t>R</w:t>
      </w:r>
      <w:r w:rsidR="005410C7">
        <w:t>epresentative Dan Mee</w:t>
      </w:r>
      <w:r>
        <w:t xml:space="preserve">roff explained that changes are required in </w:t>
      </w:r>
      <w:r w:rsidR="005410C7">
        <w:t xml:space="preserve">the </w:t>
      </w:r>
      <w:r>
        <w:t>student outcomes verbiage and some clean</w:t>
      </w:r>
      <w:r w:rsidR="005410C7">
        <w:t xml:space="preserve"> up </w:t>
      </w:r>
      <w:r>
        <w:t>is necessary in the degree requirements due to the upcoming accreditation review.</w:t>
      </w:r>
      <w:r w:rsidR="00D73AFA">
        <w:t xml:space="preserve"> Changes appear below in </w:t>
      </w:r>
      <w:r w:rsidR="00665E6A">
        <w:t xml:space="preserve">the </w:t>
      </w:r>
      <w:r w:rsidR="00D73AFA">
        <w:t>Engineering section.</w:t>
      </w:r>
      <w:r w:rsidR="005410C7" w:rsidRPr="005410C7">
        <w:rPr>
          <w:b/>
        </w:rPr>
        <w:t xml:space="preserve"> UUPC approved the changes.</w:t>
      </w:r>
    </w:p>
    <w:p w:rsidR="00665E6A" w:rsidRDefault="00665E6A" w:rsidP="005410C7">
      <w:pPr>
        <w:pStyle w:val="ListParagraph"/>
        <w:spacing w:after="0" w:line="240" w:lineRule="auto"/>
      </w:pPr>
    </w:p>
    <w:p w:rsidR="005410C7" w:rsidRDefault="005410C7" w:rsidP="005410C7">
      <w:pPr>
        <w:spacing w:after="0" w:line="240" w:lineRule="auto"/>
      </w:pPr>
    </w:p>
    <w:p w:rsidR="005800D8" w:rsidRPr="0031275E" w:rsidRDefault="005800D8" w:rsidP="005800D8">
      <w:pPr>
        <w:pStyle w:val="ListParagraph"/>
        <w:numPr>
          <w:ilvl w:val="0"/>
          <w:numId w:val="4"/>
        </w:numPr>
        <w:spacing w:after="0" w:line="240" w:lineRule="auto"/>
        <w:rPr>
          <w:b/>
        </w:rPr>
      </w:pPr>
      <w:r w:rsidRPr="0031275E">
        <w:rPr>
          <w:b/>
        </w:rPr>
        <w:lastRenderedPageBreak/>
        <w:t>OCEAN AND MECHANICAL ENGINEERING PROGRAM CHANGES</w:t>
      </w:r>
    </w:p>
    <w:p w:rsidR="008E7A03" w:rsidRDefault="00016012" w:rsidP="008461CB">
      <w:pPr>
        <w:pStyle w:val="ListParagraph"/>
        <w:spacing w:after="0" w:line="240" w:lineRule="auto"/>
        <w:rPr>
          <w:b/>
        </w:rPr>
      </w:pPr>
      <w:r>
        <w:t xml:space="preserve">Rep. </w:t>
      </w:r>
      <w:r w:rsidR="009E5890">
        <w:t>Meeroff explained that these changes to degree requirements are also due to the College’</w:t>
      </w:r>
      <w:r w:rsidR="00D73AFA">
        <w:t>s upcoming accreditation review</w:t>
      </w:r>
      <w:r w:rsidR="0031275E">
        <w:t xml:space="preserve">. </w:t>
      </w:r>
      <w:r w:rsidR="00D73AFA">
        <w:t xml:space="preserve">Changes appear below in </w:t>
      </w:r>
      <w:r w:rsidR="00665E6A">
        <w:t xml:space="preserve">the </w:t>
      </w:r>
      <w:r w:rsidR="00D73AFA">
        <w:t xml:space="preserve">Engineering section. </w:t>
      </w:r>
      <w:r w:rsidR="009E5890">
        <w:rPr>
          <w:b/>
        </w:rPr>
        <w:t xml:space="preserve">UUPC </w:t>
      </w:r>
      <w:r w:rsidR="0031275E" w:rsidRPr="0031275E">
        <w:rPr>
          <w:b/>
        </w:rPr>
        <w:t xml:space="preserve">approved the changes. </w:t>
      </w:r>
    </w:p>
    <w:p w:rsidR="008E7A03" w:rsidRDefault="008E7A03" w:rsidP="0034159F">
      <w:pPr>
        <w:spacing w:after="0" w:line="240" w:lineRule="auto"/>
        <w:rPr>
          <w:b/>
        </w:rPr>
      </w:pPr>
    </w:p>
    <w:p w:rsidR="00C32B31" w:rsidRPr="00DC6D94" w:rsidRDefault="00C32B31" w:rsidP="00C32B31">
      <w:pPr>
        <w:pStyle w:val="ListParagraph"/>
        <w:numPr>
          <w:ilvl w:val="0"/>
          <w:numId w:val="2"/>
        </w:numPr>
        <w:spacing w:after="0" w:line="240" w:lineRule="auto"/>
        <w:rPr>
          <w:b/>
          <w:caps/>
        </w:rPr>
      </w:pPr>
      <w:r w:rsidRPr="00DC6D94">
        <w:rPr>
          <w:b/>
          <w:caps/>
        </w:rPr>
        <w:t>New Business from the colleges</w:t>
      </w:r>
    </w:p>
    <w:p w:rsidR="00C32B31" w:rsidRPr="00DC6D94" w:rsidRDefault="00C32B31" w:rsidP="00C32B31">
      <w:pPr>
        <w:pStyle w:val="ListParagraph"/>
        <w:spacing w:after="0" w:line="240" w:lineRule="auto"/>
        <w:ind w:left="0"/>
        <w:rPr>
          <w:b/>
          <w:caps/>
        </w:rPr>
      </w:pPr>
    </w:p>
    <w:p w:rsidR="00C32B31" w:rsidRDefault="00C32B31" w:rsidP="00C32B31">
      <w:pPr>
        <w:numPr>
          <w:ilvl w:val="0"/>
          <w:numId w:val="5"/>
        </w:numPr>
        <w:spacing w:after="0" w:line="240" w:lineRule="auto"/>
        <w:rPr>
          <w:b/>
          <w:caps/>
        </w:rPr>
      </w:pPr>
      <w:r w:rsidRPr="00DC6D94">
        <w:rPr>
          <w:b/>
          <w:caps/>
        </w:rPr>
        <w:t>Dorothy F. Schmidt College of Arts and Letters</w:t>
      </w:r>
    </w:p>
    <w:p w:rsidR="009F595D" w:rsidRPr="009F595D" w:rsidRDefault="00387C13" w:rsidP="009F595D">
      <w:pPr>
        <w:pStyle w:val="ListParagraph"/>
        <w:numPr>
          <w:ilvl w:val="1"/>
          <w:numId w:val="2"/>
        </w:numPr>
        <w:spacing w:after="0" w:line="240" w:lineRule="auto"/>
        <w:rPr>
          <w:b/>
          <w:caps/>
        </w:rPr>
      </w:pPr>
      <w:r>
        <w:rPr>
          <w:b/>
        </w:rPr>
        <w:t>Arts and Letters</w:t>
      </w:r>
      <w:r w:rsidR="00016012">
        <w:rPr>
          <w:b/>
        </w:rPr>
        <w:t xml:space="preserve"> Course </w:t>
      </w:r>
      <w:r w:rsidR="009F595D">
        <w:rPr>
          <w:b/>
        </w:rPr>
        <w:t>Changes</w:t>
      </w:r>
    </w:p>
    <w:p w:rsidR="00387C13" w:rsidRPr="00955D1E" w:rsidRDefault="005308A0" w:rsidP="00387C13">
      <w:pPr>
        <w:pStyle w:val="ListParagraph"/>
        <w:spacing w:after="0" w:line="240" w:lineRule="auto"/>
        <w:ind w:left="1440"/>
        <w:rPr>
          <w:b/>
        </w:rPr>
      </w:pPr>
      <w:r w:rsidRPr="005308A0">
        <w:t>Representative Clifford Brown</w:t>
      </w:r>
      <w:r>
        <w:t xml:space="preserve"> explained that the </w:t>
      </w:r>
      <w:r w:rsidR="00016012">
        <w:t xml:space="preserve">course proposals involve changes to outdated </w:t>
      </w:r>
      <w:r>
        <w:t>prereq</w:t>
      </w:r>
      <w:r w:rsidR="00387C13">
        <w:t>ui</w:t>
      </w:r>
      <w:r>
        <w:t>s</w:t>
      </w:r>
      <w:r w:rsidR="00387C13">
        <w:t>ites</w:t>
      </w:r>
      <w:r w:rsidR="00016012">
        <w:t xml:space="preserve"> as well as a </w:t>
      </w:r>
      <w:r>
        <w:t>title change</w:t>
      </w:r>
      <w:r w:rsidR="00016012">
        <w:t xml:space="preserve"> and the addition of a course, HIS 2934, to the Intellectual Foundations Program</w:t>
      </w:r>
      <w:r>
        <w:t>.</w:t>
      </w:r>
      <w:r w:rsidR="002D6B9F">
        <w:t xml:space="preserve"> </w:t>
      </w:r>
      <w:r w:rsidR="00A8243E" w:rsidRPr="00955D1E">
        <w:rPr>
          <w:b/>
        </w:rPr>
        <w:t xml:space="preserve">UUPC approved the </w:t>
      </w:r>
      <w:r w:rsidR="00A8243E">
        <w:rPr>
          <w:b/>
        </w:rPr>
        <w:t xml:space="preserve">course </w:t>
      </w:r>
      <w:r w:rsidR="00A8243E" w:rsidRPr="00955D1E">
        <w:rPr>
          <w:b/>
        </w:rPr>
        <w:t>changes.</w:t>
      </w:r>
    </w:p>
    <w:p w:rsidR="00387C13" w:rsidRDefault="00387C13" w:rsidP="00387C13">
      <w:pPr>
        <w:spacing w:after="0" w:line="240" w:lineRule="auto"/>
      </w:pPr>
    </w:p>
    <w:p w:rsidR="00387C13" w:rsidRPr="004F1A1B" w:rsidRDefault="00016012" w:rsidP="00387C13">
      <w:pPr>
        <w:pStyle w:val="ListParagraph"/>
        <w:numPr>
          <w:ilvl w:val="1"/>
          <w:numId w:val="2"/>
        </w:numPr>
        <w:spacing w:after="0" w:line="240" w:lineRule="auto"/>
        <w:rPr>
          <w:b/>
        </w:rPr>
      </w:pPr>
      <w:r>
        <w:rPr>
          <w:b/>
        </w:rPr>
        <w:t xml:space="preserve">Arts and Letters Program </w:t>
      </w:r>
      <w:r w:rsidR="003F2E80" w:rsidRPr="004F1A1B">
        <w:rPr>
          <w:b/>
        </w:rPr>
        <w:t>Changes</w:t>
      </w:r>
    </w:p>
    <w:p w:rsidR="00796B34" w:rsidRDefault="00A8243E" w:rsidP="00A8243E">
      <w:pPr>
        <w:pStyle w:val="ListParagraph"/>
        <w:spacing w:after="0" w:line="240" w:lineRule="auto"/>
        <w:ind w:left="1440"/>
      </w:pPr>
      <w:r>
        <w:t xml:space="preserve">Rep. Brown </w:t>
      </w:r>
      <w:r w:rsidR="00016012">
        <w:t xml:space="preserve">proposed adding three courses to the list of courses available for the </w:t>
      </w:r>
      <w:r w:rsidR="00016012" w:rsidRPr="00576B31">
        <w:rPr>
          <w:b/>
        </w:rPr>
        <w:t xml:space="preserve">Jewish Studies BA program. </w:t>
      </w:r>
      <w:r w:rsidR="00016012">
        <w:t xml:space="preserve">However, this item was </w:t>
      </w:r>
      <w:r w:rsidR="00016012" w:rsidRPr="00016012">
        <w:rPr>
          <w:b/>
        </w:rPr>
        <w:t xml:space="preserve">tabled </w:t>
      </w:r>
      <w:r w:rsidR="00016012">
        <w:t>due to a d</w:t>
      </w:r>
      <w:r w:rsidR="004F7EE1">
        <w:t>iscrepancy found with</w:t>
      </w:r>
      <w:r w:rsidR="00016012">
        <w:t xml:space="preserve"> one of the courses being added. </w:t>
      </w:r>
      <w:r w:rsidRPr="00A8243E">
        <w:t>Laura</w:t>
      </w:r>
      <w:r w:rsidR="0046796F" w:rsidRPr="00A8243E">
        <w:t xml:space="preserve"> </w:t>
      </w:r>
      <w:r w:rsidR="0046796F">
        <w:t>Joella from the Department of Music</w:t>
      </w:r>
      <w:r w:rsidR="00955D1E">
        <w:t xml:space="preserve"> </w:t>
      </w:r>
      <w:r>
        <w:t xml:space="preserve">discussed the proposed changes to the </w:t>
      </w:r>
      <w:r w:rsidRPr="00576B31">
        <w:rPr>
          <w:b/>
        </w:rPr>
        <w:t>Music BA program,</w:t>
      </w:r>
      <w:r>
        <w:t xml:space="preserve"> informing</w:t>
      </w:r>
      <w:r w:rsidR="00955D1E">
        <w:t xml:space="preserve"> the group that the changes are </w:t>
      </w:r>
      <w:r>
        <w:t xml:space="preserve">making the program less music </w:t>
      </w:r>
      <w:r w:rsidR="006D3476">
        <w:t xml:space="preserve">centered and </w:t>
      </w:r>
      <w:r w:rsidR="00D62C0E">
        <w:t>more liberal a</w:t>
      </w:r>
      <w:r>
        <w:t xml:space="preserve">rts </w:t>
      </w:r>
      <w:r w:rsidR="00955D1E">
        <w:t>focused</w:t>
      </w:r>
      <w:r w:rsidR="006D3476">
        <w:t xml:space="preserve">. </w:t>
      </w:r>
      <w:r>
        <w:t>Music’s accrediting body does not view this program as a professional degree and advised Music to remove the professional coursework from the degree, thereby strengthening Music’s other professional degrees. This action also removes the possibility that students would pursue the BA degree because it could be considered the “light” version o</w:t>
      </w:r>
      <w:r w:rsidR="00576B31">
        <w:t xml:space="preserve">f the professional degrees. Professor </w:t>
      </w:r>
      <w:r>
        <w:t>Joella</w:t>
      </w:r>
      <w:r w:rsidR="006D3476">
        <w:t xml:space="preserve"> confirmed that the removal of these courses will not affect the quality of the program</w:t>
      </w:r>
      <w:r>
        <w:t xml:space="preserve"> and does not change the </w:t>
      </w:r>
      <w:r w:rsidR="00D62C0E">
        <w:t xml:space="preserve">number of credits required. The Department of Music feels these changes benefit the </w:t>
      </w:r>
    </w:p>
    <w:p w:rsidR="00D62C0E" w:rsidRDefault="00D62C0E" w:rsidP="00A8243E">
      <w:pPr>
        <w:pStyle w:val="ListParagraph"/>
        <w:spacing w:after="0" w:line="240" w:lineRule="auto"/>
        <w:ind w:left="1440"/>
      </w:pPr>
      <w:r>
        <w:t xml:space="preserve">University by allowing students to pursue a Music major in a liberal arts context. </w:t>
      </w:r>
    </w:p>
    <w:p w:rsidR="00D62C0E" w:rsidRDefault="00D62C0E" w:rsidP="00A8243E">
      <w:pPr>
        <w:pStyle w:val="ListParagraph"/>
        <w:spacing w:after="0" w:line="240" w:lineRule="auto"/>
        <w:ind w:left="1440"/>
      </w:pPr>
    </w:p>
    <w:p w:rsidR="00BB77D2" w:rsidRPr="00A8243E" w:rsidRDefault="00D62C0E" w:rsidP="00A8243E">
      <w:pPr>
        <w:pStyle w:val="ListParagraph"/>
        <w:spacing w:after="0" w:line="240" w:lineRule="auto"/>
        <w:ind w:left="1440"/>
        <w:rPr>
          <w:b/>
        </w:rPr>
      </w:pPr>
      <w:r>
        <w:t xml:space="preserve">The Committee raised several questions about the changes. The question that caused the proposal to be tabled was if the changes affect the Music Education degree program. Because no one was present from Education to address this question, the Committee decided to </w:t>
      </w:r>
      <w:r w:rsidRPr="00D62C0E">
        <w:rPr>
          <w:b/>
        </w:rPr>
        <w:t xml:space="preserve">table the </w:t>
      </w:r>
      <w:r>
        <w:rPr>
          <w:b/>
        </w:rPr>
        <w:t xml:space="preserve">Music </w:t>
      </w:r>
      <w:r w:rsidRPr="00D62C0E">
        <w:rPr>
          <w:b/>
        </w:rPr>
        <w:t>BA changes</w:t>
      </w:r>
      <w:r>
        <w:t xml:space="preserve"> pending receipt of a College of Education confirmation that the</w:t>
      </w:r>
      <w:r w:rsidR="00576B31">
        <w:t xml:space="preserve"> changes are </w:t>
      </w:r>
      <w:r>
        <w:t>accept</w:t>
      </w:r>
      <w:r w:rsidR="00576B31">
        <w:t>able.</w:t>
      </w:r>
      <w:r>
        <w:t xml:space="preserve"> </w:t>
      </w:r>
    </w:p>
    <w:p w:rsidR="006D3476" w:rsidRDefault="006D3476" w:rsidP="006D3476">
      <w:pPr>
        <w:spacing w:after="0" w:line="240" w:lineRule="auto"/>
      </w:pPr>
    </w:p>
    <w:p w:rsidR="006D3476" w:rsidRPr="00745283" w:rsidRDefault="00016012" w:rsidP="006D3476">
      <w:pPr>
        <w:pStyle w:val="ListParagraph"/>
        <w:numPr>
          <w:ilvl w:val="1"/>
          <w:numId w:val="2"/>
        </w:numPr>
        <w:spacing w:after="0" w:line="240" w:lineRule="auto"/>
        <w:rPr>
          <w:b/>
        </w:rPr>
      </w:pPr>
      <w:r>
        <w:rPr>
          <w:b/>
        </w:rPr>
        <w:t xml:space="preserve">Music </w:t>
      </w:r>
      <w:r w:rsidR="006D3476" w:rsidRPr="00745283">
        <w:rPr>
          <w:b/>
        </w:rPr>
        <w:t>Termination</w:t>
      </w:r>
    </w:p>
    <w:p w:rsidR="00BB77D2" w:rsidRDefault="00EF0670" w:rsidP="00342560">
      <w:pPr>
        <w:pStyle w:val="ListParagraph"/>
        <w:spacing w:after="0" w:line="240" w:lineRule="auto"/>
        <w:ind w:left="1440"/>
      </w:pPr>
      <w:r>
        <w:t xml:space="preserve">Professor Joella </w:t>
      </w:r>
      <w:r w:rsidR="006D3476">
        <w:t xml:space="preserve">explained that the </w:t>
      </w:r>
      <w:r w:rsidR="00576B31">
        <w:t>Department of Music would like to terminate the</w:t>
      </w:r>
      <w:r w:rsidR="00576B31" w:rsidRPr="00576B31">
        <w:rPr>
          <w:b/>
        </w:rPr>
        <w:t xml:space="preserve"> Jazz Studies Concentration</w:t>
      </w:r>
      <w:r w:rsidR="00576B31">
        <w:t xml:space="preserve"> within the BM in Music degree </w:t>
      </w:r>
      <w:r>
        <w:t>due to the lack of resources and fa</w:t>
      </w:r>
      <w:r w:rsidR="00576B31">
        <w:t>culty members to teach the courses</w:t>
      </w:r>
      <w:r>
        <w:t xml:space="preserve">. </w:t>
      </w:r>
      <w:r w:rsidR="00576B31">
        <w:t xml:space="preserve">The last student in the concentration graduated in spring 2013. </w:t>
      </w:r>
      <w:r w:rsidRPr="00EF0670">
        <w:rPr>
          <w:b/>
        </w:rPr>
        <w:t xml:space="preserve">UUPC approved </w:t>
      </w:r>
      <w:r w:rsidR="00F82C66">
        <w:rPr>
          <w:b/>
        </w:rPr>
        <w:t xml:space="preserve">the </w:t>
      </w:r>
      <w:r w:rsidRPr="00EF0670">
        <w:rPr>
          <w:b/>
        </w:rPr>
        <w:t>termination.</w:t>
      </w:r>
    </w:p>
    <w:tbl>
      <w:tblPr>
        <w:tblpPr w:leftFromText="180" w:rightFromText="180" w:vertAnchor="text" w:horzAnchor="margin" w:tblpY="234"/>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3510"/>
        <w:gridCol w:w="720"/>
        <w:gridCol w:w="2250"/>
        <w:gridCol w:w="2520"/>
      </w:tblGrid>
      <w:tr w:rsidR="00690791" w:rsidRPr="004B02ED" w:rsidTr="00690791">
        <w:trPr>
          <w:trHeight w:val="335"/>
        </w:trPr>
        <w:tc>
          <w:tcPr>
            <w:tcW w:w="1728" w:type="dxa"/>
            <w:tcBorders>
              <w:top w:val="single" w:sz="4" w:space="0" w:color="auto"/>
            </w:tcBorders>
          </w:tcPr>
          <w:p w:rsidR="00690791" w:rsidRPr="006879DC" w:rsidRDefault="00862AF8" w:rsidP="00690791">
            <w:pPr>
              <w:spacing w:after="0" w:line="240" w:lineRule="auto"/>
              <w:rPr>
                <w:rFonts w:ascii="Calibri" w:hAnsi="Calibri"/>
              </w:rPr>
            </w:pPr>
            <w:hyperlink r:id="rId8" w:history="1">
              <w:r w:rsidR="00690791">
                <w:rPr>
                  <w:rStyle w:val="Hyperlink"/>
                  <w:rFonts w:ascii="Calibri" w:hAnsi="Calibri"/>
                </w:rPr>
                <w:t>ARH 4470 F</w:t>
              </w:r>
              <w:r w:rsidR="00690791" w:rsidRPr="006879DC">
                <w:rPr>
                  <w:rStyle w:val="Hyperlink"/>
                  <w:rFonts w:ascii="Calibri" w:hAnsi="Calibri"/>
                </w:rPr>
                <w:t>orm</w:t>
              </w:r>
            </w:hyperlink>
            <w:r w:rsidR="00690791" w:rsidRPr="006879DC">
              <w:rPr>
                <w:rFonts w:ascii="Calibri" w:hAnsi="Calibri"/>
                <w:color w:val="0000FF"/>
                <w:u w:val="single"/>
              </w:rPr>
              <w:br/>
            </w:r>
            <w:hyperlink r:id="rId9" w:history="1">
              <w:r w:rsidR="00690791" w:rsidRPr="006879DC">
                <w:rPr>
                  <w:rFonts w:ascii="Calibri" w:hAnsi="Calibri"/>
                  <w:color w:val="0000FF"/>
                  <w:u w:val="single"/>
                </w:rPr>
                <w:t>Syllabus</w:t>
              </w:r>
            </w:hyperlink>
          </w:p>
        </w:tc>
        <w:tc>
          <w:tcPr>
            <w:tcW w:w="3510" w:type="dxa"/>
            <w:tcBorders>
              <w:top w:val="single" w:sz="4" w:space="0" w:color="auto"/>
            </w:tcBorders>
          </w:tcPr>
          <w:p w:rsidR="00690791" w:rsidRPr="004B02ED" w:rsidRDefault="00690791" w:rsidP="009118DF">
            <w:pPr>
              <w:pStyle w:val="NormalWeb"/>
              <w:spacing w:beforeLines="20" w:beforeAutospacing="0"/>
              <w:rPr>
                <w:rFonts w:ascii="Calibri" w:hAnsi="Calibri"/>
                <w:sz w:val="22"/>
                <w:szCs w:val="22"/>
              </w:rPr>
            </w:pPr>
            <w:r>
              <w:rPr>
                <w:rFonts w:ascii="Calibri" w:hAnsi="Calibri"/>
                <w:sz w:val="22"/>
                <w:szCs w:val="22"/>
              </w:rPr>
              <w:t>Contemporary Art</w:t>
            </w:r>
          </w:p>
        </w:tc>
        <w:tc>
          <w:tcPr>
            <w:tcW w:w="720" w:type="dxa"/>
            <w:tcBorders>
              <w:top w:val="single" w:sz="4" w:space="0" w:color="auto"/>
            </w:tcBorders>
          </w:tcPr>
          <w:p w:rsidR="00690791" w:rsidRPr="004B02ED" w:rsidRDefault="00690791" w:rsidP="009118DF">
            <w:pPr>
              <w:pStyle w:val="Heading5"/>
              <w:spacing w:beforeLines="20" w:line="240" w:lineRule="auto"/>
              <w:rPr>
                <w:rFonts w:ascii="Calibri" w:hAnsi="Calibri"/>
                <w:b w:val="0"/>
                <w:sz w:val="22"/>
                <w:szCs w:val="22"/>
              </w:rPr>
            </w:pPr>
            <w:r>
              <w:rPr>
                <w:rFonts w:ascii="Calibri" w:hAnsi="Calibri"/>
                <w:b w:val="0"/>
                <w:sz w:val="22"/>
                <w:szCs w:val="22"/>
              </w:rPr>
              <w:t>4</w:t>
            </w:r>
          </w:p>
        </w:tc>
        <w:tc>
          <w:tcPr>
            <w:tcW w:w="2250" w:type="dxa"/>
            <w:tcBorders>
              <w:top w:val="single" w:sz="4" w:space="0" w:color="auto"/>
            </w:tcBorders>
          </w:tcPr>
          <w:p w:rsidR="00690791" w:rsidRPr="004B02ED" w:rsidRDefault="00690791" w:rsidP="009118DF">
            <w:pPr>
              <w:spacing w:beforeLines="20"/>
              <w:rPr>
                <w:rFonts w:ascii="Calibri" w:hAnsi="Calibri"/>
              </w:rPr>
            </w:pPr>
            <w:r>
              <w:rPr>
                <w:rFonts w:ascii="Calibri" w:hAnsi="Calibri"/>
              </w:rPr>
              <w:t>Change prereq.</w:t>
            </w:r>
          </w:p>
        </w:tc>
        <w:tc>
          <w:tcPr>
            <w:tcW w:w="2520" w:type="dxa"/>
            <w:tcBorders>
              <w:top w:val="single" w:sz="4" w:space="0" w:color="auto"/>
            </w:tcBorders>
          </w:tcPr>
          <w:p w:rsidR="00690791" w:rsidRPr="004B02ED" w:rsidRDefault="00690791" w:rsidP="009118DF">
            <w:pPr>
              <w:spacing w:beforeLines="20"/>
              <w:rPr>
                <w:rFonts w:ascii="Calibri" w:hAnsi="Calibri"/>
              </w:rPr>
            </w:pPr>
          </w:p>
        </w:tc>
      </w:tr>
      <w:tr w:rsidR="00690791" w:rsidRPr="004B02ED" w:rsidTr="00690791">
        <w:trPr>
          <w:trHeight w:val="353"/>
        </w:trPr>
        <w:tc>
          <w:tcPr>
            <w:tcW w:w="1728" w:type="dxa"/>
          </w:tcPr>
          <w:p w:rsidR="00690791" w:rsidRPr="006879DC" w:rsidRDefault="00862AF8" w:rsidP="00690791">
            <w:pPr>
              <w:spacing w:after="0" w:line="240" w:lineRule="auto"/>
              <w:rPr>
                <w:rStyle w:val="Hyperlink"/>
                <w:rFonts w:ascii="Calibri" w:hAnsi="Calibri"/>
              </w:rPr>
            </w:pPr>
            <w:r w:rsidRPr="006879DC">
              <w:rPr>
                <w:rFonts w:ascii="Calibri" w:hAnsi="Calibri"/>
                <w:color w:val="0000FF"/>
                <w:u w:val="single"/>
              </w:rPr>
              <w:fldChar w:fldCharType="begin"/>
            </w:r>
            <w:r w:rsidR="00690791" w:rsidRPr="006879DC">
              <w:rPr>
                <w:rFonts w:ascii="Calibri" w:hAnsi="Calibri"/>
                <w:color w:val="0000FF"/>
                <w:u w:val="single"/>
              </w:rPr>
              <w:instrText xml:space="preserve"> HYPERLINK "http://fau.edu/academic/registrar/UUPCinfo/UUPCDec6-13/ENC3213form.pdf" </w:instrText>
            </w:r>
            <w:r w:rsidRPr="006879DC">
              <w:rPr>
                <w:rFonts w:ascii="Calibri" w:hAnsi="Calibri"/>
                <w:color w:val="0000FF"/>
                <w:u w:val="single"/>
              </w:rPr>
              <w:fldChar w:fldCharType="separate"/>
            </w:r>
            <w:r w:rsidR="00690791">
              <w:rPr>
                <w:rStyle w:val="Hyperlink"/>
                <w:rFonts w:ascii="Calibri" w:hAnsi="Calibri"/>
              </w:rPr>
              <w:t>ENC 3213</w:t>
            </w:r>
            <w:r w:rsidR="00690791">
              <w:rPr>
                <w:rStyle w:val="Hyperlink"/>
                <w:rFonts w:ascii="Calibri" w:hAnsi="Calibri"/>
              </w:rPr>
              <w:br/>
              <w:t>F</w:t>
            </w:r>
            <w:r w:rsidR="00690791" w:rsidRPr="006879DC">
              <w:rPr>
                <w:rStyle w:val="Hyperlink"/>
                <w:rFonts w:ascii="Calibri" w:hAnsi="Calibri"/>
              </w:rPr>
              <w:t>orm</w:t>
            </w:r>
          </w:p>
          <w:p w:rsidR="00690791" w:rsidRPr="00E36D85" w:rsidRDefault="00862AF8" w:rsidP="00690791">
            <w:pPr>
              <w:spacing w:after="0" w:line="240" w:lineRule="auto"/>
              <w:rPr>
                <w:rFonts w:ascii="Calibri" w:hAnsi="Calibri"/>
              </w:rPr>
            </w:pPr>
            <w:r w:rsidRPr="006879DC">
              <w:rPr>
                <w:rFonts w:ascii="Calibri" w:hAnsi="Calibri"/>
                <w:color w:val="0000FF"/>
                <w:u w:val="single"/>
              </w:rPr>
              <w:fldChar w:fldCharType="end"/>
            </w:r>
            <w:hyperlink r:id="rId10" w:history="1">
              <w:r w:rsidR="00690791" w:rsidRPr="006879DC">
                <w:rPr>
                  <w:rFonts w:ascii="Calibri" w:hAnsi="Calibri"/>
                  <w:color w:val="0000FF"/>
                  <w:u w:val="single"/>
                </w:rPr>
                <w:t>Syllabus</w:t>
              </w:r>
            </w:hyperlink>
          </w:p>
        </w:tc>
        <w:tc>
          <w:tcPr>
            <w:tcW w:w="3510" w:type="dxa"/>
          </w:tcPr>
          <w:p w:rsidR="00690791" w:rsidRDefault="00690791"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Writing for Management</w:t>
            </w:r>
          </w:p>
          <w:p w:rsidR="00690791" w:rsidRPr="004B02ED" w:rsidRDefault="00690791"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(New title: Professional Writing)</w:t>
            </w:r>
          </w:p>
        </w:tc>
        <w:tc>
          <w:tcPr>
            <w:tcW w:w="720" w:type="dxa"/>
          </w:tcPr>
          <w:p w:rsidR="00690791" w:rsidRPr="004B02ED" w:rsidRDefault="00690791"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690791" w:rsidRPr="004B02ED" w:rsidRDefault="00690791" w:rsidP="009118DF">
            <w:pPr>
              <w:spacing w:beforeLines="20"/>
              <w:rPr>
                <w:rFonts w:ascii="Calibri" w:hAnsi="Calibri"/>
              </w:rPr>
            </w:pPr>
            <w:r>
              <w:rPr>
                <w:rFonts w:ascii="Calibri" w:hAnsi="Calibri"/>
              </w:rPr>
              <w:t>Change title and description</w:t>
            </w:r>
          </w:p>
        </w:tc>
        <w:tc>
          <w:tcPr>
            <w:tcW w:w="2520" w:type="dxa"/>
          </w:tcPr>
          <w:p w:rsidR="00690791" w:rsidRPr="004B02ED" w:rsidRDefault="00690791" w:rsidP="009118DF">
            <w:pPr>
              <w:spacing w:beforeLines="20"/>
              <w:rPr>
                <w:rFonts w:ascii="Calibri" w:hAnsi="Calibri"/>
              </w:rPr>
            </w:pPr>
          </w:p>
        </w:tc>
      </w:tr>
      <w:tr w:rsidR="00690791" w:rsidRPr="004B02ED" w:rsidTr="00690791">
        <w:trPr>
          <w:trHeight w:val="353"/>
        </w:trPr>
        <w:tc>
          <w:tcPr>
            <w:tcW w:w="1728" w:type="dxa"/>
          </w:tcPr>
          <w:p w:rsidR="00690791" w:rsidRDefault="00862AF8" w:rsidP="00690791">
            <w:pPr>
              <w:spacing w:after="0" w:line="240" w:lineRule="auto"/>
              <w:rPr>
                <w:rFonts w:ascii="Calibri" w:hAnsi="Calibri"/>
              </w:rPr>
            </w:pPr>
            <w:hyperlink r:id="rId11" w:history="1">
              <w:r w:rsidR="00690791" w:rsidRPr="0014585A">
                <w:rPr>
                  <w:rStyle w:val="Hyperlink"/>
                  <w:rFonts w:ascii="Calibri" w:hAnsi="Calibri"/>
                </w:rPr>
                <w:t>HIS 2934 Form</w:t>
              </w:r>
            </w:hyperlink>
          </w:p>
          <w:p w:rsidR="00690791" w:rsidRDefault="00862AF8" w:rsidP="00690791">
            <w:pPr>
              <w:spacing w:after="0" w:line="240" w:lineRule="auto"/>
              <w:rPr>
                <w:rFonts w:ascii="Calibri" w:hAnsi="Calibri"/>
              </w:rPr>
            </w:pPr>
            <w:hyperlink r:id="rId12" w:history="1">
              <w:r w:rsidR="00690791" w:rsidRPr="0014585A">
                <w:rPr>
                  <w:rStyle w:val="Hyperlink"/>
                  <w:rFonts w:ascii="Calibri" w:hAnsi="Calibri"/>
                </w:rPr>
                <w:t>Syllabus</w:t>
              </w:r>
            </w:hyperlink>
          </w:p>
          <w:p w:rsidR="00690791" w:rsidRPr="007025BE" w:rsidRDefault="00862AF8" w:rsidP="00690791">
            <w:pPr>
              <w:spacing w:after="0" w:line="240" w:lineRule="auto"/>
              <w:rPr>
                <w:rFonts w:ascii="Calibri" w:hAnsi="Calibri"/>
              </w:rPr>
            </w:pPr>
            <w:hyperlink r:id="rId13" w:history="1">
              <w:r w:rsidR="00690791" w:rsidRPr="0014585A">
                <w:rPr>
                  <w:rStyle w:val="Hyperlink"/>
                  <w:rFonts w:ascii="Calibri" w:hAnsi="Calibri"/>
                </w:rPr>
                <w:t>WAC approval</w:t>
              </w:r>
            </w:hyperlink>
          </w:p>
          <w:p w:rsidR="00690791" w:rsidRPr="00E36D85" w:rsidRDefault="00862AF8" w:rsidP="00690791">
            <w:pPr>
              <w:spacing w:after="0" w:line="240" w:lineRule="auto"/>
            </w:pPr>
            <w:hyperlink r:id="rId14" w:history="1">
              <w:r w:rsidR="00690791" w:rsidRPr="0014585A">
                <w:rPr>
                  <w:rStyle w:val="Hyperlink"/>
                  <w:rFonts w:ascii="Calibri" w:hAnsi="Calibri"/>
                </w:rPr>
                <w:t>IFP approval</w:t>
              </w:r>
            </w:hyperlink>
          </w:p>
        </w:tc>
        <w:tc>
          <w:tcPr>
            <w:tcW w:w="3510" w:type="dxa"/>
          </w:tcPr>
          <w:p w:rsidR="00690791" w:rsidRDefault="00690791"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Topics in Historical Investigation</w:t>
            </w:r>
          </w:p>
        </w:tc>
        <w:tc>
          <w:tcPr>
            <w:tcW w:w="720" w:type="dxa"/>
          </w:tcPr>
          <w:p w:rsidR="00690791" w:rsidRDefault="00690791"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Pr>
          <w:p w:rsidR="00690791" w:rsidRDefault="00690791" w:rsidP="009118DF">
            <w:pPr>
              <w:spacing w:beforeLines="20"/>
              <w:rPr>
                <w:rFonts w:ascii="Calibri" w:hAnsi="Calibri"/>
              </w:rPr>
            </w:pPr>
            <w:r>
              <w:rPr>
                <w:rFonts w:ascii="Calibri" w:hAnsi="Calibri"/>
              </w:rPr>
              <w:t>Add IFP</w:t>
            </w:r>
          </w:p>
        </w:tc>
        <w:tc>
          <w:tcPr>
            <w:tcW w:w="2520" w:type="dxa"/>
          </w:tcPr>
          <w:p w:rsidR="00690791" w:rsidRPr="004B02ED" w:rsidRDefault="00690791" w:rsidP="009118DF">
            <w:pPr>
              <w:spacing w:beforeLines="20"/>
              <w:rPr>
                <w:rFonts w:ascii="Calibri" w:hAnsi="Calibri"/>
              </w:rPr>
            </w:pPr>
          </w:p>
        </w:tc>
      </w:tr>
      <w:tr w:rsidR="00690791" w:rsidRPr="004B02ED" w:rsidTr="00690791">
        <w:trPr>
          <w:trHeight w:val="353"/>
        </w:trPr>
        <w:tc>
          <w:tcPr>
            <w:tcW w:w="1728" w:type="dxa"/>
          </w:tcPr>
          <w:p w:rsidR="00690791" w:rsidRPr="007025BE" w:rsidRDefault="00862AF8" w:rsidP="00690791">
            <w:pPr>
              <w:spacing w:after="0" w:line="240" w:lineRule="auto"/>
              <w:rPr>
                <w:rFonts w:ascii="Calibri" w:hAnsi="Calibri"/>
              </w:rPr>
            </w:pPr>
            <w:hyperlink r:id="rId15" w:history="1">
              <w:r w:rsidR="00690791" w:rsidRPr="005C00FC">
                <w:rPr>
                  <w:rStyle w:val="Hyperlink"/>
                  <w:rFonts w:ascii="Calibri" w:hAnsi="Calibri"/>
                </w:rPr>
                <w:t>MUE 2040 Form</w:t>
              </w:r>
            </w:hyperlink>
          </w:p>
          <w:p w:rsidR="00690791" w:rsidRPr="00140B63" w:rsidRDefault="00862AF8" w:rsidP="00690791">
            <w:pPr>
              <w:spacing w:after="0" w:line="240" w:lineRule="auto"/>
            </w:pPr>
            <w:hyperlink r:id="rId16" w:history="1">
              <w:r w:rsidR="00690791" w:rsidRPr="005C00FC">
                <w:rPr>
                  <w:rStyle w:val="Hyperlink"/>
                  <w:rFonts w:ascii="Calibri" w:hAnsi="Calibri"/>
                </w:rPr>
                <w:t>Syllabus</w:t>
              </w:r>
            </w:hyperlink>
          </w:p>
        </w:tc>
        <w:tc>
          <w:tcPr>
            <w:tcW w:w="3510" w:type="dxa"/>
          </w:tcPr>
          <w:p w:rsidR="00690791" w:rsidRDefault="00690791"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Introduction to Music Education</w:t>
            </w:r>
          </w:p>
        </w:tc>
        <w:tc>
          <w:tcPr>
            <w:tcW w:w="720" w:type="dxa"/>
          </w:tcPr>
          <w:p w:rsidR="00690791" w:rsidRDefault="00690791" w:rsidP="009118DF">
            <w:pPr>
              <w:pStyle w:val="Heading5"/>
              <w:spacing w:beforeLines="20" w:line="240" w:lineRule="auto"/>
              <w:rPr>
                <w:rFonts w:ascii="Calibri" w:hAnsi="Calibri"/>
                <w:b w:val="0"/>
                <w:sz w:val="22"/>
                <w:szCs w:val="22"/>
              </w:rPr>
            </w:pPr>
            <w:r>
              <w:rPr>
                <w:rFonts w:ascii="Calibri" w:hAnsi="Calibri"/>
                <w:b w:val="0"/>
                <w:sz w:val="22"/>
                <w:szCs w:val="22"/>
              </w:rPr>
              <w:t>2</w:t>
            </w:r>
          </w:p>
        </w:tc>
        <w:tc>
          <w:tcPr>
            <w:tcW w:w="2250" w:type="dxa"/>
          </w:tcPr>
          <w:p w:rsidR="00690791" w:rsidRDefault="00690791" w:rsidP="009118DF">
            <w:pPr>
              <w:spacing w:beforeLines="20"/>
              <w:rPr>
                <w:rFonts w:ascii="Calibri" w:hAnsi="Calibri"/>
              </w:rPr>
            </w:pPr>
            <w:r>
              <w:rPr>
                <w:rFonts w:ascii="Calibri" w:hAnsi="Calibri"/>
              </w:rPr>
              <w:t>Change prereqs.</w:t>
            </w:r>
          </w:p>
        </w:tc>
        <w:tc>
          <w:tcPr>
            <w:tcW w:w="2520" w:type="dxa"/>
          </w:tcPr>
          <w:p w:rsidR="00690791" w:rsidRPr="004B02ED" w:rsidRDefault="00690791" w:rsidP="009118DF">
            <w:pPr>
              <w:spacing w:beforeLines="20"/>
              <w:rPr>
                <w:rFonts w:ascii="Calibri" w:hAnsi="Calibri"/>
              </w:rPr>
            </w:pPr>
          </w:p>
        </w:tc>
      </w:tr>
      <w:tr w:rsidR="00690791" w:rsidRPr="004B02ED" w:rsidTr="00690791">
        <w:trPr>
          <w:trHeight w:val="353"/>
        </w:trPr>
        <w:tc>
          <w:tcPr>
            <w:tcW w:w="1728" w:type="dxa"/>
          </w:tcPr>
          <w:p w:rsidR="00690791" w:rsidRDefault="00862AF8" w:rsidP="00690791">
            <w:pPr>
              <w:spacing w:after="0" w:line="240" w:lineRule="auto"/>
              <w:rPr>
                <w:rFonts w:ascii="Calibri" w:hAnsi="Calibri"/>
              </w:rPr>
            </w:pPr>
            <w:hyperlink r:id="rId17" w:history="1">
              <w:r w:rsidR="00690791" w:rsidRPr="00774B98">
                <w:rPr>
                  <w:rStyle w:val="Hyperlink"/>
                  <w:rFonts w:ascii="Calibri" w:hAnsi="Calibri"/>
                </w:rPr>
                <w:t>MUE 4480 Form</w:t>
              </w:r>
            </w:hyperlink>
          </w:p>
          <w:p w:rsidR="00690791" w:rsidRPr="0070567E" w:rsidRDefault="00862AF8" w:rsidP="00690791">
            <w:pPr>
              <w:spacing w:after="0" w:line="240" w:lineRule="auto"/>
              <w:rPr>
                <w:rFonts w:ascii="Calibri" w:hAnsi="Calibri"/>
              </w:rPr>
            </w:pPr>
            <w:hyperlink r:id="rId18" w:history="1">
              <w:r w:rsidR="00690791" w:rsidRPr="00774B98">
                <w:rPr>
                  <w:rStyle w:val="Hyperlink"/>
                  <w:rFonts w:ascii="Calibri" w:hAnsi="Calibri"/>
                </w:rPr>
                <w:t>Syllabus</w:t>
              </w:r>
            </w:hyperlink>
          </w:p>
        </w:tc>
        <w:tc>
          <w:tcPr>
            <w:tcW w:w="3510" w:type="dxa"/>
          </w:tcPr>
          <w:p w:rsidR="00690791" w:rsidRDefault="00690791"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Marching Band Pedagogy and Methods</w:t>
            </w:r>
          </w:p>
        </w:tc>
        <w:tc>
          <w:tcPr>
            <w:tcW w:w="720" w:type="dxa"/>
          </w:tcPr>
          <w:p w:rsidR="00690791" w:rsidRDefault="00690791"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Pr>
          <w:p w:rsidR="00690791" w:rsidRDefault="00690791" w:rsidP="009118DF">
            <w:pPr>
              <w:spacing w:beforeLines="20"/>
              <w:rPr>
                <w:rFonts w:ascii="Calibri" w:hAnsi="Calibri"/>
              </w:rPr>
            </w:pPr>
            <w:r>
              <w:rPr>
                <w:rFonts w:ascii="Calibri" w:hAnsi="Calibri"/>
              </w:rPr>
              <w:t>Change prereqs.</w:t>
            </w:r>
          </w:p>
        </w:tc>
        <w:tc>
          <w:tcPr>
            <w:tcW w:w="2520" w:type="dxa"/>
          </w:tcPr>
          <w:p w:rsidR="00690791" w:rsidRPr="004B02ED" w:rsidRDefault="00690791" w:rsidP="009118DF">
            <w:pPr>
              <w:spacing w:beforeLines="20"/>
              <w:rPr>
                <w:rFonts w:ascii="Calibri" w:hAnsi="Calibri"/>
              </w:rPr>
            </w:pPr>
          </w:p>
        </w:tc>
      </w:tr>
      <w:tr w:rsidR="00690791" w:rsidRPr="004B02ED" w:rsidTr="00690791">
        <w:trPr>
          <w:trHeight w:val="353"/>
        </w:trPr>
        <w:tc>
          <w:tcPr>
            <w:tcW w:w="1728" w:type="dxa"/>
          </w:tcPr>
          <w:p w:rsidR="00690791" w:rsidRPr="007025BE" w:rsidRDefault="00862AF8" w:rsidP="00690791">
            <w:pPr>
              <w:spacing w:after="0" w:line="240" w:lineRule="auto"/>
              <w:rPr>
                <w:rFonts w:ascii="Calibri" w:hAnsi="Calibri"/>
              </w:rPr>
            </w:pPr>
            <w:hyperlink r:id="rId19" w:history="1">
              <w:r w:rsidR="00690791" w:rsidRPr="0087456D">
                <w:rPr>
                  <w:rStyle w:val="Hyperlink"/>
                  <w:rFonts w:ascii="Calibri" w:hAnsi="Calibri"/>
                </w:rPr>
                <w:t>MUE 4481 Form</w:t>
              </w:r>
            </w:hyperlink>
          </w:p>
          <w:p w:rsidR="00690791" w:rsidRPr="00A73564" w:rsidRDefault="00862AF8" w:rsidP="00690791">
            <w:pPr>
              <w:spacing w:after="0" w:line="240" w:lineRule="auto"/>
            </w:pPr>
            <w:hyperlink r:id="rId20" w:history="1">
              <w:r w:rsidR="00690791" w:rsidRPr="00AA38BF">
                <w:rPr>
                  <w:rStyle w:val="Hyperlink"/>
                  <w:rFonts w:ascii="Calibri" w:hAnsi="Calibri"/>
                </w:rPr>
                <w:t>Syllabus</w:t>
              </w:r>
            </w:hyperlink>
          </w:p>
        </w:tc>
        <w:tc>
          <w:tcPr>
            <w:tcW w:w="3510" w:type="dxa"/>
          </w:tcPr>
          <w:p w:rsidR="00690791" w:rsidRDefault="00690791"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Jazz Ensemble Pedagogy and Methods</w:t>
            </w:r>
          </w:p>
        </w:tc>
        <w:tc>
          <w:tcPr>
            <w:tcW w:w="720" w:type="dxa"/>
          </w:tcPr>
          <w:p w:rsidR="00690791" w:rsidRDefault="00690791"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Pr>
          <w:p w:rsidR="00690791" w:rsidRDefault="00690791" w:rsidP="009118DF">
            <w:pPr>
              <w:spacing w:beforeLines="20"/>
              <w:rPr>
                <w:rFonts w:ascii="Calibri" w:hAnsi="Calibri"/>
              </w:rPr>
            </w:pPr>
            <w:r>
              <w:rPr>
                <w:rFonts w:ascii="Calibri" w:hAnsi="Calibri"/>
              </w:rPr>
              <w:t>Change prereqs.</w:t>
            </w:r>
          </w:p>
        </w:tc>
        <w:tc>
          <w:tcPr>
            <w:tcW w:w="2520" w:type="dxa"/>
          </w:tcPr>
          <w:p w:rsidR="00690791" w:rsidRPr="004B02ED" w:rsidRDefault="00690791" w:rsidP="009118DF">
            <w:pPr>
              <w:spacing w:beforeLines="20"/>
              <w:rPr>
                <w:rFonts w:ascii="Calibri" w:hAnsi="Calibri"/>
              </w:rPr>
            </w:pPr>
          </w:p>
        </w:tc>
      </w:tr>
    </w:tbl>
    <w:p w:rsidR="00690791" w:rsidRDefault="00690791" w:rsidP="00690791">
      <w:pPr>
        <w:spacing w:after="0" w:line="240" w:lineRule="auto"/>
      </w:pPr>
    </w:p>
    <w:tbl>
      <w:tblPr>
        <w:tblpPr w:leftFromText="180" w:rightFromText="180" w:vertAnchor="text" w:horzAnchor="margin" w:tblpY="294"/>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600"/>
      </w:tblGrid>
      <w:tr w:rsidR="00690791" w:rsidRPr="00EF372F" w:rsidTr="00690791">
        <w:trPr>
          <w:trHeight w:val="357"/>
        </w:trPr>
        <w:tc>
          <w:tcPr>
            <w:tcW w:w="2358" w:type="dxa"/>
          </w:tcPr>
          <w:p w:rsidR="00690791" w:rsidRDefault="00862AF8" w:rsidP="00C368FB">
            <w:pPr>
              <w:spacing w:before="40"/>
            </w:pPr>
            <w:hyperlink r:id="rId21" w:history="1">
              <w:r w:rsidR="00690791" w:rsidRPr="00CD57F3">
                <w:rPr>
                  <w:rStyle w:val="Hyperlink"/>
                </w:rPr>
                <w:t>Program Termination</w:t>
              </w:r>
            </w:hyperlink>
          </w:p>
        </w:tc>
        <w:tc>
          <w:tcPr>
            <w:tcW w:w="4770" w:type="dxa"/>
          </w:tcPr>
          <w:p w:rsidR="00690791" w:rsidRDefault="00690791" w:rsidP="00C368FB">
            <w:pPr>
              <w:spacing w:before="40"/>
            </w:pPr>
            <w:r>
              <w:t>Jazz Studies Concentration in Music program</w:t>
            </w:r>
          </w:p>
        </w:tc>
        <w:tc>
          <w:tcPr>
            <w:tcW w:w="3600" w:type="dxa"/>
          </w:tcPr>
          <w:p w:rsidR="00690791" w:rsidRPr="00E45784" w:rsidRDefault="00690791" w:rsidP="00C368FB">
            <w:pPr>
              <w:spacing w:before="40"/>
              <w:rPr>
                <w:b/>
              </w:rPr>
            </w:pPr>
          </w:p>
        </w:tc>
      </w:tr>
    </w:tbl>
    <w:p w:rsidR="00690791" w:rsidRDefault="00690791" w:rsidP="00342560">
      <w:pPr>
        <w:spacing w:after="0" w:line="240" w:lineRule="auto"/>
      </w:pPr>
    </w:p>
    <w:p w:rsidR="009F595D" w:rsidRDefault="009F595D" w:rsidP="009F595D">
      <w:pPr>
        <w:pStyle w:val="ListParagraph"/>
        <w:spacing w:after="0" w:line="240" w:lineRule="auto"/>
        <w:ind w:left="1440"/>
        <w:rPr>
          <w:b/>
          <w:caps/>
        </w:rPr>
      </w:pPr>
    </w:p>
    <w:p w:rsidR="003048C8" w:rsidRPr="003048C8" w:rsidRDefault="003048C8" w:rsidP="003048C8">
      <w:pPr>
        <w:pStyle w:val="ListParagraph"/>
        <w:numPr>
          <w:ilvl w:val="0"/>
          <w:numId w:val="5"/>
        </w:numPr>
        <w:autoSpaceDE w:val="0"/>
        <w:autoSpaceDN w:val="0"/>
        <w:adjustRightInd w:val="0"/>
        <w:spacing w:after="0" w:line="240" w:lineRule="auto"/>
        <w:rPr>
          <w:b/>
          <w:caps/>
        </w:rPr>
      </w:pPr>
      <w:r w:rsidRPr="003048C8">
        <w:rPr>
          <w:b/>
          <w:caps/>
        </w:rPr>
        <w:t>college of Business</w:t>
      </w:r>
    </w:p>
    <w:p w:rsidR="003048C8" w:rsidRDefault="009118DF" w:rsidP="003048C8">
      <w:pPr>
        <w:numPr>
          <w:ilvl w:val="0"/>
          <w:numId w:val="7"/>
        </w:numPr>
        <w:autoSpaceDE w:val="0"/>
        <w:autoSpaceDN w:val="0"/>
        <w:adjustRightInd w:val="0"/>
        <w:spacing w:after="0" w:line="240" w:lineRule="auto"/>
        <w:rPr>
          <w:b/>
        </w:rPr>
      </w:pPr>
      <w:r>
        <w:rPr>
          <w:b/>
        </w:rPr>
        <w:t>New Course and New Track</w:t>
      </w:r>
    </w:p>
    <w:p w:rsidR="009F595D" w:rsidRDefault="004430D5" w:rsidP="00796B34">
      <w:pPr>
        <w:autoSpaceDE w:val="0"/>
        <w:autoSpaceDN w:val="0"/>
        <w:adjustRightInd w:val="0"/>
        <w:spacing w:after="0" w:line="240" w:lineRule="auto"/>
        <w:ind w:left="1440"/>
        <w:rPr>
          <w:b/>
        </w:rPr>
      </w:pPr>
      <w:r w:rsidRPr="004430D5">
        <w:t xml:space="preserve">Charles Yang from the College of Business explained that the new </w:t>
      </w:r>
      <w:r w:rsidR="0095726A">
        <w:t xml:space="preserve">Financial Services </w:t>
      </w:r>
      <w:r w:rsidR="009118DF">
        <w:t xml:space="preserve">track </w:t>
      </w:r>
      <w:r w:rsidR="0095726A">
        <w:t>is being created to add more flexibility to the Finance major. Currently the progr</w:t>
      </w:r>
      <w:r w:rsidR="009118DF">
        <w:t>am only offers one track</w:t>
      </w:r>
      <w:r w:rsidR="0095726A">
        <w:t xml:space="preserve"> while many other universities offer several</w:t>
      </w:r>
      <w:r w:rsidR="00880423">
        <w:t xml:space="preserve">. </w:t>
      </w:r>
      <w:r w:rsidR="00F82C66">
        <w:t xml:space="preserve">He added that financial services are in high demand, and this </w:t>
      </w:r>
      <w:r w:rsidR="009118DF">
        <w:t xml:space="preserve">track </w:t>
      </w:r>
      <w:r w:rsidR="00F82C66">
        <w:t xml:space="preserve">will provide opportunities for many types of jobs in that industry. </w:t>
      </w:r>
      <w:r w:rsidR="009118DF">
        <w:t>The track</w:t>
      </w:r>
      <w:r w:rsidR="00880423">
        <w:t xml:space="preserve"> combines </w:t>
      </w:r>
      <w:r w:rsidRPr="004430D5">
        <w:t>existing classes</w:t>
      </w:r>
      <w:r w:rsidR="00880423">
        <w:t>. No new cou</w:t>
      </w:r>
      <w:r w:rsidR="009118DF">
        <w:t>rses or faculty will be required</w:t>
      </w:r>
      <w:r w:rsidR="00880423">
        <w:t xml:space="preserve">. </w:t>
      </w:r>
      <w:r w:rsidR="00F82C66">
        <w:t xml:space="preserve">Dr. Yang </w:t>
      </w:r>
      <w:r w:rsidR="00880423">
        <w:t>also informed the committee about the new class, Financial Derivatives, that Finance is proposing.</w:t>
      </w:r>
      <w:r w:rsidR="00441473">
        <w:t xml:space="preserve"> </w:t>
      </w:r>
      <w:r w:rsidR="00880423">
        <w:t xml:space="preserve">This course will be offered as </w:t>
      </w:r>
      <w:r w:rsidR="00441473">
        <w:t xml:space="preserve">an elective </w:t>
      </w:r>
      <w:r w:rsidR="00880423">
        <w:t xml:space="preserve">once a year and the department has four faculty members available to teach it. Dr. Yang </w:t>
      </w:r>
      <w:r w:rsidR="006E23E0">
        <w:t>c</w:t>
      </w:r>
      <w:r w:rsidR="00880423">
        <w:t xml:space="preserve">onfirmed that enrollment will </w:t>
      </w:r>
      <w:r w:rsidR="006E23E0">
        <w:t>not be a problem</w:t>
      </w:r>
      <w:r w:rsidR="00880423">
        <w:t xml:space="preserve"> because</w:t>
      </w:r>
      <w:r w:rsidR="006C31C5">
        <w:t xml:space="preserve"> the course is i</w:t>
      </w:r>
      <w:r w:rsidR="00880423">
        <w:t xml:space="preserve">n high demand from students. </w:t>
      </w:r>
      <w:r w:rsidR="00880423">
        <w:rPr>
          <w:b/>
        </w:rPr>
        <w:t>UUPC approved the new</w:t>
      </w:r>
      <w:r w:rsidR="00F82C66">
        <w:rPr>
          <w:b/>
        </w:rPr>
        <w:t xml:space="preserve"> items</w:t>
      </w:r>
      <w:r w:rsidR="006E23E0" w:rsidRPr="006E23E0">
        <w:rPr>
          <w:b/>
        </w:rPr>
        <w:t>.</w:t>
      </w:r>
    </w:p>
    <w:p w:rsidR="00F82C66" w:rsidRDefault="00F82C66" w:rsidP="00796B34">
      <w:pPr>
        <w:autoSpaceDE w:val="0"/>
        <w:autoSpaceDN w:val="0"/>
        <w:adjustRightInd w:val="0"/>
        <w:spacing w:after="0" w:line="240" w:lineRule="auto"/>
        <w:ind w:left="1440"/>
        <w:rPr>
          <w:b/>
        </w:rPr>
      </w:pPr>
    </w:p>
    <w:p w:rsidR="00572024" w:rsidRDefault="00F82C66" w:rsidP="00572024">
      <w:pPr>
        <w:pStyle w:val="ListParagraph"/>
        <w:numPr>
          <w:ilvl w:val="0"/>
          <w:numId w:val="7"/>
        </w:numPr>
        <w:spacing w:after="0" w:line="240" w:lineRule="auto"/>
        <w:rPr>
          <w:b/>
        </w:rPr>
      </w:pPr>
      <w:r>
        <w:rPr>
          <w:b/>
        </w:rPr>
        <w:t xml:space="preserve">Course </w:t>
      </w:r>
      <w:r w:rsidR="00572024">
        <w:rPr>
          <w:b/>
        </w:rPr>
        <w:t>Changes</w:t>
      </w:r>
      <w:r>
        <w:rPr>
          <w:b/>
        </w:rPr>
        <w:t xml:space="preserve"> and Finance Major Changes</w:t>
      </w:r>
    </w:p>
    <w:p w:rsidR="00572024" w:rsidRDefault="00986DF4" w:rsidP="00796B34">
      <w:pPr>
        <w:pStyle w:val="ListParagraph"/>
        <w:spacing w:after="0" w:line="240" w:lineRule="auto"/>
        <w:ind w:left="1440"/>
        <w:rPr>
          <w:b/>
        </w:rPr>
      </w:pPr>
      <w:r w:rsidRPr="00986DF4">
        <w:t xml:space="preserve">Professor Yang presented the proposed changes </w:t>
      </w:r>
      <w:r w:rsidR="00F82C66">
        <w:t xml:space="preserve">to the Finance major, which are required due to the creation of the new </w:t>
      </w:r>
      <w:r w:rsidR="009118DF">
        <w:t>track</w:t>
      </w:r>
      <w:r w:rsidR="00F82C66">
        <w:t>. The course changes inv</w:t>
      </w:r>
      <w:r w:rsidR="009118DF">
        <w:t xml:space="preserve">olve an update to prerequisites </w:t>
      </w:r>
      <w:r w:rsidR="00F82C66">
        <w:t>that are no longer effective and title and description changes to better reflect the updated content of the courses</w:t>
      </w:r>
      <w:r>
        <w:t>.</w:t>
      </w:r>
      <w:r w:rsidR="000144C3">
        <w:t xml:space="preserve"> </w:t>
      </w:r>
      <w:r w:rsidR="000144C3" w:rsidRPr="000144C3">
        <w:rPr>
          <w:b/>
        </w:rPr>
        <w:t xml:space="preserve">UUPC approved </w:t>
      </w:r>
      <w:r w:rsidR="00F82C66">
        <w:rPr>
          <w:b/>
        </w:rPr>
        <w:t xml:space="preserve">the </w:t>
      </w:r>
      <w:r w:rsidR="000144C3" w:rsidRPr="000144C3">
        <w:rPr>
          <w:b/>
        </w:rPr>
        <w:t>changes.</w:t>
      </w:r>
    </w:p>
    <w:p w:rsidR="00945B76" w:rsidRDefault="00945B76" w:rsidP="000144C3">
      <w:pPr>
        <w:pStyle w:val="ListParagraph"/>
        <w:spacing w:after="0" w:line="240" w:lineRule="auto"/>
        <w:ind w:left="1080"/>
        <w:rPr>
          <w: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520"/>
      </w:tblGrid>
      <w:tr w:rsidR="00945B76" w:rsidTr="00945B76">
        <w:tc>
          <w:tcPr>
            <w:tcW w:w="1728" w:type="dxa"/>
            <w:tcBorders>
              <w:top w:val="single" w:sz="4" w:space="0" w:color="auto"/>
              <w:left w:val="single" w:sz="4" w:space="0" w:color="auto"/>
              <w:bottom w:val="single" w:sz="4" w:space="0" w:color="auto"/>
              <w:right w:val="single" w:sz="4" w:space="0" w:color="auto"/>
            </w:tcBorders>
            <w:hideMark/>
          </w:tcPr>
          <w:p w:rsidR="00945B76" w:rsidRDefault="00862AF8">
            <w:pPr>
              <w:pStyle w:val="Title"/>
              <w:jc w:val="left"/>
              <w:rPr>
                <w:rFonts w:ascii="Calibri" w:hAnsi="Calibri"/>
                <w:sz w:val="22"/>
                <w:szCs w:val="22"/>
                <w:u w:val="none"/>
              </w:rPr>
            </w:pPr>
            <w:hyperlink r:id="rId22" w:history="1">
              <w:r w:rsidR="00945B76">
                <w:rPr>
                  <w:rStyle w:val="Hyperlink"/>
                  <w:rFonts w:ascii="Calibri" w:hAnsi="Calibri"/>
                  <w:sz w:val="22"/>
                  <w:szCs w:val="22"/>
                </w:rPr>
                <w:t>FIN 4533 Form</w:t>
              </w:r>
            </w:hyperlink>
          </w:p>
          <w:p w:rsidR="00945B76" w:rsidRDefault="00862AF8">
            <w:pPr>
              <w:pStyle w:val="Title"/>
              <w:jc w:val="left"/>
              <w:rPr>
                <w:rFonts w:ascii="Calibri" w:hAnsi="Calibri"/>
                <w:sz w:val="22"/>
                <w:szCs w:val="22"/>
                <w:u w:val="none"/>
              </w:rPr>
            </w:pPr>
            <w:hyperlink r:id="rId23" w:history="1">
              <w:r w:rsidR="00945B76">
                <w:rPr>
                  <w:rStyle w:val="Hyperlink"/>
                  <w:rFonts w:ascii="Calibri" w:hAnsi="Calibri"/>
                  <w:sz w:val="22"/>
                  <w:szCs w:val="22"/>
                </w:rPr>
                <w:t>Syllabus</w:t>
              </w:r>
            </w:hyperlink>
          </w:p>
        </w:tc>
        <w:tc>
          <w:tcPr>
            <w:tcW w:w="3510" w:type="dxa"/>
            <w:tcBorders>
              <w:top w:val="single" w:sz="4" w:space="0" w:color="auto"/>
              <w:left w:val="single" w:sz="4" w:space="0" w:color="auto"/>
              <w:bottom w:val="single" w:sz="4" w:space="0" w:color="auto"/>
              <w:right w:val="single" w:sz="4" w:space="0" w:color="auto"/>
            </w:tcBorders>
            <w:hideMark/>
          </w:tcPr>
          <w:p w:rsidR="00945B76" w:rsidRDefault="00945B76">
            <w:pPr>
              <w:pStyle w:val="Title"/>
              <w:jc w:val="left"/>
              <w:rPr>
                <w:rFonts w:ascii="Calibri" w:hAnsi="Calibri"/>
                <w:sz w:val="22"/>
                <w:szCs w:val="22"/>
                <w:u w:val="none"/>
              </w:rPr>
            </w:pPr>
            <w:r>
              <w:rPr>
                <w:rFonts w:ascii="Calibri" w:hAnsi="Calibri"/>
                <w:sz w:val="22"/>
                <w:szCs w:val="22"/>
                <w:u w:val="none"/>
              </w:rPr>
              <w:t>Financial Derivatives</w:t>
            </w:r>
          </w:p>
        </w:tc>
        <w:tc>
          <w:tcPr>
            <w:tcW w:w="720" w:type="dxa"/>
            <w:tcBorders>
              <w:top w:val="single" w:sz="4" w:space="0" w:color="auto"/>
              <w:left w:val="single" w:sz="4" w:space="0" w:color="auto"/>
              <w:bottom w:val="single" w:sz="4" w:space="0" w:color="auto"/>
              <w:right w:val="single" w:sz="4" w:space="0" w:color="auto"/>
            </w:tcBorders>
            <w:hideMark/>
          </w:tcPr>
          <w:p w:rsidR="00945B76" w:rsidRDefault="00945B76">
            <w:pPr>
              <w:pStyle w:val="Title"/>
              <w:rPr>
                <w:rFonts w:ascii="Calibri" w:hAnsi="Calibri"/>
                <w:sz w:val="22"/>
                <w:szCs w:val="22"/>
                <w:u w:val="none"/>
              </w:rPr>
            </w:pPr>
            <w:r>
              <w:rPr>
                <w:rFonts w:ascii="Calibri" w:hAnsi="Calibri"/>
                <w:sz w:val="22"/>
                <w:szCs w:val="22"/>
                <w:u w:val="none"/>
              </w:rPr>
              <w:t>3</w:t>
            </w:r>
          </w:p>
        </w:tc>
        <w:tc>
          <w:tcPr>
            <w:tcW w:w="2250" w:type="dxa"/>
            <w:tcBorders>
              <w:top w:val="single" w:sz="4" w:space="0" w:color="auto"/>
              <w:left w:val="single" w:sz="4" w:space="0" w:color="auto"/>
              <w:bottom w:val="single" w:sz="4" w:space="0" w:color="auto"/>
              <w:right w:val="single" w:sz="4" w:space="0" w:color="auto"/>
            </w:tcBorders>
            <w:hideMark/>
          </w:tcPr>
          <w:p w:rsidR="00945B76" w:rsidRDefault="00945B76">
            <w:pPr>
              <w:pStyle w:val="Title"/>
              <w:jc w:val="left"/>
              <w:rPr>
                <w:rFonts w:ascii="Calibri" w:hAnsi="Calibri"/>
                <w:sz w:val="22"/>
                <w:szCs w:val="22"/>
                <w:u w:val="none"/>
              </w:rPr>
            </w:pPr>
            <w:r>
              <w:rPr>
                <w:rFonts w:ascii="Calibri" w:hAnsi="Calibri"/>
                <w:sz w:val="22"/>
                <w:szCs w:val="22"/>
                <w:u w:val="none"/>
              </w:rPr>
              <w:t>New</w:t>
            </w:r>
          </w:p>
        </w:tc>
        <w:tc>
          <w:tcPr>
            <w:tcW w:w="2520" w:type="dxa"/>
            <w:tcBorders>
              <w:top w:val="single" w:sz="4" w:space="0" w:color="auto"/>
              <w:left w:val="single" w:sz="4" w:space="0" w:color="auto"/>
              <w:bottom w:val="single" w:sz="4" w:space="0" w:color="auto"/>
              <w:right w:val="single" w:sz="4" w:space="0" w:color="auto"/>
            </w:tcBorders>
          </w:tcPr>
          <w:p w:rsidR="00945B76" w:rsidRDefault="00945B76">
            <w:pPr>
              <w:pStyle w:val="Title"/>
              <w:jc w:val="left"/>
              <w:rPr>
                <w:rFonts w:ascii="Calibri" w:hAnsi="Calibri"/>
                <w:sz w:val="22"/>
                <w:szCs w:val="22"/>
                <w:u w:val="none"/>
              </w:rPr>
            </w:pPr>
          </w:p>
        </w:tc>
      </w:tr>
      <w:tr w:rsidR="00F82C66" w:rsidTr="00945B76">
        <w:tc>
          <w:tcPr>
            <w:tcW w:w="1728" w:type="dxa"/>
            <w:tcBorders>
              <w:top w:val="single" w:sz="4" w:space="0" w:color="auto"/>
              <w:left w:val="single" w:sz="4" w:space="0" w:color="auto"/>
              <w:bottom w:val="single" w:sz="4" w:space="0" w:color="auto"/>
              <w:right w:val="single" w:sz="4" w:space="0" w:color="auto"/>
            </w:tcBorders>
            <w:hideMark/>
          </w:tcPr>
          <w:p w:rsidR="00F82C66" w:rsidRDefault="00862AF8" w:rsidP="00BD0084">
            <w:pPr>
              <w:pStyle w:val="Title"/>
              <w:jc w:val="left"/>
              <w:rPr>
                <w:rFonts w:ascii="Calibri" w:hAnsi="Calibri"/>
                <w:sz w:val="22"/>
                <w:szCs w:val="22"/>
                <w:u w:val="none"/>
              </w:rPr>
            </w:pPr>
            <w:hyperlink r:id="rId24" w:history="1">
              <w:r w:rsidR="00F82C66">
                <w:rPr>
                  <w:rStyle w:val="Hyperlink"/>
                  <w:rFonts w:ascii="Calibri" w:hAnsi="Calibri"/>
                  <w:sz w:val="22"/>
                  <w:szCs w:val="22"/>
                </w:rPr>
                <w:t>ISM 4220 Form</w:t>
              </w:r>
            </w:hyperlink>
          </w:p>
          <w:p w:rsidR="00F82C66" w:rsidRDefault="00862AF8" w:rsidP="00BD0084">
            <w:pPr>
              <w:pStyle w:val="Title"/>
              <w:jc w:val="left"/>
              <w:rPr>
                <w:rFonts w:ascii="Calibri" w:hAnsi="Calibri"/>
                <w:sz w:val="22"/>
                <w:szCs w:val="22"/>
                <w:u w:val="none"/>
              </w:rPr>
            </w:pPr>
            <w:hyperlink r:id="rId25" w:history="1">
              <w:r w:rsidR="00F82C66">
                <w:rPr>
                  <w:rStyle w:val="Hyperlink"/>
                  <w:rFonts w:ascii="Calibri" w:hAnsi="Calibri"/>
                  <w:sz w:val="22"/>
                  <w:szCs w:val="22"/>
                </w:rPr>
                <w:t>Syllabus</w:t>
              </w:r>
            </w:hyperlink>
          </w:p>
        </w:tc>
        <w:tc>
          <w:tcPr>
            <w:tcW w:w="3510" w:type="dxa"/>
            <w:tcBorders>
              <w:top w:val="single" w:sz="4" w:space="0" w:color="auto"/>
              <w:left w:val="single" w:sz="4" w:space="0" w:color="auto"/>
              <w:bottom w:val="single" w:sz="4" w:space="0" w:color="auto"/>
              <w:right w:val="single" w:sz="4" w:space="0" w:color="auto"/>
            </w:tcBorders>
            <w:hideMark/>
          </w:tcPr>
          <w:p w:rsidR="00F82C66" w:rsidRDefault="00F82C66" w:rsidP="00BD0084">
            <w:pPr>
              <w:pStyle w:val="Title"/>
              <w:jc w:val="left"/>
              <w:rPr>
                <w:rFonts w:ascii="Calibri" w:hAnsi="Calibri"/>
                <w:sz w:val="22"/>
                <w:szCs w:val="22"/>
                <w:u w:val="none"/>
              </w:rPr>
            </w:pPr>
            <w:r>
              <w:rPr>
                <w:rFonts w:ascii="Calibri" w:hAnsi="Calibri"/>
                <w:sz w:val="22"/>
                <w:szCs w:val="22"/>
                <w:u w:val="none"/>
              </w:rPr>
              <w:t>Business Data Communications</w:t>
            </w:r>
          </w:p>
          <w:p w:rsidR="00F82C66" w:rsidRDefault="00F82C66" w:rsidP="00BD0084">
            <w:pPr>
              <w:pStyle w:val="Title"/>
              <w:jc w:val="left"/>
              <w:rPr>
                <w:rFonts w:ascii="Calibri" w:hAnsi="Calibri"/>
                <w:sz w:val="22"/>
                <w:szCs w:val="22"/>
                <w:u w:val="none"/>
              </w:rPr>
            </w:pPr>
          </w:p>
        </w:tc>
        <w:tc>
          <w:tcPr>
            <w:tcW w:w="720" w:type="dxa"/>
            <w:tcBorders>
              <w:top w:val="single" w:sz="4" w:space="0" w:color="auto"/>
              <w:left w:val="single" w:sz="4" w:space="0" w:color="auto"/>
              <w:bottom w:val="single" w:sz="4" w:space="0" w:color="auto"/>
              <w:right w:val="single" w:sz="4" w:space="0" w:color="auto"/>
            </w:tcBorders>
            <w:hideMark/>
          </w:tcPr>
          <w:p w:rsidR="00F82C66" w:rsidRDefault="00F82C66" w:rsidP="00BD0084">
            <w:pPr>
              <w:pStyle w:val="Title"/>
              <w:rPr>
                <w:rFonts w:ascii="Calibri" w:hAnsi="Calibri"/>
                <w:sz w:val="22"/>
                <w:szCs w:val="22"/>
                <w:u w:val="none"/>
              </w:rPr>
            </w:pPr>
            <w:r>
              <w:rPr>
                <w:rFonts w:ascii="Calibri" w:hAnsi="Calibri"/>
                <w:sz w:val="22"/>
                <w:szCs w:val="22"/>
                <w:u w:val="none"/>
              </w:rPr>
              <w:t>3</w:t>
            </w:r>
          </w:p>
        </w:tc>
        <w:tc>
          <w:tcPr>
            <w:tcW w:w="2250" w:type="dxa"/>
            <w:tcBorders>
              <w:top w:val="single" w:sz="4" w:space="0" w:color="auto"/>
              <w:left w:val="single" w:sz="4" w:space="0" w:color="auto"/>
              <w:bottom w:val="single" w:sz="4" w:space="0" w:color="auto"/>
              <w:right w:val="single" w:sz="4" w:space="0" w:color="auto"/>
            </w:tcBorders>
            <w:hideMark/>
          </w:tcPr>
          <w:p w:rsidR="00F82C66" w:rsidRDefault="00F82C66" w:rsidP="00BD0084">
            <w:pPr>
              <w:pStyle w:val="Title"/>
              <w:jc w:val="left"/>
              <w:rPr>
                <w:rFonts w:ascii="Calibri" w:hAnsi="Calibri"/>
                <w:sz w:val="22"/>
                <w:szCs w:val="22"/>
                <w:u w:val="none"/>
              </w:rPr>
            </w:pPr>
            <w:r>
              <w:rPr>
                <w:rFonts w:ascii="Calibri" w:hAnsi="Calibri"/>
                <w:sz w:val="22"/>
                <w:szCs w:val="22"/>
                <w:u w:val="none"/>
              </w:rPr>
              <w:t>Change prereqs.</w:t>
            </w:r>
          </w:p>
        </w:tc>
        <w:tc>
          <w:tcPr>
            <w:tcW w:w="2520" w:type="dxa"/>
            <w:tcBorders>
              <w:top w:val="single" w:sz="4" w:space="0" w:color="auto"/>
              <w:left w:val="single" w:sz="4" w:space="0" w:color="auto"/>
              <w:bottom w:val="single" w:sz="4" w:space="0" w:color="auto"/>
              <w:right w:val="single" w:sz="4" w:space="0" w:color="auto"/>
            </w:tcBorders>
          </w:tcPr>
          <w:p w:rsidR="00F82C66" w:rsidRDefault="00F82C66" w:rsidP="00BD0084">
            <w:pPr>
              <w:pStyle w:val="Title"/>
              <w:jc w:val="left"/>
              <w:rPr>
                <w:rFonts w:ascii="Calibri" w:hAnsi="Calibri"/>
                <w:sz w:val="22"/>
                <w:szCs w:val="22"/>
                <w:u w:val="none"/>
              </w:rPr>
            </w:pPr>
          </w:p>
        </w:tc>
      </w:tr>
      <w:tr w:rsidR="00945B76" w:rsidTr="00945B76">
        <w:tc>
          <w:tcPr>
            <w:tcW w:w="1728" w:type="dxa"/>
            <w:tcBorders>
              <w:top w:val="single" w:sz="4" w:space="0" w:color="auto"/>
              <w:left w:val="single" w:sz="4" w:space="0" w:color="auto"/>
              <w:bottom w:val="single" w:sz="4" w:space="0" w:color="auto"/>
              <w:right w:val="single" w:sz="4" w:space="0" w:color="auto"/>
            </w:tcBorders>
            <w:hideMark/>
          </w:tcPr>
          <w:p w:rsidR="00945B76" w:rsidRDefault="00862AF8">
            <w:pPr>
              <w:pStyle w:val="Title"/>
              <w:jc w:val="left"/>
              <w:rPr>
                <w:rFonts w:ascii="Calibri" w:hAnsi="Calibri"/>
                <w:sz w:val="22"/>
                <w:szCs w:val="22"/>
                <w:u w:val="none"/>
              </w:rPr>
            </w:pPr>
            <w:hyperlink r:id="rId26" w:history="1">
              <w:r w:rsidR="00945B76">
                <w:rPr>
                  <w:rStyle w:val="Hyperlink"/>
                  <w:rFonts w:ascii="Calibri" w:hAnsi="Calibri"/>
                  <w:sz w:val="22"/>
                  <w:szCs w:val="22"/>
                </w:rPr>
                <w:t>RMI 3011 Form</w:t>
              </w:r>
            </w:hyperlink>
          </w:p>
          <w:p w:rsidR="00945B76" w:rsidRDefault="00862AF8">
            <w:pPr>
              <w:pStyle w:val="Title"/>
              <w:jc w:val="left"/>
              <w:rPr>
                <w:rFonts w:ascii="Calibri" w:hAnsi="Calibri"/>
                <w:sz w:val="22"/>
                <w:szCs w:val="22"/>
                <w:u w:val="none"/>
              </w:rPr>
            </w:pPr>
            <w:hyperlink r:id="rId27" w:history="1">
              <w:r w:rsidR="00945B76">
                <w:rPr>
                  <w:rStyle w:val="Hyperlink"/>
                  <w:rFonts w:ascii="Calibri" w:hAnsi="Calibri"/>
                  <w:sz w:val="22"/>
                  <w:szCs w:val="22"/>
                </w:rPr>
                <w:t>Syllabus</w:t>
              </w:r>
            </w:hyperlink>
          </w:p>
        </w:tc>
        <w:tc>
          <w:tcPr>
            <w:tcW w:w="3510" w:type="dxa"/>
            <w:tcBorders>
              <w:top w:val="single" w:sz="4" w:space="0" w:color="auto"/>
              <w:left w:val="single" w:sz="4" w:space="0" w:color="auto"/>
              <w:bottom w:val="single" w:sz="4" w:space="0" w:color="auto"/>
              <w:right w:val="single" w:sz="4" w:space="0" w:color="auto"/>
            </w:tcBorders>
            <w:hideMark/>
          </w:tcPr>
          <w:p w:rsidR="00945B76" w:rsidRDefault="00945B76">
            <w:pPr>
              <w:pStyle w:val="Title"/>
              <w:jc w:val="left"/>
              <w:rPr>
                <w:rFonts w:ascii="Calibri" w:hAnsi="Calibri"/>
                <w:sz w:val="22"/>
                <w:szCs w:val="22"/>
                <w:u w:val="none"/>
              </w:rPr>
            </w:pPr>
            <w:r>
              <w:rPr>
                <w:rFonts w:ascii="Calibri" w:hAnsi="Calibri"/>
                <w:sz w:val="22"/>
                <w:szCs w:val="22"/>
                <w:u w:val="none"/>
              </w:rPr>
              <w:t>Principles of Insurance</w:t>
            </w:r>
          </w:p>
          <w:p w:rsidR="00945B76" w:rsidRDefault="00945B76">
            <w:pPr>
              <w:pStyle w:val="Title"/>
              <w:jc w:val="left"/>
              <w:rPr>
                <w:rFonts w:ascii="Calibri" w:hAnsi="Calibri"/>
                <w:sz w:val="22"/>
                <w:szCs w:val="22"/>
                <w:u w:val="none"/>
              </w:rPr>
            </w:pPr>
            <w:r>
              <w:rPr>
                <w:rFonts w:ascii="Calibri" w:hAnsi="Calibri"/>
                <w:sz w:val="22"/>
                <w:szCs w:val="22"/>
                <w:u w:val="none"/>
              </w:rPr>
              <w:t>(New title: Risk Management and Insurance)</w:t>
            </w:r>
          </w:p>
        </w:tc>
        <w:tc>
          <w:tcPr>
            <w:tcW w:w="720" w:type="dxa"/>
            <w:tcBorders>
              <w:top w:val="single" w:sz="4" w:space="0" w:color="auto"/>
              <w:left w:val="single" w:sz="4" w:space="0" w:color="auto"/>
              <w:bottom w:val="single" w:sz="4" w:space="0" w:color="auto"/>
              <w:right w:val="single" w:sz="4" w:space="0" w:color="auto"/>
            </w:tcBorders>
            <w:hideMark/>
          </w:tcPr>
          <w:p w:rsidR="00945B76" w:rsidRDefault="00945B76">
            <w:pPr>
              <w:pStyle w:val="Title"/>
              <w:rPr>
                <w:rFonts w:ascii="Calibri" w:hAnsi="Calibri"/>
                <w:sz w:val="22"/>
                <w:szCs w:val="22"/>
                <w:u w:val="none"/>
              </w:rPr>
            </w:pPr>
            <w:r>
              <w:rPr>
                <w:rFonts w:ascii="Calibri" w:hAnsi="Calibri"/>
                <w:sz w:val="22"/>
                <w:szCs w:val="22"/>
                <w:u w:val="none"/>
              </w:rPr>
              <w:t>3</w:t>
            </w:r>
          </w:p>
        </w:tc>
        <w:tc>
          <w:tcPr>
            <w:tcW w:w="2250" w:type="dxa"/>
            <w:tcBorders>
              <w:top w:val="single" w:sz="4" w:space="0" w:color="auto"/>
              <w:left w:val="single" w:sz="4" w:space="0" w:color="auto"/>
              <w:bottom w:val="single" w:sz="4" w:space="0" w:color="auto"/>
              <w:right w:val="single" w:sz="4" w:space="0" w:color="auto"/>
            </w:tcBorders>
            <w:hideMark/>
          </w:tcPr>
          <w:p w:rsidR="00945B76" w:rsidRDefault="00945B76">
            <w:pPr>
              <w:pStyle w:val="Title"/>
              <w:jc w:val="left"/>
              <w:rPr>
                <w:rFonts w:ascii="Calibri" w:hAnsi="Calibri"/>
                <w:sz w:val="22"/>
                <w:szCs w:val="22"/>
                <w:u w:val="none"/>
              </w:rPr>
            </w:pPr>
            <w:r>
              <w:rPr>
                <w:rFonts w:ascii="Calibri" w:hAnsi="Calibri"/>
                <w:sz w:val="22"/>
                <w:szCs w:val="22"/>
                <w:u w:val="none"/>
              </w:rPr>
              <w:t>Change title and description</w:t>
            </w:r>
          </w:p>
        </w:tc>
        <w:tc>
          <w:tcPr>
            <w:tcW w:w="2520" w:type="dxa"/>
            <w:tcBorders>
              <w:top w:val="single" w:sz="4" w:space="0" w:color="auto"/>
              <w:left w:val="single" w:sz="4" w:space="0" w:color="auto"/>
              <w:bottom w:val="single" w:sz="4" w:space="0" w:color="auto"/>
              <w:right w:val="single" w:sz="4" w:space="0" w:color="auto"/>
            </w:tcBorders>
          </w:tcPr>
          <w:p w:rsidR="00945B76" w:rsidRDefault="00945B76">
            <w:pPr>
              <w:pStyle w:val="Title"/>
              <w:jc w:val="left"/>
              <w:rPr>
                <w:rFonts w:ascii="Calibri" w:hAnsi="Calibri"/>
                <w:sz w:val="22"/>
                <w:szCs w:val="22"/>
                <w:u w:val="none"/>
              </w:rPr>
            </w:pPr>
          </w:p>
        </w:tc>
      </w:tr>
      <w:tr w:rsidR="00945B76" w:rsidTr="00945B76">
        <w:tc>
          <w:tcPr>
            <w:tcW w:w="1728" w:type="dxa"/>
            <w:tcBorders>
              <w:top w:val="single" w:sz="4" w:space="0" w:color="auto"/>
              <w:left w:val="single" w:sz="4" w:space="0" w:color="auto"/>
              <w:bottom w:val="single" w:sz="4" w:space="0" w:color="auto"/>
              <w:right w:val="single" w:sz="4" w:space="0" w:color="auto"/>
            </w:tcBorders>
            <w:hideMark/>
          </w:tcPr>
          <w:p w:rsidR="00945B76" w:rsidRDefault="00862AF8">
            <w:pPr>
              <w:pStyle w:val="Title"/>
              <w:jc w:val="left"/>
              <w:rPr>
                <w:rFonts w:ascii="Calibri" w:hAnsi="Calibri"/>
                <w:sz w:val="22"/>
                <w:szCs w:val="22"/>
                <w:u w:val="none"/>
              </w:rPr>
            </w:pPr>
            <w:hyperlink r:id="rId28" w:history="1">
              <w:r w:rsidR="00945B76">
                <w:rPr>
                  <w:rStyle w:val="Hyperlink"/>
                  <w:rFonts w:ascii="Calibri" w:hAnsi="Calibri"/>
                  <w:sz w:val="22"/>
                  <w:szCs w:val="22"/>
                </w:rPr>
                <w:t>RMI 4116 Form</w:t>
              </w:r>
            </w:hyperlink>
          </w:p>
          <w:p w:rsidR="00945B76" w:rsidRDefault="00862AF8">
            <w:pPr>
              <w:pStyle w:val="Title"/>
              <w:jc w:val="left"/>
              <w:rPr>
                <w:rFonts w:ascii="Calibri" w:hAnsi="Calibri"/>
                <w:sz w:val="22"/>
                <w:szCs w:val="22"/>
                <w:u w:val="none"/>
              </w:rPr>
            </w:pPr>
            <w:hyperlink r:id="rId29" w:history="1">
              <w:r w:rsidR="00945B76">
                <w:rPr>
                  <w:rStyle w:val="Hyperlink"/>
                  <w:rFonts w:ascii="Calibri" w:hAnsi="Calibri"/>
                  <w:sz w:val="22"/>
                  <w:szCs w:val="22"/>
                </w:rPr>
                <w:t>Syllabus</w:t>
              </w:r>
            </w:hyperlink>
          </w:p>
        </w:tc>
        <w:tc>
          <w:tcPr>
            <w:tcW w:w="3510" w:type="dxa"/>
            <w:tcBorders>
              <w:top w:val="single" w:sz="4" w:space="0" w:color="auto"/>
              <w:left w:val="single" w:sz="4" w:space="0" w:color="auto"/>
              <w:bottom w:val="single" w:sz="4" w:space="0" w:color="auto"/>
              <w:right w:val="single" w:sz="4" w:space="0" w:color="auto"/>
            </w:tcBorders>
            <w:hideMark/>
          </w:tcPr>
          <w:p w:rsidR="00945B76" w:rsidRDefault="00945B76">
            <w:pPr>
              <w:pStyle w:val="Title"/>
              <w:jc w:val="left"/>
              <w:rPr>
                <w:rFonts w:ascii="Calibri" w:hAnsi="Calibri"/>
                <w:sz w:val="22"/>
                <w:szCs w:val="22"/>
                <w:u w:val="none"/>
              </w:rPr>
            </w:pPr>
            <w:r>
              <w:rPr>
                <w:rFonts w:ascii="Calibri" w:hAnsi="Calibri"/>
                <w:sz w:val="22"/>
                <w:szCs w:val="22"/>
                <w:u w:val="none"/>
              </w:rPr>
              <w:t>Life Insurance and Pensions</w:t>
            </w:r>
          </w:p>
          <w:p w:rsidR="00945B76" w:rsidRDefault="00945B76">
            <w:pPr>
              <w:pStyle w:val="Title"/>
              <w:jc w:val="left"/>
              <w:rPr>
                <w:rFonts w:ascii="Calibri" w:hAnsi="Calibri"/>
                <w:sz w:val="22"/>
                <w:szCs w:val="22"/>
                <w:u w:val="none"/>
              </w:rPr>
            </w:pPr>
            <w:r>
              <w:rPr>
                <w:rFonts w:ascii="Calibri" w:hAnsi="Calibri"/>
                <w:sz w:val="22"/>
                <w:szCs w:val="22"/>
                <w:u w:val="none"/>
              </w:rPr>
              <w:t>(New title: Insurance and Financial Planning)</w:t>
            </w:r>
          </w:p>
        </w:tc>
        <w:tc>
          <w:tcPr>
            <w:tcW w:w="720" w:type="dxa"/>
            <w:tcBorders>
              <w:top w:val="single" w:sz="4" w:space="0" w:color="auto"/>
              <w:left w:val="single" w:sz="4" w:space="0" w:color="auto"/>
              <w:bottom w:val="single" w:sz="4" w:space="0" w:color="auto"/>
              <w:right w:val="single" w:sz="4" w:space="0" w:color="auto"/>
            </w:tcBorders>
            <w:hideMark/>
          </w:tcPr>
          <w:p w:rsidR="00945B76" w:rsidRDefault="00945B76">
            <w:pPr>
              <w:pStyle w:val="Title"/>
              <w:rPr>
                <w:rFonts w:ascii="Calibri" w:hAnsi="Calibri"/>
                <w:sz w:val="22"/>
                <w:szCs w:val="22"/>
                <w:u w:val="none"/>
              </w:rPr>
            </w:pPr>
            <w:r>
              <w:rPr>
                <w:rFonts w:ascii="Calibri" w:hAnsi="Calibri"/>
                <w:sz w:val="22"/>
                <w:szCs w:val="22"/>
                <w:u w:val="none"/>
              </w:rPr>
              <w:t>3</w:t>
            </w:r>
          </w:p>
        </w:tc>
        <w:tc>
          <w:tcPr>
            <w:tcW w:w="2250" w:type="dxa"/>
            <w:tcBorders>
              <w:top w:val="single" w:sz="4" w:space="0" w:color="auto"/>
              <w:left w:val="single" w:sz="4" w:space="0" w:color="auto"/>
              <w:bottom w:val="single" w:sz="4" w:space="0" w:color="auto"/>
              <w:right w:val="single" w:sz="4" w:space="0" w:color="auto"/>
            </w:tcBorders>
            <w:hideMark/>
          </w:tcPr>
          <w:p w:rsidR="00945B76" w:rsidRDefault="00945B76">
            <w:pPr>
              <w:pStyle w:val="Title"/>
              <w:jc w:val="left"/>
              <w:rPr>
                <w:rFonts w:ascii="Calibri" w:hAnsi="Calibri"/>
                <w:sz w:val="22"/>
                <w:szCs w:val="22"/>
                <w:u w:val="none"/>
              </w:rPr>
            </w:pPr>
            <w:r>
              <w:rPr>
                <w:rFonts w:ascii="Calibri" w:hAnsi="Calibri"/>
                <w:sz w:val="22"/>
                <w:szCs w:val="22"/>
                <w:u w:val="none"/>
              </w:rPr>
              <w:t>Change title and description</w:t>
            </w:r>
          </w:p>
        </w:tc>
        <w:tc>
          <w:tcPr>
            <w:tcW w:w="2520" w:type="dxa"/>
            <w:tcBorders>
              <w:top w:val="single" w:sz="4" w:space="0" w:color="auto"/>
              <w:left w:val="single" w:sz="4" w:space="0" w:color="auto"/>
              <w:bottom w:val="single" w:sz="4" w:space="0" w:color="auto"/>
              <w:right w:val="single" w:sz="4" w:space="0" w:color="auto"/>
            </w:tcBorders>
          </w:tcPr>
          <w:p w:rsidR="00945B76" w:rsidRDefault="00945B76">
            <w:pPr>
              <w:pStyle w:val="Title"/>
              <w:jc w:val="left"/>
              <w:rPr>
                <w:rFonts w:ascii="Calibri" w:hAnsi="Calibri"/>
                <w:sz w:val="22"/>
                <w:szCs w:val="22"/>
                <w:u w:val="none"/>
              </w:rPr>
            </w:pPr>
          </w:p>
        </w:tc>
      </w:tr>
    </w:tbl>
    <w:p w:rsidR="009F595D" w:rsidRDefault="009F595D" w:rsidP="005B4156">
      <w:pPr>
        <w:spacing w:after="0" w:line="240" w:lineRule="auto"/>
        <w:rPr>
          <w:b/>
          <w:caps/>
        </w:rPr>
      </w:pPr>
    </w:p>
    <w:tbl>
      <w:tblPr>
        <w:tblStyle w:val="TableGrid"/>
        <w:tblW w:w="0" w:type="auto"/>
        <w:tblLook w:val="04A0"/>
      </w:tblPr>
      <w:tblGrid>
        <w:gridCol w:w="2358"/>
        <w:gridCol w:w="4770"/>
        <w:gridCol w:w="3600"/>
      </w:tblGrid>
      <w:tr w:rsidR="00F90B6F" w:rsidTr="00F90B6F">
        <w:tc>
          <w:tcPr>
            <w:tcW w:w="2358" w:type="dxa"/>
            <w:tcBorders>
              <w:top w:val="single" w:sz="4" w:space="0" w:color="auto"/>
              <w:left w:val="single" w:sz="4" w:space="0" w:color="auto"/>
              <w:bottom w:val="single" w:sz="4" w:space="0" w:color="auto"/>
              <w:right w:val="single" w:sz="4" w:space="0" w:color="auto"/>
            </w:tcBorders>
            <w:hideMark/>
          </w:tcPr>
          <w:p w:rsidR="00F90B6F" w:rsidRDefault="00862AF8">
            <w:pPr>
              <w:pStyle w:val="Title"/>
              <w:jc w:val="left"/>
              <w:rPr>
                <w:rFonts w:asciiTheme="minorHAnsi" w:hAnsiTheme="minorHAnsi"/>
                <w:sz w:val="22"/>
                <w:szCs w:val="22"/>
                <w:u w:val="none"/>
              </w:rPr>
            </w:pPr>
            <w:hyperlink r:id="rId30" w:history="1">
              <w:r w:rsidR="00F90B6F">
                <w:rPr>
                  <w:rStyle w:val="Hyperlink"/>
                  <w:rFonts w:asciiTheme="minorHAnsi" w:hAnsiTheme="minorHAnsi"/>
                  <w:sz w:val="22"/>
                  <w:szCs w:val="22"/>
                </w:rPr>
                <w:t>Curricular Changes</w:t>
              </w:r>
            </w:hyperlink>
          </w:p>
        </w:tc>
        <w:tc>
          <w:tcPr>
            <w:tcW w:w="4770" w:type="dxa"/>
            <w:tcBorders>
              <w:top w:val="single" w:sz="4" w:space="0" w:color="auto"/>
              <w:left w:val="single" w:sz="4" w:space="0" w:color="auto"/>
              <w:bottom w:val="single" w:sz="4" w:space="0" w:color="auto"/>
              <w:right w:val="single" w:sz="4" w:space="0" w:color="auto"/>
            </w:tcBorders>
            <w:hideMark/>
          </w:tcPr>
          <w:p w:rsidR="00F90B6F" w:rsidRDefault="00F90B6F">
            <w:pPr>
              <w:pStyle w:val="Title"/>
              <w:jc w:val="left"/>
              <w:rPr>
                <w:rFonts w:asciiTheme="minorHAnsi" w:hAnsiTheme="minorHAnsi"/>
                <w:sz w:val="22"/>
                <w:szCs w:val="22"/>
                <w:u w:val="none"/>
              </w:rPr>
            </w:pPr>
            <w:r>
              <w:rPr>
                <w:rFonts w:asciiTheme="minorHAnsi" w:hAnsiTheme="minorHAnsi"/>
                <w:sz w:val="22"/>
                <w:szCs w:val="22"/>
                <w:u w:val="none"/>
              </w:rPr>
              <w:t>Finance</w:t>
            </w:r>
          </w:p>
        </w:tc>
        <w:tc>
          <w:tcPr>
            <w:tcW w:w="3600" w:type="dxa"/>
            <w:tcBorders>
              <w:top w:val="single" w:sz="4" w:space="0" w:color="auto"/>
              <w:left w:val="single" w:sz="4" w:space="0" w:color="auto"/>
              <w:bottom w:val="single" w:sz="4" w:space="0" w:color="auto"/>
              <w:right w:val="single" w:sz="4" w:space="0" w:color="auto"/>
            </w:tcBorders>
          </w:tcPr>
          <w:p w:rsidR="00F90B6F" w:rsidRDefault="00F90B6F">
            <w:pPr>
              <w:pStyle w:val="Title"/>
              <w:jc w:val="left"/>
              <w:rPr>
                <w:rFonts w:asciiTheme="minorHAnsi" w:hAnsiTheme="minorHAnsi"/>
                <w:b/>
                <w:sz w:val="22"/>
                <w:szCs w:val="22"/>
                <w:u w:val="none"/>
              </w:rPr>
            </w:pPr>
          </w:p>
        </w:tc>
      </w:tr>
      <w:tr w:rsidR="00F90B6F" w:rsidTr="00F90B6F">
        <w:tc>
          <w:tcPr>
            <w:tcW w:w="2358" w:type="dxa"/>
            <w:tcBorders>
              <w:top w:val="single" w:sz="4" w:space="0" w:color="auto"/>
              <w:left w:val="single" w:sz="4" w:space="0" w:color="auto"/>
              <w:bottom w:val="single" w:sz="4" w:space="0" w:color="auto"/>
              <w:right w:val="single" w:sz="4" w:space="0" w:color="auto"/>
            </w:tcBorders>
            <w:hideMark/>
          </w:tcPr>
          <w:p w:rsidR="00F90B6F" w:rsidRDefault="00862AF8" w:rsidP="009118DF">
            <w:pPr>
              <w:pStyle w:val="Title"/>
              <w:jc w:val="left"/>
              <w:rPr>
                <w:rFonts w:asciiTheme="minorHAnsi" w:hAnsiTheme="minorHAnsi"/>
                <w:sz w:val="22"/>
                <w:szCs w:val="22"/>
                <w:u w:val="none"/>
              </w:rPr>
            </w:pPr>
            <w:hyperlink r:id="rId31" w:history="1">
              <w:r w:rsidR="00F90B6F">
                <w:rPr>
                  <w:rStyle w:val="Hyperlink"/>
                  <w:rFonts w:asciiTheme="minorHAnsi" w:hAnsiTheme="minorHAnsi"/>
                  <w:sz w:val="22"/>
                  <w:szCs w:val="22"/>
                </w:rPr>
                <w:t xml:space="preserve">New </w:t>
              </w:r>
              <w:r w:rsidR="009118DF">
                <w:rPr>
                  <w:rStyle w:val="Hyperlink"/>
                  <w:rFonts w:asciiTheme="minorHAnsi" w:hAnsiTheme="minorHAnsi"/>
                  <w:sz w:val="22"/>
                  <w:szCs w:val="22"/>
                </w:rPr>
                <w:t>Track</w:t>
              </w:r>
            </w:hyperlink>
          </w:p>
        </w:tc>
        <w:tc>
          <w:tcPr>
            <w:tcW w:w="4770" w:type="dxa"/>
            <w:tcBorders>
              <w:top w:val="single" w:sz="4" w:space="0" w:color="auto"/>
              <w:left w:val="single" w:sz="4" w:space="0" w:color="auto"/>
              <w:bottom w:val="single" w:sz="4" w:space="0" w:color="auto"/>
              <w:right w:val="single" w:sz="4" w:space="0" w:color="auto"/>
            </w:tcBorders>
            <w:hideMark/>
          </w:tcPr>
          <w:p w:rsidR="00F90B6F" w:rsidRDefault="00F90B6F" w:rsidP="009118DF">
            <w:pPr>
              <w:pStyle w:val="Title"/>
              <w:jc w:val="left"/>
              <w:rPr>
                <w:rFonts w:asciiTheme="minorHAnsi" w:hAnsiTheme="minorHAnsi"/>
                <w:sz w:val="22"/>
                <w:szCs w:val="22"/>
                <w:u w:val="none"/>
              </w:rPr>
            </w:pPr>
            <w:r>
              <w:rPr>
                <w:rFonts w:asciiTheme="minorHAnsi" w:hAnsiTheme="minorHAnsi"/>
                <w:sz w:val="22"/>
                <w:szCs w:val="22"/>
                <w:u w:val="none"/>
              </w:rPr>
              <w:t xml:space="preserve">Financial Services </w:t>
            </w:r>
            <w:r w:rsidR="009118DF">
              <w:rPr>
                <w:rFonts w:asciiTheme="minorHAnsi" w:hAnsiTheme="minorHAnsi"/>
                <w:sz w:val="22"/>
                <w:szCs w:val="22"/>
                <w:u w:val="none"/>
              </w:rPr>
              <w:t>Track</w:t>
            </w:r>
            <w:r>
              <w:rPr>
                <w:rFonts w:asciiTheme="minorHAnsi" w:hAnsiTheme="minorHAnsi"/>
                <w:sz w:val="22"/>
                <w:szCs w:val="22"/>
                <w:u w:val="none"/>
              </w:rPr>
              <w:t xml:space="preserve"> for Finance Major</w:t>
            </w:r>
          </w:p>
        </w:tc>
        <w:tc>
          <w:tcPr>
            <w:tcW w:w="3600" w:type="dxa"/>
            <w:tcBorders>
              <w:top w:val="single" w:sz="4" w:space="0" w:color="auto"/>
              <w:left w:val="single" w:sz="4" w:space="0" w:color="auto"/>
              <w:bottom w:val="single" w:sz="4" w:space="0" w:color="auto"/>
              <w:right w:val="single" w:sz="4" w:space="0" w:color="auto"/>
            </w:tcBorders>
          </w:tcPr>
          <w:p w:rsidR="00F90B6F" w:rsidRDefault="00F90B6F">
            <w:pPr>
              <w:pStyle w:val="Title"/>
              <w:jc w:val="left"/>
              <w:rPr>
                <w:rFonts w:asciiTheme="minorHAnsi" w:hAnsiTheme="minorHAnsi"/>
                <w:b/>
                <w:sz w:val="22"/>
                <w:szCs w:val="22"/>
                <w:u w:val="none"/>
              </w:rPr>
            </w:pPr>
          </w:p>
        </w:tc>
      </w:tr>
    </w:tbl>
    <w:p w:rsidR="00F90B6F" w:rsidRDefault="00F90B6F" w:rsidP="005B4156">
      <w:pPr>
        <w:spacing w:after="0" w:line="240" w:lineRule="auto"/>
        <w:rPr>
          <w:b/>
          <w:caps/>
        </w:rPr>
      </w:pPr>
    </w:p>
    <w:p w:rsidR="005B4156" w:rsidRDefault="000144C3" w:rsidP="005B4156">
      <w:pPr>
        <w:pStyle w:val="ListParagraph"/>
        <w:numPr>
          <w:ilvl w:val="0"/>
          <w:numId w:val="5"/>
        </w:numPr>
        <w:autoSpaceDE w:val="0"/>
        <w:autoSpaceDN w:val="0"/>
        <w:adjustRightInd w:val="0"/>
        <w:spacing w:after="0" w:line="240" w:lineRule="auto"/>
        <w:rPr>
          <w:b/>
        </w:rPr>
      </w:pPr>
      <w:r w:rsidRPr="000144C3">
        <w:rPr>
          <w:b/>
        </w:rPr>
        <w:t>COLLEGE OF ENGINEERING AND COMPUTER SCIENCE</w:t>
      </w:r>
    </w:p>
    <w:p w:rsidR="005B4156" w:rsidRDefault="005B4156" w:rsidP="005B4156">
      <w:pPr>
        <w:pStyle w:val="ListParagraph"/>
        <w:numPr>
          <w:ilvl w:val="0"/>
          <w:numId w:val="14"/>
        </w:numPr>
        <w:autoSpaceDE w:val="0"/>
        <w:autoSpaceDN w:val="0"/>
        <w:adjustRightInd w:val="0"/>
        <w:spacing w:after="0" w:line="240" w:lineRule="auto"/>
        <w:rPr>
          <w:b/>
        </w:rPr>
      </w:pPr>
      <w:r>
        <w:rPr>
          <w:b/>
        </w:rPr>
        <w:t>New courses</w:t>
      </w:r>
    </w:p>
    <w:p w:rsidR="005B4156" w:rsidRPr="00377320" w:rsidRDefault="00377320" w:rsidP="00F82C66">
      <w:pPr>
        <w:pStyle w:val="ListParagraph"/>
        <w:autoSpaceDE w:val="0"/>
        <w:autoSpaceDN w:val="0"/>
        <w:adjustRightInd w:val="0"/>
        <w:spacing w:after="0" w:line="240" w:lineRule="auto"/>
        <w:ind w:left="1440"/>
      </w:pPr>
      <w:r w:rsidRPr="00377320">
        <w:t xml:space="preserve">Representative Dan Meeroff </w:t>
      </w:r>
      <w:r>
        <w:t xml:space="preserve">explained that a new faculty member, </w:t>
      </w:r>
      <w:r w:rsidR="00BD0084">
        <w:t xml:space="preserve">an </w:t>
      </w:r>
      <w:r>
        <w:t xml:space="preserve">expert </w:t>
      </w:r>
      <w:r w:rsidR="00BD0084">
        <w:t>in the laser s</w:t>
      </w:r>
      <w:r>
        <w:t>canning field</w:t>
      </w:r>
      <w:r w:rsidR="00BD0084">
        <w:t>, was hired to teach the proposed new course, Introduction to Terrestrial Laser Scanning, which will be available to Engineering’s Geomatics majors as well as Geoscience majors in the College o f Science. He indicated</w:t>
      </w:r>
      <w:r>
        <w:t xml:space="preserve"> </w:t>
      </w:r>
      <w:r w:rsidR="00BD0084">
        <w:t xml:space="preserve">that the course does not conflict with any Geoscience courses and that Geoscience has no objections to it. Chair Haky confirmed that Geoscience approved the course. The other new courses proposed are two special topics courses that Geomatics needs as placeholders. </w:t>
      </w:r>
      <w:r w:rsidR="00FA7047" w:rsidRPr="00FA7047">
        <w:rPr>
          <w:b/>
        </w:rPr>
        <w:t>UUPC approved the new courses.</w:t>
      </w:r>
    </w:p>
    <w:p w:rsidR="005B4156" w:rsidRPr="005B4156" w:rsidRDefault="005B4156" w:rsidP="005B4156">
      <w:pPr>
        <w:pStyle w:val="ListParagraph"/>
        <w:autoSpaceDE w:val="0"/>
        <w:autoSpaceDN w:val="0"/>
        <w:adjustRightInd w:val="0"/>
        <w:spacing w:after="0" w:line="240" w:lineRule="auto"/>
      </w:pPr>
    </w:p>
    <w:p w:rsidR="005B4156" w:rsidRDefault="00FA7047" w:rsidP="00FA7047">
      <w:pPr>
        <w:pStyle w:val="ListParagraph"/>
        <w:numPr>
          <w:ilvl w:val="0"/>
          <w:numId w:val="14"/>
        </w:numPr>
        <w:autoSpaceDE w:val="0"/>
        <w:autoSpaceDN w:val="0"/>
        <w:adjustRightInd w:val="0"/>
        <w:spacing w:after="0" w:line="240" w:lineRule="auto"/>
        <w:rPr>
          <w:b/>
        </w:rPr>
      </w:pPr>
      <w:r>
        <w:rPr>
          <w:b/>
        </w:rPr>
        <w:t>Changes</w:t>
      </w:r>
    </w:p>
    <w:p w:rsidR="00FA7047" w:rsidRDefault="00FA7047" w:rsidP="00BD0084">
      <w:pPr>
        <w:pStyle w:val="ListParagraph"/>
        <w:autoSpaceDE w:val="0"/>
        <w:autoSpaceDN w:val="0"/>
        <w:adjustRightInd w:val="0"/>
        <w:spacing w:after="0" w:line="240" w:lineRule="auto"/>
        <w:ind w:left="1440"/>
        <w:rPr>
          <w:b/>
        </w:rPr>
      </w:pPr>
      <w:r w:rsidRPr="00FA7047">
        <w:lastRenderedPageBreak/>
        <w:t>Rep</w:t>
      </w:r>
      <w:r w:rsidR="00D96062">
        <w:t>.</w:t>
      </w:r>
      <w:r w:rsidRPr="00FA7047">
        <w:t xml:space="preserve"> Meeroff </w:t>
      </w:r>
      <w:r w:rsidR="00BD0084">
        <w:t xml:space="preserve">then presented </w:t>
      </w:r>
      <w:r w:rsidR="000A2A48">
        <w:t xml:space="preserve">curriculum changes for one department and </w:t>
      </w:r>
      <w:r w:rsidR="00BD0084">
        <w:t>a large group of course changes</w:t>
      </w:r>
      <w:r w:rsidR="000A2A48">
        <w:t xml:space="preserve"> for several departments</w:t>
      </w:r>
      <w:r w:rsidR="00BD0084">
        <w:t xml:space="preserve">. The first group, from the Computer and Electrical Engineering and </w:t>
      </w:r>
      <w:r w:rsidR="000A2A48">
        <w:t>Computer Science Department, is</w:t>
      </w:r>
      <w:r w:rsidR="00BD0084">
        <w:t xml:space="preserve"> part of a </w:t>
      </w:r>
      <w:proofErr w:type="spellStart"/>
      <w:r w:rsidR="00217CD9">
        <w:t>clean</w:t>
      </w:r>
      <w:r w:rsidR="000A2A48">
        <w:t xml:space="preserve"> </w:t>
      </w:r>
      <w:r w:rsidR="00217CD9">
        <w:t>up</w:t>
      </w:r>
      <w:proofErr w:type="spellEnd"/>
      <w:r w:rsidR="00BD0084">
        <w:t xml:space="preserve"> completed by the department’s new chair due to the College’s impending accreditation review. </w:t>
      </w:r>
      <w:r>
        <w:t>The</w:t>
      </w:r>
      <w:r w:rsidR="00BD0084">
        <w:t>se</w:t>
      </w:r>
      <w:r>
        <w:t xml:space="preserve"> change</w:t>
      </w:r>
      <w:r w:rsidR="00BD0084">
        <w:t>s are mainly course description changes</w:t>
      </w:r>
      <w:r w:rsidR="00D73AFA">
        <w:t xml:space="preserve"> and updates to courses as listed in the degree requirement tables in the catalog</w:t>
      </w:r>
      <w:r w:rsidR="00BD0084">
        <w:t>.</w:t>
      </w:r>
      <w:r>
        <w:t xml:space="preserve"> </w:t>
      </w:r>
      <w:r w:rsidR="00D96062">
        <w:t xml:space="preserve">The changes from the Ocean and Mechanical Engineering Department are mainly prerequisite changes to incorporate a previously approved course to now serve as a prerequisite for all the courses submitted. The Geomatics course changes, mainly prerequisite updates, stem from an agreement between Geomatics and Geoscience to allow more Geoscience student access to the Geomatics courses. </w:t>
      </w:r>
      <w:r w:rsidR="00EF7378" w:rsidRPr="00EF7378">
        <w:rPr>
          <w:b/>
        </w:rPr>
        <w:t xml:space="preserve">UUPC approved </w:t>
      </w:r>
      <w:r w:rsidR="00D96062">
        <w:rPr>
          <w:b/>
        </w:rPr>
        <w:t xml:space="preserve">the course </w:t>
      </w:r>
      <w:r w:rsidR="00EF7378" w:rsidRPr="00EF7378">
        <w:rPr>
          <w:b/>
        </w:rPr>
        <w:t>changes.</w:t>
      </w:r>
    </w:p>
    <w:p w:rsidR="00EF7378" w:rsidRDefault="00EF7378" w:rsidP="00EF7378">
      <w:pPr>
        <w:autoSpaceDE w:val="0"/>
        <w:autoSpaceDN w:val="0"/>
        <w:adjustRightInd w:val="0"/>
        <w:spacing w:after="0" w:line="240" w:lineRule="auto"/>
        <w:rPr>
          <w:b/>
        </w:rPr>
      </w:pPr>
    </w:p>
    <w:p w:rsidR="00EF7378" w:rsidRDefault="00EF7378" w:rsidP="00EF7378">
      <w:pPr>
        <w:pStyle w:val="ListParagraph"/>
        <w:numPr>
          <w:ilvl w:val="0"/>
          <w:numId w:val="14"/>
        </w:numPr>
        <w:autoSpaceDE w:val="0"/>
        <w:autoSpaceDN w:val="0"/>
        <w:adjustRightInd w:val="0"/>
        <w:spacing w:after="0" w:line="240" w:lineRule="auto"/>
        <w:rPr>
          <w:b/>
        </w:rPr>
      </w:pPr>
      <w:r>
        <w:rPr>
          <w:b/>
        </w:rPr>
        <w:t>Terminations</w:t>
      </w:r>
    </w:p>
    <w:p w:rsidR="00EF7378" w:rsidRPr="008F6E29" w:rsidRDefault="00EF7378" w:rsidP="008F6E29">
      <w:pPr>
        <w:pStyle w:val="ListParagraph"/>
        <w:autoSpaceDE w:val="0"/>
        <w:autoSpaceDN w:val="0"/>
        <w:adjustRightInd w:val="0"/>
        <w:spacing w:after="0" w:line="240" w:lineRule="auto"/>
        <w:ind w:left="1440"/>
        <w:rPr>
          <w:b/>
        </w:rPr>
      </w:pPr>
      <w:r w:rsidRPr="00EF7378">
        <w:t>Rep</w:t>
      </w:r>
      <w:r w:rsidR="00D96062">
        <w:t>.</w:t>
      </w:r>
      <w:r w:rsidRPr="00EF7378">
        <w:t xml:space="preserve"> Meeroff explained the courses below had to be terminated since some of them were never taught, were too basic,</w:t>
      </w:r>
      <w:r w:rsidR="00D96062">
        <w:t xml:space="preserve"> or needed c</w:t>
      </w:r>
      <w:r w:rsidR="008F6E29">
        <w:t>lean up</w:t>
      </w:r>
      <w:r>
        <w:t xml:space="preserve"> </w:t>
      </w:r>
      <w:r w:rsidRPr="00EF7378">
        <w:t>since similar courses were offered in two different departments.</w:t>
      </w:r>
      <w:r>
        <w:t xml:space="preserve"> </w:t>
      </w:r>
      <w:r w:rsidR="004F5F88">
        <w:rPr>
          <w:b/>
        </w:rPr>
        <w:t xml:space="preserve">UUPC approved </w:t>
      </w:r>
      <w:r w:rsidR="008F6E29">
        <w:rPr>
          <w:b/>
        </w:rPr>
        <w:t xml:space="preserve">the </w:t>
      </w:r>
      <w:r w:rsidR="004F5F88">
        <w:rPr>
          <w:b/>
        </w:rPr>
        <w:t>terminations.</w:t>
      </w:r>
    </w:p>
    <w:tbl>
      <w:tblPr>
        <w:tblpPr w:leftFromText="180" w:rightFromText="180" w:vertAnchor="text" w:horzAnchor="margin" w:tblpY="234"/>
        <w:tblW w:w="10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28"/>
        <w:gridCol w:w="3509"/>
        <w:gridCol w:w="720"/>
        <w:gridCol w:w="2249"/>
        <w:gridCol w:w="1799"/>
      </w:tblGrid>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Style w:val="Hyperlink"/>
                <w:rFonts w:ascii="Calibri" w:hAnsi="Calibri"/>
              </w:rPr>
            </w:pPr>
            <w:hyperlink r:id="rId32" w:history="1">
              <w:r w:rsidR="004F5F88">
                <w:rPr>
                  <w:rStyle w:val="Hyperlink"/>
                  <w:rFonts w:ascii="Calibri" w:hAnsi="Calibri"/>
                </w:rPr>
                <w:t>CAP 4401 Form</w:t>
              </w:r>
            </w:hyperlink>
          </w:p>
          <w:p w:rsidR="004F5F88" w:rsidRDefault="00862AF8" w:rsidP="00196DE3">
            <w:pPr>
              <w:spacing w:after="0" w:line="240" w:lineRule="auto"/>
              <w:rPr>
                <w:sz w:val="24"/>
                <w:szCs w:val="24"/>
              </w:rPr>
            </w:pPr>
            <w:hyperlink r:id="rId33"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Digital Image Processing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Style w:val="Hyperlink"/>
                <w:rFonts w:ascii="Calibri" w:hAnsi="Calibri"/>
              </w:rPr>
            </w:pPr>
            <w:hyperlink r:id="rId34" w:history="1">
              <w:r w:rsidR="004F5F88">
                <w:rPr>
                  <w:rStyle w:val="Hyperlink"/>
                  <w:rFonts w:ascii="Calibri" w:hAnsi="Calibri"/>
                </w:rPr>
                <w:t>CDA 3201C Form</w:t>
              </w:r>
            </w:hyperlink>
          </w:p>
          <w:p w:rsidR="004F5F88" w:rsidRDefault="00862AF8" w:rsidP="00196DE3">
            <w:pPr>
              <w:spacing w:after="0" w:line="240" w:lineRule="auto"/>
              <w:rPr>
                <w:sz w:val="24"/>
                <w:szCs w:val="24"/>
              </w:rPr>
            </w:pPr>
            <w:hyperlink r:id="rId35"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Introduction to Logic Design</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4</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prereq./coreq.</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Style w:val="Hyperlink"/>
                <w:rFonts w:ascii="Calibri" w:hAnsi="Calibri"/>
              </w:rPr>
            </w:pPr>
            <w:hyperlink r:id="rId36" w:history="1">
              <w:r w:rsidR="004F5F88">
                <w:rPr>
                  <w:rStyle w:val="Hyperlink"/>
                  <w:rFonts w:ascii="Calibri" w:hAnsi="Calibri"/>
                </w:rPr>
                <w:t>CEN 4010 Form</w:t>
              </w:r>
            </w:hyperlink>
          </w:p>
          <w:p w:rsidR="004F5F88" w:rsidRDefault="00862AF8" w:rsidP="00196DE3">
            <w:pPr>
              <w:spacing w:after="0" w:line="240" w:lineRule="auto"/>
              <w:rPr>
                <w:sz w:val="24"/>
                <w:szCs w:val="24"/>
              </w:rPr>
            </w:pPr>
            <w:hyperlink r:id="rId37"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Principles of Software Engineering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0A2A48" w:rsidRDefault="004F5F88" w:rsidP="009118DF">
            <w:pPr>
              <w:spacing w:beforeLines="20"/>
              <w:rPr>
                <w:rFonts w:ascii="Calibri" w:hAnsi="Calibri"/>
              </w:rPr>
            </w:pPr>
            <w:r>
              <w:rPr>
                <w:rFonts w:ascii="Calibri" w:hAnsi="Calibri"/>
              </w:rPr>
              <w:t>Change prereq. and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Fonts w:ascii="Calibri" w:hAnsi="Calibri"/>
              </w:rPr>
            </w:pPr>
            <w:hyperlink r:id="rId38" w:history="1">
              <w:r w:rsidR="004F5F88">
                <w:rPr>
                  <w:rStyle w:val="Hyperlink"/>
                  <w:rFonts w:ascii="Calibri" w:hAnsi="Calibri"/>
                </w:rPr>
                <w:t>CEN 4910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Software Engineering Project</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Fonts w:ascii="Calibri" w:hAnsi="Calibri"/>
              </w:rPr>
            </w:pPr>
            <w:hyperlink r:id="rId39" w:history="1">
              <w:r w:rsidR="004F5F88">
                <w:rPr>
                  <w:rStyle w:val="Hyperlink"/>
                  <w:rFonts w:ascii="Calibri" w:hAnsi="Calibri"/>
                </w:rPr>
                <w:t>CIS 1930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University Honors Seminar in Computer Science and Info. Systems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Terminate</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Style w:val="Hyperlink"/>
                <w:rFonts w:ascii="Calibri" w:hAnsi="Calibri"/>
              </w:rPr>
            </w:pPr>
            <w:hyperlink r:id="rId40" w:history="1">
              <w:r w:rsidR="004F5F88">
                <w:rPr>
                  <w:rStyle w:val="Hyperlink"/>
                  <w:rFonts w:ascii="Calibri" w:hAnsi="Calibri"/>
                </w:rPr>
                <w:t>CNT 4104 Form</w:t>
              </w:r>
            </w:hyperlink>
          </w:p>
          <w:p w:rsidR="004F5F88" w:rsidRDefault="00862AF8" w:rsidP="00196DE3">
            <w:pPr>
              <w:spacing w:after="0" w:line="240" w:lineRule="auto"/>
              <w:rPr>
                <w:sz w:val="24"/>
                <w:szCs w:val="24"/>
              </w:rPr>
            </w:pPr>
            <w:hyperlink r:id="rId41"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Introduction to Data Communications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196DE3">
            <w:pPr>
              <w:spacing w:after="0" w:line="240" w:lineRule="auto"/>
              <w:rPr>
                <w:rFonts w:ascii="Calibri" w:hAnsi="Calibri"/>
              </w:rPr>
            </w:pPr>
            <w:hyperlink r:id="rId42" w:history="1">
              <w:r w:rsidR="004F5F88">
                <w:rPr>
                  <w:rStyle w:val="Hyperlink"/>
                  <w:rFonts w:ascii="Calibri" w:hAnsi="Calibri"/>
                </w:rPr>
                <w:t>COP 1661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Smart Phone Applications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4</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Terminate</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43" w:history="1">
              <w:r w:rsidR="004F5F88">
                <w:rPr>
                  <w:rStyle w:val="Hyperlink"/>
                  <w:rFonts w:ascii="Calibri" w:hAnsi="Calibri"/>
                </w:rPr>
                <w:t>COP 2220 Form</w:t>
              </w:r>
            </w:hyperlink>
          </w:p>
          <w:p w:rsidR="004F5F88" w:rsidRDefault="00862AF8" w:rsidP="00D962F8">
            <w:pPr>
              <w:spacing w:after="0" w:line="240" w:lineRule="auto"/>
              <w:rPr>
                <w:sz w:val="24"/>
                <w:szCs w:val="24"/>
              </w:rPr>
            </w:pPr>
            <w:hyperlink r:id="rId44"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Introduction to Programming in C</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coreq. and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45" w:history="1">
              <w:r w:rsidR="004F5F88">
                <w:rPr>
                  <w:rStyle w:val="Hyperlink"/>
                  <w:rFonts w:ascii="Calibri" w:hAnsi="Calibri"/>
                </w:rPr>
                <w:t>COP 4020 Form</w:t>
              </w:r>
            </w:hyperlink>
          </w:p>
          <w:p w:rsidR="004F5F88" w:rsidRDefault="00862AF8" w:rsidP="00D962F8">
            <w:pPr>
              <w:spacing w:after="0" w:line="240" w:lineRule="auto"/>
              <w:rPr>
                <w:sz w:val="24"/>
                <w:szCs w:val="24"/>
              </w:rPr>
            </w:pPr>
            <w:hyperlink r:id="rId46"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Programming Languages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 coreq. and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47" w:history="1">
              <w:r w:rsidR="004F5F88">
                <w:rPr>
                  <w:rStyle w:val="Hyperlink"/>
                  <w:rFonts w:ascii="Calibri" w:hAnsi="Calibri"/>
                </w:rPr>
                <w:t>COP 4331 Form</w:t>
              </w:r>
            </w:hyperlink>
          </w:p>
          <w:p w:rsidR="004F5F88" w:rsidRDefault="00862AF8" w:rsidP="00D962F8">
            <w:pPr>
              <w:spacing w:after="0" w:line="240" w:lineRule="auto"/>
              <w:rPr>
                <w:sz w:val="24"/>
                <w:szCs w:val="24"/>
              </w:rPr>
            </w:pPr>
            <w:hyperlink r:id="rId48"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Object-Oriented Design and Programming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49" w:history="1">
              <w:r w:rsidR="004F5F88">
                <w:rPr>
                  <w:rStyle w:val="Hyperlink"/>
                  <w:rFonts w:ascii="Calibri" w:hAnsi="Calibri"/>
                </w:rPr>
                <w:t>COP 4633 Form</w:t>
              </w:r>
            </w:hyperlink>
          </w:p>
          <w:p w:rsidR="004F5F88" w:rsidRDefault="00862AF8" w:rsidP="00D962F8">
            <w:pPr>
              <w:spacing w:after="0" w:line="240" w:lineRule="auto"/>
              <w:rPr>
                <w:sz w:val="24"/>
                <w:szCs w:val="24"/>
              </w:rPr>
            </w:pPr>
            <w:hyperlink r:id="rId50"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Concurrency with Java (New title: Intro. to Java and Concurrency)</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title, prereq., coreq. and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51" w:history="1">
              <w:r w:rsidR="004F5F88">
                <w:rPr>
                  <w:rStyle w:val="Hyperlink"/>
                  <w:rFonts w:ascii="Calibri" w:hAnsi="Calibri"/>
                </w:rPr>
                <w:t>COP 4854 Form</w:t>
              </w:r>
            </w:hyperlink>
          </w:p>
          <w:p w:rsidR="004F5F88" w:rsidRDefault="00862AF8" w:rsidP="00D962F8">
            <w:pPr>
              <w:spacing w:after="0" w:line="240" w:lineRule="auto"/>
              <w:rPr>
                <w:sz w:val="24"/>
                <w:szCs w:val="24"/>
              </w:rPr>
            </w:pPr>
            <w:hyperlink r:id="rId52"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Cutting-Edge Web Technologies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Fonts w:ascii="Calibri" w:hAnsi="Calibri"/>
              </w:rPr>
            </w:pPr>
            <w:hyperlink r:id="rId53" w:history="1">
              <w:r w:rsidR="004F5F88">
                <w:rPr>
                  <w:rStyle w:val="Hyperlink"/>
                  <w:rFonts w:ascii="Calibri" w:hAnsi="Calibri"/>
                </w:rPr>
                <w:t>COT 1930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University Honors  Seminar in Computer Theory</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Terminate</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Fonts w:ascii="Calibri" w:hAnsi="Calibri"/>
              </w:rPr>
            </w:pPr>
            <w:hyperlink r:id="rId54" w:history="1">
              <w:r w:rsidR="004F5F88">
                <w:rPr>
                  <w:rStyle w:val="Hyperlink"/>
                  <w:rFonts w:ascii="Calibri" w:hAnsi="Calibri"/>
                </w:rPr>
                <w:t>COT 4935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Senior Seminar</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55" w:history="1">
              <w:r w:rsidR="004F5F88">
                <w:rPr>
                  <w:rStyle w:val="Hyperlink"/>
                  <w:rFonts w:ascii="Calibri" w:hAnsi="Calibri"/>
                </w:rPr>
                <w:t>EEL 3111 Form</w:t>
              </w:r>
            </w:hyperlink>
          </w:p>
          <w:p w:rsidR="00A407FB" w:rsidRPr="00A407FB" w:rsidRDefault="00862AF8" w:rsidP="00A407FB">
            <w:pPr>
              <w:spacing w:after="0" w:line="240" w:lineRule="auto"/>
              <w:rPr>
                <w:rFonts w:ascii="Calibri" w:hAnsi="Calibri"/>
              </w:rPr>
            </w:pPr>
            <w:hyperlink r:id="rId56"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Circuits 1</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 coreqs.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57" w:history="1">
              <w:r w:rsidR="004F5F88">
                <w:rPr>
                  <w:rStyle w:val="Hyperlink"/>
                  <w:rFonts w:ascii="Calibri" w:hAnsi="Calibri"/>
                </w:rPr>
                <w:t>STA 4821 Form</w:t>
              </w:r>
            </w:hyperlink>
          </w:p>
          <w:p w:rsidR="004F5F88" w:rsidRDefault="00862AF8" w:rsidP="00D962F8">
            <w:pPr>
              <w:spacing w:after="0" w:line="240" w:lineRule="auto"/>
              <w:rPr>
                <w:sz w:val="24"/>
                <w:szCs w:val="24"/>
              </w:rPr>
            </w:pPr>
            <w:hyperlink r:id="rId58"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Stochastic Models for Computer Science</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description</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59" w:history="1">
              <w:r w:rsidR="004F5F88">
                <w:rPr>
                  <w:rStyle w:val="Hyperlink"/>
                  <w:rFonts w:ascii="Calibri" w:hAnsi="Calibri"/>
                </w:rPr>
                <w:t>SUR 2101 Form</w:t>
              </w:r>
            </w:hyperlink>
          </w:p>
          <w:p w:rsidR="004F5F88" w:rsidRDefault="00862AF8" w:rsidP="00D962F8">
            <w:pPr>
              <w:spacing w:after="0" w:line="240" w:lineRule="auto"/>
              <w:rPr>
                <w:sz w:val="24"/>
                <w:szCs w:val="24"/>
              </w:rPr>
            </w:pPr>
            <w:hyperlink r:id="rId60"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 xml:space="preserve">Plane Surveying </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61" w:history="1">
              <w:r w:rsidR="004F5F88">
                <w:rPr>
                  <w:rStyle w:val="Hyperlink"/>
                  <w:rFonts w:ascii="Calibri" w:hAnsi="Calibri"/>
                </w:rPr>
                <w:t>SUR 2101L Form</w:t>
              </w:r>
            </w:hyperlink>
          </w:p>
          <w:p w:rsidR="004F5F88" w:rsidRDefault="00862AF8" w:rsidP="00D962F8">
            <w:pPr>
              <w:spacing w:after="0" w:line="240" w:lineRule="auto"/>
              <w:rPr>
                <w:sz w:val="24"/>
                <w:szCs w:val="24"/>
              </w:rPr>
            </w:pPr>
            <w:hyperlink r:id="rId62"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Plane Surveying Lab</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63" w:history="1">
              <w:r w:rsidR="004F5F88">
                <w:rPr>
                  <w:rStyle w:val="Hyperlink"/>
                  <w:rFonts w:ascii="Calibri" w:hAnsi="Calibri"/>
                </w:rPr>
                <w:t>SUR 2104C Form</w:t>
              </w:r>
            </w:hyperlink>
          </w:p>
          <w:p w:rsidR="004F5F88" w:rsidRDefault="00862AF8" w:rsidP="00D962F8">
            <w:pPr>
              <w:spacing w:after="0" w:line="240" w:lineRule="auto"/>
              <w:rPr>
                <w:sz w:val="24"/>
                <w:szCs w:val="24"/>
              </w:rPr>
            </w:pPr>
            <w:hyperlink r:id="rId64"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Fundamentals of Surveying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65" w:history="1">
              <w:r w:rsidR="004F5F88">
                <w:rPr>
                  <w:rStyle w:val="Hyperlink"/>
                  <w:rFonts w:ascii="Calibri" w:hAnsi="Calibri"/>
                </w:rPr>
                <w:t>SUR 3331 Form</w:t>
              </w:r>
            </w:hyperlink>
          </w:p>
          <w:p w:rsidR="004F5F88" w:rsidRDefault="00862AF8" w:rsidP="00D962F8">
            <w:pPr>
              <w:spacing w:after="0" w:line="240" w:lineRule="auto"/>
              <w:rPr>
                <w:sz w:val="24"/>
                <w:szCs w:val="24"/>
              </w:rPr>
            </w:pPr>
            <w:hyperlink r:id="rId66"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Photogrammetry</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2</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67" w:history="1">
              <w:r w:rsidR="004F5F88">
                <w:rPr>
                  <w:rStyle w:val="Hyperlink"/>
                  <w:rFonts w:ascii="Calibri" w:hAnsi="Calibri"/>
                </w:rPr>
                <w:t>SUR 3331L Form</w:t>
              </w:r>
            </w:hyperlink>
          </w:p>
          <w:p w:rsidR="004F5F88" w:rsidRDefault="00862AF8" w:rsidP="00D962F8">
            <w:pPr>
              <w:spacing w:after="0" w:line="240" w:lineRule="auto"/>
              <w:rPr>
                <w:sz w:val="24"/>
                <w:szCs w:val="24"/>
              </w:rPr>
            </w:pPr>
            <w:hyperlink r:id="rId68"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Photogrammetry Lab</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69" w:history="1">
              <w:r w:rsidR="004F5F88">
                <w:rPr>
                  <w:rStyle w:val="Hyperlink"/>
                  <w:rFonts w:ascii="Calibri" w:hAnsi="Calibri"/>
                </w:rPr>
                <w:t>SUR 3463 Form</w:t>
              </w:r>
            </w:hyperlink>
          </w:p>
          <w:p w:rsidR="00D962F8" w:rsidRPr="00D962F8" w:rsidRDefault="00862AF8" w:rsidP="00D962F8">
            <w:pPr>
              <w:spacing w:after="0" w:line="240" w:lineRule="auto"/>
              <w:rPr>
                <w:rFonts w:ascii="Calibri" w:hAnsi="Calibri"/>
              </w:rPr>
            </w:pPr>
            <w:hyperlink r:id="rId70"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Land Subdivision and Platting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2</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Fonts w:ascii="Calibri" w:hAnsi="Calibri"/>
              </w:rPr>
            </w:pPr>
            <w:hyperlink r:id="rId71" w:history="1">
              <w:r w:rsidR="004F5F88">
                <w:rPr>
                  <w:rStyle w:val="Hyperlink"/>
                  <w:rFonts w:ascii="Calibri" w:hAnsi="Calibri"/>
                </w:rPr>
                <w:t>SUR 3463L Form</w:t>
              </w:r>
            </w:hyperlink>
          </w:p>
          <w:p w:rsidR="004F5F88" w:rsidRDefault="00862AF8" w:rsidP="00D962F8">
            <w:pPr>
              <w:spacing w:after="0" w:line="240" w:lineRule="auto"/>
              <w:rPr>
                <w:rFonts w:ascii="Calibri" w:hAnsi="Calibri"/>
              </w:rPr>
            </w:pPr>
            <w:hyperlink r:id="rId72"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 xml:space="preserve">Land Subdivision </w:t>
            </w:r>
            <w:r>
              <w:rPr>
                <w:rFonts w:ascii="Calibri" w:hAnsi="Calibri"/>
                <w:sz w:val="22"/>
                <w:szCs w:val="22"/>
              </w:rPr>
              <w:br/>
              <w:t>and Platting Lab</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73" w:history="1">
              <w:r w:rsidR="004F5F88">
                <w:rPr>
                  <w:rStyle w:val="Hyperlink"/>
                  <w:rFonts w:ascii="Calibri" w:hAnsi="Calibri"/>
                </w:rPr>
                <w:t>SUR 3530 Form</w:t>
              </w:r>
            </w:hyperlink>
          </w:p>
          <w:p w:rsidR="004F5F88" w:rsidRDefault="00862AF8" w:rsidP="00D962F8">
            <w:pPr>
              <w:spacing w:after="0" w:line="240" w:lineRule="auto"/>
              <w:rPr>
                <w:sz w:val="24"/>
                <w:szCs w:val="24"/>
              </w:rPr>
            </w:pPr>
            <w:hyperlink r:id="rId74"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Intro. to Geodesy</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75" w:history="1">
              <w:r w:rsidR="004F5F88">
                <w:rPr>
                  <w:rStyle w:val="Hyperlink"/>
                  <w:rFonts w:ascii="Calibri" w:hAnsi="Calibri"/>
                </w:rPr>
                <w:t>SUR 3643 Form</w:t>
              </w:r>
            </w:hyperlink>
          </w:p>
          <w:p w:rsidR="004F5F88" w:rsidRDefault="00862AF8" w:rsidP="00D962F8">
            <w:pPr>
              <w:spacing w:after="0" w:line="240" w:lineRule="auto"/>
              <w:rPr>
                <w:sz w:val="24"/>
                <w:szCs w:val="24"/>
              </w:rPr>
            </w:pPr>
            <w:hyperlink r:id="rId76"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Surveying Data Analysis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77" w:history="1">
              <w:r w:rsidR="004F5F88">
                <w:rPr>
                  <w:rStyle w:val="Hyperlink"/>
                  <w:rFonts w:ascii="Calibri" w:hAnsi="Calibri"/>
                </w:rPr>
                <w:t>SUR 4502C Form</w:t>
              </w:r>
            </w:hyperlink>
          </w:p>
          <w:p w:rsidR="004F5F88" w:rsidRDefault="00862AF8" w:rsidP="00D962F8">
            <w:pPr>
              <w:spacing w:after="0" w:line="240" w:lineRule="auto"/>
              <w:rPr>
                <w:sz w:val="24"/>
                <w:szCs w:val="24"/>
              </w:rPr>
            </w:pPr>
            <w:hyperlink r:id="rId78"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Intro. to Terrestrial Laser Scanning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New</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79" w:history="1">
              <w:r w:rsidR="004F5F88">
                <w:rPr>
                  <w:rStyle w:val="Hyperlink"/>
                  <w:rFonts w:ascii="Calibri" w:hAnsi="Calibri"/>
                </w:rPr>
                <w:t>SUR 4531 Form</w:t>
              </w:r>
            </w:hyperlink>
          </w:p>
          <w:p w:rsidR="004F5F88" w:rsidRDefault="00862AF8" w:rsidP="00D962F8">
            <w:pPr>
              <w:spacing w:after="0" w:line="240" w:lineRule="auto"/>
              <w:rPr>
                <w:sz w:val="24"/>
                <w:szCs w:val="24"/>
              </w:rPr>
            </w:pPr>
            <w:hyperlink r:id="rId80"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Positioning with GPS (New title: Satellite Positioning)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2</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title</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D962F8">
            <w:pPr>
              <w:spacing w:after="0" w:line="240" w:lineRule="auto"/>
              <w:rPr>
                <w:rStyle w:val="Hyperlink"/>
                <w:rFonts w:ascii="Calibri" w:hAnsi="Calibri"/>
              </w:rPr>
            </w:pPr>
            <w:hyperlink r:id="rId81" w:history="1">
              <w:r w:rsidR="004F5F88">
                <w:rPr>
                  <w:rStyle w:val="Hyperlink"/>
                  <w:rFonts w:ascii="Calibri" w:hAnsi="Calibri"/>
                </w:rPr>
                <w:t>SUR 4531L Form</w:t>
              </w:r>
            </w:hyperlink>
          </w:p>
          <w:p w:rsidR="004F5F88" w:rsidRDefault="00862AF8" w:rsidP="00D962F8">
            <w:pPr>
              <w:spacing w:after="0" w:line="240" w:lineRule="auto"/>
              <w:rPr>
                <w:sz w:val="24"/>
                <w:szCs w:val="24"/>
              </w:rPr>
            </w:pPr>
            <w:hyperlink r:id="rId82"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Positioning with GPS Lab</w:t>
            </w:r>
          </w:p>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(New title: Satellite Positioning Lab)</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1</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title</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83" w:history="1">
              <w:r w:rsidR="004F5F88">
                <w:rPr>
                  <w:rStyle w:val="Hyperlink"/>
                  <w:rFonts w:ascii="Calibri" w:hAnsi="Calibri"/>
                </w:rPr>
                <w:t>SUR 4670 Form</w:t>
              </w:r>
            </w:hyperlink>
          </w:p>
          <w:p w:rsidR="004F5F88" w:rsidRDefault="00862AF8" w:rsidP="00A407FB">
            <w:pPr>
              <w:spacing w:after="0" w:line="240" w:lineRule="auto"/>
              <w:rPr>
                <w:sz w:val="24"/>
                <w:szCs w:val="24"/>
              </w:rPr>
            </w:pPr>
            <w:hyperlink r:id="rId84"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Geomatics Engineering Design 1</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 coreqs.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Fonts w:ascii="Calibri" w:hAnsi="Calibri"/>
              </w:rPr>
            </w:pPr>
            <w:hyperlink r:id="rId85" w:history="1">
              <w:r w:rsidR="004F5F88">
                <w:rPr>
                  <w:rStyle w:val="Hyperlink"/>
                  <w:rFonts w:ascii="Calibri" w:hAnsi="Calibri"/>
                </w:rPr>
                <w:t>SUR 3930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Special Topics in Geomatics Engineering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New</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Fonts w:ascii="Calibri" w:hAnsi="Calibri"/>
              </w:rPr>
            </w:pPr>
            <w:hyperlink r:id="rId86" w:history="1">
              <w:r w:rsidR="004F5F88">
                <w:rPr>
                  <w:rStyle w:val="Hyperlink"/>
                  <w:rFonts w:ascii="Calibri" w:hAnsi="Calibri"/>
                </w:rPr>
                <w:t>SUR 4930 Form</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Special Topics in Geomatics Engineering</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New</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87" w:history="1">
              <w:r w:rsidR="004F5F88">
                <w:rPr>
                  <w:rStyle w:val="Hyperlink"/>
                  <w:rFonts w:ascii="Calibri" w:hAnsi="Calibri"/>
                </w:rPr>
                <w:t>EGN 4432 Form</w:t>
              </w:r>
            </w:hyperlink>
          </w:p>
          <w:p w:rsidR="004F5F88" w:rsidRDefault="00862AF8" w:rsidP="00A407FB">
            <w:pPr>
              <w:spacing w:after="0" w:line="240" w:lineRule="auto"/>
              <w:rPr>
                <w:sz w:val="24"/>
                <w:szCs w:val="24"/>
              </w:rPr>
            </w:pPr>
            <w:hyperlink r:id="rId88"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Dynamic Systems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89" w:history="1">
              <w:r w:rsidR="004F5F88">
                <w:rPr>
                  <w:rStyle w:val="Hyperlink"/>
                  <w:rFonts w:ascii="Calibri" w:hAnsi="Calibri"/>
                </w:rPr>
                <w:t>EML 4142 Form</w:t>
              </w:r>
            </w:hyperlink>
          </w:p>
          <w:p w:rsidR="004F5F88" w:rsidRDefault="00862AF8" w:rsidP="00A407FB">
            <w:pPr>
              <w:spacing w:after="0" w:line="240" w:lineRule="auto"/>
              <w:rPr>
                <w:sz w:val="24"/>
                <w:szCs w:val="24"/>
              </w:rPr>
            </w:pPr>
            <w:hyperlink r:id="rId90"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Heat Transfer</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91" w:history="1">
              <w:r w:rsidR="004F5F88">
                <w:rPr>
                  <w:rStyle w:val="Hyperlink"/>
                  <w:rFonts w:ascii="Calibri" w:hAnsi="Calibri"/>
                </w:rPr>
                <w:t>EML 4380 Form</w:t>
              </w:r>
            </w:hyperlink>
          </w:p>
          <w:p w:rsidR="004F5F88" w:rsidRDefault="00862AF8" w:rsidP="00A407FB">
            <w:pPr>
              <w:spacing w:after="0" w:line="240" w:lineRule="auto"/>
              <w:rPr>
                <w:sz w:val="24"/>
                <w:szCs w:val="24"/>
              </w:rPr>
            </w:pPr>
            <w:hyperlink r:id="rId92"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System Dynamics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93" w:history="1">
              <w:r w:rsidR="004F5F88">
                <w:rPr>
                  <w:rStyle w:val="Hyperlink"/>
                  <w:rFonts w:ascii="Calibri" w:hAnsi="Calibri"/>
                </w:rPr>
                <w:t>EML 4500 Form</w:t>
              </w:r>
            </w:hyperlink>
          </w:p>
          <w:p w:rsidR="004F5F88" w:rsidRDefault="00862AF8" w:rsidP="00A407FB">
            <w:pPr>
              <w:spacing w:after="0" w:line="240" w:lineRule="auto"/>
              <w:rPr>
                <w:sz w:val="24"/>
                <w:szCs w:val="24"/>
              </w:rPr>
            </w:pPr>
            <w:hyperlink r:id="rId94"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Machine Design 1</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95" w:history="1">
              <w:r w:rsidR="004F5F88">
                <w:rPr>
                  <w:rStyle w:val="Hyperlink"/>
                  <w:rFonts w:ascii="Calibri" w:hAnsi="Calibri"/>
                </w:rPr>
                <w:t>EML 4534 Form</w:t>
              </w:r>
            </w:hyperlink>
          </w:p>
          <w:p w:rsidR="004F5F88" w:rsidRDefault="00862AF8" w:rsidP="00A407FB">
            <w:pPr>
              <w:spacing w:after="0" w:line="240" w:lineRule="auto"/>
              <w:rPr>
                <w:sz w:val="24"/>
                <w:szCs w:val="24"/>
              </w:rPr>
            </w:pPr>
            <w:hyperlink r:id="rId96"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Computer Applications in Mech. Eng. 2</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97" w:history="1">
              <w:r w:rsidR="004F5F88">
                <w:rPr>
                  <w:rStyle w:val="Hyperlink"/>
                  <w:rFonts w:ascii="Calibri" w:hAnsi="Calibri"/>
                </w:rPr>
                <w:t>EML 4730L Form</w:t>
              </w:r>
            </w:hyperlink>
          </w:p>
          <w:p w:rsidR="004F5F88" w:rsidRDefault="00862AF8" w:rsidP="00A407FB">
            <w:pPr>
              <w:spacing w:after="0" w:line="240" w:lineRule="auto"/>
              <w:rPr>
                <w:sz w:val="24"/>
                <w:szCs w:val="24"/>
              </w:rPr>
            </w:pPr>
            <w:hyperlink r:id="rId98"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Mechanical Eng. Lab</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 coreqs.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4" w:space="0" w:color="auto"/>
              <w:right w:val="single" w:sz="6" w:space="0" w:color="auto"/>
            </w:tcBorders>
            <w:hideMark/>
          </w:tcPr>
          <w:p w:rsidR="004F5F88" w:rsidRDefault="00862AF8" w:rsidP="00A407FB">
            <w:pPr>
              <w:spacing w:after="0" w:line="240" w:lineRule="auto"/>
              <w:rPr>
                <w:rStyle w:val="Hyperlink"/>
                <w:rFonts w:ascii="Calibri" w:hAnsi="Calibri"/>
              </w:rPr>
            </w:pPr>
            <w:hyperlink r:id="rId99" w:history="1">
              <w:r w:rsidR="004F5F88">
                <w:rPr>
                  <w:rStyle w:val="Hyperlink"/>
                  <w:rFonts w:ascii="Calibri" w:hAnsi="Calibri"/>
                </w:rPr>
                <w:t>EOC 4422 Form</w:t>
              </w:r>
            </w:hyperlink>
          </w:p>
          <w:p w:rsidR="004F5F88" w:rsidRDefault="00862AF8" w:rsidP="00A407FB">
            <w:pPr>
              <w:spacing w:after="0" w:line="240" w:lineRule="auto"/>
              <w:rPr>
                <w:sz w:val="24"/>
                <w:szCs w:val="24"/>
              </w:rPr>
            </w:pPr>
            <w:hyperlink r:id="rId100" w:history="1">
              <w:r w:rsidR="004F5F88">
                <w:rPr>
                  <w:rStyle w:val="Hyperlink"/>
                  <w:rFonts w:ascii="Calibri" w:hAnsi="Calibri"/>
                </w:rPr>
                <w:t>Syllabus</w:t>
              </w:r>
            </w:hyperlink>
          </w:p>
        </w:tc>
        <w:tc>
          <w:tcPr>
            <w:tcW w:w="351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Ocean Wave Mechanics</w:t>
            </w:r>
          </w:p>
        </w:tc>
        <w:tc>
          <w:tcPr>
            <w:tcW w:w="720" w:type="dxa"/>
            <w:tcBorders>
              <w:top w:val="single" w:sz="4" w:space="0" w:color="auto"/>
              <w:left w:val="single" w:sz="6" w:space="0" w:color="auto"/>
              <w:bottom w:val="single" w:sz="4"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4" w:space="0" w:color="auto"/>
              <w:right w:val="single" w:sz="6" w:space="0" w:color="auto"/>
            </w:tcBorders>
            <w:hideMark/>
          </w:tcPr>
          <w:p w:rsidR="004F5F88" w:rsidRDefault="004F5F88" w:rsidP="009118DF">
            <w:pPr>
              <w:spacing w:beforeLines="20"/>
              <w:rPr>
                <w:rFonts w:ascii="Calibri" w:hAnsi="Calibri"/>
              </w:rPr>
            </w:pPr>
            <w:r>
              <w:rPr>
                <w:rFonts w:ascii="Calibri" w:hAnsi="Calibri"/>
              </w:rPr>
              <w:t>Change prereqs., coreqs.</w:t>
            </w:r>
          </w:p>
        </w:tc>
        <w:tc>
          <w:tcPr>
            <w:tcW w:w="1800" w:type="dxa"/>
            <w:tcBorders>
              <w:top w:val="single" w:sz="4" w:space="0" w:color="auto"/>
              <w:left w:val="single" w:sz="6" w:space="0" w:color="auto"/>
              <w:bottom w:val="single" w:sz="4" w:space="0" w:color="auto"/>
              <w:right w:val="single" w:sz="6" w:space="0" w:color="auto"/>
            </w:tcBorders>
          </w:tcPr>
          <w:p w:rsidR="004F5F88" w:rsidRDefault="004F5F88" w:rsidP="009118DF">
            <w:pPr>
              <w:spacing w:beforeLines="20"/>
              <w:rPr>
                <w:rFonts w:ascii="Calibri" w:hAnsi="Calibri"/>
              </w:rPr>
            </w:pPr>
          </w:p>
        </w:tc>
      </w:tr>
      <w:tr w:rsidR="004F5F88" w:rsidTr="000A2A48">
        <w:trPr>
          <w:trHeight w:val="331"/>
        </w:trPr>
        <w:tc>
          <w:tcPr>
            <w:tcW w:w="1728" w:type="dxa"/>
            <w:tcBorders>
              <w:top w:val="single" w:sz="4" w:space="0" w:color="auto"/>
              <w:left w:val="single" w:sz="6" w:space="0" w:color="auto"/>
              <w:bottom w:val="single" w:sz="6" w:space="0" w:color="auto"/>
              <w:right w:val="single" w:sz="6" w:space="0" w:color="auto"/>
            </w:tcBorders>
            <w:hideMark/>
          </w:tcPr>
          <w:p w:rsidR="004F5F88" w:rsidRDefault="00862AF8" w:rsidP="00A407FB">
            <w:pPr>
              <w:spacing w:after="0" w:line="240" w:lineRule="auto"/>
              <w:rPr>
                <w:rFonts w:ascii="Calibri" w:hAnsi="Calibri"/>
              </w:rPr>
            </w:pPr>
            <w:hyperlink r:id="rId101" w:history="1">
              <w:r w:rsidR="004F5F88">
                <w:rPr>
                  <w:rStyle w:val="Hyperlink"/>
                  <w:rFonts w:ascii="Calibri" w:hAnsi="Calibri"/>
                </w:rPr>
                <w:t>EOC 4620 Form</w:t>
              </w:r>
            </w:hyperlink>
          </w:p>
        </w:tc>
        <w:tc>
          <w:tcPr>
            <w:tcW w:w="3510" w:type="dxa"/>
            <w:tcBorders>
              <w:top w:val="single" w:sz="4" w:space="0" w:color="auto"/>
              <w:left w:val="single" w:sz="6" w:space="0" w:color="auto"/>
              <w:bottom w:val="single" w:sz="6" w:space="0" w:color="auto"/>
              <w:right w:val="single" w:sz="6" w:space="0" w:color="auto"/>
            </w:tcBorders>
            <w:hideMark/>
          </w:tcPr>
          <w:p w:rsidR="004F5F88" w:rsidRDefault="004F5F88" w:rsidP="009118DF">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Dynamic Systems</w:t>
            </w:r>
          </w:p>
        </w:tc>
        <w:tc>
          <w:tcPr>
            <w:tcW w:w="720" w:type="dxa"/>
            <w:tcBorders>
              <w:top w:val="single" w:sz="4" w:space="0" w:color="auto"/>
              <w:left w:val="single" w:sz="6" w:space="0" w:color="auto"/>
              <w:bottom w:val="single" w:sz="6" w:space="0" w:color="auto"/>
              <w:right w:val="single" w:sz="6" w:space="0" w:color="auto"/>
            </w:tcBorders>
            <w:hideMark/>
          </w:tcPr>
          <w:p w:rsidR="004F5F88" w:rsidRDefault="004F5F88" w:rsidP="009118DF">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left w:val="single" w:sz="6" w:space="0" w:color="auto"/>
              <w:bottom w:val="single" w:sz="6" w:space="0" w:color="auto"/>
              <w:right w:val="single" w:sz="6" w:space="0" w:color="auto"/>
            </w:tcBorders>
            <w:hideMark/>
          </w:tcPr>
          <w:p w:rsidR="004F5F88" w:rsidRDefault="004F5F88" w:rsidP="009118DF">
            <w:pPr>
              <w:spacing w:beforeLines="20"/>
              <w:rPr>
                <w:rFonts w:ascii="Calibri" w:hAnsi="Calibri"/>
              </w:rPr>
            </w:pPr>
            <w:r>
              <w:rPr>
                <w:rFonts w:ascii="Calibri" w:hAnsi="Calibri"/>
              </w:rPr>
              <w:t>Terminate</w:t>
            </w:r>
          </w:p>
        </w:tc>
        <w:tc>
          <w:tcPr>
            <w:tcW w:w="1800" w:type="dxa"/>
            <w:tcBorders>
              <w:top w:val="single" w:sz="4" w:space="0" w:color="auto"/>
              <w:left w:val="single" w:sz="6" w:space="0" w:color="auto"/>
              <w:bottom w:val="single" w:sz="6" w:space="0" w:color="auto"/>
              <w:right w:val="single" w:sz="6" w:space="0" w:color="auto"/>
            </w:tcBorders>
          </w:tcPr>
          <w:p w:rsidR="004F5F88" w:rsidRDefault="004F5F88" w:rsidP="009118DF">
            <w:pPr>
              <w:spacing w:beforeLines="20"/>
              <w:rPr>
                <w:rFonts w:ascii="Calibri" w:hAnsi="Calibri"/>
              </w:rPr>
            </w:pPr>
          </w:p>
        </w:tc>
      </w:tr>
    </w:tbl>
    <w:p w:rsidR="004F5F88" w:rsidRPr="00EF7378" w:rsidRDefault="004F5F88" w:rsidP="00EF7378">
      <w:pPr>
        <w:pStyle w:val="ListParagraph"/>
        <w:autoSpaceDE w:val="0"/>
        <w:autoSpaceDN w:val="0"/>
        <w:adjustRightInd w:val="0"/>
        <w:spacing w:after="0" w:line="240" w:lineRule="auto"/>
        <w:ind w:left="1080"/>
        <w:rPr>
          <w:b/>
        </w:rPr>
      </w:pPr>
    </w:p>
    <w:p w:rsidR="00196DE3" w:rsidRDefault="00196DE3" w:rsidP="00BB6176">
      <w:pPr>
        <w:spacing w:after="100" w:afterAutospacing="1" w:line="240" w:lineRule="auto"/>
      </w:pPr>
    </w:p>
    <w:p w:rsidR="00500F99" w:rsidRDefault="00500F99" w:rsidP="00BB6176">
      <w:pPr>
        <w:spacing w:after="100" w:afterAutospacing="1" w:line="240" w:lineRule="auto"/>
      </w:pPr>
    </w:p>
    <w:tbl>
      <w:tblPr>
        <w:tblpPr w:leftFromText="180" w:rightFromText="180" w:vertAnchor="text" w:horzAnchor="margin" w:tblpY="1074"/>
        <w:tblW w:w="10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57"/>
        <w:gridCol w:w="4769"/>
        <w:gridCol w:w="3149"/>
      </w:tblGrid>
      <w:tr w:rsidR="00500F99" w:rsidTr="00D73AFA">
        <w:trPr>
          <w:trHeight w:val="357"/>
        </w:trPr>
        <w:tc>
          <w:tcPr>
            <w:tcW w:w="2357" w:type="dxa"/>
            <w:tcBorders>
              <w:top w:val="single" w:sz="6" w:space="0" w:color="auto"/>
              <w:left w:val="single" w:sz="6" w:space="0" w:color="auto"/>
              <w:bottom w:val="single" w:sz="6" w:space="0" w:color="auto"/>
              <w:right w:val="single" w:sz="6" w:space="0" w:color="auto"/>
            </w:tcBorders>
            <w:hideMark/>
          </w:tcPr>
          <w:p w:rsidR="00500F99" w:rsidRDefault="00862AF8" w:rsidP="00D73AFA">
            <w:pPr>
              <w:spacing w:after="0" w:line="240" w:lineRule="auto"/>
            </w:pPr>
            <w:hyperlink r:id="rId102" w:history="1">
              <w:r w:rsidR="00500F99">
                <w:rPr>
                  <w:rStyle w:val="Hyperlink"/>
                </w:rPr>
                <w:t>Program Changes</w:t>
              </w:r>
            </w:hyperlink>
          </w:p>
        </w:tc>
        <w:tc>
          <w:tcPr>
            <w:tcW w:w="4769" w:type="dxa"/>
            <w:tcBorders>
              <w:top w:val="single" w:sz="6" w:space="0" w:color="auto"/>
              <w:left w:val="single" w:sz="6" w:space="0" w:color="auto"/>
              <w:bottom w:val="single" w:sz="6" w:space="0" w:color="auto"/>
              <w:right w:val="single" w:sz="6" w:space="0" w:color="auto"/>
            </w:tcBorders>
            <w:hideMark/>
          </w:tcPr>
          <w:p w:rsidR="00500F99" w:rsidRDefault="00500F99" w:rsidP="00D73AFA">
            <w:r>
              <w:t>Ocean Engineering</w:t>
            </w:r>
          </w:p>
        </w:tc>
        <w:tc>
          <w:tcPr>
            <w:tcW w:w="3149" w:type="dxa"/>
            <w:tcBorders>
              <w:top w:val="single" w:sz="6" w:space="0" w:color="auto"/>
              <w:left w:val="single" w:sz="6" w:space="0" w:color="auto"/>
              <w:bottom w:val="single" w:sz="6" w:space="0" w:color="auto"/>
              <w:right w:val="single" w:sz="6" w:space="0" w:color="auto"/>
            </w:tcBorders>
          </w:tcPr>
          <w:p w:rsidR="00500F99" w:rsidRDefault="00500F99" w:rsidP="00D73AFA"/>
        </w:tc>
      </w:tr>
      <w:tr w:rsidR="00500F99" w:rsidTr="00D73AFA">
        <w:trPr>
          <w:trHeight w:val="357"/>
        </w:trPr>
        <w:tc>
          <w:tcPr>
            <w:tcW w:w="2357" w:type="dxa"/>
            <w:tcBorders>
              <w:top w:val="single" w:sz="6" w:space="0" w:color="auto"/>
              <w:left w:val="single" w:sz="6" w:space="0" w:color="auto"/>
              <w:bottom w:val="single" w:sz="6" w:space="0" w:color="auto"/>
              <w:right w:val="single" w:sz="6" w:space="0" w:color="auto"/>
            </w:tcBorders>
            <w:hideMark/>
          </w:tcPr>
          <w:p w:rsidR="00500F99" w:rsidRDefault="00862AF8" w:rsidP="00D73AFA">
            <w:pPr>
              <w:spacing w:after="0" w:line="240" w:lineRule="auto"/>
            </w:pPr>
            <w:hyperlink r:id="rId103" w:history="1">
              <w:r w:rsidR="00500F99">
                <w:rPr>
                  <w:rStyle w:val="Hyperlink"/>
                </w:rPr>
                <w:t>Program Changes</w:t>
              </w:r>
            </w:hyperlink>
          </w:p>
        </w:tc>
        <w:tc>
          <w:tcPr>
            <w:tcW w:w="4769" w:type="dxa"/>
            <w:tcBorders>
              <w:top w:val="single" w:sz="6" w:space="0" w:color="auto"/>
              <w:left w:val="single" w:sz="6" w:space="0" w:color="auto"/>
              <w:bottom w:val="single" w:sz="6" w:space="0" w:color="auto"/>
              <w:right w:val="single" w:sz="6" w:space="0" w:color="auto"/>
            </w:tcBorders>
            <w:hideMark/>
          </w:tcPr>
          <w:p w:rsidR="00500F99" w:rsidRDefault="00500F99" w:rsidP="00D73AFA">
            <w:r>
              <w:t>Ocean and Mechanical Engineering</w:t>
            </w:r>
          </w:p>
        </w:tc>
        <w:tc>
          <w:tcPr>
            <w:tcW w:w="3149" w:type="dxa"/>
            <w:tcBorders>
              <w:top w:val="single" w:sz="6" w:space="0" w:color="auto"/>
              <w:left w:val="single" w:sz="6" w:space="0" w:color="auto"/>
              <w:bottom w:val="single" w:sz="6" w:space="0" w:color="auto"/>
              <w:right w:val="single" w:sz="6" w:space="0" w:color="auto"/>
            </w:tcBorders>
          </w:tcPr>
          <w:p w:rsidR="00500F99" w:rsidRDefault="00500F99" w:rsidP="00D73AFA"/>
        </w:tc>
      </w:tr>
      <w:tr w:rsidR="00500F99" w:rsidTr="00D73AFA">
        <w:trPr>
          <w:trHeight w:val="357"/>
        </w:trPr>
        <w:tc>
          <w:tcPr>
            <w:tcW w:w="2357" w:type="dxa"/>
            <w:tcBorders>
              <w:top w:val="single" w:sz="6" w:space="0" w:color="auto"/>
              <w:left w:val="single" w:sz="6" w:space="0" w:color="auto"/>
              <w:bottom w:val="single" w:sz="6" w:space="0" w:color="auto"/>
              <w:right w:val="single" w:sz="6" w:space="0" w:color="auto"/>
            </w:tcBorders>
            <w:hideMark/>
          </w:tcPr>
          <w:p w:rsidR="00500F99" w:rsidRDefault="00862AF8" w:rsidP="00D73AFA">
            <w:pPr>
              <w:spacing w:after="0" w:line="240" w:lineRule="auto"/>
            </w:pPr>
            <w:hyperlink r:id="rId104" w:history="1">
              <w:r w:rsidR="00500F99">
                <w:rPr>
                  <w:rStyle w:val="Hyperlink"/>
                </w:rPr>
                <w:t>Program Changes</w:t>
              </w:r>
            </w:hyperlink>
          </w:p>
        </w:tc>
        <w:tc>
          <w:tcPr>
            <w:tcW w:w="4769" w:type="dxa"/>
            <w:tcBorders>
              <w:top w:val="single" w:sz="6" w:space="0" w:color="auto"/>
              <w:left w:val="single" w:sz="6" w:space="0" w:color="auto"/>
              <w:bottom w:val="single" w:sz="6" w:space="0" w:color="auto"/>
              <w:right w:val="single" w:sz="6" w:space="0" w:color="auto"/>
            </w:tcBorders>
            <w:hideMark/>
          </w:tcPr>
          <w:p w:rsidR="00500F99" w:rsidRDefault="00500F99" w:rsidP="00D73AFA">
            <w:r>
              <w:t>Computer and Electrical Engineering and Computer Science</w:t>
            </w:r>
          </w:p>
        </w:tc>
        <w:tc>
          <w:tcPr>
            <w:tcW w:w="3149" w:type="dxa"/>
            <w:tcBorders>
              <w:top w:val="single" w:sz="6" w:space="0" w:color="auto"/>
              <w:left w:val="single" w:sz="6" w:space="0" w:color="auto"/>
              <w:bottom w:val="single" w:sz="6" w:space="0" w:color="auto"/>
              <w:right w:val="single" w:sz="6" w:space="0" w:color="auto"/>
            </w:tcBorders>
          </w:tcPr>
          <w:p w:rsidR="00500F99" w:rsidRDefault="00500F99" w:rsidP="00D73AFA"/>
        </w:tc>
      </w:tr>
    </w:tbl>
    <w:p w:rsidR="00500F99" w:rsidRDefault="00500F99" w:rsidP="00BB6176">
      <w:pPr>
        <w:spacing w:after="100" w:afterAutospacing="1" w:line="240" w:lineRule="auto"/>
      </w:pPr>
    </w:p>
    <w:p w:rsidR="009F331B" w:rsidRDefault="009F331B" w:rsidP="00BB6176">
      <w:pPr>
        <w:spacing w:after="100" w:afterAutospacing="1" w:line="240" w:lineRule="auto"/>
      </w:pPr>
    </w:p>
    <w:p w:rsidR="009F331B" w:rsidRDefault="009F331B" w:rsidP="00BB6176">
      <w:pPr>
        <w:spacing w:after="100" w:afterAutospacing="1" w:line="240" w:lineRule="auto"/>
      </w:pPr>
    </w:p>
    <w:p w:rsidR="009F331B" w:rsidRDefault="009F331B" w:rsidP="00BB6176">
      <w:pPr>
        <w:spacing w:after="100" w:afterAutospacing="1" w:line="240" w:lineRule="auto"/>
      </w:pPr>
    </w:p>
    <w:p w:rsidR="00470303" w:rsidRDefault="00470303" w:rsidP="00470303">
      <w:pPr>
        <w:spacing w:after="100" w:afterAutospacing="1" w:line="240" w:lineRule="auto"/>
      </w:pPr>
    </w:p>
    <w:p w:rsidR="0096119C" w:rsidRPr="0096119C" w:rsidRDefault="0096119C" w:rsidP="0096119C">
      <w:pPr>
        <w:pStyle w:val="ListParagraph"/>
        <w:numPr>
          <w:ilvl w:val="0"/>
          <w:numId w:val="5"/>
        </w:numPr>
        <w:spacing w:after="100" w:afterAutospacing="1" w:line="240" w:lineRule="auto"/>
      </w:pPr>
      <w:r>
        <w:rPr>
          <w:rFonts w:ascii="Calibri" w:hAnsi="Calibri"/>
          <w:b/>
        </w:rPr>
        <w:t>HARRIET L. WILKES HONOR</w:t>
      </w:r>
      <w:r w:rsidR="009A10C6">
        <w:rPr>
          <w:rFonts w:ascii="Calibri" w:hAnsi="Calibri"/>
          <w:b/>
        </w:rPr>
        <w:t>S</w:t>
      </w:r>
      <w:r w:rsidR="00C368FB">
        <w:rPr>
          <w:rFonts w:ascii="Calibri" w:hAnsi="Calibri"/>
          <w:b/>
        </w:rPr>
        <w:t xml:space="preserve"> C</w:t>
      </w:r>
      <w:r>
        <w:rPr>
          <w:rFonts w:ascii="Calibri" w:hAnsi="Calibri"/>
          <w:b/>
        </w:rPr>
        <w:t>OLLEGE</w:t>
      </w:r>
    </w:p>
    <w:p w:rsidR="005F2CF3" w:rsidRPr="0096119C" w:rsidRDefault="005F2CF3" w:rsidP="0096119C">
      <w:pPr>
        <w:pStyle w:val="ListParagraph"/>
        <w:numPr>
          <w:ilvl w:val="1"/>
          <w:numId w:val="5"/>
        </w:numPr>
        <w:spacing w:after="100" w:afterAutospacing="1" w:line="240" w:lineRule="auto"/>
      </w:pPr>
      <w:r w:rsidRPr="0096119C">
        <w:rPr>
          <w:b/>
        </w:rPr>
        <w:t>Course Change AMH 4932</w:t>
      </w:r>
    </w:p>
    <w:p w:rsidR="0096119C" w:rsidRPr="0096119C" w:rsidRDefault="00217CD9" w:rsidP="009A10C6">
      <w:pPr>
        <w:pStyle w:val="ListParagraph"/>
        <w:spacing w:after="100" w:afterAutospacing="1" w:line="240" w:lineRule="auto"/>
        <w:ind w:left="1080"/>
        <w:rPr>
          <w:rFonts w:ascii="Calibri" w:hAnsi="Calibri"/>
          <w:b/>
        </w:rPr>
      </w:pPr>
      <w:r w:rsidRPr="005F2CF3">
        <w:rPr>
          <w:rFonts w:ascii="Calibri" w:hAnsi="Calibri"/>
        </w:rPr>
        <w:t xml:space="preserve">Representative Michael Harrawood explained that </w:t>
      </w:r>
      <w:r>
        <w:rPr>
          <w:rFonts w:ascii="Calibri" w:hAnsi="Calibri"/>
        </w:rPr>
        <w:t xml:space="preserve">this course is not getting enough enrollment. </w:t>
      </w:r>
      <w:r w:rsidR="00C95967">
        <w:rPr>
          <w:rFonts w:ascii="Calibri" w:hAnsi="Calibri"/>
        </w:rPr>
        <w:t>The College would like to remove its</w:t>
      </w:r>
      <w:r w:rsidR="00C368FB" w:rsidRPr="005F2CF3">
        <w:rPr>
          <w:rFonts w:ascii="Calibri" w:hAnsi="Calibri"/>
        </w:rPr>
        <w:t xml:space="preserve"> </w:t>
      </w:r>
      <w:r w:rsidR="00C95967">
        <w:rPr>
          <w:rFonts w:ascii="Calibri" w:hAnsi="Calibri"/>
        </w:rPr>
        <w:t>prerequisites to increase</w:t>
      </w:r>
      <w:r w:rsidR="009D6A1A" w:rsidRPr="005F2CF3">
        <w:rPr>
          <w:rFonts w:ascii="Calibri" w:hAnsi="Calibri"/>
        </w:rPr>
        <w:t xml:space="preserve"> enrollment </w:t>
      </w:r>
      <w:r w:rsidR="00C95967">
        <w:rPr>
          <w:rFonts w:ascii="Calibri" w:hAnsi="Calibri"/>
        </w:rPr>
        <w:t>from social s</w:t>
      </w:r>
      <w:r w:rsidR="00C368FB" w:rsidRPr="005F2CF3">
        <w:rPr>
          <w:rFonts w:ascii="Calibri" w:hAnsi="Calibri"/>
        </w:rPr>
        <w:t xml:space="preserve">cience </w:t>
      </w:r>
      <w:r w:rsidR="00C95967">
        <w:rPr>
          <w:rFonts w:ascii="Calibri" w:hAnsi="Calibri"/>
        </w:rPr>
        <w:t>and h</w:t>
      </w:r>
      <w:r w:rsidR="00C368FB" w:rsidRPr="005F2CF3">
        <w:rPr>
          <w:rFonts w:ascii="Calibri" w:hAnsi="Calibri"/>
        </w:rPr>
        <w:t>umanities</w:t>
      </w:r>
      <w:r w:rsidR="009D6A1A" w:rsidRPr="005F2CF3">
        <w:rPr>
          <w:rFonts w:ascii="Calibri" w:hAnsi="Calibri"/>
        </w:rPr>
        <w:t xml:space="preserve"> students</w:t>
      </w:r>
      <w:r w:rsidR="00F90B6F" w:rsidRPr="005F2CF3">
        <w:rPr>
          <w:rFonts w:ascii="Calibri" w:hAnsi="Calibri"/>
        </w:rPr>
        <w:t xml:space="preserve">. </w:t>
      </w:r>
      <w:r w:rsidR="00F90B6F" w:rsidRPr="005F2CF3">
        <w:rPr>
          <w:rFonts w:ascii="Calibri" w:hAnsi="Calibri"/>
          <w:b/>
        </w:rPr>
        <w:t xml:space="preserve">UUPC approved </w:t>
      </w:r>
      <w:r w:rsidR="00C95967">
        <w:rPr>
          <w:rFonts w:ascii="Calibri" w:hAnsi="Calibri"/>
          <w:b/>
        </w:rPr>
        <w:t xml:space="preserve">the </w:t>
      </w:r>
      <w:r w:rsidR="00F90B6F" w:rsidRPr="005F2CF3">
        <w:rPr>
          <w:rFonts w:ascii="Calibri" w:hAnsi="Calibri"/>
          <w:b/>
        </w:rPr>
        <w:t>change.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070"/>
      </w:tblGrid>
      <w:tr w:rsidR="00470303" w:rsidRPr="007025BE" w:rsidTr="00470303">
        <w:tc>
          <w:tcPr>
            <w:tcW w:w="1728" w:type="dxa"/>
            <w:shd w:val="clear" w:color="auto" w:fill="auto"/>
          </w:tcPr>
          <w:p w:rsidR="00470303" w:rsidRPr="007025BE" w:rsidRDefault="00862AF8" w:rsidP="0021694B">
            <w:pPr>
              <w:pStyle w:val="Title"/>
              <w:jc w:val="left"/>
              <w:rPr>
                <w:rFonts w:ascii="Calibri" w:hAnsi="Calibri"/>
                <w:sz w:val="22"/>
                <w:szCs w:val="22"/>
                <w:u w:val="none"/>
              </w:rPr>
            </w:pPr>
            <w:hyperlink r:id="rId105" w:history="1">
              <w:r w:rsidR="00470303" w:rsidRPr="008E1618">
                <w:rPr>
                  <w:rStyle w:val="Hyperlink"/>
                  <w:rFonts w:ascii="Calibri" w:hAnsi="Calibri"/>
                  <w:sz w:val="22"/>
                  <w:szCs w:val="22"/>
                </w:rPr>
                <w:t>AMH 4932 Form</w:t>
              </w:r>
            </w:hyperlink>
          </w:p>
          <w:p w:rsidR="00470303" w:rsidRPr="007025BE" w:rsidRDefault="00862AF8" w:rsidP="0021694B">
            <w:pPr>
              <w:pStyle w:val="Title"/>
              <w:jc w:val="left"/>
              <w:rPr>
                <w:rFonts w:ascii="Calibri" w:hAnsi="Calibri"/>
                <w:sz w:val="22"/>
                <w:szCs w:val="22"/>
                <w:u w:val="none"/>
              </w:rPr>
            </w:pPr>
            <w:hyperlink r:id="rId106" w:history="1">
              <w:r w:rsidR="00470303" w:rsidRPr="008E1618">
                <w:rPr>
                  <w:rStyle w:val="Hyperlink"/>
                  <w:rFonts w:ascii="Calibri" w:hAnsi="Calibri"/>
                  <w:sz w:val="22"/>
                  <w:szCs w:val="22"/>
                </w:rPr>
                <w:t>Syllabus</w:t>
              </w:r>
            </w:hyperlink>
          </w:p>
        </w:tc>
        <w:tc>
          <w:tcPr>
            <w:tcW w:w="3510" w:type="dxa"/>
            <w:shd w:val="clear" w:color="auto" w:fill="auto"/>
          </w:tcPr>
          <w:p w:rsidR="00470303" w:rsidRPr="007025BE" w:rsidRDefault="00470303" w:rsidP="0021694B">
            <w:pPr>
              <w:pStyle w:val="Title"/>
              <w:jc w:val="left"/>
              <w:rPr>
                <w:rFonts w:ascii="Calibri" w:hAnsi="Calibri"/>
                <w:sz w:val="22"/>
                <w:szCs w:val="22"/>
                <w:u w:val="none"/>
              </w:rPr>
            </w:pPr>
            <w:r w:rsidRPr="007025BE">
              <w:rPr>
                <w:rFonts w:ascii="Calibri" w:hAnsi="Calibri"/>
                <w:sz w:val="22"/>
                <w:szCs w:val="22"/>
                <w:u w:val="none"/>
              </w:rPr>
              <w:t>Honors Special Topics in American History</w:t>
            </w:r>
          </w:p>
        </w:tc>
        <w:tc>
          <w:tcPr>
            <w:tcW w:w="720" w:type="dxa"/>
            <w:shd w:val="clear" w:color="auto" w:fill="auto"/>
          </w:tcPr>
          <w:p w:rsidR="00470303" w:rsidRPr="007025BE" w:rsidRDefault="00470303" w:rsidP="0021694B">
            <w:pPr>
              <w:pStyle w:val="Title"/>
              <w:rPr>
                <w:rFonts w:ascii="Calibri" w:hAnsi="Calibri"/>
                <w:sz w:val="22"/>
                <w:szCs w:val="22"/>
                <w:u w:val="none"/>
              </w:rPr>
            </w:pPr>
            <w:r w:rsidRPr="007025BE">
              <w:rPr>
                <w:rFonts w:ascii="Calibri" w:hAnsi="Calibri"/>
                <w:sz w:val="22"/>
                <w:szCs w:val="22"/>
                <w:u w:val="none"/>
              </w:rPr>
              <w:t>3</w:t>
            </w:r>
          </w:p>
        </w:tc>
        <w:tc>
          <w:tcPr>
            <w:tcW w:w="2250" w:type="dxa"/>
            <w:shd w:val="clear" w:color="auto" w:fill="auto"/>
          </w:tcPr>
          <w:p w:rsidR="00470303" w:rsidRPr="007025BE" w:rsidRDefault="00C95967" w:rsidP="0021694B">
            <w:pPr>
              <w:pStyle w:val="Title"/>
              <w:jc w:val="left"/>
              <w:rPr>
                <w:rFonts w:ascii="Calibri" w:hAnsi="Calibri"/>
                <w:sz w:val="22"/>
                <w:szCs w:val="22"/>
                <w:u w:val="none"/>
              </w:rPr>
            </w:pPr>
            <w:r>
              <w:rPr>
                <w:rFonts w:ascii="Calibri" w:hAnsi="Calibri"/>
                <w:sz w:val="22"/>
                <w:szCs w:val="22"/>
                <w:u w:val="none"/>
              </w:rPr>
              <w:t xml:space="preserve">Remove </w:t>
            </w:r>
            <w:r w:rsidR="00470303" w:rsidRPr="007025BE">
              <w:rPr>
                <w:rFonts w:ascii="Calibri" w:hAnsi="Calibri"/>
                <w:sz w:val="22"/>
                <w:szCs w:val="22"/>
                <w:u w:val="none"/>
              </w:rPr>
              <w:t>prereqs.</w:t>
            </w:r>
          </w:p>
        </w:tc>
        <w:tc>
          <w:tcPr>
            <w:tcW w:w="2070" w:type="dxa"/>
            <w:shd w:val="clear" w:color="auto" w:fill="auto"/>
          </w:tcPr>
          <w:p w:rsidR="00470303" w:rsidRPr="007025BE" w:rsidRDefault="00470303" w:rsidP="0021694B">
            <w:pPr>
              <w:pStyle w:val="Title"/>
              <w:jc w:val="left"/>
              <w:rPr>
                <w:rFonts w:ascii="Calibri" w:hAnsi="Calibri"/>
                <w:sz w:val="22"/>
                <w:szCs w:val="22"/>
                <w:u w:val="none"/>
              </w:rPr>
            </w:pPr>
          </w:p>
        </w:tc>
      </w:tr>
    </w:tbl>
    <w:p w:rsidR="0096119C" w:rsidRDefault="0096119C" w:rsidP="0096119C">
      <w:pPr>
        <w:autoSpaceDE w:val="0"/>
        <w:autoSpaceDN w:val="0"/>
        <w:adjustRightInd w:val="0"/>
        <w:spacing w:after="0" w:line="240" w:lineRule="auto"/>
        <w:ind w:left="720"/>
        <w:rPr>
          <w:b/>
        </w:rPr>
      </w:pPr>
    </w:p>
    <w:p w:rsidR="005511A4" w:rsidRPr="0096119C" w:rsidRDefault="0096119C" w:rsidP="0096119C">
      <w:pPr>
        <w:numPr>
          <w:ilvl w:val="0"/>
          <w:numId w:val="5"/>
        </w:numPr>
        <w:autoSpaceDE w:val="0"/>
        <w:autoSpaceDN w:val="0"/>
        <w:adjustRightInd w:val="0"/>
        <w:spacing w:after="0" w:line="240" w:lineRule="auto"/>
        <w:rPr>
          <w:b/>
        </w:rPr>
      </w:pPr>
      <w:r>
        <w:rPr>
          <w:b/>
        </w:rPr>
        <w:t>LIBRARY</w:t>
      </w:r>
    </w:p>
    <w:p w:rsidR="005511A4" w:rsidRDefault="005511A4" w:rsidP="005511A4">
      <w:pPr>
        <w:autoSpaceDE w:val="0"/>
        <w:autoSpaceDN w:val="0"/>
        <w:adjustRightInd w:val="0"/>
        <w:spacing w:after="0" w:line="240" w:lineRule="auto"/>
        <w:ind w:left="720"/>
      </w:pPr>
      <w:r w:rsidRPr="005511A4">
        <w:t>Representative Alyse Ergood announced th</w:t>
      </w:r>
      <w:r w:rsidR="0043608B">
        <w:t>at in addition to the 45-minute workshops the library offers students</w:t>
      </w:r>
      <w:r w:rsidRPr="005511A4">
        <w:t xml:space="preserve"> in </w:t>
      </w:r>
      <w:r w:rsidR="00C71C71">
        <w:t xml:space="preserve">the </w:t>
      </w:r>
      <w:r w:rsidRPr="005511A4">
        <w:t>fall and summer</w:t>
      </w:r>
      <w:r w:rsidR="00C71C71">
        <w:t>,</w:t>
      </w:r>
      <w:r w:rsidR="0043608B">
        <w:t xml:space="preserve"> 15-minute workshops will now be offered as well. Faculty is </w:t>
      </w:r>
      <w:r w:rsidRPr="005511A4">
        <w:t>welcome</w:t>
      </w:r>
      <w:r w:rsidR="0043608B">
        <w:t xml:space="preserve"> to the</w:t>
      </w:r>
      <w:r w:rsidR="00C71C71">
        <w:t xml:space="preserve"> workshops.</w:t>
      </w:r>
    </w:p>
    <w:p w:rsidR="00C71C71" w:rsidRPr="005511A4" w:rsidRDefault="00C71C71" w:rsidP="005511A4">
      <w:pPr>
        <w:autoSpaceDE w:val="0"/>
        <w:autoSpaceDN w:val="0"/>
        <w:adjustRightInd w:val="0"/>
        <w:spacing w:after="0" w:line="240" w:lineRule="auto"/>
        <w:ind w:left="720"/>
      </w:pPr>
    </w:p>
    <w:p w:rsidR="00FA0E4C" w:rsidRPr="00FA0E4C" w:rsidRDefault="0096119C" w:rsidP="00FA0E4C">
      <w:pPr>
        <w:pStyle w:val="ListParagraph"/>
        <w:numPr>
          <w:ilvl w:val="0"/>
          <w:numId w:val="5"/>
        </w:numPr>
        <w:spacing w:after="100" w:afterAutospacing="1" w:line="240" w:lineRule="auto"/>
      </w:pPr>
      <w:r>
        <w:rPr>
          <w:rFonts w:ascii="Calibri" w:hAnsi="Calibri"/>
          <w:b/>
        </w:rPr>
        <w:t>CHRISTINE</w:t>
      </w:r>
      <w:r w:rsidR="00FA0E4C">
        <w:rPr>
          <w:rFonts w:ascii="Calibri" w:hAnsi="Calibri"/>
          <w:b/>
        </w:rPr>
        <w:t xml:space="preserve"> E. L</w:t>
      </w:r>
      <w:r>
        <w:rPr>
          <w:rFonts w:ascii="Calibri" w:hAnsi="Calibri"/>
          <w:b/>
        </w:rPr>
        <w:t>YNN</w:t>
      </w:r>
      <w:r w:rsidR="00FA0E4C">
        <w:rPr>
          <w:rFonts w:ascii="Calibri" w:hAnsi="Calibri"/>
        </w:rPr>
        <w:t xml:space="preserve"> </w:t>
      </w:r>
      <w:r>
        <w:rPr>
          <w:rFonts w:ascii="Calibri" w:hAnsi="Calibri"/>
          <w:b/>
        </w:rPr>
        <w:t>COLLEGE OF</w:t>
      </w:r>
      <w:r w:rsidR="00FA0E4C">
        <w:rPr>
          <w:rFonts w:ascii="Calibri" w:hAnsi="Calibri"/>
          <w:b/>
        </w:rPr>
        <w:t xml:space="preserve"> N</w:t>
      </w:r>
      <w:r>
        <w:rPr>
          <w:rFonts w:ascii="Calibri" w:hAnsi="Calibri"/>
          <w:b/>
        </w:rPr>
        <w:t>URSING</w:t>
      </w:r>
    </w:p>
    <w:p w:rsidR="005F2CF3" w:rsidRPr="00AB06AA" w:rsidRDefault="005F2CF3" w:rsidP="005F2CF3">
      <w:pPr>
        <w:pStyle w:val="ListParagraph"/>
        <w:numPr>
          <w:ilvl w:val="1"/>
          <w:numId w:val="5"/>
        </w:numPr>
        <w:spacing w:after="100" w:afterAutospacing="1" w:line="240" w:lineRule="auto"/>
        <w:rPr>
          <w:b/>
        </w:rPr>
      </w:pPr>
      <w:r w:rsidRPr="00AB06AA">
        <w:rPr>
          <w:b/>
        </w:rPr>
        <w:t>Changes</w:t>
      </w:r>
    </w:p>
    <w:p w:rsidR="005F2CF3" w:rsidRDefault="005F2CF3" w:rsidP="005F2CF3">
      <w:pPr>
        <w:pStyle w:val="ListParagraph"/>
        <w:spacing w:after="100" w:afterAutospacing="1" w:line="240" w:lineRule="auto"/>
        <w:ind w:left="1440"/>
        <w:rPr>
          <w:b/>
        </w:rPr>
      </w:pPr>
      <w:r>
        <w:t>Representative Beth King explained that the pro</w:t>
      </w:r>
      <w:r w:rsidR="0043608B">
        <w:t xml:space="preserve">posed changes are a result of </w:t>
      </w:r>
      <w:r>
        <w:t>revision</w:t>
      </w:r>
      <w:r w:rsidR="0043608B">
        <w:t xml:space="preserve">s submitted through the Committee last year. Some changes involve allowing students to take courses as prereqs. or coreqs. Other changes are due to problems not foreseen when going through curricular revisions last spring. </w:t>
      </w:r>
      <w:r>
        <w:t xml:space="preserve"> </w:t>
      </w:r>
      <w:r w:rsidRPr="005F2CF3">
        <w:rPr>
          <w:b/>
        </w:rPr>
        <w:t xml:space="preserve">UUPC approved </w:t>
      </w:r>
      <w:r w:rsidR="0043608B">
        <w:rPr>
          <w:b/>
        </w:rPr>
        <w:t xml:space="preserve">the </w:t>
      </w:r>
      <w:r w:rsidRPr="005F2CF3">
        <w:rPr>
          <w:b/>
        </w:rPr>
        <w:t>changes.</w:t>
      </w:r>
    </w:p>
    <w:p w:rsidR="00AB06AA" w:rsidRDefault="00AB06AA" w:rsidP="005F2CF3">
      <w:pPr>
        <w:pStyle w:val="ListParagraph"/>
        <w:spacing w:after="100" w:afterAutospacing="1" w:line="240" w:lineRule="auto"/>
        <w:ind w:left="1440"/>
        <w:rPr>
          <w:b/>
        </w:rPr>
      </w:pPr>
    </w:p>
    <w:p w:rsidR="00AB06AA" w:rsidRDefault="00AB06AA" w:rsidP="00AB06AA">
      <w:pPr>
        <w:pStyle w:val="ListParagraph"/>
        <w:numPr>
          <w:ilvl w:val="1"/>
          <w:numId w:val="5"/>
        </w:numPr>
        <w:spacing w:after="100" w:afterAutospacing="1" w:line="240" w:lineRule="auto"/>
        <w:rPr>
          <w:b/>
        </w:rPr>
      </w:pPr>
      <w:r>
        <w:rPr>
          <w:b/>
        </w:rPr>
        <w:t>Terminations</w:t>
      </w:r>
    </w:p>
    <w:p w:rsidR="00AB06AA" w:rsidRDefault="0043608B" w:rsidP="00AB06AA">
      <w:pPr>
        <w:pStyle w:val="ListParagraph"/>
        <w:spacing w:after="100" w:afterAutospacing="1" w:line="240" w:lineRule="auto"/>
        <w:ind w:left="1440"/>
        <w:rPr>
          <w:b/>
        </w:rPr>
      </w:pPr>
      <w:r>
        <w:t>Rep. King</w:t>
      </w:r>
      <w:r w:rsidR="009A10C6">
        <w:t xml:space="preserve"> indicated </w:t>
      </w:r>
      <w:r w:rsidR="00AB06AA" w:rsidRPr="007E68CD">
        <w:t>t</w:t>
      </w:r>
      <w:r>
        <w:t xml:space="preserve">hese courses belonged to </w:t>
      </w:r>
      <w:r w:rsidR="007E68CD">
        <w:t>tracks</w:t>
      </w:r>
      <w:r w:rsidR="00AB06AA" w:rsidRPr="007E68CD">
        <w:t xml:space="preserve"> from </w:t>
      </w:r>
      <w:r w:rsidR="002C3AB0">
        <w:t xml:space="preserve">the </w:t>
      </w:r>
      <w:r>
        <w:t xml:space="preserve">old BSN curriculum. These are being terminated, but with future terms as the effective dates to allow all students from the old programs to complete their degrees. </w:t>
      </w:r>
      <w:r w:rsidR="007E68CD" w:rsidRPr="007E68CD">
        <w:rPr>
          <w:b/>
        </w:rPr>
        <w:t xml:space="preserve">UUPC approved </w:t>
      </w:r>
      <w:r>
        <w:rPr>
          <w:b/>
        </w:rPr>
        <w:t xml:space="preserve">the </w:t>
      </w:r>
      <w:r w:rsidR="007E68CD" w:rsidRPr="007E68CD">
        <w:rPr>
          <w:b/>
        </w:rPr>
        <w:t>terminations</w:t>
      </w:r>
      <w:r w:rsidR="007E68CD">
        <w:rPr>
          <w:b/>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070"/>
      </w:tblGrid>
      <w:tr w:rsidR="00A45828" w:rsidRPr="007025BE" w:rsidTr="00A45828">
        <w:tc>
          <w:tcPr>
            <w:tcW w:w="1728" w:type="dxa"/>
            <w:shd w:val="clear" w:color="auto" w:fill="auto"/>
          </w:tcPr>
          <w:p w:rsidR="00A45828" w:rsidRPr="007025BE" w:rsidRDefault="00862AF8" w:rsidP="00A45828">
            <w:pPr>
              <w:spacing w:after="0" w:line="240" w:lineRule="auto"/>
              <w:rPr>
                <w:rFonts w:ascii="Calibri" w:hAnsi="Calibri"/>
              </w:rPr>
            </w:pPr>
            <w:hyperlink r:id="rId107" w:history="1">
              <w:r w:rsidR="00A45828" w:rsidRPr="00510831">
                <w:rPr>
                  <w:rStyle w:val="Hyperlink"/>
                  <w:rFonts w:ascii="Calibri" w:hAnsi="Calibri"/>
                </w:rPr>
                <w:t>NUR 4638 Form</w:t>
              </w:r>
            </w:hyperlink>
          </w:p>
          <w:p w:rsidR="00A45828" w:rsidRPr="007025BE" w:rsidRDefault="00862AF8" w:rsidP="00A45828">
            <w:pPr>
              <w:spacing w:after="0" w:line="240" w:lineRule="auto"/>
              <w:rPr>
                <w:rFonts w:ascii="Calibri" w:hAnsi="Calibri"/>
              </w:rPr>
            </w:pPr>
            <w:hyperlink r:id="rId108" w:history="1">
              <w:r w:rsidR="00A45828" w:rsidRPr="00510831">
                <w:rPr>
                  <w:rStyle w:val="Hyperlink"/>
                  <w:rFonts w:ascii="Calibri" w:hAnsi="Calibri"/>
                </w:rPr>
                <w:t>Syllabus</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Population Health: Nursing Situations</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3</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Change prereqs./coreqs.</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21694B">
            <w:pPr>
              <w:rPr>
                <w:rFonts w:ascii="Calibri" w:hAnsi="Calibri"/>
              </w:rPr>
            </w:pPr>
            <w:hyperlink r:id="rId109" w:history="1">
              <w:r w:rsidR="00A45828" w:rsidRPr="00FA62E1">
                <w:rPr>
                  <w:rStyle w:val="Hyperlink"/>
                  <w:rFonts w:ascii="Calibri" w:hAnsi="Calibri"/>
                </w:rPr>
                <w:t>NUR 4805 Form</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Nurse as Scholar</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3</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Terminate</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A45828">
            <w:pPr>
              <w:spacing w:after="0" w:line="240" w:lineRule="auto"/>
              <w:rPr>
                <w:rFonts w:ascii="Calibri" w:hAnsi="Calibri"/>
              </w:rPr>
            </w:pPr>
            <w:hyperlink r:id="rId110" w:history="1">
              <w:r w:rsidR="00A45828" w:rsidRPr="007062CE">
                <w:rPr>
                  <w:rStyle w:val="Hyperlink"/>
                  <w:rFonts w:ascii="Calibri" w:hAnsi="Calibri"/>
                </w:rPr>
                <w:t>NUR 4827L Form</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 xml:space="preserve">Nursing </w:t>
            </w:r>
            <w:r>
              <w:rPr>
                <w:rFonts w:ascii="Calibri" w:hAnsi="Calibri"/>
              </w:rPr>
              <w:t>Situations in Practice: Intro. t</w:t>
            </w:r>
            <w:r w:rsidRPr="007025BE">
              <w:rPr>
                <w:rFonts w:ascii="Calibri" w:hAnsi="Calibri"/>
              </w:rPr>
              <w:t>o Professional Nursing</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5</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Terminate</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A45828">
            <w:pPr>
              <w:spacing w:after="0" w:line="240" w:lineRule="auto"/>
              <w:rPr>
                <w:rFonts w:ascii="Calibri" w:hAnsi="Calibri"/>
              </w:rPr>
            </w:pPr>
            <w:hyperlink r:id="rId111" w:history="1">
              <w:r w:rsidR="00A45828" w:rsidRPr="00862442">
                <w:rPr>
                  <w:rStyle w:val="Hyperlink"/>
                  <w:rFonts w:ascii="Calibri" w:hAnsi="Calibri"/>
                </w:rPr>
                <w:t>NUR 4829L Form</w:t>
              </w:r>
            </w:hyperlink>
          </w:p>
          <w:p w:rsidR="00A45828" w:rsidRPr="007025BE" w:rsidRDefault="00862AF8" w:rsidP="00A45828">
            <w:pPr>
              <w:spacing w:after="0" w:line="240" w:lineRule="auto"/>
              <w:rPr>
                <w:rFonts w:ascii="Calibri" w:hAnsi="Calibri"/>
              </w:rPr>
            </w:pPr>
            <w:hyperlink r:id="rId112" w:history="1">
              <w:r w:rsidR="00A45828" w:rsidRPr="00862442">
                <w:rPr>
                  <w:rStyle w:val="Hyperlink"/>
                  <w:rFonts w:ascii="Calibri" w:hAnsi="Calibri"/>
                </w:rPr>
                <w:t>Syllabus</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Nursing Practice Immersion</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4</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Change prereqs./coreqs.</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A45828">
            <w:pPr>
              <w:spacing w:after="0" w:line="240" w:lineRule="auto"/>
              <w:rPr>
                <w:rFonts w:ascii="Calibri" w:hAnsi="Calibri"/>
              </w:rPr>
            </w:pPr>
            <w:hyperlink r:id="rId113" w:history="1">
              <w:r w:rsidR="00A45828" w:rsidRPr="00831B98">
                <w:rPr>
                  <w:rStyle w:val="Hyperlink"/>
                  <w:rFonts w:ascii="Calibri" w:hAnsi="Calibri"/>
                </w:rPr>
                <w:t>NUR 4833C Form</w:t>
              </w:r>
            </w:hyperlink>
          </w:p>
          <w:p w:rsidR="00A45828" w:rsidRPr="007025BE" w:rsidRDefault="00862AF8" w:rsidP="00A45828">
            <w:pPr>
              <w:spacing w:after="0" w:line="240" w:lineRule="auto"/>
              <w:rPr>
                <w:rFonts w:ascii="Calibri" w:hAnsi="Calibri"/>
              </w:rPr>
            </w:pPr>
            <w:hyperlink r:id="rId114" w:history="1">
              <w:r w:rsidR="00A45828" w:rsidRPr="00831B98">
                <w:rPr>
                  <w:rStyle w:val="Hyperlink"/>
                  <w:rFonts w:ascii="Calibri" w:hAnsi="Calibri"/>
                </w:rPr>
                <w:t>Syllabus</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Professional Development in Nursing 2</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1</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Change prereqs./coreqs</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21694B">
            <w:pPr>
              <w:rPr>
                <w:rFonts w:ascii="Calibri" w:hAnsi="Calibri"/>
              </w:rPr>
            </w:pPr>
            <w:hyperlink r:id="rId115" w:history="1">
              <w:r w:rsidR="00A45828" w:rsidRPr="003477F2">
                <w:rPr>
                  <w:rStyle w:val="Hyperlink"/>
                  <w:rFonts w:ascii="Calibri" w:hAnsi="Calibri"/>
                </w:rPr>
                <w:t>NUR 4836 Form</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Nursing Practice Leadership</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3</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Terminate</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21694B">
            <w:pPr>
              <w:rPr>
                <w:rFonts w:ascii="Calibri" w:hAnsi="Calibri"/>
              </w:rPr>
            </w:pPr>
            <w:hyperlink r:id="rId116" w:history="1">
              <w:r w:rsidR="00A45828" w:rsidRPr="007C69F1">
                <w:rPr>
                  <w:rStyle w:val="Hyperlink"/>
                  <w:rFonts w:ascii="Calibri" w:hAnsi="Calibri"/>
                </w:rPr>
                <w:t>NUR 4836L Form</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Practice in Integrative Nursing</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3</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Terminate</w:t>
            </w:r>
          </w:p>
        </w:tc>
        <w:tc>
          <w:tcPr>
            <w:tcW w:w="2070" w:type="dxa"/>
            <w:shd w:val="clear" w:color="auto" w:fill="auto"/>
          </w:tcPr>
          <w:p w:rsidR="00A45828" w:rsidRPr="007025BE" w:rsidRDefault="00A45828" w:rsidP="0021694B">
            <w:pPr>
              <w:rPr>
                <w:rFonts w:ascii="Calibri" w:hAnsi="Calibri"/>
              </w:rPr>
            </w:pPr>
          </w:p>
        </w:tc>
      </w:tr>
      <w:tr w:rsidR="00A45828" w:rsidRPr="007025BE" w:rsidTr="00A45828">
        <w:tc>
          <w:tcPr>
            <w:tcW w:w="1728" w:type="dxa"/>
            <w:shd w:val="clear" w:color="auto" w:fill="auto"/>
          </w:tcPr>
          <w:p w:rsidR="00A45828" w:rsidRPr="007025BE" w:rsidRDefault="00862AF8" w:rsidP="00A45828">
            <w:pPr>
              <w:spacing w:after="0" w:line="240" w:lineRule="auto"/>
              <w:rPr>
                <w:rFonts w:ascii="Calibri" w:hAnsi="Calibri"/>
              </w:rPr>
            </w:pPr>
            <w:hyperlink r:id="rId117" w:history="1">
              <w:r w:rsidR="00A45828" w:rsidRPr="00E91B69">
                <w:rPr>
                  <w:rStyle w:val="Hyperlink"/>
                  <w:rFonts w:ascii="Calibri" w:hAnsi="Calibri"/>
                </w:rPr>
                <w:t>NUR 4861C Form</w:t>
              </w:r>
            </w:hyperlink>
          </w:p>
          <w:p w:rsidR="00A45828" w:rsidRPr="007025BE" w:rsidRDefault="00862AF8" w:rsidP="00A45828">
            <w:pPr>
              <w:spacing w:after="0" w:line="240" w:lineRule="auto"/>
              <w:rPr>
                <w:rFonts w:ascii="Calibri" w:hAnsi="Calibri"/>
              </w:rPr>
            </w:pPr>
            <w:hyperlink r:id="rId118" w:history="1">
              <w:r w:rsidR="00A45828" w:rsidRPr="00E91B69">
                <w:rPr>
                  <w:rStyle w:val="Hyperlink"/>
                  <w:rFonts w:ascii="Calibri" w:hAnsi="Calibri"/>
                </w:rPr>
                <w:t>Syllabus</w:t>
              </w:r>
            </w:hyperlink>
          </w:p>
        </w:tc>
        <w:tc>
          <w:tcPr>
            <w:tcW w:w="3510" w:type="dxa"/>
            <w:shd w:val="clear" w:color="auto" w:fill="auto"/>
          </w:tcPr>
          <w:p w:rsidR="00A45828" w:rsidRPr="007025BE" w:rsidRDefault="00A45828" w:rsidP="0021694B">
            <w:pPr>
              <w:rPr>
                <w:rFonts w:ascii="Calibri" w:hAnsi="Calibri"/>
              </w:rPr>
            </w:pPr>
            <w:r w:rsidRPr="007025BE">
              <w:rPr>
                <w:rFonts w:ascii="Calibri" w:hAnsi="Calibri"/>
              </w:rPr>
              <w:t>Professional Development in Nursing 4</w:t>
            </w:r>
          </w:p>
        </w:tc>
        <w:tc>
          <w:tcPr>
            <w:tcW w:w="720" w:type="dxa"/>
            <w:shd w:val="clear" w:color="auto" w:fill="auto"/>
          </w:tcPr>
          <w:p w:rsidR="00A45828" w:rsidRPr="007025BE" w:rsidRDefault="00A45828" w:rsidP="0021694B">
            <w:pPr>
              <w:jc w:val="center"/>
              <w:rPr>
                <w:rFonts w:ascii="Calibri" w:hAnsi="Calibri"/>
              </w:rPr>
            </w:pPr>
            <w:r w:rsidRPr="007025BE">
              <w:rPr>
                <w:rFonts w:ascii="Calibri" w:hAnsi="Calibri"/>
              </w:rPr>
              <w:t>1</w:t>
            </w:r>
          </w:p>
        </w:tc>
        <w:tc>
          <w:tcPr>
            <w:tcW w:w="2250" w:type="dxa"/>
            <w:shd w:val="clear" w:color="auto" w:fill="auto"/>
          </w:tcPr>
          <w:p w:rsidR="00A45828" w:rsidRPr="007025BE" w:rsidRDefault="00A45828" w:rsidP="0021694B">
            <w:pPr>
              <w:rPr>
                <w:rFonts w:ascii="Calibri" w:hAnsi="Calibri"/>
              </w:rPr>
            </w:pPr>
            <w:r w:rsidRPr="007025BE">
              <w:rPr>
                <w:rFonts w:ascii="Calibri" w:hAnsi="Calibri"/>
              </w:rPr>
              <w:t>Change prereqs./coreqs.</w:t>
            </w:r>
          </w:p>
        </w:tc>
        <w:tc>
          <w:tcPr>
            <w:tcW w:w="2070" w:type="dxa"/>
            <w:shd w:val="clear" w:color="auto" w:fill="auto"/>
          </w:tcPr>
          <w:p w:rsidR="00A45828" w:rsidRPr="007025BE" w:rsidRDefault="00A45828" w:rsidP="0021694B">
            <w:pPr>
              <w:rPr>
                <w:rFonts w:ascii="Calibri" w:hAnsi="Calibri"/>
              </w:rPr>
            </w:pPr>
          </w:p>
        </w:tc>
      </w:tr>
    </w:tbl>
    <w:p w:rsidR="00A45828" w:rsidRDefault="00A45828" w:rsidP="00A45828">
      <w:pPr>
        <w:spacing w:after="100" w:afterAutospacing="1" w:line="240" w:lineRule="auto"/>
        <w:rPr>
          <w:b/>
        </w:rPr>
      </w:pPr>
    </w:p>
    <w:p w:rsidR="00A0077B" w:rsidRPr="00A0077B" w:rsidRDefault="0096119C" w:rsidP="00A0077B">
      <w:pPr>
        <w:pStyle w:val="ListParagraph"/>
        <w:numPr>
          <w:ilvl w:val="0"/>
          <w:numId w:val="5"/>
        </w:numPr>
        <w:spacing w:after="100" w:afterAutospacing="1" w:line="240" w:lineRule="auto"/>
      </w:pPr>
      <w:r>
        <w:rPr>
          <w:rFonts w:ascii="Calibri" w:hAnsi="Calibri"/>
          <w:b/>
        </w:rPr>
        <w:t>CHARLES E. SCHMIDT COLLEGE OF</w:t>
      </w:r>
      <w:r w:rsidR="00A0077B">
        <w:rPr>
          <w:rFonts w:ascii="Calibri" w:hAnsi="Calibri"/>
          <w:b/>
        </w:rPr>
        <w:t xml:space="preserve"> S</w:t>
      </w:r>
      <w:r>
        <w:rPr>
          <w:rFonts w:ascii="Calibri" w:hAnsi="Calibri"/>
          <w:b/>
        </w:rPr>
        <w:t>CIENCE</w:t>
      </w:r>
    </w:p>
    <w:p w:rsidR="00A0077B" w:rsidRPr="00A0077B" w:rsidRDefault="00A0077B" w:rsidP="00A0077B">
      <w:pPr>
        <w:pStyle w:val="ListParagraph"/>
        <w:spacing w:after="100" w:afterAutospacing="1" w:line="240" w:lineRule="auto"/>
      </w:pPr>
      <w:r w:rsidRPr="00A0077B">
        <w:rPr>
          <w:rFonts w:ascii="Calibri" w:hAnsi="Calibri"/>
        </w:rPr>
        <w:t xml:space="preserve">Chair Haky presented the </w:t>
      </w:r>
      <w:r w:rsidR="0043608B">
        <w:rPr>
          <w:rFonts w:ascii="Calibri" w:hAnsi="Calibri"/>
        </w:rPr>
        <w:t xml:space="preserve">proposal to create a </w:t>
      </w:r>
      <w:r w:rsidR="0043608B" w:rsidRPr="00CD0E54">
        <w:rPr>
          <w:rFonts w:ascii="Calibri" w:hAnsi="Calibri"/>
          <w:b/>
        </w:rPr>
        <w:t>combined BS in Biology and MS in Environmental Science</w:t>
      </w:r>
      <w:r w:rsidR="0043608B">
        <w:rPr>
          <w:rFonts w:ascii="Calibri" w:hAnsi="Calibri"/>
        </w:rPr>
        <w:t xml:space="preserve"> </w:t>
      </w:r>
      <w:r w:rsidR="00CD0E54">
        <w:rPr>
          <w:rFonts w:ascii="Calibri" w:hAnsi="Calibri"/>
        </w:rPr>
        <w:t xml:space="preserve">to help increase the production </w:t>
      </w:r>
      <w:r w:rsidR="0043608B">
        <w:rPr>
          <w:rFonts w:ascii="Calibri" w:hAnsi="Calibri"/>
        </w:rPr>
        <w:t>of</w:t>
      </w:r>
      <w:r w:rsidRPr="00A0077B">
        <w:rPr>
          <w:rFonts w:ascii="Calibri" w:hAnsi="Calibri"/>
        </w:rPr>
        <w:t xml:space="preserve"> </w:t>
      </w:r>
      <w:bookmarkStart w:id="0" w:name="_GoBack"/>
      <w:bookmarkEnd w:id="0"/>
      <w:r w:rsidRPr="00A0077B">
        <w:rPr>
          <w:rFonts w:ascii="Calibri" w:hAnsi="Calibri"/>
        </w:rPr>
        <w:t>master’s degrees</w:t>
      </w:r>
      <w:r w:rsidR="00CD0E54">
        <w:rPr>
          <w:rFonts w:ascii="Calibri" w:hAnsi="Calibri"/>
        </w:rPr>
        <w:t>, one of FAU’s goals</w:t>
      </w:r>
      <w:r w:rsidRPr="00A0077B">
        <w:rPr>
          <w:rFonts w:ascii="Calibri" w:hAnsi="Calibri"/>
        </w:rPr>
        <w:t xml:space="preserve">. </w:t>
      </w:r>
      <w:r w:rsidR="00CD0E54">
        <w:rPr>
          <w:rFonts w:ascii="Calibri" w:hAnsi="Calibri"/>
        </w:rPr>
        <w:t xml:space="preserve">Students would be allowed to double count 12 credits for the BS and MS programs as is typical for combined programs that already exist. </w:t>
      </w:r>
      <w:r w:rsidRPr="00A0077B">
        <w:rPr>
          <w:rFonts w:ascii="Calibri" w:hAnsi="Calibri"/>
        </w:rPr>
        <w:t xml:space="preserve">This proposal was </w:t>
      </w:r>
      <w:r w:rsidRPr="00A0077B">
        <w:rPr>
          <w:rFonts w:ascii="Calibri" w:hAnsi="Calibri"/>
          <w:b/>
        </w:rPr>
        <w:t>tabled</w:t>
      </w:r>
      <w:r w:rsidR="00CD0E54">
        <w:rPr>
          <w:rFonts w:ascii="Calibri" w:hAnsi="Calibri"/>
        </w:rPr>
        <w:t xml:space="preserve"> because it was not discussed with Environmental Engineering</w:t>
      </w:r>
      <w:r w:rsidRPr="00A0077B">
        <w:rPr>
          <w:rFonts w:ascii="Calibri" w:hAnsi="Calibri"/>
        </w:rPr>
        <w:t xml:space="preserve">. </w:t>
      </w:r>
      <w:r w:rsidR="00CD0E54">
        <w:rPr>
          <w:rFonts w:ascii="Calibri" w:hAnsi="Calibri"/>
        </w:rPr>
        <w:t>The Committee determined that consultation is required before approving this program.</w:t>
      </w:r>
    </w:p>
    <w:p w:rsidR="002D62D2" w:rsidRPr="009A10C6" w:rsidRDefault="002D62D2" w:rsidP="002D62D2">
      <w:pPr>
        <w:numPr>
          <w:ilvl w:val="0"/>
          <w:numId w:val="2"/>
        </w:numPr>
        <w:spacing w:after="0" w:line="240" w:lineRule="auto"/>
        <w:rPr>
          <w:b/>
          <w:caps/>
        </w:rPr>
      </w:pPr>
      <w:r w:rsidRPr="00DC6D94">
        <w:rPr>
          <w:b/>
          <w:caps/>
        </w:rPr>
        <w:t>Next Meeting/Adjournment</w:t>
      </w:r>
    </w:p>
    <w:p w:rsidR="002D62D2" w:rsidRDefault="00845CDA" w:rsidP="00845CDA">
      <w:pPr>
        <w:spacing w:after="0" w:line="240" w:lineRule="auto"/>
        <w:ind w:left="720"/>
      </w:pPr>
      <w:r>
        <w:t xml:space="preserve">Chair Haky asked the committee if a January meeting is necessary. Typically, the UUPC does not have a January meeting because some College UPC’s suspend their meetings due to the holidays. The committee determined a January meeting is not necessary, but Chair Haky mentioned that if an issue comes up that needs review by the UUPC, the committee could vote on it electronically. </w:t>
      </w:r>
      <w:r>
        <w:br/>
      </w:r>
      <w:r>
        <w:br/>
      </w:r>
      <w:r w:rsidR="002D62D2" w:rsidRPr="00DC6D94">
        <w:t xml:space="preserve">The next meeting of the UUPC will take place on </w:t>
      </w:r>
      <w:r w:rsidR="002D62D2" w:rsidRPr="00CD0E54">
        <w:t xml:space="preserve">February </w:t>
      </w:r>
      <w:r w:rsidR="00CD0E54" w:rsidRPr="00CD0E54">
        <w:t xml:space="preserve">14, </w:t>
      </w:r>
      <w:r w:rsidR="002D62D2" w:rsidRPr="00CD0E54">
        <w:t>2014</w:t>
      </w:r>
      <w:r w:rsidR="00CD0E54">
        <w:t>,</w:t>
      </w:r>
      <w:r w:rsidR="002D62D2" w:rsidRPr="00DC6D94">
        <w:t xml:space="preserve"> from 10 am to noon </w:t>
      </w:r>
      <w:r w:rsidR="002D62D2" w:rsidRPr="00CD0E54">
        <w:t>in SU room</w:t>
      </w:r>
      <w:r w:rsidR="00CD0E54" w:rsidRPr="00CD0E54">
        <w:t xml:space="preserve"> 132</w:t>
      </w:r>
      <w:r w:rsidR="002D62D2" w:rsidRPr="00CD0E54">
        <w:t>.</w:t>
      </w:r>
    </w:p>
    <w:p w:rsidR="002D62D2" w:rsidRDefault="002D62D2" w:rsidP="002D62D2">
      <w:pPr>
        <w:spacing w:after="0" w:line="240" w:lineRule="auto"/>
      </w:pPr>
    </w:p>
    <w:p w:rsidR="002D62D2" w:rsidRDefault="002D62D2" w:rsidP="009A10C6">
      <w:pPr>
        <w:spacing w:after="0" w:line="240" w:lineRule="auto"/>
        <w:ind w:firstLine="720"/>
      </w:pPr>
      <w:r w:rsidRPr="00DC6D94">
        <w:t xml:space="preserve">Chair Haky </w:t>
      </w:r>
      <w:r>
        <w:t xml:space="preserve">adjourned the meeting at 11:41 </w:t>
      </w:r>
      <w:r w:rsidRPr="00DC6D94">
        <w:t>a.m.</w:t>
      </w:r>
      <w:r>
        <w:t xml:space="preserve"> </w:t>
      </w:r>
    </w:p>
    <w:p w:rsidR="00A0077B" w:rsidRPr="00A45828" w:rsidRDefault="00A0077B" w:rsidP="00A45828">
      <w:pPr>
        <w:spacing w:after="100" w:afterAutospacing="1" w:line="240" w:lineRule="auto"/>
        <w:rPr>
          <w:b/>
        </w:rPr>
      </w:pPr>
    </w:p>
    <w:sectPr w:rsidR="00A0077B" w:rsidRPr="00A45828" w:rsidSect="00664C26">
      <w:footerReference w:type="default" r:id="rId11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04B" w:rsidRDefault="00C7704B" w:rsidP="005A6464">
      <w:pPr>
        <w:spacing w:after="0" w:line="240" w:lineRule="auto"/>
      </w:pPr>
      <w:r>
        <w:separator/>
      </w:r>
    </w:p>
  </w:endnote>
  <w:endnote w:type="continuationSeparator" w:id="0">
    <w:p w:rsidR="00C7704B" w:rsidRDefault="00C7704B"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43608B" w:rsidRDefault="00862AF8">
        <w:pPr>
          <w:pStyle w:val="Footer"/>
          <w:jc w:val="right"/>
        </w:pPr>
        <w:fldSimple w:instr=" PAGE   \* MERGEFORMAT ">
          <w:r w:rsidR="009118DF">
            <w:rPr>
              <w:noProof/>
            </w:rPr>
            <w:t>3</w:t>
          </w:r>
        </w:fldSimple>
      </w:p>
    </w:sdtContent>
  </w:sdt>
  <w:p w:rsidR="0043608B" w:rsidRDefault="00436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04B" w:rsidRDefault="00C7704B" w:rsidP="005A6464">
      <w:pPr>
        <w:spacing w:after="0" w:line="240" w:lineRule="auto"/>
      </w:pPr>
      <w:r>
        <w:separator/>
      </w:r>
    </w:p>
  </w:footnote>
  <w:footnote w:type="continuationSeparator" w:id="0">
    <w:p w:rsidR="00C7704B" w:rsidRDefault="00C7704B"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34E0E"/>
    <w:multiLevelType w:val="hybridMultilevel"/>
    <w:tmpl w:val="10D40A38"/>
    <w:lvl w:ilvl="0" w:tplc="30EAEDF0">
      <w:start w:val="1"/>
      <w:numFmt w:val="decimal"/>
      <w:lvlText w:val="%1."/>
      <w:lvlJc w:val="left"/>
      <w:pPr>
        <w:ind w:left="720" w:hanging="360"/>
      </w:pPr>
      <w:rPr>
        <w:rFonts w:hint="default"/>
        <w:b/>
      </w:rPr>
    </w:lvl>
    <w:lvl w:ilvl="1" w:tplc="6302E3C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1214B"/>
    <w:multiLevelType w:val="hybridMultilevel"/>
    <w:tmpl w:val="CD2C9C90"/>
    <w:lvl w:ilvl="0" w:tplc="9E50C9B0">
      <w:start w:val="1"/>
      <w:numFmt w:val="upperRoman"/>
      <w:lvlText w:val="%1."/>
      <w:lvlJc w:val="left"/>
      <w:pPr>
        <w:ind w:left="720" w:hanging="720"/>
      </w:pPr>
      <w:rPr>
        <w:rFonts w:hint="default"/>
        <w:b/>
      </w:rPr>
    </w:lvl>
    <w:lvl w:ilvl="1" w:tplc="3A123E66">
      <w:start w:val="1"/>
      <w:numFmt w:val="lowerLetter"/>
      <w:lvlText w:val="%2."/>
      <w:lvlJc w:val="left"/>
      <w:pPr>
        <w:ind w:left="1440" w:hanging="360"/>
      </w:pPr>
      <w:rPr>
        <w:rFonts w:hint="default"/>
        <w:b/>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36559D"/>
    <w:multiLevelType w:val="hybridMultilevel"/>
    <w:tmpl w:val="5014674A"/>
    <w:lvl w:ilvl="0" w:tplc="95B002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E634C3"/>
    <w:multiLevelType w:val="hybridMultilevel"/>
    <w:tmpl w:val="49C4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253CCA"/>
    <w:multiLevelType w:val="hybridMultilevel"/>
    <w:tmpl w:val="D85E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12"/>
  </w:num>
  <w:num w:numId="5">
    <w:abstractNumId w:val="2"/>
  </w:num>
  <w:num w:numId="6">
    <w:abstractNumId w:val="10"/>
  </w:num>
  <w:num w:numId="7">
    <w:abstractNumId w:val="5"/>
  </w:num>
  <w:num w:numId="8">
    <w:abstractNumId w:val="13"/>
  </w:num>
  <w:num w:numId="9">
    <w:abstractNumId w:val="6"/>
  </w:num>
  <w:num w:numId="10">
    <w:abstractNumId w:val="2"/>
  </w:num>
  <w:num w:numId="11">
    <w:abstractNumId w:val="0"/>
  </w:num>
  <w:num w:numId="12">
    <w:abstractNumId w:val="1"/>
  </w:num>
  <w:num w:numId="13">
    <w:abstractNumId w:val="11"/>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4246D"/>
    <w:rsid w:val="000144C3"/>
    <w:rsid w:val="00016012"/>
    <w:rsid w:val="00032DFE"/>
    <w:rsid w:val="0004246D"/>
    <w:rsid w:val="000615B9"/>
    <w:rsid w:val="00070893"/>
    <w:rsid w:val="00096A2F"/>
    <w:rsid w:val="000A2A48"/>
    <w:rsid w:val="000B2D5D"/>
    <w:rsid w:val="000F0BC2"/>
    <w:rsid w:val="000F3D38"/>
    <w:rsid w:val="00100E30"/>
    <w:rsid w:val="001175C0"/>
    <w:rsid w:val="001344DD"/>
    <w:rsid w:val="00137DA6"/>
    <w:rsid w:val="001671D7"/>
    <w:rsid w:val="00181AD4"/>
    <w:rsid w:val="00181C34"/>
    <w:rsid w:val="00196DE3"/>
    <w:rsid w:val="001D33F0"/>
    <w:rsid w:val="001D661C"/>
    <w:rsid w:val="001F6F6A"/>
    <w:rsid w:val="00202710"/>
    <w:rsid w:val="0021694B"/>
    <w:rsid w:val="00217CD9"/>
    <w:rsid w:val="00221FC8"/>
    <w:rsid w:val="00226757"/>
    <w:rsid w:val="00230BD5"/>
    <w:rsid w:val="00233918"/>
    <w:rsid w:val="00241EDF"/>
    <w:rsid w:val="0024598C"/>
    <w:rsid w:val="00252E2D"/>
    <w:rsid w:val="0027719E"/>
    <w:rsid w:val="00283364"/>
    <w:rsid w:val="002868CB"/>
    <w:rsid w:val="002C3AB0"/>
    <w:rsid w:val="002D62D2"/>
    <w:rsid w:val="002D6B9F"/>
    <w:rsid w:val="002D7962"/>
    <w:rsid w:val="002E0A7E"/>
    <w:rsid w:val="002E0CDC"/>
    <w:rsid w:val="002F3581"/>
    <w:rsid w:val="003048C8"/>
    <w:rsid w:val="0031275E"/>
    <w:rsid w:val="00312C1C"/>
    <w:rsid w:val="003150CB"/>
    <w:rsid w:val="0031666E"/>
    <w:rsid w:val="0034159F"/>
    <w:rsid w:val="00342560"/>
    <w:rsid w:val="00357D7E"/>
    <w:rsid w:val="00377320"/>
    <w:rsid w:val="00387C13"/>
    <w:rsid w:val="00392328"/>
    <w:rsid w:val="003962A2"/>
    <w:rsid w:val="003C45DA"/>
    <w:rsid w:val="003D2D43"/>
    <w:rsid w:val="003D5ABB"/>
    <w:rsid w:val="003E612A"/>
    <w:rsid w:val="003F2E80"/>
    <w:rsid w:val="003F56DC"/>
    <w:rsid w:val="003F727E"/>
    <w:rsid w:val="004122E7"/>
    <w:rsid w:val="0043608B"/>
    <w:rsid w:val="00441473"/>
    <w:rsid w:val="004430D5"/>
    <w:rsid w:val="0046796F"/>
    <w:rsid w:val="00470303"/>
    <w:rsid w:val="0047404E"/>
    <w:rsid w:val="00475438"/>
    <w:rsid w:val="004759A1"/>
    <w:rsid w:val="004A5359"/>
    <w:rsid w:val="004C65D8"/>
    <w:rsid w:val="004D03D6"/>
    <w:rsid w:val="004E2635"/>
    <w:rsid w:val="004E71AB"/>
    <w:rsid w:val="004F1A1B"/>
    <w:rsid w:val="004F5F88"/>
    <w:rsid w:val="004F6282"/>
    <w:rsid w:val="004F7EE1"/>
    <w:rsid w:val="00500F99"/>
    <w:rsid w:val="005308A0"/>
    <w:rsid w:val="005410C7"/>
    <w:rsid w:val="005511A4"/>
    <w:rsid w:val="0055596C"/>
    <w:rsid w:val="00572024"/>
    <w:rsid w:val="00576B31"/>
    <w:rsid w:val="005800D8"/>
    <w:rsid w:val="00585482"/>
    <w:rsid w:val="005A6464"/>
    <w:rsid w:val="005B4156"/>
    <w:rsid w:val="005B7749"/>
    <w:rsid w:val="005E560B"/>
    <w:rsid w:val="005F2CF3"/>
    <w:rsid w:val="006039B5"/>
    <w:rsid w:val="00617BCE"/>
    <w:rsid w:val="00624180"/>
    <w:rsid w:val="00664C26"/>
    <w:rsid w:val="00665E6A"/>
    <w:rsid w:val="006840BD"/>
    <w:rsid w:val="00690791"/>
    <w:rsid w:val="00692C23"/>
    <w:rsid w:val="00697276"/>
    <w:rsid w:val="006B3E47"/>
    <w:rsid w:val="006B64FE"/>
    <w:rsid w:val="006C31C5"/>
    <w:rsid w:val="006D3476"/>
    <w:rsid w:val="006D54CF"/>
    <w:rsid w:val="006E23E0"/>
    <w:rsid w:val="007009E4"/>
    <w:rsid w:val="00722198"/>
    <w:rsid w:val="00724D95"/>
    <w:rsid w:val="00726DF6"/>
    <w:rsid w:val="007273D5"/>
    <w:rsid w:val="00745283"/>
    <w:rsid w:val="00757225"/>
    <w:rsid w:val="00760473"/>
    <w:rsid w:val="00761DB2"/>
    <w:rsid w:val="00765B0F"/>
    <w:rsid w:val="00780643"/>
    <w:rsid w:val="00780690"/>
    <w:rsid w:val="0078254A"/>
    <w:rsid w:val="00783650"/>
    <w:rsid w:val="00796B34"/>
    <w:rsid w:val="007A4575"/>
    <w:rsid w:val="007D0D07"/>
    <w:rsid w:val="007E68CD"/>
    <w:rsid w:val="007F2338"/>
    <w:rsid w:val="007F4A87"/>
    <w:rsid w:val="00844B42"/>
    <w:rsid w:val="00845CDA"/>
    <w:rsid w:val="008461CB"/>
    <w:rsid w:val="00862AF8"/>
    <w:rsid w:val="00871A1E"/>
    <w:rsid w:val="00880423"/>
    <w:rsid w:val="008A2E35"/>
    <w:rsid w:val="008A4900"/>
    <w:rsid w:val="008C49A6"/>
    <w:rsid w:val="008E381E"/>
    <w:rsid w:val="008E7832"/>
    <w:rsid w:val="008E7A03"/>
    <w:rsid w:val="008F6E29"/>
    <w:rsid w:val="009118DF"/>
    <w:rsid w:val="00922EC0"/>
    <w:rsid w:val="00932F3E"/>
    <w:rsid w:val="0093334B"/>
    <w:rsid w:val="0094298A"/>
    <w:rsid w:val="00945B76"/>
    <w:rsid w:val="00955D1E"/>
    <w:rsid w:val="0095726A"/>
    <w:rsid w:val="0096119C"/>
    <w:rsid w:val="00986DF4"/>
    <w:rsid w:val="009902D8"/>
    <w:rsid w:val="009A10C6"/>
    <w:rsid w:val="009A1509"/>
    <w:rsid w:val="009A58FD"/>
    <w:rsid w:val="009A5ADD"/>
    <w:rsid w:val="009A6F81"/>
    <w:rsid w:val="009C0508"/>
    <w:rsid w:val="009D07DA"/>
    <w:rsid w:val="009D4CF1"/>
    <w:rsid w:val="009D6A1A"/>
    <w:rsid w:val="009E5890"/>
    <w:rsid w:val="009F331B"/>
    <w:rsid w:val="009F595D"/>
    <w:rsid w:val="00A0077B"/>
    <w:rsid w:val="00A21C98"/>
    <w:rsid w:val="00A407FB"/>
    <w:rsid w:val="00A414BE"/>
    <w:rsid w:val="00A45828"/>
    <w:rsid w:val="00A45981"/>
    <w:rsid w:val="00A459B0"/>
    <w:rsid w:val="00A81ABE"/>
    <w:rsid w:val="00A8243E"/>
    <w:rsid w:val="00AA4186"/>
    <w:rsid w:val="00AB06AA"/>
    <w:rsid w:val="00B168D3"/>
    <w:rsid w:val="00B8295E"/>
    <w:rsid w:val="00BA1217"/>
    <w:rsid w:val="00BB6176"/>
    <w:rsid w:val="00BB77D2"/>
    <w:rsid w:val="00BC62E4"/>
    <w:rsid w:val="00BD0084"/>
    <w:rsid w:val="00BE40D9"/>
    <w:rsid w:val="00BF7444"/>
    <w:rsid w:val="00C07676"/>
    <w:rsid w:val="00C32B31"/>
    <w:rsid w:val="00C368FB"/>
    <w:rsid w:val="00C36C04"/>
    <w:rsid w:val="00C67583"/>
    <w:rsid w:val="00C71C71"/>
    <w:rsid w:val="00C7704B"/>
    <w:rsid w:val="00C83C3F"/>
    <w:rsid w:val="00C94992"/>
    <w:rsid w:val="00C95967"/>
    <w:rsid w:val="00CD0E54"/>
    <w:rsid w:val="00D16BF3"/>
    <w:rsid w:val="00D35F3A"/>
    <w:rsid w:val="00D469B0"/>
    <w:rsid w:val="00D62C0E"/>
    <w:rsid w:val="00D67EBB"/>
    <w:rsid w:val="00D73AFA"/>
    <w:rsid w:val="00D95306"/>
    <w:rsid w:val="00D96062"/>
    <w:rsid w:val="00D962F8"/>
    <w:rsid w:val="00E07472"/>
    <w:rsid w:val="00E218F1"/>
    <w:rsid w:val="00E341C3"/>
    <w:rsid w:val="00E348F4"/>
    <w:rsid w:val="00E35E64"/>
    <w:rsid w:val="00E4177F"/>
    <w:rsid w:val="00E43EA7"/>
    <w:rsid w:val="00E507D2"/>
    <w:rsid w:val="00EC1A6C"/>
    <w:rsid w:val="00ED7E0D"/>
    <w:rsid w:val="00EF0670"/>
    <w:rsid w:val="00EF7378"/>
    <w:rsid w:val="00F06F9B"/>
    <w:rsid w:val="00F32D54"/>
    <w:rsid w:val="00F36258"/>
    <w:rsid w:val="00F56B23"/>
    <w:rsid w:val="00F672E7"/>
    <w:rsid w:val="00F82C66"/>
    <w:rsid w:val="00F83220"/>
    <w:rsid w:val="00F8359B"/>
    <w:rsid w:val="00F90B6F"/>
    <w:rsid w:val="00FA0E4C"/>
    <w:rsid w:val="00FA7047"/>
    <w:rsid w:val="00FB0C98"/>
    <w:rsid w:val="00FB692A"/>
    <w:rsid w:val="00FC3538"/>
    <w:rsid w:val="00FF1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AB"/>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au.edu/academic/registrar/UUPCinfo/UUPCDec6-13/RMI3011form.pdf" TargetMode="External"/><Relationship Id="rId117" Type="http://schemas.openxmlformats.org/officeDocument/2006/relationships/hyperlink" Target="http://fau.edu/academic/registrar/UUPCinfo/UUPCDec6-13/NUR4861Cform.pdf" TargetMode="External"/><Relationship Id="rId21" Type="http://schemas.openxmlformats.org/officeDocument/2006/relationships/hyperlink" Target="http://fau.edu/academic/registrar/UUPCinfo/UUPCDec6-13/Jazz%20Studies%20Concentration%20termination.pdf" TargetMode="External"/><Relationship Id="rId42" Type="http://schemas.openxmlformats.org/officeDocument/2006/relationships/hyperlink" Target="http://fau.edu/academic/registrar/UUPCinfo/UUPCDec6-13/COP1661form.pdf" TargetMode="External"/><Relationship Id="rId47" Type="http://schemas.openxmlformats.org/officeDocument/2006/relationships/hyperlink" Target="http://fau.edu/academic/registrar/UUPCinfo/UUPCDec6-13/COP4331form.pdf" TargetMode="External"/><Relationship Id="rId63" Type="http://schemas.openxmlformats.org/officeDocument/2006/relationships/hyperlink" Target="http://fau.edu/academic/registrar/UUPCinfo/UUPCDec6-13/SUR2104Cform.pdf" TargetMode="External"/><Relationship Id="rId68" Type="http://schemas.openxmlformats.org/officeDocument/2006/relationships/hyperlink" Target="http://fau.edu/academic/registrar/UUPCinfo/UUPCDec6-13/SUR3331,%203331Lsyll.doc" TargetMode="External"/><Relationship Id="rId84" Type="http://schemas.openxmlformats.org/officeDocument/2006/relationships/hyperlink" Target="http://fau.edu/academic/registrar/UUPCinfo/UUPCDec6-13/SUR4670syll.doc" TargetMode="External"/><Relationship Id="rId89" Type="http://schemas.openxmlformats.org/officeDocument/2006/relationships/hyperlink" Target="http://fau.edu/academic/registrar/UUPCinfo/UUPCDec6-13/EML4142form.pdf" TargetMode="External"/><Relationship Id="rId112" Type="http://schemas.openxmlformats.org/officeDocument/2006/relationships/hyperlink" Target="http://fau.edu/academic/registrar/UUPCinfo/UUPCDec6-13/NUR4829Lsyll.pdf" TargetMode="External"/><Relationship Id="rId16" Type="http://schemas.openxmlformats.org/officeDocument/2006/relationships/hyperlink" Target="http://fau.edu/academic/registrar/UUPCinfo/UUPCDec6-13/MUE2040syll.docx" TargetMode="External"/><Relationship Id="rId107" Type="http://schemas.openxmlformats.org/officeDocument/2006/relationships/hyperlink" Target="http://fau.edu/academic/registrar/UUPCinfo/UUPCDec6-13/NUR4638form.pdf" TargetMode="External"/><Relationship Id="rId11" Type="http://schemas.openxmlformats.org/officeDocument/2006/relationships/hyperlink" Target="http://fau.edu/academic/registrar/UUPCinfo/UUPCDec6-13/HIS2934form.pdf" TargetMode="External"/><Relationship Id="rId32" Type="http://schemas.openxmlformats.org/officeDocument/2006/relationships/hyperlink" Target="http://fau.edu/academic/registrar/UUPCinfo/UUPCDec6-13/CAP4401form.pdf" TargetMode="External"/><Relationship Id="rId37" Type="http://schemas.openxmlformats.org/officeDocument/2006/relationships/hyperlink" Target="http://fau.edu/academic/registrar/UUPCinfo/UUPCDec6-13/CEN4010syll.doc" TargetMode="External"/><Relationship Id="rId53" Type="http://schemas.openxmlformats.org/officeDocument/2006/relationships/hyperlink" Target="http://fau.edu/academic/registrar/UUPCinfo/UUPCDec6-13/COT1930form.pdf" TargetMode="External"/><Relationship Id="rId58" Type="http://schemas.openxmlformats.org/officeDocument/2006/relationships/hyperlink" Target="http://fau.edu/academic/registrar/UUPCinfo/UUPCDec6-13/STA4821syll.doc" TargetMode="External"/><Relationship Id="rId74" Type="http://schemas.openxmlformats.org/officeDocument/2006/relationships/hyperlink" Target="http://fau.edu/academic/registrar/UUPCinfo/UUPCDec6-13/SUR3530syll.pdf" TargetMode="External"/><Relationship Id="rId79" Type="http://schemas.openxmlformats.org/officeDocument/2006/relationships/hyperlink" Target="http://fau.edu/academic/registrar/UUPCinfo/UUPCDec6-13/SUR4531form.pdf" TargetMode="External"/><Relationship Id="rId102" Type="http://schemas.openxmlformats.org/officeDocument/2006/relationships/hyperlink" Target="http://fau.edu/academic/registrar/UUPCinfo/UUPCDec6-13/OE%20changes.pdf" TargetMode="External"/><Relationship Id="rId5" Type="http://schemas.openxmlformats.org/officeDocument/2006/relationships/webSettings" Target="webSettings.xml"/><Relationship Id="rId61" Type="http://schemas.openxmlformats.org/officeDocument/2006/relationships/hyperlink" Target="http://fau.edu/academic/registrar/UUPCinfo/UUPCDec6-13/SUR2101Lform.pdf" TargetMode="External"/><Relationship Id="rId82" Type="http://schemas.openxmlformats.org/officeDocument/2006/relationships/hyperlink" Target="http://fau.edu/academic/registrar/UUPCinfo/UUPCDec6-13/SUR4531Lsyll.pdf" TargetMode="External"/><Relationship Id="rId90" Type="http://schemas.openxmlformats.org/officeDocument/2006/relationships/hyperlink" Target="http://fau.edu/academic/registrar/UUPCinfo/UUPCDec6-13/EML4142syll.doc" TargetMode="External"/><Relationship Id="rId95" Type="http://schemas.openxmlformats.org/officeDocument/2006/relationships/hyperlink" Target="http://fau.edu/academic/registrar/UUPCinfo/UUPCDec6-13/EML4534form.pdf" TargetMode="External"/><Relationship Id="rId19" Type="http://schemas.openxmlformats.org/officeDocument/2006/relationships/hyperlink" Target="http://fau.edu/academic/registrar/UUPCinfo/UUPCDec6-13/MUE4481form.pdf" TargetMode="External"/><Relationship Id="rId14" Type="http://schemas.openxmlformats.org/officeDocument/2006/relationships/hyperlink" Target="http://fau.edu/academic/registrar/UUPCinfo/UUPCDec6-13/HIS2934IFPapproval.docx" TargetMode="External"/><Relationship Id="rId22" Type="http://schemas.openxmlformats.org/officeDocument/2006/relationships/hyperlink" Target="http://fau.edu/academic/registrar/UUPCinfo/UUPCDec6-13/FIN4533form.pdf" TargetMode="External"/><Relationship Id="rId27" Type="http://schemas.openxmlformats.org/officeDocument/2006/relationships/hyperlink" Target="http://fau.edu/academic/registrar/UUPCinfo/UUPCDec6-13/RMI3011syll.docx" TargetMode="External"/><Relationship Id="rId30" Type="http://schemas.openxmlformats.org/officeDocument/2006/relationships/hyperlink" Target="http://fau.edu/academic/registrar/UUPCinfo/UUPCDec6-13/Finance%20curricular%20changes.pdf" TargetMode="External"/><Relationship Id="rId35" Type="http://schemas.openxmlformats.org/officeDocument/2006/relationships/hyperlink" Target="http://fau.edu/academic/registrar/UUPCinfo/UUPCDec6-13/CDA3201Csyll.doc" TargetMode="External"/><Relationship Id="rId43" Type="http://schemas.openxmlformats.org/officeDocument/2006/relationships/hyperlink" Target="http://fau.edu/academic/registrar/UUPCinfo/UUPCDec6-13/COP2220form.pdf" TargetMode="External"/><Relationship Id="rId48" Type="http://schemas.openxmlformats.org/officeDocument/2006/relationships/hyperlink" Target="http://fau.edu/academic/registrar/UUPCinfo/UUPCDec6-13/COP4331syll.doc" TargetMode="External"/><Relationship Id="rId56" Type="http://schemas.openxmlformats.org/officeDocument/2006/relationships/hyperlink" Target="http://fau.edu/academic/registrar/UUPCinfo/UUPCDec6-13/EEL3111syll.doc" TargetMode="External"/><Relationship Id="rId64" Type="http://schemas.openxmlformats.org/officeDocument/2006/relationships/hyperlink" Target="http://fau.edu/academic/registrar/UUPCinfo/UUPCDec6-13/SUR2104Csyll.doc" TargetMode="External"/><Relationship Id="rId69" Type="http://schemas.openxmlformats.org/officeDocument/2006/relationships/hyperlink" Target="http://fau.edu/academic/registrar/UUPCinfo/UUPCDec6-13/SUR3463form.pdf" TargetMode="External"/><Relationship Id="rId77" Type="http://schemas.openxmlformats.org/officeDocument/2006/relationships/hyperlink" Target="http://fau.edu/academic/registrar/UUPCinfo/UUPCDec6-13/SUR4502Cform.pdf" TargetMode="External"/><Relationship Id="rId100" Type="http://schemas.openxmlformats.org/officeDocument/2006/relationships/hyperlink" Target="http://fau.edu/academic/registrar/UUPCinfo/UUPCDec6-13/EOC4422syll.doc" TargetMode="External"/><Relationship Id="rId105" Type="http://schemas.openxmlformats.org/officeDocument/2006/relationships/hyperlink" Target="http://fau.edu/academic/registrar/UUPCinfo/UUPCDec6-13/AMH4932form.pdf" TargetMode="External"/><Relationship Id="rId113" Type="http://schemas.openxmlformats.org/officeDocument/2006/relationships/hyperlink" Target="http://fau.edu/academic/registrar/UUPCinfo/UUPCDec6-13/NUR4833Cform.pdf" TargetMode="External"/><Relationship Id="rId118" Type="http://schemas.openxmlformats.org/officeDocument/2006/relationships/hyperlink" Target="http://fau.edu/academic/registrar/UUPCinfo/UUPCDec6-13/NUR4861Csyll.pdf" TargetMode="External"/><Relationship Id="rId8" Type="http://schemas.openxmlformats.org/officeDocument/2006/relationships/hyperlink" Target="http://fau.edu/academic/registrar/UUPCinfo/UUPCDec6-13/ARH4470form.pdf" TargetMode="External"/><Relationship Id="rId51" Type="http://schemas.openxmlformats.org/officeDocument/2006/relationships/hyperlink" Target="http://fau.edu/academic/registrar/UUPCinfo/UUPCDec6-13/COP4854form.pdf" TargetMode="External"/><Relationship Id="rId72" Type="http://schemas.openxmlformats.org/officeDocument/2006/relationships/hyperlink" Target="http://fau.edu/academic/registrar/UUPCinfo/UUPCDec6-13/SUR3463,%203463Lsyll.doc" TargetMode="External"/><Relationship Id="rId80" Type="http://schemas.openxmlformats.org/officeDocument/2006/relationships/hyperlink" Target="http://fau.edu/academic/registrar/UUPCinfo/UUPCDec6-13/SUR4531syll.pdf" TargetMode="External"/><Relationship Id="rId85" Type="http://schemas.openxmlformats.org/officeDocument/2006/relationships/hyperlink" Target="http://fau.edu/academic/registrar/UUPCinfo/UUPCDec6-13/SUR3930form.pdf" TargetMode="External"/><Relationship Id="rId93" Type="http://schemas.openxmlformats.org/officeDocument/2006/relationships/hyperlink" Target="http://fau.edu/academic/registrar/UUPCinfo/UUPCDec6-13/EML4500form.pdf" TargetMode="External"/><Relationship Id="rId98" Type="http://schemas.openxmlformats.org/officeDocument/2006/relationships/hyperlink" Target="http://fau.edu/academic/registrar/UUPCinfo/UUPCDec6-13/EML4730Lsyll.doc"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fau.edu/academic/registrar/UUPCinfo/UUPCDec6-13/HIS2934syll.docx" TargetMode="External"/><Relationship Id="rId17" Type="http://schemas.openxmlformats.org/officeDocument/2006/relationships/hyperlink" Target="http://fau.edu/academic/registrar/UUPCinfo/UUPCDec6-13/MUE4480form.pdf" TargetMode="External"/><Relationship Id="rId25" Type="http://schemas.openxmlformats.org/officeDocument/2006/relationships/hyperlink" Target="http://fau.edu/academic/registrar/UUPCinfo/UUPCDec6-13/ISM4220syll.docx" TargetMode="External"/><Relationship Id="rId33" Type="http://schemas.openxmlformats.org/officeDocument/2006/relationships/hyperlink" Target="http://fau.edu/academic/registrar/UUPCinfo/UUPCDec6-13/CAP4401syll.docx" TargetMode="External"/><Relationship Id="rId38" Type="http://schemas.openxmlformats.org/officeDocument/2006/relationships/hyperlink" Target="http://fau.edu/academic/registrar/UUPCinfo/UUPCDec6-13/CEN4910form.pdf" TargetMode="External"/><Relationship Id="rId46" Type="http://schemas.openxmlformats.org/officeDocument/2006/relationships/hyperlink" Target="http://fau.edu/academic/registrar/UUPCinfo/UUPCDec6-13/COP4020syll.docx" TargetMode="External"/><Relationship Id="rId59" Type="http://schemas.openxmlformats.org/officeDocument/2006/relationships/hyperlink" Target="http://fau.edu/academic/registrar/UUPCinfo/UUPCDec6-13/SUR2101form.pdf" TargetMode="External"/><Relationship Id="rId67" Type="http://schemas.openxmlformats.org/officeDocument/2006/relationships/hyperlink" Target="http://fau.edu/academic/registrar/UUPCinfo/UUPCDec6-13/SUR3331Lform.pdf" TargetMode="External"/><Relationship Id="rId103" Type="http://schemas.openxmlformats.org/officeDocument/2006/relationships/hyperlink" Target="http://fau.edu/academic/registrar/UUPCinfo/UUPCDec6-13/Ocean&amp;Mech%20changes.pdf" TargetMode="External"/><Relationship Id="rId108" Type="http://schemas.openxmlformats.org/officeDocument/2006/relationships/hyperlink" Target="http://fau.edu/academic/registrar/UUPCinfo/UUPCDec6-13/NUR4638syll.pdf" TargetMode="External"/><Relationship Id="rId116" Type="http://schemas.openxmlformats.org/officeDocument/2006/relationships/hyperlink" Target="http://fau.edu/academic/registrar/UUPCinfo/UUPCDec6-13/NUR4836Lform.pdf" TargetMode="External"/><Relationship Id="rId20" Type="http://schemas.openxmlformats.org/officeDocument/2006/relationships/hyperlink" Target="http://fau.edu/academic/registrar/UUPCinfo/UUPCDec6-13/MUE4481syll.docx" TargetMode="External"/><Relationship Id="rId41" Type="http://schemas.openxmlformats.org/officeDocument/2006/relationships/hyperlink" Target="http://fau.edu/academic/registrar/UUPCinfo/UUPCDec6-13/CNT4104syll.pdf" TargetMode="External"/><Relationship Id="rId54" Type="http://schemas.openxmlformats.org/officeDocument/2006/relationships/hyperlink" Target="http://fau.edu/academic/registrar/UUPCinfo/UUPCDec6-13/COT4935form.pdf" TargetMode="External"/><Relationship Id="rId62" Type="http://schemas.openxmlformats.org/officeDocument/2006/relationships/hyperlink" Target="http://fau.edu/academic/registrar/UUPCinfo/UUPCDec6-13/SUR2101,%202101Lsyll.doc" TargetMode="External"/><Relationship Id="rId70" Type="http://schemas.openxmlformats.org/officeDocument/2006/relationships/hyperlink" Target="http://www.fau.edu/academic/registrar/UUPCinfo/UUPCDec6-13/SUR3463,%203463Lsyll.doc" TargetMode="External"/><Relationship Id="rId75" Type="http://schemas.openxmlformats.org/officeDocument/2006/relationships/hyperlink" Target="http://fau.edu/academic/registrar/UUPCinfo/UUPCDec6-13/SUR3643form.pdf" TargetMode="External"/><Relationship Id="rId83" Type="http://schemas.openxmlformats.org/officeDocument/2006/relationships/hyperlink" Target="http://fau.edu/academic/registrar/UUPCinfo/UUPCDec6-13/SUR4670form.pdf" TargetMode="External"/><Relationship Id="rId88" Type="http://schemas.openxmlformats.org/officeDocument/2006/relationships/hyperlink" Target="http://fau.edu/academic/registrar/UUPCinfo/UUPCDec6-13/EGN4432syll.doc" TargetMode="External"/><Relationship Id="rId91" Type="http://schemas.openxmlformats.org/officeDocument/2006/relationships/hyperlink" Target="http://fau.edu/academic/registrar/UUPCinfo/UUPCDec6-13/EML4380form.pdf" TargetMode="External"/><Relationship Id="rId96" Type="http://schemas.openxmlformats.org/officeDocument/2006/relationships/hyperlink" Target="http://fau.edu/academic/registrar/UUPCinfo/UUPCDec6-13/EML4534syll.doc" TargetMode="External"/><Relationship Id="rId111" Type="http://schemas.openxmlformats.org/officeDocument/2006/relationships/hyperlink" Target="http://fau.edu/academic/registrar/UUPCinfo/UUPCDec6-13/NUR4829Lform.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au.edu/academic/registrar/UUPCinfo/UUPCDec6-13/MUE2040form.pdf" TargetMode="External"/><Relationship Id="rId23" Type="http://schemas.openxmlformats.org/officeDocument/2006/relationships/hyperlink" Target="http://fau.edu/academic/registrar/UUPCinfo/UUPCDec6-13/FIN4533syll.docx" TargetMode="External"/><Relationship Id="rId28" Type="http://schemas.openxmlformats.org/officeDocument/2006/relationships/hyperlink" Target="http://fau.edu/academic/registrar/UUPCinfo/UUPCDec6-13/RMI4116form.pdf" TargetMode="External"/><Relationship Id="rId36" Type="http://schemas.openxmlformats.org/officeDocument/2006/relationships/hyperlink" Target="http://fau.edu/academic/registrar/UUPCinfo/UUPCDec6-13/CEN4010form.pdf" TargetMode="External"/><Relationship Id="rId49" Type="http://schemas.openxmlformats.org/officeDocument/2006/relationships/hyperlink" Target="http://fau.edu/academic/registrar/UUPCinfo/UUPCDec6-13/COP4633form.pdf" TargetMode="External"/><Relationship Id="rId57" Type="http://schemas.openxmlformats.org/officeDocument/2006/relationships/hyperlink" Target="http://fau.edu/academic/registrar/UUPCinfo/UUPCDec6-13/STA4821form.pdf" TargetMode="External"/><Relationship Id="rId106" Type="http://schemas.openxmlformats.org/officeDocument/2006/relationships/hyperlink" Target="http://fau.edu/academic/registrar/UUPCinfo/UUPCDec6-13/AMH4932syll.doc" TargetMode="External"/><Relationship Id="rId114" Type="http://schemas.openxmlformats.org/officeDocument/2006/relationships/hyperlink" Target="http://fau.edu/academic/registrar/UUPCinfo/UUPCDec6-13/NUR4833Csyll.pdf" TargetMode="External"/><Relationship Id="rId119" Type="http://schemas.openxmlformats.org/officeDocument/2006/relationships/footer" Target="footer1.xml"/><Relationship Id="rId10" Type="http://schemas.openxmlformats.org/officeDocument/2006/relationships/hyperlink" Target="http://fau.edu/academic/registrar/UUPCinfo/UUPCDec6-13/ENC3213syll.pdf" TargetMode="External"/><Relationship Id="rId31" Type="http://schemas.openxmlformats.org/officeDocument/2006/relationships/hyperlink" Target="http://fau.edu/academic/registrar/UUPCinfo/UUPCDec6-13/FinancialServicesTrack.pdf" TargetMode="External"/><Relationship Id="rId44" Type="http://schemas.openxmlformats.org/officeDocument/2006/relationships/hyperlink" Target="http://fau.edu/academic/registrar/UUPCinfo/UUPCDec6-13/COP2220syll.doc" TargetMode="External"/><Relationship Id="rId52" Type="http://schemas.openxmlformats.org/officeDocument/2006/relationships/hyperlink" Target="http://fau.edu/academic/registrar/UUPCinfo/UUPCDec6-13/COP4854syll.docx" TargetMode="External"/><Relationship Id="rId60" Type="http://schemas.openxmlformats.org/officeDocument/2006/relationships/hyperlink" Target="http://fau.edu/academic/registrar/UUPCinfo/UUPCDec6-13/SUR2101,%202101Lsyll.doc" TargetMode="External"/><Relationship Id="rId65" Type="http://schemas.openxmlformats.org/officeDocument/2006/relationships/hyperlink" Target="http://fau.edu/academic/registrar/UUPCinfo/UUPCDec6-13/SUR3331form.pdf" TargetMode="External"/><Relationship Id="rId73" Type="http://schemas.openxmlformats.org/officeDocument/2006/relationships/hyperlink" Target="http://fau.edu/academic/registrar/UUPCinfo/UUPCDec6-13/SUR3530form.pdf" TargetMode="External"/><Relationship Id="rId78" Type="http://schemas.openxmlformats.org/officeDocument/2006/relationships/hyperlink" Target="http://fau.edu/academic/registrar/UUPCinfo/UUPCDec6-13/SUR4502Csyll.docx" TargetMode="External"/><Relationship Id="rId81" Type="http://schemas.openxmlformats.org/officeDocument/2006/relationships/hyperlink" Target="http://fau.edu/academic/registrar/UUPCinfo/UUPCDec6-13/SUR4531Lform.pdf" TargetMode="External"/><Relationship Id="rId86" Type="http://schemas.openxmlformats.org/officeDocument/2006/relationships/hyperlink" Target="http://fau.edu/academic/registrar/UUPCinfo/UUPCDec6-13/SUR4930form.pdf" TargetMode="External"/><Relationship Id="rId94" Type="http://schemas.openxmlformats.org/officeDocument/2006/relationships/hyperlink" Target="http://fau.edu/academic/registrar/UUPCinfo/UUPCDec6-13/EML4500syll.doc" TargetMode="External"/><Relationship Id="rId99" Type="http://schemas.openxmlformats.org/officeDocument/2006/relationships/hyperlink" Target="http://fau.edu/academic/registrar/UUPCinfo/UUPCDec6-13/EOC4422form.pdf" TargetMode="External"/><Relationship Id="rId101" Type="http://schemas.openxmlformats.org/officeDocument/2006/relationships/hyperlink" Target="http://fau.edu/academic/registrar/UUPCinfo/UUPCDec6-13/EOC4620form.pdf" TargetMode="External"/><Relationship Id="rId12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fau.edu/academic/registrar/UUPCinfo/UUPCDec6-13/ARH4470syll.docx" TargetMode="External"/><Relationship Id="rId13" Type="http://schemas.openxmlformats.org/officeDocument/2006/relationships/hyperlink" Target="http://fau.edu/academic/registrar/UUPCinfo/UUPCDec6-13/HIS2934WACapproval.docx" TargetMode="External"/><Relationship Id="rId18" Type="http://schemas.openxmlformats.org/officeDocument/2006/relationships/hyperlink" Target="http://fau.edu/academic/registrar/UUPCinfo/UUPCDec6-13/MUE4480syll.docx" TargetMode="External"/><Relationship Id="rId39" Type="http://schemas.openxmlformats.org/officeDocument/2006/relationships/hyperlink" Target="http://fau.edu/academic/registrar/UUPCinfo/UUPCDec6-13/CIS1930form.pdf" TargetMode="External"/><Relationship Id="rId109" Type="http://schemas.openxmlformats.org/officeDocument/2006/relationships/hyperlink" Target="http://fau.edu/academic/registrar/UUPCinfo/UUPCDec6-13/NUR4805form.pdf" TargetMode="External"/><Relationship Id="rId34" Type="http://schemas.openxmlformats.org/officeDocument/2006/relationships/hyperlink" Target="http://fau.edu/academic/registrar/UUPCinfo/UUPCDec6-13/CDA3201Cform.pdf" TargetMode="External"/><Relationship Id="rId50" Type="http://schemas.openxmlformats.org/officeDocument/2006/relationships/hyperlink" Target="http://fau.edu/academic/registrar/UUPCinfo/UUPCDec6-13/COP4633syll.docx" TargetMode="External"/><Relationship Id="rId55" Type="http://schemas.openxmlformats.org/officeDocument/2006/relationships/hyperlink" Target="http://fau.edu/academic/registrar/UUPCinfo/UUPCDec6-13/EEL3111form.pdf" TargetMode="External"/><Relationship Id="rId76" Type="http://schemas.openxmlformats.org/officeDocument/2006/relationships/hyperlink" Target="http://fau.edu/academic/registrar/UUPCinfo/UUPCDec6-13/SUR3643syll.pdf" TargetMode="External"/><Relationship Id="rId97" Type="http://schemas.openxmlformats.org/officeDocument/2006/relationships/hyperlink" Target="http://fau.edu/academic/registrar/UUPCinfo/UUPCDec6-13/EML4730Lform.pdf" TargetMode="External"/><Relationship Id="rId104" Type="http://schemas.openxmlformats.org/officeDocument/2006/relationships/hyperlink" Target="http://fau.edu/academic/registrar/UUPCinfo/UUPCDec6-13/CEECS%20Academic%20Program%20changes.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fau.edu/academic/registrar/UUPCinfo/UUPCDec6-13/SUR3463Lform.pdf" TargetMode="External"/><Relationship Id="rId92" Type="http://schemas.openxmlformats.org/officeDocument/2006/relationships/hyperlink" Target="http://fau.edu/academic/registrar/UUPCinfo/UUPCDec6-13/EML4380syll.doc" TargetMode="External"/><Relationship Id="rId2" Type="http://schemas.openxmlformats.org/officeDocument/2006/relationships/numbering" Target="numbering.xml"/><Relationship Id="rId29" Type="http://schemas.openxmlformats.org/officeDocument/2006/relationships/hyperlink" Target="http://fau.edu/academic/registrar/UUPCinfo/UUPCDec6-13/RMI4116syll.docx" TargetMode="External"/><Relationship Id="rId24" Type="http://schemas.openxmlformats.org/officeDocument/2006/relationships/hyperlink" Target="http://fau.edu/academic/registrar/UUPCinfo/UUPCDec6-13/ISM4220form.pdf" TargetMode="External"/><Relationship Id="rId40" Type="http://schemas.openxmlformats.org/officeDocument/2006/relationships/hyperlink" Target="http://fau.edu/academic/registrar/UUPCinfo/UUPCDec6-13/CNT4104form.pdf" TargetMode="External"/><Relationship Id="rId45" Type="http://schemas.openxmlformats.org/officeDocument/2006/relationships/hyperlink" Target="http://fau.edu/academic/registrar/UUPCinfo/UUPCDec6-13/COP4020form.pdf" TargetMode="External"/><Relationship Id="rId66" Type="http://schemas.openxmlformats.org/officeDocument/2006/relationships/hyperlink" Target="http://fau.edu/academic/registrar/UUPCinfo/UUPCDec6-13/SUR3331,%203331Lsyll.doc" TargetMode="External"/><Relationship Id="rId87" Type="http://schemas.openxmlformats.org/officeDocument/2006/relationships/hyperlink" Target="http://fau.edu/academic/registrar/UUPCinfo/UUPCDec6-13/EGN4432form.pdf" TargetMode="External"/><Relationship Id="rId110" Type="http://schemas.openxmlformats.org/officeDocument/2006/relationships/hyperlink" Target="http://fau.edu/academic/registrar/UUPCinfo/UUPCDec6-13/NUR4827Lform.pdf" TargetMode="External"/><Relationship Id="rId115" Type="http://schemas.openxmlformats.org/officeDocument/2006/relationships/hyperlink" Target="http://fau.edu/academic/registrar/UUPCinfo/UUPCDec6-13/NUR4836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427F-E18E-4CED-8FFB-2005C032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3722</Words>
  <Characters>21219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25</cp:revision>
  <cp:lastPrinted>2014-01-06T19:49:00Z</cp:lastPrinted>
  <dcterms:created xsi:type="dcterms:W3CDTF">2013-12-21T07:32:00Z</dcterms:created>
  <dcterms:modified xsi:type="dcterms:W3CDTF">2014-02-04T18:37:00Z</dcterms:modified>
</cp:coreProperties>
</file>