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7043"/>
      </w:tblGrid>
      <w:tr w:rsidR="00EF3938" w:rsidRPr="000B0236" w:rsidTr="001D65BE">
        <w:trPr>
          <w:jc w:val="center"/>
        </w:trPr>
        <w:tc>
          <w:tcPr>
            <w:tcW w:w="7043" w:type="dxa"/>
            <w:shd w:val="clear" w:color="auto" w:fill="244061" w:themeFill="accent1" w:themeFillShade="80"/>
            <w:vAlign w:val="center"/>
          </w:tcPr>
          <w:p w:rsidR="00EF3938" w:rsidRPr="000B0236" w:rsidRDefault="00EF3938" w:rsidP="001D65BE">
            <w:pPr>
              <w:jc w:val="center"/>
              <w:rPr>
                <w:rFonts w:asciiTheme="minorHAnsi" w:hAnsiTheme="minorHAnsi"/>
                <w:color w:val="000000"/>
              </w:rPr>
            </w:pPr>
            <w:r w:rsidRPr="000B0236">
              <w:rPr>
                <w:rFonts w:asciiTheme="minorHAnsi" w:hAnsiTheme="minorHAnsi"/>
                <w:color w:val="000000"/>
                <w:sz w:val="22"/>
                <w:szCs w:val="22"/>
              </w:rPr>
              <w:br/>
            </w:r>
            <w:r w:rsidRPr="000B0236">
              <w:rPr>
                <w:rFonts w:asciiTheme="minorHAnsi" w:hAnsiTheme="minorHAnsi"/>
                <w:noProof/>
                <w:color w:val="000000"/>
                <w:sz w:val="22"/>
                <w:szCs w:val="22"/>
              </w:rPr>
              <w:drawing>
                <wp:inline distT="0" distB="0" distL="0" distR="0">
                  <wp:extent cx="2724150" cy="800100"/>
                  <wp:effectExtent l="0" t="0" r="0" b="0"/>
                  <wp:docPr id="4" name="Picture 2" descr="CoE Logo Large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 Logo Large white.png"/>
                          <pic:cNvPicPr>
                            <a:picLocks noChangeAspect="1" noChangeArrowheads="1"/>
                          </pic:cNvPicPr>
                        </pic:nvPicPr>
                        <pic:blipFill>
                          <a:blip r:embed="rId7" cstate="print"/>
                          <a:srcRect/>
                          <a:stretch>
                            <a:fillRect/>
                          </a:stretch>
                        </pic:blipFill>
                        <pic:spPr bwMode="auto">
                          <a:xfrm>
                            <a:off x="0" y="0"/>
                            <a:ext cx="2724150" cy="800100"/>
                          </a:xfrm>
                          <a:prstGeom prst="rect">
                            <a:avLst/>
                          </a:prstGeom>
                          <a:noFill/>
                          <a:ln w="9525">
                            <a:noFill/>
                            <a:miter lim="800000"/>
                            <a:headEnd/>
                            <a:tailEnd/>
                          </a:ln>
                        </pic:spPr>
                      </pic:pic>
                    </a:graphicData>
                  </a:graphic>
                </wp:inline>
              </w:drawing>
            </w:r>
          </w:p>
        </w:tc>
      </w:tr>
      <w:tr w:rsidR="00EF3938" w:rsidRPr="000B0236" w:rsidTr="001D65BE">
        <w:trPr>
          <w:jc w:val="center"/>
        </w:trPr>
        <w:tc>
          <w:tcPr>
            <w:tcW w:w="7043" w:type="dxa"/>
          </w:tcPr>
          <w:p w:rsidR="008A6B0E" w:rsidRPr="000B0236" w:rsidRDefault="008A6B0E" w:rsidP="00BC6F6B">
            <w:pPr>
              <w:jc w:val="center"/>
              <w:rPr>
                <w:rFonts w:asciiTheme="minorHAnsi" w:hAnsiTheme="minorHAnsi"/>
                <w:b/>
                <w:bCs/>
                <w:color w:val="000000"/>
              </w:rPr>
            </w:pPr>
          </w:p>
          <w:p w:rsidR="00EF3938" w:rsidRPr="000B0236" w:rsidRDefault="008A6B0E" w:rsidP="00BC6F6B">
            <w:pPr>
              <w:jc w:val="center"/>
              <w:rPr>
                <w:rFonts w:asciiTheme="minorHAnsi" w:hAnsiTheme="minorHAnsi"/>
                <w:color w:val="000000"/>
              </w:rPr>
            </w:pPr>
            <w:r w:rsidRPr="000B0236">
              <w:rPr>
                <w:rFonts w:asciiTheme="minorHAnsi" w:hAnsiTheme="minorHAnsi"/>
                <w:b/>
                <w:bCs/>
                <w:color w:val="000000"/>
                <w:sz w:val="22"/>
                <w:szCs w:val="22"/>
              </w:rPr>
              <w:t>Semester and Year</w:t>
            </w:r>
            <w:r w:rsidR="00EF3938" w:rsidRPr="000B0236">
              <w:rPr>
                <w:rFonts w:asciiTheme="minorHAnsi" w:hAnsiTheme="minorHAnsi"/>
                <w:b/>
                <w:bCs/>
                <w:color w:val="000000"/>
                <w:sz w:val="22"/>
                <w:szCs w:val="22"/>
              </w:rPr>
              <w:br/>
              <w:t>Department of  Curriculum, Culture, and</w:t>
            </w:r>
            <w:r w:rsidR="00BC6F6B" w:rsidRPr="000B0236">
              <w:rPr>
                <w:rFonts w:asciiTheme="minorHAnsi" w:hAnsiTheme="minorHAnsi"/>
                <w:b/>
                <w:bCs/>
                <w:color w:val="000000"/>
                <w:sz w:val="22"/>
                <w:szCs w:val="22"/>
              </w:rPr>
              <w:t xml:space="preserve"> </w:t>
            </w:r>
            <w:r w:rsidR="00EF3938" w:rsidRPr="000B0236">
              <w:rPr>
                <w:rFonts w:asciiTheme="minorHAnsi" w:hAnsiTheme="minorHAnsi"/>
                <w:b/>
                <w:bCs/>
                <w:color w:val="000000"/>
                <w:sz w:val="22"/>
                <w:szCs w:val="22"/>
              </w:rPr>
              <w:t>Educational Inquiry (CCEI)</w:t>
            </w:r>
          </w:p>
        </w:tc>
      </w:tr>
    </w:tbl>
    <w:p w:rsidR="00EF3938" w:rsidRPr="000B0236" w:rsidRDefault="00EF3938" w:rsidP="00EF3938">
      <w:pPr>
        <w:pStyle w:val="BodyText9"/>
        <w:rPr>
          <w:rFonts w:asciiTheme="minorHAnsi" w:hAnsiTheme="minorHAnsi"/>
          <w:b/>
          <w:bCs/>
          <w:color w:val="000000"/>
          <w:sz w:val="22"/>
          <w:szCs w:val="22"/>
        </w:rPr>
      </w:pPr>
    </w:p>
    <w:tbl>
      <w:tblPr>
        <w:tblW w:w="0" w:type="auto"/>
        <w:tblLook w:val="01E0"/>
      </w:tblPr>
      <w:tblGrid>
        <w:gridCol w:w="4608"/>
        <w:gridCol w:w="4860"/>
      </w:tblGrid>
      <w:tr w:rsidR="00EF3938" w:rsidRPr="000B0236" w:rsidTr="00665B7F">
        <w:tc>
          <w:tcPr>
            <w:tcW w:w="4608" w:type="dxa"/>
          </w:tcPr>
          <w:p w:rsidR="00EF3938" w:rsidRPr="000B0236" w:rsidRDefault="00EF3938" w:rsidP="00665B7F">
            <w:pPr>
              <w:rPr>
                <w:rFonts w:asciiTheme="minorHAnsi" w:hAnsiTheme="minorHAnsi"/>
              </w:rPr>
            </w:pPr>
            <w:r w:rsidRPr="000B0236">
              <w:rPr>
                <w:rFonts w:asciiTheme="minorHAnsi" w:hAnsiTheme="minorHAnsi"/>
                <w:b/>
                <w:sz w:val="22"/>
                <w:szCs w:val="22"/>
              </w:rPr>
              <w:br/>
              <w:t>Instructor:</w:t>
            </w:r>
            <w:r w:rsidR="0041109F" w:rsidRPr="000B0236">
              <w:rPr>
                <w:rFonts w:asciiTheme="minorHAnsi" w:hAnsiTheme="minorHAnsi"/>
                <w:b/>
                <w:sz w:val="22"/>
                <w:szCs w:val="22"/>
              </w:rPr>
              <w:t xml:space="preserve">  </w:t>
            </w:r>
            <w:r w:rsidRPr="000B0236">
              <w:rPr>
                <w:rFonts w:asciiTheme="minorHAnsi" w:hAnsiTheme="minorHAnsi"/>
                <w:sz w:val="22"/>
                <w:szCs w:val="22"/>
              </w:rPr>
              <w:tab/>
            </w:r>
            <w:r w:rsidRPr="000B0236">
              <w:rPr>
                <w:rFonts w:asciiTheme="minorHAnsi" w:hAnsiTheme="minorHAnsi"/>
                <w:sz w:val="22"/>
                <w:szCs w:val="22"/>
              </w:rPr>
              <w:tab/>
            </w:r>
            <w:r w:rsidRPr="000B0236">
              <w:rPr>
                <w:rFonts w:asciiTheme="minorHAnsi" w:hAnsiTheme="minorHAnsi"/>
                <w:sz w:val="22"/>
                <w:szCs w:val="22"/>
              </w:rPr>
              <w:tab/>
            </w:r>
            <w:r w:rsidRPr="000B0236">
              <w:rPr>
                <w:rFonts w:asciiTheme="minorHAnsi" w:hAnsiTheme="minorHAnsi"/>
                <w:sz w:val="22"/>
                <w:szCs w:val="22"/>
              </w:rPr>
              <w:tab/>
            </w:r>
            <w:r w:rsidRPr="000B0236">
              <w:rPr>
                <w:rFonts w:asciiTheme="minorHAnsi" w:hAnsiTheme="minorHAnsi"/>
                <w:sz w:val="22"/>
                <w:szCs w:val="22"/>
              </w:rPr>
              <w:tab/>
            </w:r>
            <w:r w:rsidRPr="000B0236">
              <w:rPr>
                <w:rFonts w:asciiTheme="minorHAnsi" w:hAnsiTheme="minorHAnsi"/>
                <w:sz w:val="22"/>
                <w:szCs w:val="22"/>
              </w:rPr>
              <w:tab/>
              <w:t xml:space="preserve">  </w:t>
            </w:r>
            <w:r w:rsidRPr="000B0236">
              <w:rPr>
                <w:rFonts w:asciiTheme="minorHAnsi" w:hAnsiTheme="minorHAnsi"/>
                <w:sz w:val="22"/>
                <w:szCs w:val="22"/>
              </w:rPr>
              <w:tab/>
            </w:r>
          </w:p>
          <w:p w:rsidR="00EF3938" w:rsidRPr="000B0236" w:rsidRDefault="00EF3938" w:rsidP="008A6B0E">
            <w:pPr>
              <w:rPr>
                <w:rFonts w:asciiTheme="minorHAnsi" w:hAnsiTheme="minorHAnsi"/>
                <w:noProof/>
                <w:color w:val="000000"/>
              </w:rPr>
            </w:pPr>
            <w:r w:rsidRPr="000B0236">
              <w:rPr>
                <w:rFonts w:asciiTheme="minorHAnsi" w:hAnsiTheme="minorHAnsi"/>
                <w:b/>
                <w:sz w:val="22"/>
                <w:szCs w:val="22"/>
              </w:rPr>
              <w:t>Office</w:t>
            </w:r>
            <w:r w:rsidRPr="000B0236">
              <w:rPr>
                <w:rFonts w:asciiTheme="minorHAnsi" w:hAnsiTheme="minorHAnsi"/>
                <w:sz w:val="22"/>
                <w:szCs w:val="22"/>
              </w:rPr>
              <w:t xml:space="preserve">: </w:t>
            </w:r>
            <w:r w:rsidRPr="000B0236">
              <w:rPr>
                <w:rFonts w:asciiTheme="minorHAnsi" w:hAnsiTheme="minorHAnsi"/>
                <w:sz w:val="22"/>
                <w:szCs w:val="22"/>
              </w:rPr>
              <w:br/>
            </w:r>
            <w:r w:rsidRPr="000B0236">
              <w:rPr>
                <w:rFonts w:asciiTheme="minorHAnsi" w:hAnsiTheme="minorHAnsi"/>
                <w:sz w:val="22"/>
                <w:szCs w:val="22"/>
              </w:rPr>
              <w:br/>
            </w:r>
            <w:r w:rsidRPr="000B0236">
              <w:rPr>
                <w:rFonts w:asciiTheme="minorHAnsi" w:hAnsiTheme="minorHAnsi"/>
                <w:b/>
                <w:sz w:val="22"/>
                <w:szCs w:val="22"/>
              </w:rPr>
              <w:t>Phone:</w:t>
            </w:r>
            <w:r w:rsidRPr="000B0236">
              <w:rPr>
                <w:rFonts w:asciiTheme="minorHAnsi" w:hAnsiTheme="minorHAnsi"/>
                <w:sz w:val="22"/>
                <w:szCs w:val="22"/>
              </w:rPr>
              <w:t xml:space="preserve"> </w:t>
            </w:r>
            <w:r w:rsidR="0041109F" w:rsidRPr="000B0236">
              <w:rPr>
                <w:rFonts w:asciiTheme="minorHAnsi" w:hAnsiTheme="minorHAnsi"/>
                <w:sz w:val="22"/>
                <w:szCs w:val="22"/>
              </w:rPr>
              <w:t xml:space="preserve"> </w:t>
            </w:r>
            <w:r w:rsidRPr="000B0236">
              <w:rPr>
                <w:rFonts w:asciiTheme="minorHAnsi" w:hAnsiTheme="minorHAnsi"/>
                <w:sz w:val="22"/>
                <w:szCs w:val="22"/>
              </w:rPr>
              <w:tab/>
            </w:r>
            <w:r w:rsidRPr="000B0236">
              <w:rPr>
                <w:rFonts w:asciiTheme="minorHAnsi" w:hAnsiTheme="minorHAnsi"/>
                <w:sz w:val="22"/>
                <w:szCs w:val="22"/>
              </w:rPr>
              <w:tab/>
            </w:r>
            <w:r w:rsidRPr="000B0236">
              <w:rPr>
                <w:rFonts w:asciiTheme="minorHAnsi" w:hAnsiTheme="minorHAnsi"/>
                <w:sz w:val="22"/>
                <w:szCs w:val="22"/>
              </w:rPr>
              <w:tab/>
            </w:r>
            <w:r w:rsidRPr="000B0236">
              <w:rPr>
                <w:rFonts w:asciiTheme="minorHAnsi" w:hAnsiTheme="minorHAnsi"/>
                <w:sz w:val="22"/>
                <w:szCs w:val="22"/>
              </w:rPr>
              <w:br/>
            </w:r>
            <w:r w:rsidRPr="000B0236">
              <w:rPr>
                <w:rFonts w:asciiTheme="minorHAnsi" w:hAnsiTheme="minorHAnsi"/>
                <w:sz w:val="22"/>
                <w:szCs w:val="22"/>
              </w:rPr>
              <w:br/>
            </w:r>
            <w:r w:rsidRPr="000B0236">
              <w:rPr>
                <w:rFonts w:asciiTheme="minorHAnsi" w:hAnsiTheme="minorHAnsi"/>
                <w:b/>
                <w:sz w:val="22"/>
                <w:szCs w:val="22"/>
              </w:rPr>
              <w:t>E-mail</w:t>
            </w:r>
            <w:r w:rsidRPr="000B0236">
              <w:rPr>
                <w:rFonts w:asciiTheme="minorHAnsi" w:hAnsiTheme="minorHAnsi"/>
                <w:sz w:val="22"/>
                <w:szCs w:val="22"/>
              </w:rPr>
              <w:t>:</w:t>
            </w:r>
            <w:r w:rsidR="0041109F" w:rsidRPr="000B0236">
              <w:rPr>
                <w:rFonts w:asciiTheme="minorHAnsi" w:hAnsiTheme="minorHAnsi"/>
                <w:sz w:val="22"/>
                <w:szCs w:val="22"/>
              </w:rPr>
              <w:t xml:space="preserve"> </w:t>
            </w:r>
          </w:p>
        </w:tc>
        <w:tc>
          <w:tcPr>
            <w:tcW w:w="4860" w:type="dxa"/>
          </w:tcPr>
          <w:p w:rsidR="001D65BE" w:rsidRPr="000B0236" w:rsidRDefault="00EF3938" w:rsidP="00665B7F">
            <w:pPr>
              <w:rPr>
                <w:rFonts w:asciiTheme="minorHAnsi" w:hAnsiTheme="minorHAnsi"/>
                <w:b/>
              </w:rPr>
            </w:pPr>
            <w:r w:rsidRPr="000B0236">
              <w:rPr>
                <w:rFonts w:asciiTheme="minorHAnsi" w:hAnsiTheme="minorHAnsi"/>
                <w:b/>
                <w:sz w:val="22"/>
                <w:szCs w:val="22"/>
              </w:rPr>
              <w:br/>
              <w:t>Office Hours:</w:t>
            </w:r>
            <w:r w:rsidR="0041109F" w:rsidRPr="000B0236">
              <w:rPr>
                <w:rFonts w:asciiTheme="minorHAnsi" w:hAnsiTheme="minorHAnsi"/>
                <w:b/>
                <w:sz w:val="22"/>
                <w:szCs w:val="22"/>
              </w:rPr>
              <w:t xml:space="preserve"> </w:t>
            </w:r>
            <w:r w:rsidRPr="000B0236">
              <w:rPr>
                <w:rFonts w:asciiTheme="minorHAnsi" w:hAnsiTheme="minorHAnsi"/>
                <w:b/>
                <w:sz w:val="22"/>
                <w:szCs w:val="22"/>
              </w:rPr>
              <w:br/>
            </w:r>
            <w:r w:rsidRPr="000B0236">
              <w:rPr>
                <w:rFonts w:asciiTheme="minorHAnsi" w:hAnsiTheme="minorHAnsi"/>
                <w:b/>
                <w:sz w:val="22"/>
                <w:szCs w:val="22"/>
              </w:rPr>
              <w:br/>
              <w:t xml:space="preserve">Class Day/Time: </w:t>
            </w:r>
            <w:r w:rsidR="001D65BE" w:rsidRPr="000B0236">
              <w:rPr>
                <w:rFonts w:asciiTheme="minorHAnsi" w:hAnsiTheme="minorHAnsi"/>
                <w:b/>
                <w:sz w:val="22"/>
                <w:szCs w:val="22"/>
              </w:rPr>
              <w:t xml:space="preserve"> </w:t>
            </w:r>
          </w:p>
          <w:p w:rsidR="003252BD" w:rsidRPr="000B0236" w:rsidRDefault="003252BD" w:rsidP="003252BD">
            <w:pPr>
              <w:pStyle w:val="Default"/>
              <w:rPr>
                <w:rFonts w:asciiTheme="minorHAnsi" w:hAnsiTheme="minorHAnsi"/>
                <w:sz w:val="22"/>
                <w:szCs w:val="22"/>
              </w:rPr>
            </w:pPr>
          </w:p>
          <w:p w:rsidR="00EF3938" w:rsidRPr="000B0236" w:rsidRDefault="00EF3938" w:rsidP="00665B7F">
            <w:pPr>
              <w:rPr>
                <w:rFonts w:asciiTheme="minorHAnsi" w:hAnsiTheme="minorHAnsi"/>
                <w:b/>
              </w:rPr>
            </w:pPr>
            <w:r w:rsidRPr="000B0236">
              <w:rPr>
                <w:rFonts w:asciiTheme="minorHAnsi" w:hAnsiTheme="minorHAnsi"/>
                <w:b/>
                <w:sz w:val="22"/>
                <w:szCs w:val="22"/>
              </w:rPr>
              <w:t>Class Location:</w:t>
            </w:r>
          </w:p>
          <w:p w:rsidR="00EF3938" w:rsidRPr="000B0236" w:rsidRDefault="00EF3938" w:rsidP="008A6B0E">
            <w:pPr>
              <w:pStyle w:val="Default"/>
              <w:rPr>
                <w:rFonts w:asciiTheme="minorHAnsi" w:hAnsiTheme="minorHAnsi"/>
                <w:b/>
                <w:bCs/>
                <w:sz w:val="22"/>
                <w:szCs w:val="22"/>
              </w:rPr>
            </w:pPr>
          </w:p>
        </w:tc>
      </w:tr>
    </w:tbl>
    <w:p w:rsidR="00EF3938" w:rsidRPr="000B0236" w:rsidRDefault="00EF3938" w:rsidP="00EF3938">
      <w:pPr>
        <w:pStyle w:val="Default"/>
        <w:rPr>
          <w:rFonts w:asciiTheme="minorHAnsi" w:hAnsiTheme="minorHAnsi"/>
          <w:sz w:val="22"/>
          <w:szCs w:val="22"/>
        </w:rPr>
      </w:pPr>
    </w:p>
    <w:p w:rsidR="00F80BBA" w:rsidRPr="000B0236" w:rsidRDefault="00F80BBA" w:rsidP="00F80BBA">
      <w:pPr>
        <w:pStyle w:val="Normal6"/>
        <w:ind w:right="-720"/>
        <w:rPr>
          <w:rFonts w:asciiTheme="minorHAnsi" w:hAnsiTheme="minorHAnsi"/>
          <w:color w:val="000000"/>
          <w:sz w:val="22"/>
          <w:szCs w:val="22"/>
        </w:rPr>
      </w:pPr>
      <w:r w:rsidRPr="000B0236">
        <w:rPr>
          <w:rFonts w:asciiTheme="minorHAnsi" w:hAnsiTheme="minorHAnsi"/>
          <w:b/>
          <w:bCs/>
          <w:color w:val="000000"/>
          <w:sz w:val="22"/>
          <w:szCs w:val="22"/>
        </w:rPr>
        <w:t xml:space="preserve">COURSE NUMBER:  </w:t>
      </w:r>
      <w:r w:rsidR="000F1AE0">
        <w:rPr>
          <w:rFonts w:asciiTheme="minorHAnsi" w:hAnsiTheme="minorHAnsi"/>
          <w:bCs/>
          <w:sz w:val="22"/>
          <w:szCs w:val="22"/>
        </w:rPr>
        <w:t>EEC 4757</w:t>
      </w:r>
    </w:p>
    <w:p w:rsidR="00F80BBA" w:rsidRPr="000B0236" w:rsidRDefault="00F80BBA" w:rsidP="00F80BBA">
      <w:pPr>
        <w:pStyle w:val="Normal6"/>
        <w:ind w:right="-720"/>
        <w:rPr>
          <w:rFonts w:asciiTheme="minorHAnsi" w:hAnsiTheme="minorHAnsi"/>
          <w:color w:val="000000"/>
          <w:sz w:val="22"/>
          <w:szCs w:val="22"/>
        </w:rPr>
      </w:pPr>
      <w:r w:rsidRPr="000B0236">
        <w:rPr>
          <w:rFonts w:asciiTheme="minorHAnsi" w:hAnsiTheme="minorHAnsi"/>
          <w:b/>
          <w:bCs/>
          <w:color w:val="000000"/>
          <w:sz w:val="22"/>
          <w:szCs w:val="22"/>
        </w:rPr>
        <w:t xml:space="preserve"> </w:t>
      </w:r>
    </w:p>
    <w:p w:rsidR="00F80BBA" w:rsidRPr="000B0236" w:rsidRDefault="00F80BBA" w:rsidP="00F80BBA">
      <w:pPr>
        <w:pStyle w:val="Normal6"/>
        <w:ind w:right="-720"/>
        <w:rPr>
          <w:rFonts w:asciiTheme="minorHAnsi" w:hAnsiTheme="minorHAnsi"/>
          <w:color w:val="000000"/>
          <w:sz w:val="22"/>
          <w:szCs w:val="22"/>
        </w:rPr>
      </w:pPr>
      <w:r w:rsidRPr="000B0236">
        <w:rPr>
          <w:rFonts w:asciiTheme="minorHAnsi" w:hAnsiTheme="minorHAnsi"/>
          <w:b/>
          <w:bCs/>
          <w:color w:val="000000"/>
          <w:sz w:val="22"/>
          <w:szCs w:val="22"/>
        </w:rPr>
        <w:t>COURSE TITLE:</w:t>
      </w:r>
      <w:r w:rsidRPr="000B0236">
        <w:rPr>
          <w:rFonts w:asciiTheme="minorHAnsi" w:hAnsiTheme="minorHAnsi"/>
          <w:color w:val="000000"/>
          <w:sz w:val="22"/>
          <w:szCs w:val="22"/>
        </w:rPr>
        <w:t xml:space="preserve">  </w:t>
      </w:r>
      <w:r w:rsidR="008A6B0E" w:rsidRPr="000B0236">
        <w:rPr>
          <w:rFonts w:asciiTheme="minorHAnsi" w:hAnsiTheme="minorHAnsi"/>
          <w:bCs/>
          <w:color w:val="000000"/>
          <w:sz w:val="22"/>
          <w:szCs w:val="22"/>
        </w:rPr>
        <w:t>Foundations of Early Childhood Environmental Education</w:t>
      </w:r>
      <w:r w:rsidRPr="000B0236">
        <w:rPr>
          <w:rFonts w:asciiTheme="minorHAnsi" w:hAnsiTheme="minorHAnsi"/>
          <w:color w:val="000000"/>
          <w:sz w:val="22"/>
          <w:szCs w:val="22"/>
        </w:rPr>
        <w:t xml:space="preserve"> </w:t>
      </w:r>
    </w:p>
    <w:p w:rsidR="00F80BBA" w:rsidRPr="000B0236" w:rsidRDefault="00F80BBA" w:rsidP="00F80BBA">
      <w:pPr>
        <w:pStyle w:val="Normal6"/>
        <w:rPr>
          <w:rFonts w:asciiTheme="minorHAnsi" w:hAnsiTheme="minorHAnsi"/>
          <w:color w:val="000000"/>
          <w:sz w:val="22"/>
          <w:szCs w:val="22"/>
        </w:rPr>
      </w:pPr>
      <w:r w:rsidRPr="000B0236">
        <w:rPr>
          <w:rFonts w:asciiTheme="minorHAnsi" w:hAnsiTheme="minorHAnsi"/>
          <w:color w:val="000000"/>
          <w:sz w:val="22"/>
          <w:szCs w:val="22"/>
        </w:rPr>
        <w:t xml:space="preserve"> </w:t>
      </w:r>
    </w:p>
    <w:p w:rsidR="00F80BBA" w:rsidRPr="000B0236" w:rsidRDefault="00F80BBA" w:rsidP="00F80BBA">
      <w:pPr>
        <w:pStyle w:val="Normal6"/>
        <w:rPr>
          <w:rFonts w:asciiTheme="minorHAnsi" w:hAnsiTheme="minorHAnsi"/>
          <w:color w:val="000000"/>
          <w:sz w:val="22"/>
          <w:szCs w:val="22"/>
        </w:rPr>
      </w:pPr>
      <w:r w:rsidRPr="000B0236">
        <w:rPr>
          <w:rFonts w:asciiTheme="minorHAnsi" w:hAnsiTheme="minorHAnsi"/>
          <w:b/>
          <w:bCs/>
          <w:color w:val="000000"/>
          <w:sz w:val="22"/>
          <w:szCs w:val="22"/>
        </w:rPr>
        <w:t>CATALOG DESCRIPTION:</w:t>
      </w:r>
      <w:r w:rsidRPr="000B0236">
        <w:rPr>
          <w:rFonts w:asciiTheme="minorHAnsi" w:hAnsiTheme="minorHAnsi"/>
          <w:color w:val="000000"/>
          <w:sz w:val="22"/>
          <w:szCs w:val="22"/>
        </w:rPr>
        <w:t xml:space="preserve"> </w:t>
      </w:r>
    </w:p>
    <w:p w:rsidR="00F80BBA" w:rsidRPr="000B0236" w:rsidRDefault="008A6B0E" w:rsidP="008A6B0E">
      <w:pPr>
        <w:pStyle w:val="BodyText5"/>
        <w:rPr>
          <w:rFonts w:asciiTheme="minorHAnsi" w:hAnsiTheme="minorHAnsi"/>
          <w:color w:val="000000"/>
          <w:sz w:val="22"/>
          <w:szCs w:val="22"/>
        </w:rPr>
      </w:pPr>
      <w:r w:rsidRPr="000B0236">
        <w:rPr>
          <w:rFonts w:asciiTheme="minorHAnsi" w:hAnsiTheme="minorHAnsi"/>
          <w:color w:val="000000"/>
          <w:sz w:val="22"/>
          <w:szCs w:val="22"/>
        </w:rPr>
        <w:t>Focus on issues as well as trends affecting children’s development, health, and learning</w:t>
      </w:r>
      <w:r w:rsidR="001275DC">
        <w:rPr>
          <w:rFonts w:asciiTheme="minorHAnsi" w:hAnsiTheme="minorHAnsi"/>
          <w:color w:val="000000"/>
          <w:sz w:val="22"/>
          <w:szCs w:val="22"/>
        </w:rPr>
        <w:t xml:space="preserve"> from </w:t>
      </w:r>
      <w:r w:rsidR="000B0236" w:rsidRPr="000B0236">
        <w:rPr>
          <w:rFonts w:asciiTheme="minorHAnsi" w:hAnsiTheme="minorHAnsi"/>
          <w:color w:val="000000"/>
          <w:sz w:val="22"/>
          <w:szCs w:val="22"/>
        </w:rPr>
        <w:t xml:space="preserve">environmental education </w:t>
      </w:r>
      <w:r w:rsidR="001275DC">
        <w:rPr>
          <w:rFonts w:asciiTheme="minorHAnsi" w:hAnsiTheme="minorHAnsi"/>
          <w:color w:val="000000"/>
          <w:sz w:val="22"/>
          <w:szCs w:val="22"/>
        </w:rPr>
        <w:t xml:space="preserve">and sustainability </w:t>
      </w:r>
      <w:r w:rsidR="000B0236" w:rsidRPr="000B0236">
        <w:rPr>
          <w:rFonts w:asciiTheme="minorHAnsi" w:hAnsiTheme="minorHAnsi"/>
          <w:color w:val="000000"/>
          <w:sz w:val="22"/>
          <w:szCs w:val="22"/>
        </w:rPr>
        <w:t>perspective</w:t>
      </w:r>
      <w:r w:rsidR="001275DC">
        <w:rPr>
          <w:rFonts w:asciiTheme="minorHAnsi" w:hAnsiTheme="minorHAnsi"/>
          <w:color w:val="000000"/>
          <w:sz w:val="22"/>
          <w:szCs w:val="22"/>
        </w:rPr>
        <w:t>s</w:t>
      </w:r>
      <w:r w:rsidR="00F80BBA" w:rsidRPr="000B0236">
        <w:rPr>
          <w:rFonts w:asciiTheme="minorHAnsi" w:hAnsiTheme="minorHAnsi"/>
          <w:color w:val="000000"/>
          <w:sz w:val="22"/>
          <w:szCs w:val="22"/>
        </w:rPr>
        <w:t xml:space="preserve">.  </w:t>
      </w:r>
      <w:proofErr w:type="gramStart"/>
      <w:r w:rsidRPr="000B0236">
        <w:rPr>
          <w:rFonts w:asciiTheme="minorHAnsi" w:hAnsiTheme="minorHAnsi"/>
          <w:color w:val="000000"/>
          <w:sz w:val="22"/>
          <w:szCs w:val="22"/>
        </w:rPr>
        <w:t>Study of recommended practices</w:t>
      </w:r>
      <w:r w:rsidR="00A56B1D">
        <w:rPr>
          <w:rFonts w:asciiTheme="minorHAnsi" w:hAnsiTheme="minorHAnsi"/>
          <w:color w:val="000000"/>
          <w:sz w:val="22"/>
          <w:szCs w:val="22"/>
        </w:rPr>
        <w:t xml:space="preserve"> as well as </w:t>
      </w:r>
      <w:r w:rsidRPr="000B0236">
        <w:rPr>
          <w:rFonts w:asciiTheme="minorHAnsi" w:hAnsiTheme="minorHAnsi"/>
          <w:color w:val="000000"/>
          <w:sz w:val="22"/>
          <w:szCs w:val="22"/>
        </w:rPr>
        <w:t xml:space="preserve">programmatic and system </w:t>
      </w:r>
      <w:r w:rsidR="00A56B1D">
        <w:rPr>
          <w:rFonts w:asciiTheme="minorHAnsi" w:hAnsiTheme="minorHAnsi"/>
          <w:color w:val="000000"/>
          <w:sz w:val="22"/>
          <w:szCs w:val="22"/>
        </w:rPr>
        <w:t>requirements</w:t>
      </w:r>
      <w:r w:rsidRPr="000B0236">
        <w:rPr>
          <w:rFonts w:asciiTheme="minorHAnsi" w:hAnsiTheme="minorHAnsi"/>
          <w:color w:val="000000"/>
          <w:sz w:val="22"/>
          <w:szCs w:val="22"/>
        </w:rPr>
        <w:t xml:space="preserve"> </w:t>
      </w:r>
      <w:r w:rsidR="00A56B1D">
        <w:rPr>
          <w:rFonts w:asciiTheme="minorHAnsi" w:hAnsiTheme="minorHAnsi"/>
          <w:color w:val="000000"/>
          <w:sz w:val="22"/>
          <w:szCs w:val="22"/>
        </w:rPr>
        <w:t>in enhancing</w:t>
      </w:r>
      <w:r w:rsidRPr="000B0236">
        <w:rPr>
          <w:rFonts w:asciiTheme="minorHAnsi" w:hAnsiTheme="minorHAnsi"/>
          <w:color w:val="000000"/>
          <w:sz w:val="22"/>
          <w:szCs w:val="22"/>
        </w:rPr>
        <w:t xml:space="preserve"> access to nature, environmental lite</w:t>
      </w:r>
      <w:r w:rsidR="00895B76">
        <w:rPr>
          <w:rFonts w:asciiTheme="minorHAnsi" w:hAnsiTheme="minorHAnsi"/>
          <w:color w:val="000000"/>
          <w:sz w:val="22"/>
          <w:szCs w:val="22"/>
        </w:rPr>
        <w:t xml:space="preserve">racy, and </w:t>
      </w:r>
      <w:r w:rsidR="00A56B1D">
        <w:rPr>
          <w:rFonts w:asciiTheme="minorHAnsi" w:hAnsiTheme="minorHAnsi"/>
          <w:color w:val="000000"/>
          <w:sz w:val="22"/>
          <w:szCs w:val="22"/>
        </w:rPr>
        <w:t xml:space="preserve">healthy </w:t>
      </w:r>
      <w:r w:rsidR="00840BBD">
        <w:rPr>
          <w:rFonts w:asciiTheme="minorHAnsi" w:hAnsiTheme="minorHAnsi"/>
          <w:color w:val="000000"/>
          <w:sz w:val="22"/>
          <w:szCs w:val="22"/>
        </w:rPr>
        <w:t>development of children</w:t>
      </w:r>
      <w:r w:rsidRPr="000B0236">
        <w:rPr>
          <w:rFonts w:asciiTheme="minorHAnsi" w:hAnsiTheme="minorHAnsi"/>
          <w:color w:val="000000"/>
          <w:sz w:val="22"/>
          <w:szCs w:val="22"/>
        </w:rPr>
        <w:t>.</w:t>
      </w:r>
      <w:proofErr w:type="gramEnd"/>
      <w:r w:rsidRPr="000B0236">
        <w:rPr>
          <w:rFonts w:asciiTheme="minorHAnsi" w:hAnsiTheme="minorHAnsi"/>
          <w:color w:val="000000"/>
          <w:sz w:val="22"/>
          <w:szCs w:val="22"/>
        </w:rPr>
        <w:t xml:space="preserve">  Field experience r</w:t>
      </w:r>
      <w:r w:rsidR="00F80BBA" w:rsidRPr="000B0236">
        <w:rPr>
          <w:rFonts w:asciiTheme="minorHAnsi" w:hAnsiTheme="minorHAnsi"/>
          <w:color w:val="000000"/>
          <w:sz w:val="22"/>
          <w:szCs w:val="22"/>
        </w:rPr>
        <w:t>equired.</w:t>
      </w:r>
      <w:r w:rsidR="004F38F3" w:rsidRPr="004F38F3">
        <w:rPr>
          <w:rFonts w:asciiTheme="minorHAnsi" w:hAnsiTheme="minorHAnsi"/>
          <w:color w:val="000000"/>
          <w:sz w:val="22"/>
          <w:szCs w:val="22"/>
        </w:rPr>
        <w:t xml:space="preserve"> </w:t>
      </w:r>
      <w:proofErr w:type="gramStart"/>
      <w:r w:rsidR="004F38F3" w:rsidRPr="000B0236">
        <w:rPr>
          <w:rFonts w:asciiTheme="minorHAnsi" w:hAnsiTheme="minorHAnsi"/>
          <w:color w:val="000000"/>
          <w:sz w:val="22"/>
          <w:szCs w:val="22"/>
        </w:rPr>
        <w:t>3 credit hours.</w:t>
      </w:r>
      <w:proofErr w:type="gramEnd"/>
      <w:r w:rsidR="004F38F3" w:rsidRPr="000B0236">
        <w:rPr>
          <w:rFonts w:asciiTheme="minorHAnsi" w:hAnsiTheme="minorHAnsi"/>
          <w:color w:val="000000"/>
          <w:sz w:val="22"/>
          <w:szCs w:val="22"/>
        </w:rPr>
        <w:t xml:space="preserve">  </w:t>
      </w:r>
    </w:p>
    <w:p w:rsidR="00F80BBA" w:rsidRPr="000B0236" w:rsidRDefault="00F80BBA" w:rsidP="00F80BBA">
      <w:pPr>
        <w:pStyle w:val="Normal6"/>
        <w:rPr>
          <w:rFonts w:asciiTheme="minorHAnsi" w:hAnsiTheme="minorHAnsi"/>
          <w:color w:val="000000"/>
          <w:sz w:val="22"/>
          <w:szCs w:val="22"/>
        </w:rPr>
      </w:pPr>
    </w:p>
    <w:p w:rsidR="00F80BBA" w:rsidRPr="000B0236" w:rsidRDefault="00F80BBA" w:rsidP="00F80BBA">
      <w:pPr>
        <w:pStyle w:val="Normal6"/>
        <w:rPr>
          <w:rFonts w:asciiTheme="minorHAnsi" w:hAnsiTheme="minorHAnsi"/>
          <w:color w:val="000000"/>
          <w:sz w:val="22"/>
          <w:szCs w:val="22"/>
        </w:rPr>
      </w:pPr>
      <w:r w:rsidRPr="000B0236">
        <w:rPr>
          <w:rFonts w:asciiTheme="minorHAnsi" w:hAnsiTheme="minorHAnsi"/>
          <w:b/>
          <w:bCs/>
          <w:color w:val="000000"/>
          <w:sz w:val="22"/>
          <w:szCs w:val="22"/>
        </w:rPr>
        <w:t xml:space="preserve">REQUIRED </w:t>
      </w:r>
      <w:r w:rsidR="00E80071">
        <w:rPr>
          <w:rFonts w:asciiTheme="minorHAnsi" w:hAnsiTheme="minorHAnsi"/>
          <w:b/>
          <w:bCs/>
          <w:color w:val="000000"/>
          <w:sz w:val="22"/>
          <w:szCs w:val="22"/>
        </w:rPr>
        <w:t>READING</w:t>
      </w:r>
      <w:r w:rsidRPr="000B0236">
        <w:rPr>
          <w:rFonts w:asciiTheme="minorHAnsi" w:hAnsiTheme="minorHAnsi"/>
          <w:b/>
          <w:bCs/>
          <w:color w:val="000000"/>
          <w:sz w:val="22"/>
          <w:szCs w:val="22"/>
        </w:rPr>
        <w:t>S</w:t>
      </w:r>
      <w:r w:rsidRPr="000B0236">
        <w:rPr>
          <w:rFonts w:asciiTheme="minorHAnsi" w:hAnsiTheme="minorHAnsi"/>
          <w:color w:val="000000"/>
          <w:sz w:val="22"/>
          <w:szCs w:val="22"/>
        </w:rPr>
        <w:t xml:space="preserve">: </w:t>
      </w:r>
    </w:p>
    <w:p w:rsidR="001275DC" w:rsidRDefault="001275DC" w:rsidP="000407CB">
      <w:pPr>
        <w:ind w:left="540" w:hanging="540"/>
        <w:rPr>
          <w:rFonts w:asciiTheme="minorHAnsi" w:hAnsiTheme="minorHAnsi" w:cs="Verdana"/>
          <w:sz w:val="22"/>
          <w:szCs w:val="22"/>
        </w:rPr>
      </w:pPr>
      <w:r w:rsidRPr="008E6E90">
        <w:rPr>
          <w:rFonts w:asciiTheme="minorHAnsi" w:hAnsiTheme="minorHAnsi" w:cs="Verdana"/>
          <w:sz w:val="22"/>
          <w:szCs w:val="22"/>
        </w:rPr>
        <w:t xml:space="preserve">Bhagwanji, Y. (2011).  </w:t>
      </w:r>
      <w:r w:rsidRPr="008E6E90">
        <w:rPr>
          <w:rFonts w:asciiTheme="minorHAnsi" w:hAnsiTheme="minorHAnsi" w:cs="Verdana"/>
          <w:i/>
          <w:sz w:val="22"/>
          <w:szCs w:val="22"/>
        </w:rPr>
        <w:t xml:space="preserve">Early childhood environmental education rating scale:  A formative evaluation tool to help programs improve nature education for young children.  </w:t>
      </w:r>
      <w:r w:rsidRPr="008E6E90">
        <w:rPr>
          <w:rFonts w:asciiTheme="minorHAnsi" w:hAnsiTheme="minorHAnsi" w:cs="Verdana"/>
          <w:sz w:val="22"/>
          <w:szCs w:val="22"/>
        </w:rPr>
        <w:t>Washington, DC: North American Association for Environmental Education</w:t>
      </w:r>
      <w:r>
        <w:rPr>
          <w:rFonts w:asciiTheme="minorHAnsi" w:hAnsiTheme="minorHAnsi" w:cs="Verdana"/>
          <w:sz w:val="22"/>
          <w:szCs w:val="22"/>
        </w:rPr>
        <w:t xml:space="preserve"> (NAAEE)</w:t>
      </w:r>
      <w:r w:rsidRPr="008E6E90">
        <w:rPr>
          <w:rFonts w:asciiTheme="minorHAnsi" w:hAnsiTheme="minorHAnsi" w:cs="Verdana"/>
          <w:sz w:val="22"/>
          <w:szCs w:val="22"/>
        </w:rPr>
        <w:t>.</w:t>
      </w:r>
    </w:p>
    <w:p w:rsidR="00E61EBC" w:rsidRPr="00052929" w:rsidRDefault="00E61EBC" w:rsidP="00E61EBC">
      <w:pPr>
        <w:pStyle w:val="Default"/>
        <w:rPr>
          <w:rFonts w:asciiTheme="minorHAnsi" w:hAnsiTheme="minorHAnsi"/>
          <w:sz w:val="22"/>
        </w:rPr>
      </w:pPr>
      <w:r>
        <w:rPr>
          <w:rFonts w:asciiTheme="minorHAnsi" w:hAnsiTheme="minorHAnsi"/>
          <w:sz w:val="22"/>
        </w:rPr>
        <w:t xml:space="preserve">Carson, R. (1998).  </w:t>
      </w:r>
      <w:proofErr w:type="gramStart"/>
      <w:r w:rsidR="00052929">
        <w:rPr>
          <w:rFonts w:asciiTheme="minorHAnsi" w:hAnsiTheme="minorHAnsi"/>
          <w:i/>
          <w:sz w:val="22"/>
        </w:rPr>
        <w:t>The sense of wonder.</w:t>
      </w:r>
      <w:proofErr w:type="gramEnd"/>
      <w:r w:rsidR="00052929">
        <w:rPr>
          <w:rFonts w:asciiTheme="minorHAnsi" w:hAnsiTheme="minorHAnsi"/>
          <w:i/>
          <w:sz w:val="22"/>
        </w:rPr>
        <w:t xml:space="preserve">  </w:t>
      </w:r>
      <w:r w:rsidR="00052929">
        <w:rPr>
          <w:rFonts w:asciiTheme="minorHAnsi" w:hAnsiTheme="minorHAnsi"/>
          <w:sz w:val="22"/>
        </w:rPr>
        <w:t>New York, NY: HarperCollins Publishers, Inc.</w:t>
      </w:r>
    </w:p>
    <w:p w:rsidR="000B0236" w:rsidRPr="000B0236" w:rsidRDefault="000B0236" w:rsidP="000407CB">
      <w:pPr>
        <w:pStyle w:val="Normal6"/>
        <w:ind w:left="540" w:hanging="540"/>
        <w:rPr>
          <w:rFonts w:asciiTheme="minorHAnsi" w:hAnsiTheme="minorHAnsi"/>
          <w:color w:val="000000"/>
          <w:sz w:val="22"/>
          <w:szCs w:val="22"/>
        </w:rPr>
      </w:pPr>
      <w:proofErr w:type="spellStart"/>
      <w:r w:rsidRPr="000B0236">
        <w:rPr>
          <w:rFonts w:asciiTheme="minorHAnsi" w:hAnsiTheme="minorHAnsi"/>
          <w:color w:val="000000"/>
          <w:sz w:val="22"/>
          <w:szCs w:val="22"/>
        </w:rPr>
        <w:t>Louv</w:t>
      </w:r>
      <w:proofErr w:type="spellEnd"/>
      <w:r w:rsidRPr="000B0236">
        <w:rPr>
          <w:rFonts w:asciiTheme="minorHAnsi" w:hAnsiTheme="minorHAnsi"/>
          <w:color w:val="000000"/>
          <w:sz w:val="22"/>
          <w:szCs w:val="22"/>
        </w:rPr>
        <w:t xml:space="preserve">, R. (2008).  </w:t>
      </w:r>
      <w:r w:rsidRPr="00A56B1D">
        <w:rPr>
          <w:rFonts w:asciiTheme="minorHAnsi" w:hAnsiTheme="minorHAnsi"/>
          <w:i/>
          <w:color w:val="000000"/>
          <w:sz w:val="22"/>
          <w:szCs w:val="22"/>
        </w:rPr>
        <w:t>Last child in the woods: Saving our children from nature-deficit disorde</w:t>
      </w:r>
      <w:r w:rsidRPr="000B0236">
        <w:rPr>
          <w:rFonts w:asciiTheme="minorHAnsi" w:hAnsiTheme="minorHAnsi"/>
          <w:color w:val="000000"/>
          <w:sz w:val="22"/>
          <w:szCs w:val="22"/>
        </w:rPr>
        <w:t>r.  Chapel Hill, NC: Algonquin Books</w:t>
      </w:r>
      <w:r w:rsidR="00140277" w:rsidRPr="00140277">
        <w:rPr>
          <w:rFonts w:asciiTheme="minorHAnsi" w:hAnsiTheme="minorHAnsi"/>
          <w:sz w:val="22"/>
          <w:szCs w:val="22"/>
        </w:rPr>
        <w:t xml:space="preserve"> </w:t>
      </w:r>
      <w:r w:rsidR="00140277">
        <w:rPr>
          <w:rFonts w:asciiTheme="minorHAnsi" w:hAnsiTheme="minorHAnsi"/>
          <w:sz w:val="22"/>
          <w:szCs w:val="22"/>
        </w:rPr>
        <w:t>of Chapel Hill</w:t>
      </w:r>
      <w:r w:rsidRPr="000B0236">
        <w:rPr>
          <w:rFonts w:asciiTheme="minorHAnsi" w:hAnsiTheme="minorHAnsi"/>
          <w:color w:val="000000"/>
          <w:sz w:val="22"/>
          <w:szCs w:val="22"/>
        </w:rPr>
        <w:t>.</w:t>
      </w:r>
    </w:p>
    <w:p w:rsidR="005C37DA" w:rsidRDefault="000B0236" w:rsidP="00095132">
      <w:pPr>
        <w:pStyle w:val="Normal6"/>
        <w:ind w:left="547" w:hanging="547"/>
        <w:rPr>
          <w:rFonts w:asciiTheme="minorHAnsi" w:hAnsiTheme="minorHAnsi"/>
          <w:sz w:val="22"/>
          <w:szCs w:val="22"/>
        </w:rPr>
      </w:pPr>
      <w:proofErr w:type="spellStart"/>
      <w:r w:rsidRPr="000B0236">
        <w:rPr>
          <w:rFonts w:asciiTheme="minorHAnsi" w:hAnsiTheme="minorHAnsi"/>
          <w:sz w:val="22"/>
          <w:szCs w:val="22"/>
        </w:rPr>
        <w:t>Louv</w:t>
      </w:r>
      <w:proofErr w:type="spellEnd"/>
      <w:r w:rsidRPr="000B0236">
        <w:rPr>
          <w:rFonts w:asciiTheme="minorHAnsi" w:hAnsiTheme="minorHAnsi"/>
          <w:sz w:val="22"/>
          <w:szCs w:val="22"/>
        </w:rPr>
        <w:t xml:space="preserve">, R. (2011).  </w:t>
      </w:r>
      <w:r w:rsidRPr="00A56B1D">
        <w:rPr>
          <w:rFonts w:asciiTheme="minorHAnsi" w:hAnsiTheme="minorHAnsi"/>
          <w:i/>
          <w:sz w:val="22"/>
          <w:szCs w:val="22"/>
        </w:rPr>
        <w:t xml:space="preserve">The nature principle: </w:t>
      </w:r>
      <w:r w:rsidR="00140277">
        <w:rPr>
          <w:rFonts w:asciiTheme="minorHAnsi" w:hAnsiTheme="minorHAnsi"/>
          <w:i/>
          <w:sz w:val="22"/>
          <w:szCs w:val="22"/>
        </w:rPr>
        <w:t>Reconnecting with life in a virtual age</w:t>
      </w:r>
      <w:r w:rsidRPr="000B0236">
        <w:rPr>
          <w:rFonts w:asciiTheme="minorHAnsi" w:hAnsiTheme="minorHAnsi"/>
          <w:sz w:val="22"/>
          <w:szCs w:val="22"/>
        </w:rPr>
        <w:t>.  Chapel Hill, NC: Algonquin Books</w:t>
      </w:r>
      <w:r w:rsidR="00140277">
        <w:rPr>
          <w:rFonts w:asciiTheme="minorHAnsi" w:hAnsiTheme="minorHAnsi"/>
          <w:sz w:val="22"/>
          <w:szCs w:val="22"/>
        </w:rPr>
        <w:t xml:space="preserve"> of Chapel Hill</w:t>
      </w:r>
      <w:r w:rsidRPr="000B0236">
        <w:rPr>
          <w:rFonts w:asciiTheme="minorHAnsi" w:hAnsiTheme="minorHAnsi"/>
          <w:sz w:val="22"/>
          <w:szCs w:val="22"/>
        </w:rPr>
        <w:t>.</w:t>
      </w:r>
    </w:p>
    <w:p w:rsidR="00F95286" w:rsidRPr="00F95286" w:rsidRDefault="005C37DA" w:rsidP="00095132">
      <w:pPr>
        <w:pStyle w:val="Normal6"/>
        <w:ind w:left="547" w:hanging="547"/>
        <w:rPr>
          <w:rFonts w:asciiTheme="minorHAnsi" w:hAnsiTheme="minorHAnsi"/>
          <w:sz w:val="22"/>
          <w:szCs w:val="22"/>
        </w:rPr>
      </w:pPr>
      <w:proofErr w:type="gramStart"/>
      <w:r w:rsidRPr="005C37DA">
        <w:rPr>
          <w:rFonts w:asciiTheme="minorHAnsi" w:hAnsiTheme="minorHAnsi"/>
          <w:sz w:val="22"/>
        </w:rPr>
        <w:t xml:space="preserve">Monroe, M., &amp; </w:t>
      </w:r>
      <w:proofErr w:type="spellStart"/>
      <w:r w:rsidRPr="005C37DA">
        <w:rPr>
          <w:rFonts w:asciiTheme="minorHAnsi" w:hAnsiTheme="minorHAnsi"/>
          <w:sz w:val="22"/>
        </w:rPr>
        <w:t>Krasny</w:t>
      </w:r>
      <w:proofErr w:type="spellEnd"/>
      <w:r w:rsidRPr="005C37DA">
        <w:rPr>
          <w:rFonts w:asciiTheme="minorHAnsi" w:hAnsiTheme="minorHAnsi"/>
          <w:sz w:val="22"/>
        </w:rPr>
        <w:t>, M. (2013).</w:t>
      </w:r>
      <w:proofErr w:type="gramEnd"/>
      <w:r w:rsidRPr="005C37DA">
        <w:rPr>
          <w:rFonts w:asciiTheme="minorHAnsi" w:hAnsiTheme="minorHAnsi"/>
          <w:sz w:val="22"/>
        </w:rPr>
        <w:t xml:space="preserve">  </w:t>
      </w:r>
      <w:r w:rsidRPr="005C37DA">
        <w:rPr>
          <w:rFonts w:asciiTheme="minorHAnsi" w:hAnsiTheme="minorHAnsi"/>
          <w:i/>
          <w:sz w:val="22"/>
        </w:rPr>
        <w:t>Across the spectrum: Resources for environmental educators</w:t>
      </w:r>
      <w:r w:rsidRPr="005C37DA">
        <w:rPr>
          <w:rFonts w:asciiTheme="minorHAnsi" w:hAnsiTheme="minorHAnsi"/>
          <w:sz w:val="22"/>
        </w:rPr>
        <w:t>.</w:t>
      </w:r>
      <w:r>
        <w:rPr>
          <w:rFonts w:asciiTheme="minorHAnsi" w:hAnsiTheme="minorHAnsi"/>
          <w:sz w:val="22"/>
        </w:rPr>
        <w:t xml:space="preserve">  Washington, DC: </w:t>
      </w:r>
      <w:r w:rsidRPr="00A56B1D">
        <w:rPr>
          <w:rFonts w:asciiTheme="minorHAnsi" w:hAnsiTheme="minorHAnsi"/>
          <w:sz w:val="22"/>
        </w:rPr>
        <w:t>North American Association for Environmental Education</w:t>
      </w:r>
      <w:r>
        <w:rPr>
          <w:rFonts w:asciiTheme="minorHAnsi" w:hAnsiTheme="minorHAnsi"/>
          <w:sz w:val="22"/>
        </w:rPr>
        <w:t xml:space="preserve"> (NAAEE)</w:t>
      </w:r>
      <w:r w:rsidRPr="00A56B1D">
        <w:rPr>
          <w:rFonts w:asciiTheme="minorHAnsi" w:hAnsiTheme="minorHAnsi"/>
          <w:sz w:val="22"/>
        </w:rPr>
        <w:t>.</w:t>
      </w:r>
    </w:p>
    <w:p w:rsidR="00F95286" w:rsidRPr="00F95286" w:rsidRDefault="00F95286" w:rsidP="00095132">
      <w:pPr>
        <w:ind w:left="547" w:hanging="547"/>
        <w:rPr>
          <w:rFonts w:asciiTheme="minorHAnsi" w:hAnsiTheme="minorHAnsi"/>
          <w:sz w:val="22"/>
        </w:rPr>
      </w:pPr>
      <w:proofErr w:type="gramStart"/>
      <w:r>
        <w:rPr>
          <w:rFonts w:asciiTheme="minorHAnsi" w:hAnsiTheme="minorHAnsi"/>
          <w:sz w:val="22"/>
        </w:rPr>
        <w:t>North American Association for Environmental Education (NAAEE).</w:t>
      </w:r>
      <w:proofErr w:type="gramEnd"/>
      <w:r>
        <w:rPr>
          <w:rFonts w:asciiTheme="minorHAnsi" w:hAnsiTheme="minorHAnsi"/>
          <w:sz w:val="22"/>
        </w:rPr>
        <w:t xml:space="preserve"> (2010a). </w:t>
      </w:r>
      <w:proofErr w:type="gramStart"/>
      <w:r>
        <w:rPr>
          <w:rFonts w:asciiTheme="minorHAnsi" w:hAnsiTheme="minorHAnsi"/>
          <w:i/>
          <w:sz w:val="22"/>
        </w:rPr>
        <w:t>Early</w:t>
      </w:r>
      <w:proofErr w:type="gramEnd"/>
      <w:r>
        <w:rPr>
          <w:rFonts w:asciiTheme="minorHAnsi" w:hAnsiTheme="minorHAnsi"/>
          <w:i/>
          <w:sz w:val="22"/>
        </w:rPr>
        <w:t xml:space="preserve"> childhood environmental education programs: Guidelines for excellence.</w:t>
      </w:r>
      <w:r>
        <w:rPr>
          <w:rFonts w:asciiTheme="minorHAnsi" w:hAnsiTheme="minorHAnsi"/>
          <w:sz w:val="22"/>
        </w:rPr>
        <w:t xml:space="preserve">  Washington, DC: Author.</w:t>
      </w:r>
    </w:p>
    <w:p w:rsidR="000407CB" w:rsidRDefault="000407CB" w:rsidP="000407CB">
      <w:pPr>
        <w:pStyle w:val="Default"/>
        <w:ind w:left="540" w:hanging="540"/>
        <w:rPr>
          <w:rFonts w:asciiTheme="minorHAnsi" w:hAnsiTheme="minorHAnsi"/>
          <w:sz w:val="22"/>
        </w:rPr>
      </w:pPr>
      <w:proofErr w:type="gramStart"/>
      <w:r>
        <w:rPr>
          <w:rFonts w:asciiTheme="minorHAnsi" w:hAnsiTheme="minorHAnsi"/>
          <w:sz w:val="22"/>
        </w:rPr>
        <w:t>Other readings, as assigned.</w:t>
      </w:r>
      <w:proofErr w:type="gramEnd"/>
    </w:p>
    <w:p w:rsidR="00F80BBA" w:rsidRPr="000B0236" w:rsidRDefault="00F80BBA" w:rsidP="00F80BBA">
      <w:pPr>
        <w:pStyle w:val="Normal6"/>
        <w:rPr>
          <w:rFonts w:asciiTheme="minorHAnsi" w:hAnsiTheme="minorHAnsi"/>
          <w:color w:val="000000"/>
          <w:sz w:val="22"/>
          <w:szCs w:val="22"/>
        </w:rPr>
      </w:pPr>
      <w:r w:rsidRPr="000B0236">
        <w:rPr>
          <w:rFonts w:asciiTheme="minorHAnsi" w:hAnsiTheme="minorHAnsi"/>
          <w:b/>
          <w:bCs/>
          <w:color w:val="000000"/>
          <w:sz w:val="22"/>
          <w:szCs w:val="22"/>
        </w:rPr>
        <w:t xml:space="preserve"> </w:t>
      </w:r>
    </w:p>
    <w:p w:rsidR="00F80BBA" w:rsidRPr="000B0236" w:rsidRDefault="001030B5" w:rsidP="00F80BBA">
      <w:pPr>
        <w:pStyle w:val="Normal6"/>
        <w:rPr>
          <w:rFonts w:asciiTheme="minorHAnsi" w:hAnsiTheme="minorHAnsi"/>
          <w:color w:val="000000"/>
          <w:sz w:val="22"/>
          <w:szCs w:val="22"/>
        </w:rPr>
      </w:pPr>
      <w:r>
        <w:rPr>
          <w:rFonts w:asciiTheme="minorHAnsi" w:hAnsiTheme="minorHAnsi"/>
          <w:b/>
          <w:bCs/>
          <w:color w:val="000000"/>
          <w:sz w:val="22"/>
          <w:szCs w:val="22"/>
        </w:rPr>
        <w:t>SUGGESTED</w:t>
      </w:r>
      <w:r w:rsidR="00F80BBA" w:rsidRPr="000B0236">
        <w:rPr>
          <w:rFonts w:asciiTheme="minorHAnsi" w:hAnsiTheme="minorHAnsi"/>
          <w:b/>
          <w:bCs/>
          <w:color w:val="000000"/>
          <w:sz w:val="22"/>
          <w:szCs w:val="22"/>
        </w:rPr>
        <w:t xml:space="preserve"> </w:t>
      </w:r>
      <w:r w:rsidR="00E80071">
        <w:rPr>
          <w:rFonts w:asciiTheme="minorHAnsi" w:hAnsiTheme="minorHAnsi"/>
          <w:b/>
          <w:bCs/>
          <w:color w:val="000000"/>
          <w:sz w:val="22"/>
          <w:szCs w:val="22"/>
        </w:rPr>
        <w:t>READING</w:t>
      </w:r>
      <w:r w:rsidR="00F80BBA" w:rsidRPr="000B0236">
        <w:rPr>
          <w:rFonts w:asciiTheme="minorHAnsi" w:hAnsiTheme="minorHAnsi"/>
          <w:b/>
          <w:bCs/>
          <w:color w:val="000000"/>
          <w:sz w:val="22"/>
          <w:szCs w:val="22"/>
        </w:rPr>
        <w:t xml:space="preserve">S: </w:t>
      </w:r>
      <w:r w:rsidR="00F80BBA" w:rsidRPr="000B0236">
        <w:rPr>
          <w:rFonts w:asciiTheme="minorHAnsi" w:hAnsiTheme="minorHAnsi"/>
          <w:color w:val="000000"/>
          <w:sz w:val="22"/>
          <w:szCs w:val="22"/>
        </w:rPr>
        <w:t xml:space="preserve"> </w:t>
      </w:r>
    </w:p>
    <w:p w:rsidR="001030B5" w:rsidRDefault="00F80BBA" w:rsidP="00095132">
      <w:pPr>
        <w:pStyle w:val="Normal6"/>
        <w:ind w:left="720" w:hanging="720"/>
        <w:rPr>
          <w:rFonts w:asciiTheme="minorHAnsi" w:hAnsiTheme="minorHAnsi"/>
          <w:color w:val="000000"/>
          <w:sz w:val="22"/>
          <w:szCs w:val="22"/>
        </w:rPr>
      </w:pPr>
      <w:proofErr w:type="spellStart"/>
      <w:proofErr w:type="gramStart"/>
      <w:r w:rsidRPr="000B0236">
        <w:rPr>
          <w:rFonts w:asciiTheme="minorHAnsi" w:hAnsiTheme="minorHAnsi"/>
          <w:color w:val="000000"/>
          <w:sz w:val="22"/>
          <w:szCs w:val="22"/>
        </w:rPr>
        <w:t>Bredekamp</w:t>
      </w:r>
      <w:proofErr w:type="spellEnd"/>
      <w:r w:rsidR="00A56B1D">
        <w:rPr>
          <w:rFonts w:asciiTheme="minorHAnsi" w:hAnsiTheme="minorHAnsi"/>
          <w:color w:val="000000"/>
          <w:sz w:val="22"/>
          <w:szCs w:val="22"/>
        </w:rPr>
        <w:t xml:space="preserve">, S., &amp; </w:t>
      </w:r>
      <w:proofErr w:type="spellStart"/>
      <w:r w:rsidR="00A56B1D">
        <w:rPr>
          <w:rFonts w:asciiTheme="minorHAnsi" w:hAnsiTheme="minorHAnsi"/>
          <w:color w:val="000000"/>
          <w:sz w:val="22"/>
          <w:szCs w:val="22"/>
        </w:rPr>
        <w:t>Copple</w:t>
      </w:r>
      <w:proofErr w:type="spellEnd"/>
      <w:r w:rsidR="00A56B1D">
        <w:rPr>
          <w:rFonts w:asciiTheme="minorHAnsi" w:hAnsiTheme="minorHAnsi"/>
          <w:color w:val="000000"/>
          <w:sz w:val="22"/>
          <w:szCs w:val="22"/>
        </w:rPr>
        <w:t>, C. (Eds.).</w:t>
      </w:r>
      <w:proofErr w:type="gramEnd"/>
      <w:r w:rsidR="00A56B1D">
        <w:rPr>
          <w:rFonts w:asciiTheme="minorHAnsi" w:hAnsiTheme="minorHAnsi"/>
          <w:color w:val="000000"/>
          <w:sz w:val="22"/>
          <w:szCs w:val="22"/>
        </w:rPr>
        <w:t xml:space="preserve"> (2009</w:t>
      </w:r>
      <w:r w:rsidRPr="000B0236">
        <w:rPr>
          <w:rFonts w:asciiTheme="minorHAnsi" w:hAnsiTheme="minorHAnsi"/>
          <w:color w:val="000000"/>
          <w:sz w:val="22"/>
          <w:szCs w:val="22"/>
        </w:rPr>
        <w:t xml:space="preserve">). </w:t>
      </w:r>
      <w:proofErr w:type="gramStart"/>
      <w:r w:rsidRPr="000B0236">
        <w:rPr>
          <w:rFonts w:asciiTheme="minorHAnsi" w:hAnsiTheme="minorHAnsi"/>
          <w:i/>
          <w:iCs/>
          <w:color w:val="000000"/>
          <w:sz w:val="22"/>
          <w:szCs w:val="22"/>
        </w:rPr>
        <w:t>Developmentally</w:t>
      </w:r>
      <w:proofErr w:type="gramEnd"/>
      <w:r w:rsidRPr="000B0236">
        <w:rPr>
          <w:rFonts w:asciiTheme="minorHAnsi" w:hAnsiTheme="minorHAnsi"/>
          <w:i/>
          <w:iCs/>
          <w:color w:val="000000"/>
          <w:sz w:val="22"/>
          <w:szCs w:val="22"/>
        </w:rPr>
        <w:t xml:space="preserve"> appropriate practice in early childhood programs</w:t>
      </w:r>
      <w:r w:rsidR="00A56B1D">
        <w:rPr>
          <w:rFonts w:asciiTheme="minorHAnsi" w:hAnsiTheme="minorHAnsi"/>
          <w:i/>
          <w:iCs/>
          <w:color w:val="000000"/>
          <w:sz w:val="22"/>
          <w:szCs w:val="22"/>
        </w:rPr>
        <w:t xml:space="preserve"> serving children from birth through age 8</w:t>
      </w:r>
      <w:r w:rsidRPr="000B0236">
        <w:rPr>
          <w:rFonts w:asciiTheme="minorHAnsi" w:hAnsiTheme="minorHAnsi"/>
          <w:i/>
          <w:iCs/>
          <w:color w:val="000000"/>
          <w:sz w:val="22"/>
          <w:szCs w:val="22"/>
        </w:rPr>
        <w:t>.</w:t>
      </w:r>
      <w:r w:rsidRPr="000B0236">
        <w:rPr>
          <w:rFonts w:asciiTheme="minorHAnsi" w:hAnsiTheme="minorHAnsi"/>
          <w:color w:val="000000"/>
          <w:sz w:val="22"/>
          <w:szCs w:val="22"/>
        </w:rPr>
        <w:t xml:space="preserve"> Washington, DC: NAEYC.  </w:t>
      </w:r>
    </w:p>
    <w:p w:rsidR="006B0700" w:rsidRPr="001030B5" w:rsidRDefault="006B0700" w:rsidP="006B0700">
      <w:pPr>
        <w:pStyle w:val="Default"/>
        <w:ind w:left="720" w:hanging="720"/>
        <w:rPr>
          <w:rFonts w:asciiTheme="minorHAnsi" w:hAnsiTheme="minorHAnsi"/>
          <w:sz w:val="22"/>
        </w:rPr>
      </w:pPr>
      <w:proofErr w:type="spellStart"/>
      <w:proofErr w:type="gramStart"/>
      <w:r>
        <w:rPr>
          <w:rFonts w:asciiTheme="minorHAnsi" w:hAnsiTheme="minorHAnsi"/>
          <w:sz w:val="22"/>
        </w:rPr>
        <w:t>DeBord</w:t>
      </w:r>
      <w:proofErr w:type="spellEnd"/>
      <w:r>
        <w:rPr>
          <w:rFonts w:asciiTheme="minorHAnsi" w:hAnsiTheme="minorHAnsi"/>
          <w:sz w:val="22"/>
        </w:rPr>
        <w:t xml:space="preserve">, K., </w:t>
      </w:r>
      <w:proofErr w:type="spellStart"/>
      <w:r>
        <w:rPr>
          <w:rFonts w:asciiTheme="minorHAnsi" w:hAnsiTheme="minorHAnsi"/>
          <w:sz w:val="22"/>
        </w:rPr>
        <w:t>Hestenes</w:t>
      </w:r>
      <w:proofErr w:type="spellEnd"/>
      <w:r>
        <w:rPr>
          <w:rFonts w:asciiTheme="minorHAnsi" w:hAnsiTheme="minorHAnsi"/>
          <w:sz w:val="22"/>
        </w:rPr>
        <w:t xml:space="preserve">, L., Moore, R., </w:t>
      </w:r>
      <w:proofErr w:type="spellStart"/>
      <w:r>
        <w:rPr>
          <w:rFonts w:asciiTheme="minorHAnsi" w:hAnsiTheme="minorHAnsi"/>
          <w:sz w:val="22"/>
        </w:rPr>
        <w:t>Cosco</w:t>
      </w:r>
      <w:proofErr w:type="spellEnd"/>
      <w:r>
        <w:rPr>
          <w:rFonts w:asciiTheme="minorHAnsi" w:hAnsiTheme="minorHAnsi"/>
          <w:sz w:val="22"/>
        </w:rPr>
        <w:t>, N., &amp; McGinnis, J. (2005).</w:t>
      </w:r>
      <w:proofErr w:type="gramEnd"/>
      <w:r>
        <w:rPr>
          <w:rFonts w:asciiTheme="minorHAnsi" w:hAnsiTheme="minorHAnsi"/>
          <w:sz w:val="22"/>
        </w:rPr>
        <w:t xml:space="preserve">  </w:t>
      </w:r>
      <w:proofErr w:type="gramStart"/>
      <w:r w:rsidRPr="006B0700">
        <w:rPr>
          <w:rFonts w:asciiTheme="minorHAnsi" w:hAnsiTheme="minorHAnsi"/>
          <w:i/>
          <w:sz w:val="22"/>
        </w:rPr>
        <w:t xml:space="preserve">The Preschool Outdoor </w:t>
      </w:r>
      <w:r w:rsidRPr="006B0700">
        <w:rPr>
          <w:rFonts w:asciiTheme="minorHAnsi" w:hAnsiTheme="minorHAnsi"/>
          <w:i/>
          <w:sz w:val="22"/>
        </w:rPr>
        <w:lastRenderedPageBreak/>
        <w:t>Environment Measurement Scale.</w:t>
      </w:r>
      <w:proofErr w:type="gramEnd"/>
      <w:r w:rsidRPr="006B0700">
        <w:rPr>
          <w:rFonts w:asciiTheme="minorHAnsi" w:hAnsiTheme="minorHAnsi"/>
          <w:i/>
          <w:sz w:val="22"/>
        </w:rPr>
        <w:t xml:space="preserve"> </w:t>
      </w:r>
      <w:r>
        <w:rPr>
          <w:rFonts w:asciiTheme="minorHAnsi" w:hAnsiTheme="minorHAnsi"/>
          <w:sz w:val="22"/>
        </w:rPr>
        <w:t xml:space="preserve"> Lewisville, NC: Kaplan.</w:t>
      </w:r>
    </w:p>
    <w:p w:rsidR="001030B5" w:rsidRPr="001030B5" w:rsidRDefault="001030B5" w:rsidP="001030B5">
      <w:pPr>
        <w:ind w:left="720" w:hanging="720"/>
        <w:rPr>
          <w:rFonts w:asciiTheme="minorHAnsi" w:hAnsiTheme="minorHAnsi" w:cs="Mangal"/>
          <w:sz w:val="20"/>
          <w:szCs w:val="22"/>
        </w:rPr>
      </w:pPr>
      <w:proofErr w:type="spellStart"/>
      <w:proofErr w:type="gramStart"/>
      <w:r>
        <w:rPr>
          <w:rFonts w:asciiTheme="minorHAnsi" w:hAnsiTheme="minorHAnsi" w:cs="Mangal"/>
          <w:sz w:val="22"/>
          <w:szCs w:val="22"/>
        </w:rPr>
        <w:t>DiGiulio</w:t>
      </w:r>
      <w:proofErr w:type="spellEnd"/>
      <w:r>
        <w:rPr>
          <w:rFonts w:asciiTheme="minorHAnsi" w:hAnsiTheme="minorHAnsi" w:cs="Mangal"/>
          <w:sz w:val="22"/>
          <w:szCs w:val="22"/>
        </w:rPr>
        <w:t>, R, &amp; Benson, W. (2002).</w:t>
      </w:r>
      <w:proofErr w:type="gramEnd"/>
      <w:r>
        <w:rPr>
          <w:rFonts w:asciiTheme="minorHAnsi" w:hAnsiTheme="minorHAnsi" w:cs="Mangal"/>
          <w:sz w:val="22"/>
          <w:szCs w:val="22"/>
        </w:rPr>
        <w:t xml:space="preserve">  </w:t>
      </w:r>
      <w:proofErr w:type="gramStart"/>
      <w:r>
        <w:rPr>
          <w:rFonts w:asciiTheme="minorHAnsi" w:hAnsiTheme="minorHAnsi" w:cs="Mangal"/>
          <w:i/>
          <w:sz w:val="22"/>
          <w:szCs w:val="22"/>
        </w:rPr>
        <w:t>Interconnections between human health and ecological integrity.</w:t>
      </w:r>
      <w:proofErr w:type="gramEnd"/>
      <w:r>
        <w:rPr>
          <w:rFonts w:asciiTheme="minorHAnsi" w:hAnsiTheme="minorHAnsi" w:cs="Mangal"/>
          <w:sz w:val="22"/>
          <w:szCs w:val="22"/>
        </w:rPr>
        <w:t xml:space="preserve">  Pensacola, FL: Society of Environmental Toxicology and Chemistry.</w:t>
      </w:r>
    </w:p>
    <w:p w:rsidR="00095132" w:rsidRPr="00F95286" w:rsidRDefault="00095132" w:rsidP="00095132">
      <w:pPr>
        <w:ind w:left="540" w:hanging="540"/>
        <w:rPr>
          <w:rFonts w:asciiTheme="minorHAnsi" w:hAnsiTheme="minorHAnsi"/>
          <w:sz w:val="22"/>
        </w:rPr>
      </w:pPr>
      <w:proofErr w:type="gramStart"/>
      <w:r>
        <w:rPr>
          <w:rFonts w:asciiTheme="minorHAnsi" w:hAnsiTheme="minorHAnsi"/>
          <w:sz w:val="22"/>
        </w:rPr>
        <w:t>North American Association for Environmental Education (NAAEE).</w:t>
      </w:r>
      <w:proofErr w:type="gramEnd"/>
      <w:r>
        <w:rPr>
          <w:rFonts w:asciiTheme="minorHAnsi" w:hAnsiTheme="minorHAnsi"/>
          <w:sz w:val="22"/>
        </w:rPr>
        <w:t xml:space="preserve"> (2010b). </w:t>
      </w:r>
      <w:r>
        <w:rPr>
          <w:rFonts w:asciiTheme="minorHAnsi" w:hAnsiTheme="minorHAnsi"/>
          <w:i/>
          <w:sz w:val="22"/>
        </w:rPr>
        <w:t xml:space="preserve">Excellence in environmental education: </w:t>
      </w:r>
      <w:r w:rsidRPr="00E97E06">
        <w:rPr>
          <w:rFonts w:asciiTheme="minorHAnsi" w:hAnsiTheme="minorHAnsi"/>
          <w:i/>
          <w:sz w:val="22"/>
        </w:rPr>
        <w:t xml:space="preserve">Guidelines for </w:t>
      </w:r>
      <w:r>
        <w:rPr>
          <w:rFonts w:asciiTheme="minorHAnsi" w:hAnsiTheme="minorHAnsi"/>
          <w:i/>
          <w:sz w:val="22"/>
        </w:rPr>
        <w:t>learning</w:t>
      </w:r>
      <w:r w:rsidRPr="00E97E06">
        <w:rPr>
          <w:rFonts w:asciiTheme="minorHAnsi" w:hAnsiTheme="minorHAnsi"/>
          <w:i/>
          <w:sz w:val="22"/>
        </w:rPr>
        <w:t>.</w:t>
      </w:r>
      <w:r>
        <w:rPr>
          <w:rFonts w:asciiTheme="minorHAnsi" w:hAnsiTheme="minorHAnsi"/>
          <w:sz w:val="22"/>
        </w:rPr>
        <w:t xml:space="preserve">  Washington, DC: Author.</w:t>
      </w:r>
    </w:p>
    <w:p w:rsidR="00095132" w:rsidRDefault="00095132" w:rsidP="00095132">
      <w:pPr>
        <w:ind w:left="540" w:hanging="540"/>
        <w:rPr>
          <w:rFonts w:asciiTheme="minorHAnsi" w:hAnsiTheme="minorHAnsi"/>
          <w:sz w:val="22"/>
        </w:rPr>
      </w:pPr>
      <w:proofErr w:type="gramStart"/>
      <w:r>
        <w:rPr>
          <w:rFonts w:asciiTheme="minorHAnsi" w:hAnsiTheme="minorHAnsi"/>
          <w:sz w:val="22"/>
        </w:rPr>
        <w:t>North American Association for Environmental Education (NAAEE).</w:t>
      </w:r>
      <w:proofErr w:type="gramEnd"/>
      <w:r>
        <w:rPr>
          <w:rFonts w:asciiTheme="minorHAnsi" w:hAnsiTheme="minorHAnsi"/>
          <w:sz w:val="22"/>
        </w:rPr>
        <w:t xml:space="preserve"> </w:t>
      </w:r>
      <w:proofErr w:type="gramStart"/>
      <w:r>
        <w:rPr>
          <w:rFonts w:asciiTheme="minorHAnsi" w:hAnsiTheme="minorHAnsi"/>
          <w:sz w:val="22"/>
        </w:rPr>
        <w:t xml:space="preserve">(2010c). </w:t>
      </w:r>
      <w:r w:rsidRPr="00E97E06">
        <w:rPr>
          <w:rFonts w:asciiTheme="minorHAnsi" w:hAnsiTheme="minorHAnsi"/>
          <w:i/>
          <w:sz w:val="22"/>
        </w:rPr>
        <w:t>Guidelines for the preparation and professional development of environmental educators.</w:t>
      </w:r>
      <w:proofErr w:type="gramEnd"/>
      <w:r>
        <w:rPr>
          <w:rFonts w:asciiTheme="minorHAnsi" w:hAnsiTheme="minorHAnsi"/>
          <w:sz w:val="22"/>
        </w:rPr>
        <w:t xml:space="preserve">  Washington, DC: Author.</w:t>
      </w:r>
    </w:p>
    <w:p w:rsidR="001030B5" w:rsidRDefault="001030B5" w:rsidP="001030B5">
      <w:pPr>
        <w:pStyle w:val="Default"/>
        <w:rPr>
          <w:rFonts w:asciiTheme="minorHAnsi" w:hAnsiTheme="minorHAnsi"/>
          <w:sz w:val="22"/>
        </w:rPr>
      </w:pPr>
      <w:proofErr w:type="gramStart"/>
      <w:r w:rsidRPr="001030B5">
        <w:rPr>
          <w:rFonts w:asciiTheme="minorHAnsi" w:hAnsiTheme="minorHAnsi"/>
          <w:sz w:val="22"/>
        </w:rPr>
        <w:t>Palmer, J., &amp; Neal, P. (2007).</w:t>
      </w:r>
      <w:proofErr w:type="gramEnd"/>
      <w:r w:rsidRPr="001030B5">
        <w:rPr>
          <w:rFonts w:asciiTheme="minorHAnsi" w:hAnsiTheme="minorHAnsi"/>
          <w:sz w:val="22"/>
        </w:rPr>
        <w:t xml:space="preserve">  </w:t>
      </w:r>
      <w:proofErr w:type="gramStart"/>
      <w:r w:rsidRPr="001030B5">
        <w:rPr>
          <w:rFonts w:asciiTheme="minorHAnsi" w:hAnsiTheme="minorHAnsi"/>
          <w:i/>
          <w:sz w:val="22"/>
        </w:rPr>
        <w:t>The handbook of environmental education.</w:t>
      </w:r>
      <w:proofErr w:type="gramEnd"/>
      <w:r w:rsidRPr="001030B5">
        <w:rPr>
          <w:rFonts w:asciiTheme="minorHAnsi" w:hAnsiTheme="minorHAnsi"/>
          <w:sz w:val="22"/>
        </w:rPr>
        <w:t xml:space="preserve">  </w:t>
      </w:r>
      <w:r>
        <w:rPr>
          <w:rFonts w:asciiTheme="minorHAnsi" w:hAnsiTheme="minorHAnsi"/>
          <w:sz w:val="22"/>
        </w:rPr>
        <w:t xml:space="preserve">Oxford, UK: </w:t>
      </w:r>
      <w:r w:rsidRPr="001030B5">
        <w:rPr>
          <w:rFonts w:asciiTheme="minorHAnsi" w:hAnsiTheme="minorHAnsi"/>
          <w:sz w:val="22"/>
        </w:rPr>
        <w:t>Taylor &amp; Francis</w:t>
      </w:r>
      <w:r>
        <w:rPr>
          <w:rFonts w:asciiTheme="minorHAnsi" w:hAnsiTheme="minorHAnsi"/>
          <w:sz w:val="22"/>
        </w:rPr>
        <w:t>.</w:t>
      </w:r>
    </w:p>
    <w:p w:rsidR="001030B5" w:rsidRDefault="001030B5" w:rsidP="001030B5">
      <w:pPr>
        <w:pStyle w:val="Default"/>
        <w:ind w:left="720" w:hanging="720"/>
        <w:rPr>
          <w:rFonts w:asciiTheme="minorHAnsi" w:hAnsiTheme="minorHAnsi"/>
          <w:sz w:val="22"/>
        </w:rPr>
      </w:pPr>
      <w:proofErr w:type="spellStart"/>
      <w:r>
        <w:rPr>
          <w:rFonts w:asciiTheme="minorHAnsi" w:hAnsiTheme="minorHAnsi"/>
          <w:sz w:val="22"/>
        </w:rPr>
        <w:t>Schlottmann</w:t>
      </w:r>
      <w:proofErr w:type="spellEnd"/>
      <w:r>
        <w:rPr>
          <w:rFonts w:asciiTheme="minorHAnsi" w:hAnsiTheme="minorHAnsi"/>
          <w:sz w:val="22"/>
        </w:rPr>
        <w:t xml:space="preserve">, C. (2012).  </w:t>
      </w:r>
      <w:r>
        <w:rPr>
          <w:rFonts w:asciiTheme="minorHAnsi" w:hAnsiTheme="minorHAnsi"/>
          <w:i/>
          <w:sz w:val="22"/>
        </w:rPr>
        <w:t>Conceptual challenges for environmental education: Advocacy, autonomy, implicit education and values.</w:t>
      </w:r>
      <w:r>
        <w:rPr>
          <w:rFonts w:asciiTheme="minorHAnsi" w:hAnsiTheme="minorHAnsi"/>
          <w:sz w:val="22"/>
        </w:rPr>
        <w:t xml:space="preserve">  Oxford, UK: Peter Lang International Academic Publishers.</w:t>
      </w:r>
    </w:p>
    <w:p w:rsidR="00F80BBA" w:rsidRPr="001030B5" w:rsidRDefault="00F80BBA" w:rsidP="00F80BBA">
      <w:pPr>
        <w:pStyle w:val="Normal11"/>
        <w:ind w:left="-360"/>
        <w:rPr>
          <w:rFonts w:asciiTheme="minorHAnsi" w:hAnsiTheme="minorHAnsi"/>
          <w:b/>
          <w:sz w:val="20"/>
          <w:szCs w:val="22"/>
        </w:rPr>
      </w:pPr>
    </w:p>
    <w:p w:rsidR="00F80BBA" w:rsidRPr="000B0236" w:rsidRDefault="00F80BBA" w:rsidP="00665B7F">
      <w:pPr>
        <w:pStyle w:val="Normal11"/>
        <w:ind w:left="-360" w:firstLine="360"/>
        <w:rPr>
          <w:rFonts w:asciiTheme="minorHAnsi" w:hAnsiTheme="minorHAnsi"/>
          <w:color w:val="FF0000"/>
          <w:sz w:val="22"/>
          <w:szCs w:val="22"/>
        </w:rPr>
      </w:pPr>
      <w:r w:rsidRPr="000B0236">
        <w:rPr>
          <w:rFonts w:asciiTheme="minorHAnsi" w:hAnsiTheme="minorHAnsi"/>
          <w:b/>
          <w:bCs/>
          <w:color w:val="000000"/>
          <w:sz w:val="22"/>
          <w:szCs w:val="22"/>
        </w:rPr>
        <w:t>AUDIO/VISUAL TECHNOLOGY:</w:t>
      </w:r>
      <w:r w:rsidRPr="000B0236">
        <w:rPr>
          <w:rFonts w:asciiTheme="minorHAnsi" w:hAnsiTheme="minorHAnsi"/>
          <w:color w:val="000000"/>
          <w:sz w:val="22"/>
          <w:szCs w:val="22"/>
        </w:rPr>
        <w:t xml:space="preserve"> </w:t>
      </w:r>
    </w:p>
    <w:p w:rsidR="0095514D" w:rsidRPr="00C2425E" w:rsidRDefault="0095514D" w:rsidP="0095514D">
      <w:pPr>
        <w:pStyle w:val="Normal1"/>
        <w:rPr>
          <w:rFonts w:asciiTheme="minorHAnsi" w:hAnsiTheme="minorHAnsi" w:cstheme="minorHAnsi"/>
          <w:sz w:val="22"/>
          <w:szCs w:val="20"/>
        </w:rPr>
      </w:pPr>
      <w:r w:rsidRPr="00C2425E">
        <w:rPr>
          <w:rFonts w:asciiTheme="minorHAnsi" w:hAnsiTheme="minorHAnsi" w:cstheme="minorHAnsi"/>
          <w:sz w:val="22"/>
          <w:szCs w:val="20"/>
        </w:rPr>
        <w:t xml:space="preserve">Computer: Blackboard </w:t>
      </w:r>
    </w:p>
    <w:p w:rsidR="0095514D" w:rsidRPr="00C2425E" w:rsidRDefault="0095514D" w:rsidP="0095514D">
      <w:pPr>
        <w:pStyle w:val="Normal1"/>
        <w:rPr>
          <w:rFonts w:asciiTheme="minorHAnsi" w:hAnsiTheme="minorHAnsi" w:cstheme="minorHAnsi"/>
          <w:sz w:val="22"/>
          <w:szCs w:val="20"/>
        </w:rPr>
      </w:pPr>
      <w:r w:rsidRPr="00C2425E">
        <w:rPr>
          <w:rFonts w:asciiTheme="minorHAnsi" w:hAnsiTheme="minorHAnsi" w:cstheme="minorHAnsi"/>
          <w:sz w:val="22"/>
          <w:szCs w:val="20"/>
        </w:rPr>
        <w:t xml:space="preserve">Computer: APA Style web sites:  </w:t>
      </w:r>
    </w:p>
    <w:p w:rsidR="0095514D" w:rsidRPr="00C2425E" w:rsidRDefault="0095514D" w:rsidP="0095514D">
      <w:pPr>
        <w:pStyle w:val="Normal1"/>
        <w:ind w:firstLine="720"/>
        <w:rPr>
          <w:rFonts w:asciiTheme="minorHAnsi" w:hAnsiTheme="minorHAnsi" w:cstheme="minorHAnsi"/>
          <w:sz w:val="22"/>
          <w:szCs w:val="20"/>
        </w:rPr>
      </w:pPr>
      <w:r w:rsidRPr="00C2425E">
        <w:rPr>
          <w:rStyle w:val="Hyperlink"/>
          <w:rFonts w:asciiTheme="minorHAnsi" w:hAnsiTheme="minorHAnsi" w:cstheme="minorHAnsi"/>
          <w:sz w:val="22"/>
          <w:szCs w:val="20"/>
          <w:u w:val="single"/>
        </w:rPr>
        <w:t>http://www.wisc.edu/writing/Handbook/DocAPA.html</w:t>
      </w:r>
      <w:r w:rsidRPr="00C2425E">
        <w:rPr>
          <w:rFonts w:asciiTheme="minorHAnsi" w:hAnsiTheme="minorHAnsi" w:cstheme="minorHAnsi"/>
          <w:sz w:val="22"/>
          <w:szCs w:val="20"/>
        </w:rPr>
        <w:t xml:space="preserve">;  </w:t>
      </w:r>
    </w:p>
    <w:p w:rsidR="0095514D" w:rsidRPr="00C2425E" w:rsidRDefault="0095514D" w:rsidP="0095514D">
      <w:pPr>
        <w:pStyle w:val="Normal1"/>
        <w:ind w:firstLine="720"/>
        <w:rPr>
          <w:rFonts w:asciiTheme="minorHAnsi" w:hAnsiTheme="minorHAnsi" w:cstheme="minorHAnsi"/>
          <w:sz w:val="22"/>
          <w:szCs w:val="20"/>
        </w:rPr>
      </w:pPr>
      <w:r w:rsidRPr="00C2425E">
        <w:rPr>
          <w:rStyle w:val="Hyperlink"/>
          <w:rFonts w:asciiTheme="minorHAnsi" w:hAnsiTheme="minorHAnsi" w:cstheme="minorHAnsi"/>
          <w:sz w:val="22"/>
          <w:szCs w:val="20"/>
          <w:u w:val="single"/>
        </w:rPr>
        <w:t>http://www.english.uiuc.edu/cws/wwrorkshop/bibliography/apa/apamenu.htm</w:t>
      </w:r>
      <w:r w:rsidRPr="00C2425E">
        <w:rPr>
          <w:rFonts w:asciiTheme="minorHAnsi" w:hAnsiTheme="minorHAnsi" w:cstheme="minorHAnsi"/>
          <w:sz w:val="22"/>
          <w:szCs w:val="20"/>
        </w:rPr>
        <w:t xml:space="preserve"> </w:t>
      </w:r>
    </w:p>
    <w:p w:rsidR="0095514D" w:rsidRPr="00C2425E" w:rsidRDefault="0095514D" w:rsidP="0095514D">
      <w:pPr>
        <w:pStyle w:val="Normal1"/>
        <w:ind w:firstLine="720"/>
        <w:rPr>
          <w:rFonts w:asciiTheme="minorHAnsi" w:hAnsiTheme="minorHAnsi" w:cstheme="minorHAnsi"/>
          <w:sz w:val="22"/>
          <w:szCs w:val="20"/>
        </w:rPr>
      </w:pPr>
      <w:r w:rsidRPr="00C2425E">
        <w:rPr>
          <w:rStyle w:val="Hyperlink"/>
          <w:rFonts w:asciiTheme="minorHAnsi" w:hAnsiTheme="minorHAnsi" w:cstheme="minorHAnsi"/>
          <w:sz w:val="22"/>
          <w:szCs w:val="20"/>
          <w:u w:val="single"/>
        </w:rPr>
        <w:t>http://www.apastyle.org/fifthchanges.html</w:t>
      </w:r>
      <w:r w:rsidRPr="00C2425E">
        <w:rPr>
          <w:rFonts w:asciiTheme="minorHAnsi" w:hAnsiTheme="minorHAnsi" w:cstheme="minorHAnsi"/>
          <w:sz w:val="22"/>
          <w:szCs w:val="20"/>
        </w:rPr>
        <w:t xml:space="preserve"> </w:t>
      </w:r>
    </w:p>
    <w:p w:rsidR="0095514D" w:rsidRPr="00C2425E" w:rsidRDefault="0095514D" w:rsidP="0095514D">
      <w:pPr>
        <w:pStyle w:val="Normal1"/>
        <w:rPr>
          <w:rFonts w:asciiTheme="minorHAnsi" w:hAnsiTheme="minorHAnsi" w:cstheme="minorHAnsi"/>
          <w:sz w:val="22"/>
          <w:szCs w:val="20"/>
        </w:rPr>
      </w:pPr>
      <w:r w:rsidRPr="00C2425E">
        <w:rPr>
          <w:rFonts w:asciiTheme="minorHAnsi" w:hAnsiTheme="minorHAnsi" w:cstheme="minorHAnsi"/>
          <w:sz w:val="22"/>
          <w:szCs w:val="20"/>
        </w:rPr>
        <w:t xml:space="preserve">Computer: E-mail </w:t>
      </w:r>
    </w:p>
    <w:p w:rsidR="0095514D" w:rsidRPr="00C2425E" w:rsidRDefault="0095514D" w:rsidP="0095514D">
      <w:pPr>
        <w:pStyle w:val="Normal1"/>
        <w:rPr>
          <w:rFonts w:asciiTheme="minorHAnsi" w:hAnsiTheme="minorHAnsi" w:cstheme="minorHAnsi"/>
          <w:sz w:val="22"/>
          <w:szCs w:val="20"/>
        </w:rPr>
      </w:pPr>
      <w:r w:rsidRPr="00C2425E">
        <w:rPr>
          <w:rFonts w:asciiTheme="minorHAnsi" w:hAnsiTheme="minorHAnsi" w:cstheme="minorHAnsi"/>
          <w:sz w:val="22"/>
          <w:szCs w:val="20"/>
        </w:rPr>
        <w:t xml:space="preserve">Computer: Power Point Presentations </w:t>
      </w:r>
    </w:p>
    <w:p w:rsidR="0095514D" w:rsidRPr="00C2425E" w:rsidRDefault="0095514D" w:rsidP="0095514D">
      <w:pPr>
        <w:pStyle w:val="Normal1"/>
        <w:rPr>
          <w:rFonts w:asciiTheme="minorHAnsi" w:hAnsiTheme="minorHAnsi" w:cstheme="minorHAnsi"/>
          <w:sz w:val="22"/>
          <w:szCs w:val="20"/>
        </w:rPr>
      </w:pPr>
      <w:r w:rsidRPr="00C2425E">
        <w:rPr>
          <w:rFonts w:asciiTheme="minorHAnsi" w:hAnsiTheme="minorHAnsi" w:cstheme="minorHAnsi"/>
          <w:sz w:val="22"/>
          <w:szCs w:val="20"/>
        </w:rPr>
        <w:t xml:space="preserve">Computer: Word processing </w:t>
      </w:r>
    </w:p>
    <w:p w:rsidR="0095514D" w:rsidRPr="00C2425E" w:rsidRDefault="0095514D" w:rsidP="0095514D">
      <w:pPr>
        <w:pStyle w:val="Normal1"/>
        <w:rPr>
          <w:rFonts w:asciiTheme="minorHAnsi" w:hAnsiTheme="minorHAnsi" w:cstheme="minorHAnsi"/>
          <w:sz w:val="22"/>
          <w:szCs w:val="20"/>
        </w:rPr>
      </w:pPr>
      <w:r w:rsidRPr="00C2425E">
        <w:rPr>
          <w:rFonts w:asciiTheme="minorHAnsi" w:hAnsiTheme="minorHAnsi" w:cstheme="minorHAnsi"/>
          <w:sz w:val="22"/>
          <w:szCs w:val="20"/>
        </w:rPr>
        <w:t xml:space="preserve">Overhead projector, Computer Projector, VCR   </w:t>
      </w:r>
    </w:p>
    <w:p w:rsidR="00F80BBA" w:rsidRPr="000B0236" w:rsidRDefault="0095514D" w:rsidP="0095514D">
      <w:pPr>
        <w:pStyle w:val="Normal6"/>
        <w:rPr>
          <w:rFonts w:asciiTheme="minorHAnsi" w:hAnsiTheme="minorHAnsi"/>
          <w:color w:val="000000"/>
          <w:sz w:val="22"/>
          <w:szCs w:val="22"/>
        </w:rPr>
      </w:pPr>
      <w:r w:rsidRPr="00C2425E">
        <w:rPr>
          <w:rFonts w:asciiTheme="minorHAnsi" w:hAnsiTheme="minorHAnsi" w:cstheme="minorHAnsi"/>
          <w:sz w:val="22"/>
          <w:szCs w:val="20"/>
        </w:rPr>
        <w:t>CD-ROM’s, DVD, Laser Disks</w:t>
      </w:r>
    </w:p>
    <w:p w:rsidR="00F80BBA" w:rsidRPr="000B0236" w:rsidRDefault="00F80BBA" w:rsidP="00F80BBA">
      <w:pPr>
        <w:pStyle w:val="Default"/>
        <w:rPr>
          <w:rFonts w:asciiTheme="minorHAnsi" w:hAnsiTheme="minorHAnsi"/>
          <w:sz w:val="22"/>
          <w:szCs w:val="22"/>
        </w:rPr>
      </w:pPr>
    </w:p>
    <w:p w:rsidR="00665B7F" w:rsidRPr="000B0236" w:rsidRDefault="00665B7F" w:rsidP="00665B7F">
      <w:pPr>
        <w:rPr>
          <w:rFonts w:asciiTheme="minorHAnsi" w:hAnsiTheme="minorHAnsi"/>
          <w:b/>
          <w:sz w:val="22"/>
          <w:szCs w:val="22"/>
        </w:rPr>
      </w:pPr>
      <w:r w:rsidRPr="000B0236">
        <w:rPr>
          <w:rFonts w:asciiTheme="minorHAnsi" w:hAnsiTheme="minorHAnsi"/>
          <w:b/>
          <w:sz w:val="22"/>
          <w:szCs w:val="22"/>
        </w:rPr>
        <w:t>ELECTRONIC DEVICES</w:t>
      </w:r>
      <w:r w:rsidR="00E80071">
        <w:rPr>
          <w:rFonts w:asciiTheme="minorHAnsi" w:hAnsiTheme="minorHAnsi"/>
          <w:b/>
          <w:sz w:val="22"/>
          <w:szCs w:val="22"/>
        </w:rPr>
        <w:t>:</w:t>
      </w:r>
    </w:p>
    <w:p w:rsidR="00665B7F" w:rsidRPr="000B0236" w:rsidRDefault="00665B7F" w:rsidP="00665B7F">
      <w:pPr>
        <w:rPr>
          <w:rFonts w:asciiTheme="minorHAnsi" w:hAnsiTheme="minorHAnsi"/>
          <w:sz w:val="22"/>
          <w:szCs w:val="22"/>
        </w:rPr>
      </w:pPr>
      <w:r w:rsidRPr="000B0236">
        <w:rPr>
          <w:rFonts w:asciiTheme="minorHAnsi" w:hAnsiTheme="minorHAnsi"/>
          <w:sz w:val="22"/>
          <w:szCs w:val="22"/>
        </w:rPr>
        <w:t xml:space="preserve">Use of any electronic devices in the classroom should be limited to the </w:t>
      </w:r>
      <w:r w:rsidR="00D629D5">
        <w:rPr>
          <w:rFonts w:asciiTheme="minorHAnsi" w:hAnsiTheme="minorHAnsi"/>
          <w:sz w:val="22"/>
          <w:szCs w:val="22"/>
        </w:rPr>
        <w:t xml:space="preserve">instructional </w:t>
      </w:r>
      <w:r w:rsidRPr="000B0236">
        <w:rPr>
          <w:rFonts w:asciiTheme="minorHAnsi" w:hAnsiTheme="minorHAnsi"/>
          <w:sz w:val="22"/>
          <w:szCs w:val="22"/>
        </w:rPr>
        <w:t>content a</w:t>
      </w:r>
      <w:r w:rsidR="00D629D5">
        <w:rPr>
          <w:rFonts w:asciiTheme="minorHAnsi" w:hAnsiTheme="minorHAnsi"/>
          <w:sz w:val="22"/>
          <w:szCs w:val="22"/>
        </w:rPr>
        <w:t>nd activities</w:t>
      </w:r>
      <w:r w:rsidRPr="000B0236">
        <w:rPr>
          <w:rFonts w:asciiTheme="minorHAnsi" w:hAnsiTheme="minorHAnsi"/>
          <w:sz w:val="22"/>
          <w:szCs w:val="22"/>
        </w:rPr>
        <w:t xml:space="preserve">. Inappropriate use of such devices may result in </w:t>
      </w:r>
      <w:r w:rsidR="00E80071">
        <w:rPr>
          <w:rFonts w:asciiTheme="minorHAnsi" w:hAnsiTheme="minorHAnsi"/>
          <w:sz w:val="22"/>
          <w:szCs w:val="22"/>
        </w:rPr>
        <w:t xml:space="preserve">the student’s </w:t>
      </w:r>
      <w:r w:rsidRPr="000B0236">
        <w:rPr>
          <w:rFonts w:asciiTheme="minorHAnsi" w:hAnsiTheme="minorHAnsi"/>
          <w:sz w:val="22"/>
          <w:szCs w:val="22"/>
        </w:rPr>
        <w:t>removal from the classroom, a reduction in your grade, or some other consequence, as determined by the professor.</w:t>
      </w:r>
    </w:p>
    <w:p w:rsidR="00665B7F" w:rsidRPr="000B0236" w:rsidRDefault="00665B7F" w:rsidP="00F80BBA">
      <w:pPr>
        <w:pStyle w:val="Normal6"/>
        <w:rPr>
          <w:rFonts w:asciiTheme="minorHAnsi" w:hAnsiTheme="minorHAnsi"/>
          <w:b/>
          <w:bCs/>
          <w:color w:val="000000"/>
          <w:sz w:val="22"/>
          <w:szCs w:val="22"/>
        </w:rPr>
      </w:pPr>
    </w:p>
    <w:p w:rsidR="00F80BBA" w:rsidRPr="000B0236" w:rsidRDefault="00F80BBA" w:rsidP="00F80BBA">
      <w:pPr>
        <w:pStyle w:val="Normal6"/>
        <w:rPr>
          <w:rFonts w:asciiTheme="minorHAnsi" w:hAnsiTheme="minorHAnsi"/>
          <w:color w:val="000000"/>
          <w:sz w:val="22"/>
          <w:szCs w:val="22"/>
        </w:rPr>
      </w:pPr>
      <w:r w:rsidRPr="000B0236">
        <w:rPr>
          <w:rFonts w:asciiTheme="minorHAnsi" w:hAnsiTheme="minorHAnsi"/>
          <w:b/>
          <w:bCs/>
          <w:color w:val="000000"/>
          <w:sz w:val="22"/>
          <w:szCs w:val="22"/>
        </w:rPr>
        <w:t>GUIDELINES USED IN DEVELOPING COURSE OBJECTIVES:</w:t>
      </w:r>
      <w:r w:rsidRPr="000B0236">
        <w:rPr>
          <w:rFonts w:asciiTheme="minorHAnsi" w:hAnsiTheme="minorHAnsi"/>
          <w:color w:val="000000"/>
          <w:sz w:val="22"/>
          <w:szCs w:val="22"/>
        </w:rPr>
        <w:t xml:space="preserve"> </w:t>
      </w:r>
    </w:p>
    <w:p w:rsidR="009C4959" w:rsidRDefault="009C4959" w:rsidP="009C4959">
      <w:pPr>
        <w:widowControl/>
        <w:autoSpaceDE/>
        <w:autoSpaceDN/>
        <w:adjustRightInd/>
        <w:rPr>
          <w:rFonts w:asciiTheme="minorHAnsi" w:hAnsiTheme="minorHAnsi" w:cs="Mangal"/>
          <w:sz w:val="22"/>
          <w:szCs w:val="20"/>
        </w:rPr>
      </w:pPr>
      <w:r>
        <w:rPr>
          <w:rFonts w:asciiTheme="minorHAnsi" w:hAnsiTheme="minorHAnsi" w:cs="Mangal"/>
          <w:sz w:val="22"/>
          <w:szCs w:val="20"/>
        </w:rPr>
        <w:t>Common Core State Standards (CCSSO)</w:t>
      </w:r>
    </w:p>
    <w:p w:rsidR="009C4959" w:rsidRDefault="009C4959" w:rsidP="009C4959">
      <w:pPr>
        <w:widowControl/>
        <w:autoSpaceDE/>
        <w:autoSpaceDN/>
        <w:adjustRightInd/>
        <w:rPr>
          <w:rFonts w:asciiTheme="minorHAnsi" w:hAnsiTheme="minorHAnsi" w:cs="Mangal"/>
          <w:sz w:val="22"/>
          <w:szCs w:val="20"/>
        </w:rPr>
      </w:pPr>
      <w:r>
        <w:rPr>
          <w:rFonts w:asciiTheme="minorHAnsi" w:hAnsiTheme="minorHAnsi" w:cs="Mangal"/>
          <w:sz w:val="22"/>
          <w:szCs w:val="20"/>
        </w:rPr>
        <w:t>Early Childhood Environmental Education Programs: Guidelines for Excellence (NAAEE)</w:t>
      </w:r>
    </w:p>
    <w:p w:rsidR="009C4959" w:rsidRPr="00F71D76" w:rsidRDefault="009C4959" w:rsidP="009C4959">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Educator Accomplished Practices for FAU (EAP-FAU)</w:t>
      </w:r>
    </w:p>
    <w:p w:rsidR="009C4959" w:rsidRDefault="009C4959" w:rsidP="009C4959">
      <w:pPr>
        <w:ind w:left="720" w:hanging="720"/>
        <w:rPr>
          <w:rFonts w:asciiTheme="minorHAnsi" w:hAnsiTheme="minorHAnsi"/>
          <w:sz w:val="22"/>
        </w:rPr>
      </w:pPr>
      <w:r w:rsidRPr="00E80071">
        <w:rPr>
          <w:rFonts w:asciiTheme="minorHAnsi" w:hAnsiTheme="minorHAnsi"/>
          <w:sz w:val="22"/>
        </w:rPr>
        <w:t xml:space="preserve">Excellence in </w:t>
      </w:r>
      <w:r>
        <w:rPr>
          <w:rFonts w:asciiTheme="minorHAnsi" w:hAnsiTheme="minorHAnsi"/>
          <w:sz w:val="22"/>
        </w:rPr>
        <w:t>E</w:t>
      </w:r>
      <w:r w:rsidRPr="00E80071">
        <w:rPr>
          <w:rFonts w:asciiTheme="minorHAnsi" w:hAnsiTheme="minorHAnsi"/>
          <w:sz w:val="22"/>
        </w:rPr>
        <w:t xml:space="preserve">nvironmental </w:t>
      </w:r>
      <w:r>
        <w:rPr>
          <w:rFonts w:asciiTheme="minorHAnsi" w:hAnsiTheme="minorHAnsi"/>
          <w:sz w:val="22"/>
        </w:rPr>
        <w:t>E</w:t>
      </w:r>
      <w:r w:rsidRPr="00E80071">
        <w:rPr>
          <w:rFonts w:asciiTheme="minorHAnsi" w:hAnsiTheme="minorHAnsi"/>
          <w:sz w:val="22"/>
        </w:rPr>
        <w:t xml:space="preserve">ducation: Guidelines for </w:t>
      </w:r>
      <w:r>
        <w:rPr>
          <w:rFonts w:asciiTheme="minorHAnsi" w:hAnsiTheme="minorHAnsi"/>
          <w:sz w:val="22"/>
        </w:rPr>
        <w:t>L</w:t>
      </w:r>
      <w:r w:rsidRPr="00E80071">
        <w:rPr>
          <w:rFonts w:asciiTheme="minorHAnsi" w:hAnsiTheme="minorHAnsi"/>
          <w:sz w:val="22"/>
        </w:rPr>
        <w:t>earning</w:t>
      </w:r>
      <w:r>
        <w:rPr>
          <w:rFonts w:asciiTheme="minorHAnsi" w:hAnsiTheme="minorHAnsi"/>
          <w:sz w:val="22"/>
        </w:rPr>
        <w:t xml:space="preserve"> (NAAEE)</w:t>
      </w:r>
    </w:p>
    <w:p w:rsidR="009C4959" w:rsidRDefault="009C4959" w:rsidP="009C4959">
      <w:pPr>
        <w:pStyle w:val="Default"/>
        <w:rPr>
          <w:rFonts w:asciiTheme="minorHAnsi" w:hAnsiTheme="minorHAnsi"/>
          <w:sz w:val="22"/>
        </w:rPr>
      </w:pPr>
      <w:r w:rsidRPr="004B58CC">
        <w:rPr>
          <w:rFonts w:asciiTheme="minorHAnsi" w:hAnsiTheme="minorHAnsi"/>
          <w:sz w:val="22"/>
        </w:rPr>
        <w:t>Florida</w:t>
      </w:r>
      <w:r>
        <w:rPr>
          <w:rFonts w:asciiTheme="minorHAnsi" w:hAnsiTheme="minorHAnsi"/>
          <w:sz w:val="22"/>
        </w:rPr>
        <w:t xml:space="preserve"> Early Learning and Developmental Standards: Birth to Four Years (FL ELDS/B-4)</w:t>
      </w:r>
    </w:p>
    <w:p w:rsidR="009C4959" w:rsidRPr="004B58CC" w:rsidRDefault="009C4959" w:rsidP="009C4959">
      <w:pPr>
        <w:pStyle w:val="Default"/>
        <w:rPr>
          <w:rFonts w:asciiTheme="minorHAnsi" w:hAnsiTheme="minorHAnsi"/>
          <w:sz w:val="22"/>
        </w:rPr>
      </w:pPr>
      <w:r>
        <w:rPr>
          <w:rFonts w:asciiTheme="minorHAnsi" w:hAnsiTheme="minorHAnsi"/>
          <w:sz w:val="22"/>
        </w:rPr>
        <w:t>Florida Early Learning and Developmental Standards for Four-Year-Olds (FL ELDS/4)</w:t>
      </w:r>
    </w:p>
    <w:p w:rsidR="009C4959" w:rsidRPr="00F71D76" w:rsidRDefault="009C4959" w:rsidP="009C4959">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Florida Ed</w:t>
      </w:r>
      <w:r>
        <w:rPr>
          <w:rFonts w:asciiTheme="minorHAnsi" w:hAnsiTheme="minorHAnsi" w:cs="Mangal"/>
          <w:sz w:val="22"/>
          <w:szCs w:val="20"/>
        </w:rPr>
        <w:t xml:space="preserve">ucator Accomplished Practices </w:t>
      </w:r>
      <w:r w:rsidRPr="00F71D76">
        <w:rPr>
          <w:rFonts w:asciiTheme="minorHAnsi" w:hAnsiTheme="minorHAnsi" w:cs="Mangal"/>
          <w:sz w:val="22"/>
          <w:szCs w:val="20"/>
        </w:rPr>
        <w:t>(</w:t>
      </w:r>
      <w:r>
        <w:rPr>
          <w:rFonts w:asciiTheme="minorHAnsi" w:hAnsiTheme="minorHAnsi" w:cs="Mangal"/>
          <w:sz w:val="22"/>
          <w:szCs w:val="20"/>
        </w:rPr>
        <w:t xml:space="preserve">FL </w:t>
      </w:r>
      <w:r w:rsidRPr="00F71D76">
        <w:rPr>
          <w:rFonts w:asciiTheme="minorHAnsi" w:hAnsiTheme="minorHAnsi" w:cs="Mangal"/>
          <w:sz w:val="22"/>
          <w:szCs w:val="20"/>
        </w:rPr>
        <w:t>EAP)</w:t>
      </w:r>
    </w:p>
    <w:p w:rsidR="009C4959" w:rsidRDefault="009C4959" w:rsidP="009C4959">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Florida Prekindergarten/Primary Education Specialization Competencies (</w:t>
      </w:r>
      <w:r>
        <w:rPr>
          <w:rFonts w:asciiTheme="minorHAnsi" w:hAnsiTheme="minorHAnsi" w:cs="Mangal"/>
          <w:sz w:val="22"/>
          <w:szCs w:val="20"/>
        </w:rPr>
        <w:t xml:space="preserve">FL </w:t>
      </w:r>
      <w:r w:rsidRPr="00F71D76">
        <w:rPr>
          <w:rFonts w:asciiTheme="minorHAnsi" w:hAnsiTheme="minorHAnsi" w:cs="Mangal"/>
          <w:sz w:val="22"/>
          <w:szCs w:val="20"/>
        </w:rPr>
        <w:t>PK/P)</w:t>
      </w:r>
    </w:p>
    <w:p w:rsidR="009C4959" w:rsidRDefault="009C4959" w:rsidP="009C4959">
      <w:pPr>
        <w:widowControl/>
        <w:autoSpaceDE/>
        <w:autoSpaceDN/>
        <w:adjustRightInd/>
        <w:rPr>
          <w:rFonts w:asciiTheme="minorHAnsi" w:hAnsiTheme="minorHAnsi" w:cs="Mangal"/>
          <w:sz w:val="22"/>
          <w:szCs w:val="20"/>
        </w:rPr>
      </w:pPr>
      <w:r w:rsidRPr="00E80071">
        <w:rPr>
          <w:rFonts w:asciiTheme="minorHAnsi" w:hAnsiTheme="minorHAnsi"/>
          <w:sz w:val="22"/>
        </w:rPr>
        <w:t xml:space="preserve">Guidelines for the </w:t>
      </w:r>
      <w:r>
        <w:rPr>
          <w:rFonts w:asciiTheme="minorHAnsi" w:hAnsiTheme="minorHAnsi"/>
          <w:sz w:val="22"/>
        </w:rPr>
        <w:t>P</w:t>
      </w:r>
      <w:r w:rsidRPr="00E80071">
        <w:rPr>
          <w:rFonts w:asciiTheme="minorHAnsi" w:hAnsiTheme="minorHAnsi"/>
          <w:sz w:val="22"/>
        </w:rPr>
        <w:t xml:space="preserve">reparation and </w:t>
      </w:r>
      <w:r>
        <w:rPr>
          <w:rFonts w:asciiTheme="minorHAnsi" w:hAnsiTheme="minorHAnsi"/>
          <w:sz w:val="22"/>
        </w:rPr>
        <w:t>P</w:t>
      </w:r>
      <w:r w:rsidRPr="00E80071">
        <w:rPr>
          <w:rFonts w:asciiTheme="minorHAnsi" w:hAnsiTheme="minorHAnsi"/>
          <w:sz w:val="22"/>
        </w:rPr>
        <w:t xml:space="preserve">rofessional </w:t>
      </w:r>
      <w:r>
        <w:rPr>
          <w:rFonts w:asciiTheme="minorHAnsi" w:hAnsiTheme="minorHAnsi"/>
          <w:sz w:val="22"/>
        </w:rPr>
        <w:t>D</w:t>
      </w:r>
      <w:r w:rsidRPr="00E80071">
        <w:rPr>
          <w:rFonts w:asciiTheme="minorHAnsi" w:hAnsiTheme="minorHAnsi"/>
          <w:sz w:val="22"/>
        </w:rPr>
        <w:t xml:space="preserve">evelopment of </w:t>
      </w:r>
      <w:r>
        <w:rPr>
          <w:rFonts w:asciiTheme="minorHAnsi" w:hAnsiTheme="minorHAnsi"/>
          <w:sz w:val="22"/>
        </w:rPr>
        <w:t>E</w:t>
      </w:r>
      <w:r w:rsidRPr="00E80071">
        <w:rPr>
          <w:rFonts w:asciiTheme="minorHAnsi" w:hAnsiTheme="minorHAnsi"/>
          <w:sz w:val="22"/>
        </w:rPr>
        <w:t xml:space="preserve">nvironmental </w:t>
      </w:r>
      <w:r>
        <w:rPr>
          <w:rFonts w:asciiTheme="minorHAnsi" w:hAnsiTheme="minorHAnsi"/>
          <w:sz w:val="22"/>
        </w:rPr>
        <w:t>E</w:t>
      </w:r>
      <w:r w:rsidRPr="00E80071">
        <w:rPr>
          <w:rFonts w:asciiTheme="minorHAnsi" w:hAnsiTheme="minorHAnsi"/>
          <w:sz w:val="22"/>
        </w:rPr>
        <w:t>ducators</w:t>
      </w:r>
      <w:r w:rsidRPr="00F71D76">
        <w:rPr>
          <w:rFonts w:asciiTheme="minorHAnsi" w:hAnsiTheme="minorHAnsi" w:cs="Mangal"/>
          <w:sz w:val="22"/>
          <w:szCs w:val="20"/>
        </w:rPr>
        <w:t xml:space="preserve"> </w:t>
      </w:r>
      <w:r>
        <w:rPr>
          <w:rFonts w:asciiTheme="minorHAnsi" w:hAnsiTheme="minorHAnsi" w:cs="Mangal"/>
          <w:sz w:val="22"/>
          <w:szCs w:val="20"/>
        </w:rPr>
        <w:t>(NAAEE)</w:t>
      </w:r>
    </w:p>
    <w:p w:rsidR="009C4959" w:rsidRPr="00F71D76" w:rsidRDefault="009C4959" w:rsidP="009C4959">
      <w:pPr>
        <w:widowControl/>
        <w:autoSpaceDE/>
        <w:autoSpaceDN/>
        <w:adjustRightInd/>
        <w:rPr>
          <w:rFonts w:asciiTheme="minorHAnsi" w:hAnsiTheme="minorHAnsi" w:cs="Mangal"/>
          <w:sz w:val="22"/>
          <w:szCs w:val="20"/>
        </w:rPr>
      </w:pPr>
      <w:r>
        <w:rPr>
          <w:rFonts w:asciiTheme="minorHAnsi" w:hAnsiTheme="minorHAnsi" w:cs="Mangal"/>
          <w:sz w:val="22"/>
          <w:szCs w:val="20"/>
        </w:rPr>
        <w:t>Personnel Standards f</w:t>
      </w:r>
      <w:r w:rsidRPr="00F71D76">
        <w:rPr>
          <w:rFonts w:asciiTheme="minorHAnsi" w:hAnsiTheme="minorHAnsi" w:cs="Mangal"/>
          <w:sz w:val="22"/>
          <w:szCs w:val="20"/>
        </w:rPr>
        <w:t xml:space="preserve">or Early </w:t>
      </w:r>
      <w:r>
        <w:rPr>
          <w:rFonts w:asciiTheme="minorHAnsi" w:hAnsiTheme="minorHAnsi" w:cs="Mangal"/>
          <w:sz w:val="22"/>
          <w:szCs w:val="20"/>
        </w:rPr>
        <w:t>Intervention and Early Childhood Special Education</w:t>
      </w:r>
      <w:r w:rsidRPr="00F71D76">
        <w:rPr>
          <w:rFonts w:asciiTheme="minorHAnsi" w:hAnsiTheme="minorHAnsi" w:cs="Mangal"/>
          <w:sz w:val="22"/>
          <w:szCs w:val="20"/>
        </w:rPr>
        <w:t xml:space="preserve"> (CEC/DEC)</w:t>
      </w:r>
    </w:p>
    <w:p w:rsidR="009C4959" w:rsidRDefault="009C4959" w:rsidP="009C4959">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Recommendations for Technology in Teacher Education</w:t>
      </w:r>
      <w:r>
        <w:rPr>
          <w:rFonts w:asciiTheme="minorHAnsi" w:hAnsiTheme="minorHAnsi" w:cs="Mangal"/>
          <w:sz w:val="22"/>
          <w:szCs w:val="20"/>
        </w:rPr>
        <w:t xml:space="preserve"> (NCATE</w:t>
      </w:r>
      <w:r w:rsidRPr="00F71D76">
        <w:rPr>
          <w:rFonts w:asciiTheme="minorHAnsi" w:hAnsiTheme="minorHAnsi" w:cs="Mangal"/>
          <w:sz w:val="22"/>
          <w:szCs w:val="20"/>
        </w:rPr>
        <w:t>)</w:t>
      </w:r>
    </w:p>
    <w:p w:rsidR="009C4959" w:rsidRDefault="009C4959" w:rsidP="009C4959">
      <w:pPr>
        <w:pStyle w:val="Default"/>
        <w:rPr>
          <w:rFonts w:asciiTheme="minorHAnsi" w:hAnsiTheme="minorHAnsi"/>
          <w:sz w:val="22"/>
          <w:szCs w:val="22"/>
        </w:rPr>
      </w:pPr>
      <w:r w:rsidRPr="002726F5">
        <w:rPr>
          <w:rFonts w:asciiTheme="minorHAnsi" w:hAnsiTheme="minorHAnsi"/>
          <w:sz w:val="22"/>
        </w:rPr>
        <w:t>Standards</w:t>
      </w:r>
      <w:r>
        <w:rPr>
          <w:rFonts w:asciiTheme="minorHAnsi" w:hAnsiTheme="minorHAnsi"/>
          <w:sz w:val="22"/>
        </w:rPr>
        <w:t xml:space="preserve"> for Early Childhood Professional Preparation Programs (NAEYC)</w:t>
      </w:r>
      <w:r w:rsidRPr="004B58CC">
        <w:rPr>
          <w:rFonts w:asciiTheme="minorHAnsi" w:hAnsiTheme="minorHAnsi"/>
          <w:sz w:val="22"/>
          <w:szCs w:val="22"/>
        </w:rPr>
        <w:t xml:space="preserve"> </w:t>
      </w:r>
    </w:p>
    <w:p w:rsidR="009C4959" w:rsidRPr="004B58CC" w:rsidRDefault="009C4959" w:rsidP="009C4959">
      <w:pPr>
        <w:pStyle w:val="Default"/>
        <w:rPr>
          <w:rFonts w:asciiTheme="minorHAnsi" w:hAnsiTheme="minorHAnsi"/>
          <w:sz w:val="22"/>
          <w:szCs w:val="22"/>
        </w:rPr>
      </w:pPr>
      <w:r>
        <w:rPr>
          <w:rFonts w:asciiTheme="minorHAnsi" w:hAnsiTheme="minorHAnsi"/>
          <w:sz w:val="22"/>
          <w:szCs w:val="22"/>
        </w:rPr>
        <w:t>The Head Start Child Development and Early Learning Framework (HS CD/ELF)</w:t>
      </w:r>
    </w:p>
    <w:p w:rsidR="004E2232" w:rsidRPr="002726F5" w:rsidRDefault="004E2232" w:rsidP="004E2232">
      <w:pPr>
        <w:pStyle w:val="Normal1"/>
        <w:rPr>
          <w:rFonts w:asciiTheme="minorHAnsi" w:hAnsiTheme="minorHAnsi" w:cstheme="minorHAnsi"/>
          <w:sz w:val="20"/>
          <w:szCs w:val="22"/>
        </w:rPr>
      </w:pPr>
      <w:r w:rsidRPr="002726F5">
        <w:rPr>
          <w:rFonts w:asciiTheme="minorHAnsi" w:hAnsiTheme="minorHAnsi" w:cstheme="minorHAnsi"/>
          <w:sz w:val="20"/>
          <w:szCs w:val="22"/>
        </w:rPr>
        <w:t xml:space="preserve"> </w:t>
      </w:r>
    </w:p>
    <w:p w:rsidR="00D97AC4" w:rsidRDefault="00D97AC4" w:rsidP="00D97AC4">
      <w:pPr>
        <w:pStyle w:val="Default"/>
        <w:rPr>
          <w:rFonts w:asciiTheme="minorHAnsi" w:hAnsiTheme="minorHAnsi"/>
          <w:b/>
          <w:sz w:val="22"/>
        </w:rPr>
      </w:pPr>
      <w:r w:rsidRPr="00D97AC4">
        <w:rPr>
          <w:rFonts w:asciiTheme="minorHAnsi" w:hAnsiTheme="minorHAnsi"/>
          <w:b/>
          <w:sz w:val="22"/>
        </w:rPr>
        <w:t>COURSE OBJECTIVES:</w:t>
      </w:r>
    </w:p>
    <w:p w:rsidR="00985FA9" w:rsidRPr="00D97AC4" w:rsidRDefault="00985FA9" w:rsidP="00D97AC4">
      <w:pPr>
        <w:pStyle w:val="Default"/>
        <w:rPr>
          <w:rFonts w:asciiTheme="minorHAnsi" w:hAnsiTheme="minorHAnsi"/>
          <w:b/>
          <w:sz w:val="22"/>
        </w:rPr>
      </w:pPr>
    </w:p>
    <w:p w:rsidR="00765041" w:rsidRDefault="00895B76" w:rsidP="00F80BBA">
      <w:pPr>
        <w:pStyle w:val="BodyText5"/>
        <w:rPr>
          <w:rFonts w:asciiTheme="minorHAnsi" w:hAnsiTheme="minorHAnsi"/>
          <w:bCs/>
          <w:sz w:val="22"/>
          <w:szCs w:val="22"/>
        </w:rPr>
      </w:pPr>
      <w:r w:rsidRPr="00895B76">
        <w:rPr>
          <w:rFonts w:asciiTheme="minorHAnsi" w:hAnsiTheme="minorHAnsi"/>
          <w:bCs/>
          <w:sz w:val="22"/>
          <w:szCs w:val="22"/>
        </w:rPr>
        <w:t>Students</w:t>
      </w:r>
      <w:r>
        <w:rPr>
          <w:rFonts w:asciiTheme="minorHAnsi" w:hAnsiTheme="minorHAnsi"/>
          <w:bCs/>
          <w:sz w:val="22"/>
          <w:szCs w:val="22"/>
        </w:rPr>
        <w:t xml:space="preserve"> will:</w:t>
      </w:r>
    </w:p>
    <w:p w:rsidR="00985FA9" w:rsidRPr="00985FA9" w:rsidRDefault="00985FA9" w:rsidP="00985FA9">
      <w:pPr>
        <w:pStyle w:val="Default"/>
      </w:pPr>
    </w:p>
    <w:p w:rsidR="00895B76" w:rsidRPr="00895B76" w:rsidRDefault="00FC79FF" w:rsidP="00895B76">
      <w:pPr>
        <w:pStyle w:val="Default"/>
        <w:numPr>
          <w:ilvl w:val="0"/>
          <w:numId w:val="44"/>
        </w:numPr>
      </w:pPr>
      <w:r>
        <w:rPr>
          <w:rFonts w:asciiTheme="minorHAnsi" w:hAnsiTheme="minorHAnsi"/>
          <w:sz w:val="22"/>
        </w:rPr>
        <w:t>Identify e</w:t>
      </w:r>
      <w:r w:rsidR="00895B76">
        <w:rPr>
          <w:rFonts w:asciiTheme="minorHAnsi" w:hAnsiTheme="minorHAnsi"/>
          <w:sz w:val="22"/>
        </w:rPr>
        <w:t>nvironmental issues affecting children’s development, health, and learning</w:t>
      </w:r>
    </w:p>
    <w:p w:rsidR="00895B76" w:rsidRPr="00895B76" w:rsidRDefault="00895B76" w:rsidP="00895B76">
      <w:pPr>
        <w:pStyle w:val="Default"/>
        <w:ind w:left="720"/>
      </w:pPr>
    </w:p>
    <w:p w:rsidR="00895B76" w:rsidRPr="00EE375A" w:rsidRDefault="00FC79FF" w:rsidP="00895B76">
      <w:pPr>
        <w:pStyle w:val="Default"/>
        <w:numPr>
          <w:ilvl w:val="0"/>
          <w:numId w:val="44"/>
        </w:numPr>
        <w:rPr>
          <w:rFonts w:asciiTheme="minorHAnsi" w:hAnsiTheme="minorHAnsi"/>
          <w:sz w:val="20"/>
        </w:rPr>
      </w:pPr>
      <w:r>
        <w:rPr>
          <w:rFonts w:asciiTheme="minorHAnsi" w:hAnsiTheme="minorHAnsi"/>
          <w:sz w:val="22"/>
        </w:rPr>
        <w:t>Identify g</w:t>
      </w:r>
      <w:r w:rsidR="00985FA9" w:rsidRPr="00985FA9">
        <w:rPr>
          <w:rFonts w:asciiTheme="minorHAnsi" w:hAnsiTheme="minorHAnsi"/>
          <w:sz w:val="22"/>
        </w:rPr>
        <w:t xml:space="preserve">oals of </w:t>
      </w:r>
      <w:r w:rsidR="00985FA9">
        <w:rPr>
          <w:rFonts w:asciiTheme="minorHAnsi" w:hAnsiTheme="minorHAnsi"/>
          <w:sz w:val="22"/>
        </w:rPr>
        <w:t>environmental education/literacy and education for sustainability</w:t>
      </w:r>
      <w:r w:rsidR="00766E08">
        <w:rPr>
          <w:rFonts w:asciiTheme="minorHAnsi" w:hAnsiTheme="minorHAnsi"/>
          <w:sz w:val="22"/>
        </w:rPr>
        <w:t xml:space="preserve"> during the early childhood years</w:t>
      </w:r>
    </w:p>
    <w:p w:rsidR="00985FA9" w:rsidRPr="00EE375A" w:rsidRDefault="00985FA9" w:rsidP="00985FA9">
      <w:pPr>
        <w:pStyle w:val="ListParagraph"/>
        <w:rPr>
          <w:rFonts w:asciiTheme="minorHAnsi" w:hAnsiTheme="minorHAnsi"/>
          <w:sz w:val="20"/>
        </w:rPr>
      </w:pPr>
    </w:p>
    <w:p w:rsidR="00985FA9" w:rsidRPr="00EE375A" w:rsidRDefault="00EE375A" w:rsidP="00895B76">
      <w:pPr>
        <w:pStyle w:val="Default"/>
        <w:numPr>
          <w:ilvl w:val="0"/>
          <w:numId w:val="44"/>
        </w:numPr>
        <w:rPr>
          <w:rFonts w:asciiTheme="minorHAnsi" w:hAnsiTheme="minorHAnsi"/>
          <w:sz w:val="20"/>
        </w:rPr>
      </w:pPr>
      <w:r w:rsidRPr="00EE375A">
        <w:rPr>
          <w:rFonts w:asciiTheme="minorHAnsi" w:hAnsiTheme="minorHAnsi"/>
          <w:sz w:val="22"/>
        </w:rPr>
        <w:t>Utilize professional recommendations for the design of environmental learning settings and educational opportunities</w:t>
      </w:r>
    </w:p>
    <w:p w:rsidR="00985FA9" w:rsidRPr="00EE375A" w:rsidRDefault="00985FA9" w:rsidP="00985FA9">
      <w:pPr>
        <w:pStyle w:val="ListParagraph"/>
        <w:rPr>
          <w:rFonts w:asciiTheme="minorHAnsi" w:hAnsiTheme="minorHAnsi"/>
          <w:sz w:val="20"/>
        </w:rPr>
      </w:pPr>
    </w:p>
    <w:p w:rsidR="00985FA9" w:rsidRPr="00985FA9" w:rsidRDefault="00FC79FF" w:rsidP="00985FA9">
      <w:pPr>
        <w:pStyle w:val="Default"/>
        <w:numPr>
          <w:ilvl w:val="0"/>
          <w:numId w:val="44"/>
        </w:numPr>
        <w:rPr>
          <w:rFonts w:asciiTheme="minorHAnsi" w:hAnsiTheme="minorHAnsi"/>
          <w:sz w:val="22"/>
        </w:rPr>
      </w:pPr>
      <w:r>
        <w:rPr>
          <w:rFonts w:asciiTheme="minorHAnsi" w:hAnsiTheme="minorHAnsi"/>
          <w:sz w:val="22"/>
        </w:rPr>
        <w:t>Utilize appropriate p</w:t>
      </w:r>
      <w:r w:rsidR="00985FA9">
        <w:rPr>
          <w:rFonts w:asciiTheme="minorHAnsi" w:hAnsiTheme="minorHAnsi"/>
          <w:sz w:val="22"/>
        </w:rPr>
        <w:t xml:space="preserve">rogram evaluation </w:t>
      </w:r>
      <w:r>
        <w:rPr>
          <w:rFonts w:asciiTheme="minorHAnsi" w:hAnsiTheme="minorHAnsi"/>
          <w:sz w:val="22"/>
        </w:rPr>
        <w:t xml:space="preserve">options </w:t>
      </w:r>
      <w:r w:rsidR="00985FA9">
        <w:rPr>
          <w:rFonts w:asciiTheme="minorHAnsi" w:hAnsiTheme="minorHAnsi"/>
          <w:sz w:val="22"/>
        </w:rPr>
        <w:t>in early childhood environmental education</w:t>
      </w:r>
    </w:p>
    <w:p w:rsidR="00765041" w:rsidRPr="00895B76" w:rsidRDefault="00765041" w:rsidP="00F80BBA">
      <w:pPr>
        <w:pStyle w:val="BodyText5"/>
        <w:rPr>
          <w:rFonts w:asciiTheme="minorHAnsi" w:hAnsiTheme="minorHAnsi"/>
          <w:bCs/>
          <w:sz w:val="22"/>
          <w:szCs w:val="22"/>
        </w:rPr>
      </w:pPr>
    </w:p>
    <w:p w:rsidR="00F80BBA" w:rsidRPr="000B0236" w:rsidRDefault="00F80BBA" w:rsidP="00F80BBA">
      <w:pPr>
        <w:pStyle w:val="BodyText5"/>
        <w:rPr>
          <w:rFonts w:asciiTheme="minorHAnsi" w:hAnsiTheme="minorHAnsi"/>
          <w:b/>
          <w:bCs/>
          <w:sz w:val="22"/>
          <w:szCs w:val="22"/>
        </w:rPr>
      </w:pPr>
      <w:r w:rsidRPr="000B0236">
        <w:rPr>
          <w:rFonts w:asciiTheme="minorHAnsi" w:hAnsiTheme="minorHAnsi"/>
          <w:b/>
          <w:bCs/>
          <w:sz w:val="22"/>
          <w:szCs w:val="22"/>
        </w:rPr>
        <w:t xml:space="preserve">CONTENT OUTLINE: </w:t>
      </w:r>
    </w:p>
    <w:p w:rsidR="00F80BBA" w:rsidRPr="000B0236" w:rsidRDefault="00F80BBA" w:rsidP="00F80BBA">
      <w:pPr>
        <w:pStyle w:val="Default"/>
        <w:rPr>
          <w:rFonts w:asciiTheme="minorHAnsi" w:hAnsiTheme="minorHAnsi"/>
          <w:sz w:val="22"/>
          <w:szCs w:val="22"/>
        </w:rPr>
      </w:pPr>
    </w:p>
    <w:tbl>
      <w:tblPr>
        <w:tblW w:w="9667" w:type="dxa"/>
        <w:tblInd w:w="69" w:type="dxa"/>
        <w:tblLayout w:type="fixed"/>
        <w:tblLook w:val="0000"/>
      </w:tblPr>
      <w:tblGrid>
        <w:gridCol w:w="1149"/>
        <w:gridCol w:w="3097"/>
        <w:gridCol w:w="5421"/>
      </w:tblGrid>
      <w:tr w:rsidR="00056244" w:rsidRPr="000B0236" w:rsidTr="00FC6586">
        <w:trPr>
          <w:trHeight w:val="320"/>
          <w:tblHeader/>
        </w:trPr>
        <w:tc>
          <w:tcPr>
            <w:tcW w:w="1149" w:type="dxa"/>
            <w:tcBorders>
              <w:top w:val="single" w:sz="4" w:space="0" w:color="000000"/>
              <w:left w:val="single" w:sz="4" w:space="0" w:color="000000"/>
              <w:bottom w:val="single" w:sz="4" w:space="0" w:color="000000"/>
              <w:right w:val="single" w:sz="4" w:space="0" w:color="000000"/>
            </w:tcBorders>
          </w:tcPr>
          <w:p w:rsidR="00056244" w:rsidRPr="000B0236" w:rsidRDefault="00056244" w:rsidP="00665B7F">
            <w:pPr>
              <w:pStyle w:val="BodyText5"/>
              <w:jc w:val="center"/>
              <w:rPr>
                <w:rFonts w:asciiTheme="minorHAnsi" w:hAnsiTheme="minorHAnsi"/>
                <w:color w:val="000000"/>
                <w:sz w:val="22"/>
                <w:szCs w:val="22"/>
              </w:rPr>
            </w:pPr>
            <w:r w:rsidRPr="000B0236">
              <w:rPr>
                <w:rFonts w:asciiTheme="minorHAnsi" w:hAnsiTheme="minorHAnsi"/>
                <w:b/>
                <w:bCs/>
                <w:sz w:val="22"/>
                <w:szCs w:val="22"/>
              </w:rPr>
              <w:t>W</w:t>
            </w:r>
            <w:r w:rsidRPr="000B0236">
              <w:rPr>
                <w:rFonts w:asciiTheme="minorHAnsi" w:hAnsiTheme="minorHAnsi"/>
                <w:b/>
                <w:bCs/>
                <w:color w:val="000000"/>
                <w:sz w:val="22"/>
                <w:szCs w:val="22"/>
              </w:rPr>
              <w:t>eek</w:t>
            </w:r>
          </w:p>
        </w:tc>
        <w:tc>
          <w:tcPr>
            <w:tcW w:w="3097" w:type="dxa"/>
            <w:tcBorders>
              <w:top w:val="single" w:sz="4" w:space="0" w:color="000000"/>
              <w:left w:val="single" w:sz="4" w:space="0" w:color="000000"/>
              <w:bottom w:val="single" w:sz="4" w:space="0" w:color="000000"/>
              <w:right w:val="single" w:sz="4" w:space="0" w:color="000000"/>
            </w:tcBorders>
          </w:tcPr>
          <w:p w:rsidR="00056244" w:rsidRPr="000B0236" w:rsidRDefault="00056244" w:rsidP="00665B7F">
            <w:pPr>
              <w:pStyle w:val="BodyText5"/>
              <w:ind w:right="1512"/>
              <w:jc w:val="center"/>
              <w:rPr>
                <w:rFonts w:asciiTheme="minorHAnsi" w:hAnsiTheme="minorHAnsi"/>
                <w:color w:val="000000"/>
                <w:sz w:val="22"/>
                <w:szCs w:val="22"/>
              </w:rPr>
            </w:pPr>
            <w:r w:rsidRPr="000B0236">
              <w:rPr>
                <w:rFonts w:asciiTheme="minorHAnsi" w:hAnsiTheme="minorHAnsi"/>
                <w:b/>
                <w:bCs/>
                <w:color w:val="000000"/>
                <w:sz w:val="22"/>
                <w:szCs w:val="22"/>
              </w:rPr>
              <w:t>Topic(s)</w:t>
            </w:r>
          </w:p>
        </w:tc>
        <w:tc>
          <w:tcPr>
            <w:tcW w:w="5421" w:type="dxa"/>
            <w:tcBorders>
              <w:top w:val="single" w:sz="4" w:space="0" w:color="000000"/>
              <w:left w:val="single" w:sz="4" w:space="0" w:color="000000"/>
              <w:bottom w:val="single" w:sz="4" w:space="0" w:color="000000"/>
              <w:right w:val="single" w:sz="4" w:space="0" w:color="000000"/>
            </w:tcBorders>
          </w:tcPr>
          <w:p w:rsidR="00056244" w:rsidRPr="000B0236" w:rsidRDefault="00056244" w:rsidP="00665B7F">
            <w:pPr>
              <w:pStyle w:val="BodyText5"/>
              <w:ind w:right="1512"/>
              <w:jc w:val="center"/>
              <w:rPr>
                <w:rFonts w:asciiTheme="minorHAnsi" w:hAnsiTheme="minorHAnsi"/>
                <w:b/>
                <w:bCs/>
                <w:color w:val="000000"/>
                <w:sz w:val="22"/>
                <w:szCs w:val="22"/>
              </w:rPr>
            </w:pPr>
            <w:r w:rsidRPr="000B0236">
              <w:rPr>
                <w:rFonts w:asciiTheme="minorHAnsi" w:hAnsiTheme="minorHAnsi"/>
                <w:b/>
                <w:bCs/>
                <w:color w:val="000000"/>
                <w:sz w:val="22"/>
                <w:szCs w:val="22"/>
              </w:rPr>
              <w:t>Reading</w:t>
            </w:r>
            <w:r>
              <w:rPr>
                <w:rFonts w:asciiTheme="minorHAnsi" w:hAnsiTheme="minorHAnsi"/>
                <w:b/>
                <w:bCs/>
                <w:color w:val="000000"/>
                <w:sz w:val="22"/>
                <w:szCs w:val="22"/>
              </w:rPr>
              <w:t>s, Assignments, and Due Dates</w:t>
            </w:r>
          </w:p>
        </w:tc>
      </w:tr>
      <w:tr w:rsidR="00056244" w:rsidRPr="000B0236" w:rsidTr="00FC6586">
        <w:trPr>
          <w:trHeight w:val="377"/>
        </w:trPr>
        <w:tc>
          <w:tcPr>
            <w:tcW w:w="1149" w:type="dxa"/>
            <w:tcBorders>
              <w:top w:val="single" w:sz="4" w:space="0" w:color="000000"/>
              <w:left w:val="single" w:sz="4" w:space="0" w:color="000000"/>
              <w:right w:val="single" w:sz="4" w:space="0" w:color="000000"/>
            </w:tcBorders>
          </w:tcPr>
          <w:p w:rsidR="00056244" w:rsidRPr="000B0236" w:rsidRDefault="00056244" w:rsidP="00D97AC4">
            <w:pPr>
              <w:pStyle w:val="BodyText5"/>
              <w:jc w:val="center"/>
              <w:rPr>
                <w:rFonts w:asciiTheme="minorHAnsi" w:hAnsiTheme="minorHAnsi"/>
                <w:color w:val="000000"/>
                <w:sz w:val="22"/>
                <w:szCs w:val="22"/>
              </w:rPr>
            </w:pPr>
            <w:r w:rsidRPr="000B0236">
              <w:rPr>
                <w:rFonts w:asciiTheme="minorHAnsi" w:hAnsiTheme="minorHAnsi"/>
                <w:sz w:val="22"/>
                <w:szCs w:val="22"/>
              </w:rPr>
              <w:t>1</w:t>
            </w:r>
            <w:r w:rsidRPr="000B0236">
              <w:rPr>
                <w:rFonts w:asciiTheme="minorHAnsi" w:hAnsiTheme="minorHAnsi"/>
                <w:sz w:val="22"/>
                <w:szCs w:val="22"/>
              </w:rPr>
              <w:br/>
            </w:r>
          </w:p>
        </w:tc>
        <w:tc>
          <w:tcPr>
            <w:tcW w:w="3097" w:type="dxa"/>
            <w:tcBorders>
              <w:top w:val="single" w:sz="4" w:space="0" w:color="000000"/>
              <w:left w:val="single" w:sz="4" w:space="0" w:color="000000"/>
              <w:right w:val="single" w:sz="4" w:space="0" w:color="000000"/>
            </w:tcBorders>
          </w:tcPr>
          <w:p w:rsidR="00056244" w:rsidRDefault="00056244" w:rsidP="00D97AC4">
            <w:pPr>
              <w:pStyle w:val="BodyTextIndent"/>
              <w:spacing w:after="0"/>
              <w:rPr>
                <w:rFonts w:asciiTheme="minorHAnsi" w:hAnsiTheme="minorHAnsi"/>
                <w:color w:val="000000"/>
                <w:sz w:val="22"/>
                <w:szCs w:val="22"/>
              </w:rPr>
            </w:pPr>
            <w:r>
              <w:rPr>
                <w:rFonts w:asciiTheme="minorHAnsi" w:hAnsiTheme="minorHAnsi"/>
                <w:color w:val="000000"/>
                <w:sz w:val="22"/>
                <w:szCs w:val="22"/>
              </w:rPr>
              <w:t>Introductions</w:t>
            </w:r>
          </w:p>
          <w:p w:rsidR="00056244" w:rsidRPr="00056244" w:rsidRDefault="00056244" w:rsidP="00056244">
            <w:pPr>
              <w:pStyle w:val="Default"/>
              <w:rPr>
                <w:rFonts w:asciiTheme="minorHAnsi" w:hAnsiTheme="minorHAnsi"/>
                <w:sz w:val="22"/>
                <w:szCs w:val="22"/>
              </w:rPr>
            </w:pPr>
            <w:r w:rsidRPr="00056244">
              <w:rPr>
                <w:rFonts w:asciiTheme="minorHAnsi" w:hAnsiTheme="minorHAnsi"/>
                <w:sz w:val="22"/>
                <w:szCs w:val="22"/>
              </w:rPr>
              <w:t>Syllabus review</w:t>
            </w:r>
          </w:p>
          <w:p w:rsidR="00056244" w:rsidRPr="00056244" w:rsidRDefault="00056244" w:rsidP="00056244">
            <w:pPr>
              <w:pStyle w:val="Default"/>
            </w:pPr>
            <w:r w:rsidRPr="00056244">
              <w:rPr>
                <w:rFonts w:asciiTheme="minorHAnsi" w:hAnsiTheme="minorHAnsi"/>
                <w:sz w:val="22"/>
                <w:szCs w:val="22"/>
              </w:rPr>
              <w:t>Children’s development, health, an</w:t>
            </w:r>
            <w:r w:rsidR="00AA47D4">
              <w:rPr>
                <w:rFonts w:asciiTheme="minorHAnsi" w:hAnsiTheme="minorHAnsi"/>
                <w:sz w:val="22"/>
                <w:szCs w:val="22"/>
              </w:rPr>
              <w:t>d learning conditions</w:t>
            </w:r>
            <w:r>
              <w:rPr>
                <w:rFonts w:asciiTheme="minorHAnsi" w:hAnsiTheme="minorHAnsi"/>
                <w:sz w:val="22"/>
                <w:szCs w:val="22"/>
              </w:rPr>
              <w:t xml:space="preserve"> – </w:t>
            </w:r>
            <w:r w:rsidR="00AA47D4">
              <w:rPr>
                <w:rFonts w:asciiTheme="minorHAnsi" w:hAnsiTheme="minorHAnsi"/>
                <w:sz w:val="22"/>
                <w:szCs w:val="22"/>
              </w:rPr>
              <w:t xml:space="preserve">trends, </w:t>
            </w:r>
            <w:r>
              <w:rPr>
                <w:rFonts w:asciiTheme="minorHAnsi" w:hAnsiTheme="minorHAnsi"/>
                <w:sz w:val="22"/>
                <w:szCs w:val="22"/>
              </w:rPr>
              <w:t>challenges</w:t>
            </w:r>
            <w:r w:rsidR="00AA47D4">
              <w:rPr>
                <w:rFonts w:asciiTheme="minorHAnsi" w:hAnsiTheme="minorHAnsi"/>
                <w:sz w:val="22"/>
                <w:szCs w:val="22"/>
              </w:rPr>
              <w:t>,</w:t>
            </w:r>
            <w:r>
              <w:rPr>
                <w:rFonts w:asciiTheme="minorHAnsi" w:hAnsiTheme="minorHAnsi"/>
                <w:sz w:val="22"/>
                <w:szCs w:val="22"/>
              </w:rPr>
              <w:t xml:space="preserve"> and needs</w:t>
            </w:r>
          </w:p>
        </w:tc>
        <w:tc>
          <w:tcPr>
            <w:tcW w:w="5421" w:type="dxa"/>
            <w:tcBorders>
              <w:top w:val="single" w:sz="4" w:space="0" w:color="000000"/>
              <w:left w:val="single" w:sz="4" w:space="0" w:color="000000"/>
              <w:right w:val="single" w:sz="4" w:space="0" w:color="000000"/>
            </w:tcBorders>
          </w:tcPr>
          <w:p w:rsidR="00C65A90" w:rsidRPr="00C65A90" w:rsidRDefault="00C65A90" w:rsidP="00C65A90">
            <w:pPr>
              <w:pStyle w:val="BodyTextIndent"/>
              <w:spacing w:after="0"/>
            </w:pPr>
            <w:proofErr w:type="spellStart"/>
            <w:r w:rsidRPr="00C65A90">
              <w:rPr>
                <w:rFonts w:asciiTheme="minorHAnsi" w:hAnsiTheme="minorHAnsi"/>
                <w:sz w:val="22"/>
                <w:szCs w:val="22"/>
              </w:rPr>
              <w:t>Louv</w:t>
            </w:r>
            <w:proofErr w:type="spellEnd"/>
            <w:r w:rsidRPr="00C65A90">
              <w:rPr>
                <w:rFonts w:asciiTheme="minorHAnsi" w:hAnsiTheme="minorHAnsi"/>
                <w:sz w:val="22"/>
                <w:szCs w:val="22"/>
              </w:rPr>
              <w:t xml:space="preserve"> (2008):</w:t>
            </w:r>
            <w:r>
              <w:rPr>
                <w:rFonts w:asciiTheme="minorHAnsi" w:hAnsiTheme="minorHAnsi"/>
                <w:sz w:val="22"/>
                <w:szCs w:val="22"/>
              </w:rPr>
              <w:t xml:space="preserve"> </w:t>
            </w:r>
            <w:r w:rsidRPr="00C65A90">
              <w:rPr>
                <w:rFonts w:asciiTheme="minorHAnsi" w:hAnsiTheme="minorHAnsi"/>
                <w:sz w:val="22"/>
                <w:szCs w:val="22"/>
              </w:rPr>
              <w:t>Part I: The new relationship between children and nature</w:t>
            </w:r>
            <w:r>
              <w:rPr>
                <w:rFonts w:asciiTheme="minorHAnsi" w:hAnsiTheme="minorHAnsi"/>
                <w:sz w:val="22"/>
                <w:szCs w:val="22"/>
              </w:rPr>
              <w:t xml:space="preserve">; </w:t>
            </w:r>
            <w:r w:rsidRPr="00C65A90">
              <w:rPr>
                <w:rFonts w:asciiTheme="minorHAnsi" w:hAnsiTheme="minorHAnsi"/>
                <w:sz w:val="22"/>
                <w:szCs w:val="22"/>
              </w:rPr>
              <w:t>Part II</w:t>
            </w:r>
            <w:r>
              <w:rPr>
                <w:rFonts w:asciiTheme="minorHAnsi" w:hAnsiTheme="minorHAnsi"/>
                <w:sz w:val="22"/>
                <w:szCs w:val="22"/>
              </w:rPr>
              <w:t>:</w:t>
            </w:r>
            <w:r w:rsidRPr="00C65A90">
              <w:rPr>
                <w:rFonts w:asciiTheme="minorHAnsi" w:hAnsiTheme="minorHAnsi"/>
                <w:sz w:val="22"/>
                <w:szCs w:val="22"/>
              </w:rPr>
              <w:t xml:space="preserve"> Why the young (and the rest of us) need nature</w:t>
            </w:r>
            <w:r>
              <w:rPr>
                <w:rFonts w:asciiTheme="minorHAnsi" w:hAnsiTheme="minorHAnsi"/>
                <w:sz w:val="22"/>
                <w:szCs w:val="22"/>
              </w:rPr>
              <w:t>; Part III: The best of intentions: Why Johnnie and Jeannie don’t play outside anymore</w:t>
            </w:r>
          </w:p>
        </w:tc>
      </w:tr>
      <w:tr w:rsidR="00056244" w:rsidRPr="000B0236" w:rsidTr="00FC6586">
        <w:trPr>
          <w:trHeight w:val="467"/>
        </w:trPr>
        <w:tc>
          <w:tcPr>
            <w:tcW w:w="1149" w:type="dxa"/>
            <w:tcBorders>
              <w:top w:val="single" w:sz="4" w:space="0" w:color="000000"/>
              <w:left w:val="single" w:sz="4" w:space="0" w:color="000000"/>
              <w:bottom w:val="single" w:sz="4" w:space="0" w:color="000000"/>
              <w:right w:val="single" w:sz="4" w:space="0" w:color="000000"/>
            </w:tcBorders>
          </w:tcPr>
          <w:p w:rsidR="00056244" w:rsidRPr="000B0236" w:rsidRDefault="00056244" w:rsidP="00D97AC4">
            <w:pPr>
              <w:pStyle w:val="BodyText5"/>
              <w:jc w:val="center"/>
              <w:rPr>
                <w:rFonts w:asciiTheme="minorHAnsi" w:hAnsiTheme="minorHAnsi"/>
                <w:sz w:val="22"/>
                <w:szCs w:val="22"/>
              </w:rPr>
            </w:pPr>
            <w:r w:rsidRPr="000B0236">
              <w:rPr>
                <w:rFonts w:asciiTheme="minorHAnsi" w:hAnsiTheme="minorHAnsi"/>
                <w:color w:val="000000"/>
                <w:sz w:val="22"/>
                <w:szCs w:val="22"/>
              </w:rPr>
              <w:t xml:space="preserve">2 </w:t>
            </w:r>
            <w:r w:rsidRPr="000B0236">
              <w:rPr>
                <w:rFonts w:asciiTheme="minorHAnsi" w:hAnsiTheme="minorHAnsi"/>
                <w:color w:val="000000"/>
                <w:sz w:val="22"/>
                <w:szCs w:val="22"/>
              </w:rPr>
              <w:br/>
            </w:r>
          </w:p>
        </w:tc>
        <w:tc>
          <w:tcPr>
            <w:tcW w:w="3097" w:type="dxa"/>
            <w:tcBorders>
              <w:top w:val="single" w:sz="4" w:space="0" w:color="000000"/>
              <w:left w:val="single" w:sz="4" w:space="0" w:color="000000"/>
              <w:bottom w:val="single" w:sz="4" w:space="0" w:color="000000"/>
              <w:right w:val="single" w:sz="4" w:space="0" w:color="000000"/>
            </w:tcBorders>
          </w:tcPr>
          <w:p w:rsidR="00056244" w:rsidRPr="005C37DA" w:rsidRDefault="00056244" w:rsidP="00D97AC4">
            <w:pPr>
              <w:pStyle w:val="BodyTextIndent"/>
              <w:spacing w:after="0"/>
              <w:rPr>
                <w:rFonts w:asciiTheme="minorHAnsi" w:hAnsiTheme="minorHAnsi"/>
                <w:color w:val="000000"/>
                <w:sz w:val="22"/>
                <w:szCs w:val="22"/>
              </w:rPr>
            </w:pPr>
            <w:r w:rsidRPr="005C37DA">
              <w:rPr>
                <w:rFonts w:asciiTheme="minorHAnsi" w:hAnsiTheme="minorHAnsi"/>
                <w:color w:val="000000"/>
                <w:sz w:val="22"/>
                <w:szCs w:val="22"/>
              </w:rPr>
              <w:t xml:space="preserve">What is environmental education? </w:t>
            </w:r>
            <w:proofErr w:type="gramStart"/>
            <w:r w:rsidRPr="005C37DA">
              <w:rPr>
                <w:rFonts w:asciiTheme="minorHAnsi" w:hAnsiTheme="minorHAnsi"/>
                <w:color w:val="000000"/>
                <w:sz w:val="22"/>
                <w:szCs w:val="22"/>
              </w:rPr>
              <w:t>environmental</w:t>
            </w:r>
            <w:proofErr w:type="gramEnd"/>
            <w:r w:rsidRPr="005C37DA">
              <w:rPr>
                <w:rFonts w:asciiTheme="minorHAnsi" w:hAnsiTheme="minorHAnsi"/>
                <w:color w:val="000000"/>
                <w:sz w:val="22"/>
                <w:szCs w:val="22"/>
              </w:rPr>
              <w:t xml:space="preserve"> literacy? </w:t>
            </w:r>
            <w:proofErr w:type="gramStart"/>
            <w:r w:rsidRPr="005C37DA">
              <w:rPr>
                <w:rFonts w:asciiTheme="minorHAnsi" w:hAnsiTheme="minorHAnsi"/>
                <w:color w:val="000000"/>
                <w:sz w:val="22"/>
                <w:szCs w:val="22"/>
              </w:rPr>
              <w:t>education</w:t>
            </w:r>
            <w:proofErr w:type="gramEnd"/>
            <w:r w:rsidRPr="005C37DA">
              <w:rPr>
                <w:rFonts w:asciiTheme="minorHAnsi" w:hAnsiTheme="minorHAnsi"/>
                <w:color w:val="000000"/>
                <w:sz w:val="22"/>
                <w:szCs w:val="22"/>
              </w:rPr>
              <w:t xml:space="preserve"> for sustainability?</w:t>
            </w:r>
          </w:p>
          <w:p w:rsidR="00056244" w:rsidRDefault="00AA47D4" w:rsidP="00056244">
            <w:pPr>
              <w:pStyle w:val="Default"/>
              <w:rPr>
                <w:rFonts w:asciiTheme="minorHAnsi" w:hAnsiTheme="minorHAnsi"/>
                <w:sz w:val="22"/>
                <w:szCs w:val="22"/>
              </w:rPr>
            </w:pPr>
            <w:r w:rsidRPr="005C37DA">
              <w:rPr>
                <w:rFonts w:asciiTheme="minorHAnsi" w:hAnsiTheme="minorHAnsi"/>
                <w:sz w:val="22"/>
                <w:szCs w:val="22"/>
              </w:rPr>
              <w:t>Historical perspective</w:t>
            </w:r>
          </w:p>
          <w:p w:rsidR="00766E08" w:rsidRPr="005C37DA" w:rsidRDefault="00766E08" w:rsidP="00056244">
            <w:pPr>
              <w:pStyle w:val="Default"/>
              <w:rPr>
                <w:rFonts w:asciiTheme="minorHAnsi" w:hAnsiTheme="minorHAnsi"/>
                <w:sz w:val="22"/>
                <w:szCs w:val="22"/>
              </w:rPr>
            </w:pPr>
            <w:r>
              <w:rPr>
                <w:rFonts w:asciiTheme="minorHAnsi" w:hAnsiTheme="minorHAnsi"/>
                <w:sz w:val="22"/>
                <w:szCs w:val="22"/>
              </w:rPr>
              <w:t>The importance of ECEE and how it differs from EE with older children and adults</w:t>
            </w:r>
          </w:p>
          <w:p w:rsidR="00AA47D4" w:rsidRPr="005C37DA" w:rsidRDefault="00AA47D4" w:rsidP="00056244">
            <w:pPr>
              <w:pStyle w:val="Default"/>
              <w:rPr>
                <w:rFonts w:asciiTheme="minorHAnsi" w:hAnsiTheme="minorHAnsi"/>
                <w:sz w:val="22"/>
                <w:szCs w:val="22"/>
              </w:rPr>
            </w:pPr>
            <w:r w:rsidRPr="005C37DA">
              <w:rPr>
                <w:rFonts w:asciiTheme="minorHAnsi" w:hAnsiTheme="minorHAnsi"/>
                <w:sz w:val="22"/>
                <w:szCs w:val="22"/>
              </w:rPr>
              <w:t>Call for action</w:t>
            </w:r>
          </w:p>
        </w:tc>
        <w:tc>
          <w:tcPr>
            <w:tcW w:w="5421" w:type="dxa"/>
            <w:tcBorders>
              <w:top w:val="single" w:sz="4" w:space="0" w:color="000000"/>
              <w:left w:val="single" w:sz="4" w:space="0" w:color="000000"/>
              <w:bottom w:val="single" w:sz="4" w:space="0" w:color="000000"/>
              <w:right w:val="single" w:sz="4" w:space="0" w:color="000000"/>
            </w:tcBorders>
          </w:tcPr>
          <w:p w:rsidR="005C37DA" w:rsidRDefault="005C37DA" w:rsidP="00C65A90">
            <w:pPr>
              <w:pStyle w:val="BodyTextIndent"/>
              <w:spacing w:after="0"/>
              <w:rPr>
                <w:rStyle w:val="Hyperlink"/>
                <w:rFonts w:asciiTheme="minorHAnsi" w:hAnsiTheme="minorHAnsi"/>
                <w:sz w:val="22"/>
                <w:szCs w:val="22"/>
              </w:rPr>
            </w:pPr>
            <w:r w:rsidRPr="005C37DA">
              <w:rPr>
                <w:rFonts w:asciiTheme="minorHAnsi" w:hAnsiTheme="minorHAnsi"/>
                <w:color w:val="000000"/>
                <w:sz w:val="22"/>
                <w:szCs w:val="22"/>
              </w:rPr>
              <w:t>NAAEE:</w:t>
            </w:r>
            <w:r w:rsidR="00C65A90">
              <w:rPr>
                <w:rFonts w:asciiTheme="minorHAnsi" w:hAnsiTheme="minorHAnsi"/>
                <w:color w:val="000000"/>
                <w:sz w:val="22"/>
                <w:szCs w:val="22"/>
              </w:rPr>
              <w:t xml:space="preserve"> </w:t>
            </w:r>
            <w:hyperlink r:id="rId8" w:history="1">
              <w:r w:rsidRPr="00676BE3">
                <w:rPr>
                  <w:rStyle w:val="Hyperlink"/>
                  <w:rFonts w:asciiTheme="minorHAnsi" w:hAnsiTheme="minorHAnsi"/>
                  <w:sz w:val="22"/>
                  <w:szCs w:val="22"/>
                </w:rPr>
                <w:t>http://www.naaee.net/what-is-ee</w:t>
              </w:r>
            </w:hyperlink>
          </w:p>
          <w:p w:rsidR="00835F8B" w:rsidRPr="00835F8B" w:rsidRDefault="00835F8B" w:rsidP="00835F8B">
            <w:pPr>
              <w:pStyle w:val="Default"/>
              <w:rPr>
                <w:rFonts w:asciiTheme="minorHAnsi" w:hAnsiTheme="minorHAnsi"/>
                <w:sz w:val="22"/>
              </w:rPr>
            </w:pPr>
            <w:r w:rsidRPr="00835F8B">
              <w:rPr>
                <w:rFonts w:asciiTheme="minorHAnsi" w:hAnsiTheme="minorHAnsi"/>
                <w:sz w:val="22"/>
              </w:rPr>
              <w:t>NAAEE (2010c)</w:t>
            </w:r>
            <w:r>
              <w:rPr>
                <w:rFonts w:asciiTheme="minorHAnsi" w:hAnsiTheme="minorHAnsi"/>
                <w:sz w:val="22"/>
              </w:rPr>
              <w:t xml:space="preserve"> – Theme Two: Found</w:t>
            </w:r>
            <w:r w:rsidR="00DC4D54">
              <w:rPr>
                <w:rFonts w:asciiTheme="minorHAnsi" w:hAnsiTheme="minorHAnsi"/>
                <w:sz w:val="22"/>
              </w:rPr>
              <w:t>ations of Environmental Education</w:t>
            </w:r>
          </w:p>
          <w:p w:rsidR="005C37DA" w:rsidRPr="005C37DA" w:rsidRDefault="005C37DA" w:rsidP="00C65A90">
            <w:pPr>
              <w:pStyle w:val="Default"/>
              <w:ind w:left="-18"/>
              <w:rPr>
                <w:rFonts w:asciiTheme="minorHAnsi" w:hAnsiTheme="minorHAnsi"/>
                <w:sz w:val="22"/>
                <w:szCs w:val="22"/>
              </w:rPr>
            </w:pPr>
            <w:r>
              <w:rPr>
                <w:rFonts w:asciiTheme="minorHAnsi" w:hAnsiTheme="minorHAnsi"/>
                <w:sz w:val="22"/>
                <w:szCs w:val="22"/>
              </w:rPr>
              <w:t xml:space="preserve">Monroe &amp; </w:t>
            </w:r>
            <w:proofErr w:type="spellStart"/>
            <w:r>
              <w:rPr>
                <w:rFonts w:asciiTheme="minorHAnsi" w:hAnsiTheme="minorHAnsi"/>
                <w:sz w:val="22"/>
                <w:szCs w:val="22"/>
              </w:rPr>
              <w:t>Krasny</w:t>
            </w:r>
            <w:proofErr w:type="spellEnd"/>
            <w:r>
              <w:rPr>
                <w:rFonts w:asciiTheme="minorHAnsi" w:hAnsiTheme="minorHAnsi"/>
                <w:sz w:val="22"/>
                <w:szCs w:val="22"/>
              </w:rPr>
              <w:t>:</w:t>
            </w:r>
            <w:r w:rsidR="00C65A90">
              <w:rPr>
                <w:rFonts w:asciiTheme="minorHAnsi" w:hAnsiTheme="minorHAnsi"/>
                <w:sz w:val="22"/>
                <w:szCs w:val="22"/>
              </w:rPr>
              <w:t xml:space="preserve"> </w:t>
            </w:r>
            <w:r>
              <w:rPr>
                <w:rFonts w:asciiTheme="minorHAnsi" w:hAnsiTheme="minorHAnsi"/>
                <w:sz w:val="22"/>
                <w:szCs w:val="22"/>
              </w:rPr>
              <w:t>Chapter 1 – Foundations of environmental education</w:t>
            </w:r>
            <w:r w:rsidR="00C65A90">
              <w:rPr>
                <w:rFonts w:asciiTheme="minorHAnsi" w:hAnsiTheme="minorHAnsi"/>
                <w:sz w:val="22"/>
                <w:szCs w:val="22"/>
              </w:rPr>
              <w:t xml:space="preserve">; </w:t>
            </w:r>
            <w:r>
              <w:rPr>
                <w:rFonts w:asciiTheme="minorHAnsi" w:hAnsiTheme="minorHAnsi"/>
                <w:sz w:val="22"/>
                <w:szCs w:val="22"/>
              </w:rPr>
              <w:t>Chapter 3 – Current trends in environmental education</w:t>
            </w:r>
          </w:p>
          <w:p w:rsidR="00C65A90" w:rsidRDefault="005C37DA" w:rsidP="00C65A90">
            <w:pPr>
              <w:pStyle w:val="Default"/>
              <w:rPr>
                <w:rFonts w:asciiTheme="minorHAnsi" w:hAnsiTheme="minorHAnsi"/>
                <w:sz w:val="22"/>
                <w:szCs w:val="22"/>
              </w:rPr>
            </w:pPr>
            <w:r w:rsidRPr="005C37DA">
              <w:rPr>
                <w:rFonts w:asciiTheme="minorHAnsi" w:hAnsiTheme="minorHAnsi"/>
                <w:sz w:val="22"/>
                <w:szCs w:val="22"/>
              </w:rPr>
              <w:t>World Forum Foundation:</w:t>
            </w:r>
            <w:r w:rsidR="00C65A90">
              <w:rPr>
                <w:rFonts w:asciiTheme="minorHAnsi" w:hAnsiTheme="minorHAnsi"/>
                <w:sz w:val="22"/>
                <w:szCs w:val="22"/>
              </w:rPr>
              <w:t xml:space="preserve"> </w:t>
            </w:r>
            <w:hyperlink r:id="rId9" w:history="1">
              <w:r w:rsidR="00C65A90" w:rsidRPr="00CD70AC">
                <w:rPr>
                  <w:rStyle w:val="Hyperlink"/>
                  <w:rFonts w:asciiTheme="minorHAnsi" w:hAnsiTheme="minorHAnsi"/>
                  <w:sz w:val="22"/>
                  <w:szCs w:val="22"/>
                </w:rPr>
                <w:t>http://www.worldforum</w:t>
              </w:r>
            </w:hyperlink>
          </w:p>
          <w:p w:rsidR="005C37DA" w:rsidRPr="005C37DA" w:rsidRDefault="005C37DA" w:rsidP="00C65A90">
            <w:pPr>
              <w:pStyle w:val="Default"/>
              <w:rPr>
                <w:rFonts w:asciiTheme="minorHAnsi" w:hAnsiTheme="minorHAnsi"/>
                <w:sz w:val="22"/>
                <w:szCs w:val="22"/>
              </w:rPr>
            </w:pPr>
            <w:r w:rsidRPr="005C37DA">
              <w:rPr>
                <w:rFonts w:asciiTheme="minorHAnsi" w:hAnsiTheme="minorHAnsi"/>
                <w:sz w:val="22"/>
                <w:szCs w:val="22"/>
              </w:rPr>
              <w:t>foundation.org/</w:t>
            </w:r>
            <w:proofErr w:type="spellStart"/>
            <w:r w:rsidRPr="005C37DA">
              <w:rPr>
                <w:rFonts w:asciiTheme="minorHAnsi" w:hAnsiTheme="minorHAnsi"/>
                <w:sz w:val="22"/>
                <w:szCs w:val="22"/>
              </w:rPr>
              <w:t>wf</w:t>
            </w:r>
            <w:proofErr w:type="spellEnd"/>
            <w:r w:rsidRPr="005C37DA">
              <w:rPr>
                <w:rFonts w:asciiTheme="minorHAnsi" w:hAnsiTheme="minorHAnsi"/>
                <w:sz w:val="22"/>
                <w:szCs w:val="22"/>
              </w:rPr>
              <w:t>/</w:t>
            </w:r>
            <w:proofErr w:type="spellStart"/>
            <w:r w:rsidRPr="005C37DA">
              <w:rPr>
                <w:rFonts w:asciiTheme="minorHAnsi" w:hAnsiTheme="minorHAnsi"/>
                <w:sz w:val="22"/>
                <w:szCs w:val="22"/>
              </w:rPr>
              <w:t>nacc</w:t>
            </w:r>
            <w:proofErr w:type="spellEnd"/>
            <w:r w:rsidRPr="005C37DA">
              <w:rPr>
                <w:rFonts w:asciiTheme="minorHAnsi" w:hAnsiTheme="minorHAnsi"/>
                <w:sz w:val="22"/>
                <w:szCs w:val="22"/>
              </w:rPr>
              <w:t>/call_to_action.pdf</w:t>
            </w:r>
          </w:p>
        </w:tc>
      </w:tr>
      <w:tr w:rsidR="00056244" w:rsidRPr="000B0236" w:rsidTr="00FC6586">
        <w:trPr>
          <w:trHeight w:val="539"/>
        </w:trPr>
        <w:tc>
          <w:tcPr>
            <w:tcW w:w="1149" w:type="dxa"/>
            <w:tcBorders>
              <w:top w:val="single" w:sz="4" w:space="0" w:color="000000"/>
              <w:left w:val="single" w:sz="4" w:space="0" w:color="000000"/>
              <w:bottom w:val="single" w:sz="4" w:space="0" w:color="000000"/>
              <w:right w:val="single" w:sz="4" w:space="0" w:color="000000"/>
            </w:tcBorders>
          </w:tcPr>
          <w:p w:rsidR="00056244" w:rsidRPr="000B0236" w:rsidRDefault="00056244" w:rsidP="00D97AC4">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3 </w:t>
            </w:r>
            <w:r w:rsidRPr="000B0236">
              <w:rPr>
                <w:rFonts w:asciiTheme="minorHAnsi" w:hAnsiTheme="minorHAnsi"/>
                <w:color w:val="000000"/>
                <w:sz w:val="22"/>
                <w:szCs w:val="22"/>
              </w:rPr>
              <w:br/>
            </w:r>
          </w:p>
        </w:tc>
        <w:tc>
          <w:tcPr>
            <w:tcW w:w="3097" w:type="dxa"/>
            <w:tcBorders>
              <w:top w:val="single" w:sz="4" w:space="0" w:color="000000"/>
              <w:left w:val="single" w:sz="4" w:space="0" w:color="000000"/>
              <w:bottom w:val="single" w:sz="4" w:space="0" w:color="000000"/>
              <w:right w:val="single" w:sz="4" w:space="0" w:color="000000"/>
            </w:tcBorders>
          </w:tcPr>
          <w:p w:rsidR="00056244" w:rsidRDefault="00056244" w:rsidP="00D97AC4">
            <w:pPr>
              <w:pStyle w:val="BodyTextIndent"/>
              <w:spacing w:after="0"/>
              <w:rPr>
                <w:rFonts w:asciiTheme="minorHAnsi" w:hAnsiTheme="minorHAnsi"/>
                <w:color w:val="000000"/>
                <w:sz w:val="22"/>
                <w:szCs w:val="22"/>
              </w:rPr>
            </w:pPr>
            <w:r>
              <w:rPr>
                <w:rFonts w:asciiTheme="minorHAnsi" w:hAnsiTheme="minorHAnsi"/>
                <w:color w:val="000000"/>
                <w:sz w:val="22"/>
                <w:szCs w:val="22"/>
              </w:rPr>
              <w:t>Societal issues</w:t>
            </w:r>
            <w:r w:rsidR="00AA47D4">
              <w:rPr>
                <w:rFonts w:asciiTheme="minorHAnsi" w:hAnsiTheme="minorHAnsi"/>
                <w:color w:val="000000"/>
                <w:sz w:val="22"/>
                <w:szCs w:val="22"/>
              </w:rPr>
              <w:t xml:space="preserve"> related to environmental education and sustainability</w:t>
            </w:r>
            <w:r>
              <w:rPr>
                <w:rFonts w:asciiTheme="minorHAnsi" w:hAnsiTheme="minorHAnsi"/>
                <w:color w:val="000000"/>
                <w:sz w:val="22"/>
                <w:szCs w:val="22"/>
              </w:rPr>
              <w:t xml:space="preserve"> – local, regional, international </w:t>
            </w:r>
          </w:p>
          <w:p w:rsidR="00AA47D4" w:rsidRPr="00AA47D4" w:rsidRDefault="00AA47D4" w:rsidP="00AA47D4">
            <w:pPr>
              <w:pStyle w:val="Default"/>
              <w:rPr>
                <w:rFonts w:asciiTheme="minorHAnsi" w:hAnsiTheme="minorHAnsi"/>
                <w:sz w:val="22"/>
                <w:szCs w:val="22"/>
              </w:rPr>
            </w:pPr>
            <w:r w:rsidRPr="00AA47D4">
              <w:rPr>
                <w:rFonts w:asciiTheme="minorHAnsi" w:hAnsiTheme="minorHAnsi"/>
                <w:sz w:val="22"/>
                <w:szCs w:val="22"/>
              </w:rPr>
              <w:t>Universal principles for connecting children with nature</w:t>
            </w:r>
          </w:p>
        </w:tc>
        <w:tc>
          <w:tcPr>
            <w:tcW w:w="5421" w:type="dxa"/>
            <w:tcBorders>
              <w:top w:val="single" w:sz="4" w:space="0" w:color="000000"/>
              <w:left w:val="single" w:sz="4" w:space="0" w:color="000000"/>
              <w:bottom w:val="single" w:sz="4" w:space="0" w:color="000000"/>
              <w:right w:val="single" w:sz="4" w:space="0" w:color="000000"/>
            </w:tcBorders>
          </w:tcPr>
          <w:p w:rsidR="00032CD6" w:rsidRPr="004C573B" w:rsidRDefault="00D76D72" w:rsidP="004C573B">
            <w:pPr>
              <w:pStyle w:val="BodyTextIndent"/>
              <w:spacing w:after="0"/>
              <w:rPr>
                <w:rFonts w:asciiTheme="minorHAnsi" w:hAnsiTheme="minorHAnsi"/>
                <w:color w:val="000000"/>
                <w:sz w:val="22"/>
                <w:szCs w:val="22"/>
              </w:rPr>
            </w:pPr>
            <w:r>
              <w:rPr>
                <w:rFonts w:asciiTheme="minorHAnsi" w:hAnsiTheme="minorHAnsi"/>
                <w:color w:val="000000"/>
                <w:sz w:val="22"/>
                <w:szCs w:val="22"/>
              </w:rPr>
              <w:t>World Forum Foundation:</w:t>
            </w:r>
            <w:r w:rsidR="004C573B">
              <w:rPr>
                <w:rFonts w:asciiTheme="minorHAnsi" w:hAnsiTheme="minorHAnsi"/>
                <w:color w:val="000000"/>
                <w:sz w:val="22"/>
                <w:szCs w:val="22"/>
              </w:rPr>
              <w:t xml:space="preserve"> </w:t>
            </w:r>
            <w:hyperlink w:history="1">
              <w:r w:rsidR="004C573B" w:rsidRPr="00CD70AC">
                <w:rPr>
                  <w:rStyle w:val="Hyperlink"/>
                  <w:rFonts w:asciiTheme="minorHAnsi" w:hAnsiTheme="minorHAnsi"/>
                  <w:sz w:val="22"/>
                </w:rPr>
                <w:t>http://www.world forumfoundation.org/wf/nacc/ibm/pdf/universal_princ_dvd_english.pdf</w:t>
              </w:r>
            </w:hyperlink>
          </w:p>
          <w:p w:rsidR="00032CD6" w:rsidRDefault="00032CD6" w:rsidP="004C573B">
            <w:pPr>
              <w:pStyle w:val="Default"/>
              <w:ind w:left="-18"/>
              <w:rPr>
                <w:rFonts w:asciiTheme="minorHAnsi" w:hAnsiTheme="minorHAnsi"/>
                <w:sz w:val="22"/>
              </w:rPr>
            </w:pPr>
            <w:r>
              <w:rPr>
                <w:rFonts w:asciiTheme="minorHAnsi" w:hAnsiTheme="minorHAnsi"/>
                <w:sz w:val="22"/>
              </w:rPr>
              <w:t>U.S. Congress/PL 101-619:</w:t>
            </w:r>
            <w:r w:rsidR="004C573B">
              <w:rPr>
                <w:rFonts w:asciiTheme="minorHAnsi" w:hAnsiTheme="minorHAnsi"/>
                <w:sz w:val="22"/>
              </w:rPr>
              <w:t xml:space="preserve"> </w:t>
            </w:r>
            <w:hyperlink r:id="rId10" w:history="1">
              <w:r w:rsidR="004C573B" w:rsidRPr="00CD70AC">
                <w:rPr>
                  <w:rStyle w:val="Hyperlink"/>
                  <w:rFonts w:asciiTheme="minorHAnsi" w:hAnsiTheme="minorHAnsi"/>
                  <w:sz w:val="22"/>
                </w:rPr>
                <w:t>http://www2.epa.gov/ sites/production/files/</w:t>
              </w:r>
            </w:hyperlink>
            <w:r w:rsidRPr="00032CD6">
              <w:rPr>
                <w:rFonts w:asciiTheme="minorHAnsi" w:hAnsiTheme="minorHAnsi"/>
                <w:sz w:val="22"/>
              </w:rPr>
              <w:t>documents/neea.pdf</w:t>
            </w:r>
          </w:p>
          <w:p w:rsidR="00D629D5" w:rsidRDefault="00D629D5" w:rsidP="00D629D5">
            <w:pPr>
              <w:pStyle w:val="Default"/>
              <w:ind w:left="-18"/>
              <w:rPr>
                <w:rFonts w:asciiTheme="minorHAnsi" w:hAnsiTheme="minorHAnsi"/>
                <w:sz w:val="22"/>
                <w:szCs w:val="22"/>
              </w:rPr>
            </w:pPr>
            <w:r>
              <w:rPr>
                <w:rFonts w:asciiTheme="minorHAnsi" w:hAnsiTheme="minorHAnsi"/>
                <w:sz w:val="22"/>
                <w:szCs w:val="22"/>
              </w:rPr>
              <w:t xml:space="preserve">UNESCO: </w:t>
            </w:r>
            <w:hyperlink r:id="rId11" w:history="1">
              <w:r w:rsidRPr="00CD70AC">
                <w:rPr>
                  <w:rStyle w:val="Hyperlink"/>
                  <w:rFonts w:asciiTheme="minorHAnsi" w:hAnsiTheme="minorHAnsi"/>
                  <w:sz w:val="22"/>
                  <w:szCs w:val="22"/>
                </w:rPr>
                <w:t>http://www.unesco.org/new/en/education/</w:t>
              </w:r>
            </w:hyperlink>
          </w:p>
          <w:p w:rsidR="00D629D5" w:rsidRPr="00032CD6" w:rsidRDefault="00D629D5" w:rsidP="00D629D5">
            <w:pPr>
              <w:pStyle w:val="Default"/>
              <w:ind w:left="-18"/>
              <w:rPr>
                <w:rFonts w:asciiTheme="minorHAnsi" w:hAnsiTheme="minorHAnsi"/>
              </w:rPr>
            </w:pPr>
            <w:r w:rsidRPr="00D76D72">
              <w:rPr>
                <w:rFonts w:asciiTheme="minorHAnsi" w:hAnsiTheme="minorHAnsi"/>
                <w:sz w:val="22"/>
                <w:szCs w:val="22"/>
              </w:rPr>
              <w:t>themes/leading-the-international-agenda/education-for-sustainable-development/</w:t>
            </w:r>
          </w:p>
        </w:tc>
      </w:tr>
      <w:tr w:rsidR="00056244" w:rsidRPr="000B0236" w:rsidTr="00FC6586">
        <w:trPr>
          <w:trHeight w:val="449"/>
        </w:trPr>
        <w:tc>
          <w:tcPr>
            <w:tcW w:w="1149" w:type="dxa"/>
            <w:tcBorders>
              <w:top w:val="single" w:sz="4" w:space="0" w:color="000000"/>
              <w:left w:val="single" w:sz="4" w:space="0" w:color="000000"/>
              <w:bottom w:val="single" w:sz="4" w:space="0" w:color="000000"/>
              <w:right w:val="single" w:sz="4" w:space="0" w:color="000000"/>
            </w:tcBorders>
          </w:tcPr>
          <w:p w:rsidR="00056244" w:rsidRPr="000B0236" w:rsidRDefault="00056244" w:rsidP="00D97AC4">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4 </w:t>
            </w:r>
            <w:r w:rsidRPr="000B0236">
              <w:rPr>
                <w:rFonts w:asciiTheme="minorHAnsi" w:hAnsiTheme="minorHAnsi"/>
                <w:color w:val="000000"/>
                <w:sz w:val="22"/>
                <w:szCs w:val="22"/>
              </w:rPr>
              <w:br/>
            </w:r>
          </w:p>
        </w:tc>
        <w:tc>
          <w:tcPr>
            <w:tcW w:w="3097" w:type="dxa"/>
            <w:tcBorders>
              <w:top w:val="single" w:sz="4" w:space="0" w:color="000000"/>
              <w:left w:val="single" w:sz="4" w:space="0" w:color="000000"/>
              <w:bottom w:val="single" w:sz="4" w:space="0" w:color="000000"/>
              <w:right w:val="single" w:sz="4" w:space="0" w:color="000000"/>
            </w:tcBorders>
          </w:tcPr>
          <w:p w:rsidR="00AA47D4" w:rsidRPr="00D76D72" w:rsidRDefault="00D76D72" w:rsidP="00AA47D4">
            <w:pPr>
              <w:pStyle w:val="Default"/>
              <w:rPr>
                <w:rFonts w:asciiTheme="minorHAnsi" w:hAnsiTheme="minorHAnsi"/>
                <w:sz w:val="22"/>
                <w:szCs w:val="22"/>
              </w:rPr>
            </w:pPr>
            <w:r w:rsidRPr="00D76D72">
              <w:rPr>
                <w:rFonts w:asciiTheme="minorHAnsi" w:hAnsiTheme="minorHAnsi"/>
                <w:sz w:val="22"/>
                <w:szCs w:val="22"/>
              </w:rPr>
              <w:t>Recommendations for design professionals</w:t>
            </w:r>
          </w:p>
        </w:tc>
        <w:tc>
          <w:tcPr>
            <w:tcW w:w="5421" w:type="dxa"/>
            <w:tcBorders>
              <w:top w:val="single" w:sz="4" w:space="0" w:color="000000"/>
              <w:left w:val="single" w:sz="4" w:space="0" w:color="000000"/>
              <w:bottom w:val="single" w:sz="4" w:space="0" w:color="000000"/>
              <w:right w:val="single" w:sz="4" w:space="0" w:color="000000"/>
            </w:tcBorders>
          </w:tcPr>
          <w:p w:rsidR="003A75BB" w:rsidRDefault="003A75BB" w:rsidP="00C65A90">
            <w:pPr>
              <w:pStyle w:val="Normal6"/>
              <w:rPr>
                <w:rFonts w:asciiTheme="minorHAnsi" w:hAnsiTheme="minorHAnsi"/>
                <w:color w:val="000000"/>
                <w:sz w:val="22"/>
                <w:szCs w:val="22"/>
              </w:rPr>
            </w:pPr>
            <w:proofErr w:type="spellStart"/>
            <w:r>
              <w:rPr>
                <w:rFonts w:asciiTheme="minorHAnsi" w:hAnsiTheme="minorHAnsi"/>
                <w:color w:val="000000"/>
                <w:sz w:val="22"/>
                <w:szCs w:val="22"/>
              </w:rPr>
              <w:t>Louv</w:t>
            </w:r>
            <w:proofErr w:type="spellEnd"/>
            <w:r>
              <w:rPr>
                <w:rFonts w:asciiTheme="minorHAnsi" w:hAnsiTheme="minorHAnsi"/>
                <w:color w:val="000000"/>
                <w:sz w:val="22"/>
                <w:szCs w:val="22"/>
              </w:rPr>
              <w:t xml:space="preserve"> (2011): Part Four: Creating everyday </w:t>
            </w:r>
            <w:proofErr w:type="spellStart"/>
            <w:r>
              <w:rPr>
                <w:rFonts w:asciiTheme="minorHAnsi" w:hAnsiTheme="minorHAnsi"/>
                <w:color w:val="000000"/>
                <w:sz w:val="22"/>
                <w:szCs w:val="22"/>
              </w:rPr>
              <w:t>eden</w:t>
            </w:r>
            <w:proofErr w:type="spellEnd"/>
            <w:r>
              <w:rPr>
                <w:rFonts w:asciiTheme="minorHAnsi" w:hAnsiTheme="minorHAnsi"/>
                <w:color w:val="000000"/>
                <w:sz w:val="22"/>
                <w:szCs w:val="22"/>
              </w:rPr>
              <w:t>: High-Tech/High-nature where we live, work, and play; Part Five: The high-performance human: Making a living, a life, and a future</w:t>
            </w:r>
          </w:p>
          <w:p w:rsidR="006705F5" w:rsidRDefault="006705F5" w:rsidP="00D629D5">
            <w:pPr>
              <w:pStyle w:val="Normal6"/>
              <w:rPr>
                <w:rFonts w:asciiTheme="minorHAnsi" w:hAnsiTheme="minorHAnsi"/>
                <w:color w:val="000000"/>
                <w:sz w:val="22"/>
                <w:szCs w:val="22"/>
              </w:rPr>
            </w:pPr>
            <w:r>
              <w:rPr>
                <w:rFonts w:asciiTheme="minorHAnsi" w:hAnsiTheme="minorHAnsi"/>
                <w:color w:val="000000"/>
                <w:sz w:val="22"/>
                <w:szCs w:val="22"/>
              </w:rPr>
              <w:t>Natural Learning Initiative:</w:t>
            </w:r>
          </w:p>
          <w:p w:rsidR="006705F5" w:rsidRDefault="006705F5" w:rsidP="00D629D5">
            <w:pPr>
              <w:pStyle w:val="Normal6"/>
              <w:rPr>
                <w:rFonts w:asciiTheme="minorHAnsi" w:hAnsiTheme="minorHAnsi"/>
                <w:color w:val="000000"/>
                <w:sz w:val="22"/>
                <w:szCs w:val="22"/>
              </w:rPr>
            </w:pPr>
            <w:r w:rsidRPr="006705F5">
              <w:rPr>
                <w:rFonts w:asciiTheme="minorHAnsi" w:hAnsiTheme="minorHAnsi"/>
                <w:color w:val="000000"/>
                <w:sz w:val="22"/>
                <w:szCs w:val="22"/>
              </w:rPr>
              <w:t>http://www.naturalearning.org/</w:t>
            </w:r>
          </w:p>
          <w:p w:rsidR="00D76D72" w:rsidRPr="00D76D72" w:rsidRDefault="00D76D72" w:rsidP="00D629D5">
            <w:pPr>
              <w:pStyle w:val="Normal6"/>
              <w:rPr>
                <w:rFonts w:asciiTheme="minorHAnsi" w:hAnsiTheme="minorHAnsi"/>
                <w:sz w:val="22"/>
                <w:szCs w:val="22"/>
              </w:rPr>
            </w:pPr>
            <w:r w:rsidRPr="00D76D72">
              <w:rPr>
                <w:rFonts w:asciiTheme="minorHAnsi" w:hAnsiTheme="minorHAnsi"/>
                <w:color w:val="000000"/>
                <w:sz w:val="22"/>
                <w:szCs w:val="22"/>
              </w:rPr>
              <w:t>International Federation of Landscape Architects:</w:t>
            </w:r>
            <w:r w:rsidR="00C65A90">
              <w:rPr>
                <w:rFonts w:asciiTheme="minorHAnsi" w:hAnsiTheme="minorHAnsi"/>
                <w:color w:val="000000"/>
                <w:sz w:val="22"/>
                <w:szCs w:val="22"/>
              </w:rPr>
              <w:t xml:space="preserve"> </w:t>
            </w:r>
            <w:hyperlink r:id="rId12" w:history="1">
              <w:r w:rsidRPr="00D76D72">
                <w:rPr>
                  <w:rStyle w:val="Hyperlink"/>
                  <w:rFonts w:asciiTheme="minorHAnsi" w:hAnsiTheme="minorHAnsi"/>
                  <w:sz w:val="22"/>
                  <w:szCs w:val="22"/>
                </w:rPr>
                <w:t>http://www.iflaonline.org/index.php?option=com_content&amp;view=article&amp;id=37&amp;Itemid=42</w:t>
              </w:r>
            </w:hyperlink>
            <w:r w:rsidR="00C65A90">
              <w:rPr>
                <w:rStyle w:val="Hyperlink"/>
                <w:rFonts w:asciiTheme="minorHAnsi" w:hAnsiTheme="minorHAnsi"/>
                <w:sz w:val="22"/>
                <w:szCs w:val="22"/>
              </w:rPr>
              <w:t xml:space="preserve">; </w:t>
            </w:r>
            <w:hyperlink r:id="rId13" w:history="1">
              <w:r w:rsidR="00C65A90" w:rsidRPr="00CD70AC">
                <w:rPr>
                  <w:rStyle w:val="Hyperlink"/>
                  <w:rFonts w:asciiTheme="minorHAnsi" w:hAnsiTheme="minorHAnsi"/>
                  <w:sz w:val="22"/>
                  <w:szCs w:val="22"/>
                </w:rPr>
                <w:t>http://www.iflaonline.org/index.php?option=com_content&amp;view=article&amp;id=47:mission-and-vision&amp;catid=25:about-ifla-main&amp;Itemid=50</w:t>
              </w:r>
            </w:hyperlink>
          </w:p>
        </w:tc>
      </w:tr>
      <w:tr w:rsidR="00D76D72" w:rsidRPr="000B0236" w:rsidTr="00FC6586">
        <w:trPr>
          <w:trHeight w:val="350"/>
        </w:trPr>
        <w:tc>
          <w:tcPr>
            <w:tcW w:w="1149" w:type="dxa"/>
            <w:tcBorders>
              <w:top w:val="single" w:sz="4" w:space="0" w:color="000000"/>
              <w:left w:val="single" w:sz="4" w:space="0" w:color="000000"/>
              <w:bottom w:val="single" w:sz="4" w:space="0" w:color="000000"/>
              <w:right w:val="single" w:sz="4" w:space="0" w:color="000000"/>
            </w:tcBorders>
          </w:tcPr>
          <w:p w:rsidR="00D76D72" w:rsidRPr="000B0236" w:rsidRDefault="00D76D72" w:rsidP="00D76D72">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5 </w:t>
            </w:r>
            <w:r w:rsidRPr="000B0236">
              <w:rPr>
                <w:rFonts w:asciiTheme="minorHAnsi" w:hAnsiTheme="minorHAnsi"/>
                <w:color w:val="000000"/>
                <w:sz w:val="22"/>
                <w:szCs w:val="22"/>
              </w:rPr>
              <w:br/>
            </w:r>
          </w:p>
        </w:tc>
        <w:tc>
          <w:tcPr>
            <w:tcW w:w="3097" w:type="dxa"/>
            <w:tcBorders>
              <w:top w:val="single" w:sz="4" w:space="0" w:color="000000"/>
              <w:left w:val="single" w:sz="4" w:space="0" w:color="000000"/>
              <w:bottom w:val="single" w:sz="4" w:space="0" w:color="000000"/>
              <w:right w:val="single" w:sz="4" w:space="0" w:color="000000"/>
            </w:tcBorders>
          </w:tcPr>
          <w:p w:rsidR="00D76D72" w:rsidRDefault="00D76D72" w:rsidP="00D76D72">
            <w:pPr>
              <w:pStyle w:val="Normal6"/>
              <w:rPr>
                <w:rFonts w:asciiTheme="minorHAnsi" w:hAnsiTheme="minorHAnsi"/>
                <w:color w:val="000000"/>
                <w:sz w:val="22"/>
                <w:szCs w:val="22"/>
              </w:rPr>
            </w:pPr>
            <w:r>
              <w:rPr>
                <w:rFonts w:asciiTheme="minorHAnsi" w:hAnsiTheme="minorHAnsi"/>
                <w:color w:val="000000"/>
                <w:sz w:val="22"/>
                <w:szCs w:val="22"/>
              </w:rPr>
              <w:lastRenderedPageBreak/>
              <w:t xml:space="preserve">Recommendations for </w:t>
            </w:r>
            <w:r>
              <w:rPr>
                <w:rFonts w:asciiTheme="minorHAnsi" w:hAnsiTheme="minorHAnsi"/>
                <w:color w:val="000000"/>
                <w:sz w:val="22"/>
                <w:szCs w:val="22"/>
              </w:rPr>
              <w:lastRenderedPageBreak/>
              <w:t>educators -</w:t>
            </w:r>
          </w:p>
          <w:p w:rsidR="00D76D72" w:rsidRDefault="00D76D72" w:rsidP="00D76D72">
            <w:pPr>
              <w:pStyle w:val="Normal6"/>
              <w:rPr>
                <w:rFonts w:asciiTheme="minorHAnsi" w:hAnsiTheme="minorHAnsi"/>
                <w:color w:val="000000"/>
                <w:sz w:val="22"/>
                <w:szCs w:val="22"/>
              </w:rPr>
            </w:pPr>
            <w:r>
              <w:rPr>
                <w:rFonts w:asciiTheme="minorHAnsi" w:hAnsiTheme="minorHAnsi"/>
                <w:color w:val="000000"/>
                <w:sz w:val="22"/>
                <w:szCs w:val="22"/>
              </w:rPr>
              <w:t>Developmentally appropriate practices</w:t>
            </w:r>
          </w:p>
          <w:p w:rsidR="00D76D72" w:rsidRPr="00AA47D4" w:rsidRDefault="00D76D72" w:rsidP="00D76D72">
            <w:pPr>
              <w:pStyle w:val="Default"/>
            </w:pPr>
            <w:r w:rsidRPr="00AA47D4">
              <w:rPr>
                <w:rFonts w:asciiTheme="minorHAnsi" w:hAnsiTheme="minorHAnsi"/>
                <w:sz w:val="22"/>
              </w:rPr>
              <w:t>Guidelines for excellence in early childhood environmental education</w:t>
            </w:r>
          </w:p>
        </w:tc>
        <w:tc>
          <w:tcPr>
            <w:tcW w:w="5421" w:type="dxa"/>
            <w:tcBorders>
              <w:top w:val="single" w:sz="4" w:space="0" w:color="000000"/>
              <w:left w:val="single" w:sz="4" w:space="0" w:color="000000"/>
              <w:bottom w:val="single" w:sz="4" w:space="0" w:color="000000"/>
              <w:right w:val="single" w:sz="4" w:space="0" w:color="000000"/>
            </w:tcBorders>
          </w:tcPr>
          <w:p w:rsidR="005C37DA" w:rsidRPr="004C573B" w:rsidRDefault="005C37DA" w:rsidP="004C573B">
            <w:pPr>
              <w:pStyle w:val="Normal6"/>
              <w:rPr>
                <w:rFonts w:asciiTheme="minorHAnsi" w:hAnsiTheme="minorHAnsi"/>
                <w:color w:val="000000"/>
                <w:sz w:val="22"/>
                <w:szCs w:val="22"/>
              </w:rPr>
            </w:pPr>
            <w:r>
              <w:rPr>
                <w:rFonts w:asciiTheme="minorHAnsi" w:hAnsiTheme="minorHAnsi"/>
                <w:color w:val="000000"/>
                <w:sz w:val="22"/>
                <w:szCs w:val="22"/>
              </w:rPr>
              <w:lastRenderedPageBreak/>
              <w:t>NAEYC:</w:t>
            </w:r>
            <w:r w:rsidR="004C573B">
              <w:rPr>
                <w:rFonts w:asciiTheme="minorHAnsi" w:hAnsiTheme="minorHAnsi"/>
                <w:color w:val="000000"/>
                <w:sz w:val="22"/>
                <w:szCs w:val="22"/>
              </w:rPr>
              <w:t xml:space="preserve"> </w:t>
            </w:r>
            <w:hyperlink r:id="rId14" w:history="1">
              <w:r w:rsidR="004C573B" w:rsidRPr="00CD70AC">
                <w:rPr>
                  <w:rStyle w:val="Hyperlink"/>
                  <w:rFonts w:asciiTheme="minorHAnsi" w:hAnsiTheme="minorHAnsi"/>
                  <w:sz w:val="22"/>
                </w:rPr>
                <w:t xml:space="preserve">http://www.naeyc.org/files/naeyc/file/ </w:t>
              </w:r>
              <w:r w:rsidR="004C573B" w:rsidRPr="00CD70AC">
                <w:rPr>
                  <w:rStyle w:val="Hyperlink"/>
                  <w:rFonts w:asciiTheme="minorHAnsi" w:hAnsiTheme="minorHAnsi"/>
                  <w:sz w:val="22"/>
                </w:rPr>
                <w:lastRenderedPageBreak/>
                <w:t>positions/CAPEexpand.pdf</w:t>
              </w:r>
            </w:hyperlink>
          </w:p>
          <w:p w:rsidR="005C37DA" w:rsidRDefault="005C37DA" w:rsidP="005C37DA">
            <w:pPr>
              <w:pStyle w:val="Default"/>
              <w:rPr>
                <w:rFonts w:asciiTheme="minorHAnsi" w:hAnsiTheme="minorHAnsi"/>
                <w:sz w:val="22"/>
              </w:rPr>
            </w:pPr>
            <w:r w:rsidRPr="005C37DA">
              <w:rPr>
                <w:rFonts w:asciiTheme="minorHAnsi" w:hAnsiTheme="minorHAnsi"/>
                <w:sz w:val="22"/>
              </w:rPr>
              <w:t>NAAEE</w:t>
            </w:r>
            <w:r w:rsidR="00835F8B">
              <w:rPr>
                <w:rFonts w:asciiTheme="minorHAnsi" w:hAnsiTheme="minorHAnsi"/>
                <w:sz w:val="22"/>
              </w:rPr>
              <w:t xml:space="preserve"> (2010a) -</w:t>
            </w:r>
            <w:r w:rsidR="004C573B">
              <w:rPr>
                <w:rFonts w:asciiTheme="minorHAnsi" w:hAnsiTheme="minorHAnsi"/>
                <w:sz w:val="22"/>
              </w:rPr>
              <w:t xml:space="preserve"> </w:t>
            </w:r>
            <w:r w:rsidRPr="005C37DA">
              <w:rPr>
                <w:rFonts w:asciiTheme="minorHAnsi" w:hAnsiTheme="minorHAnsi"/>
                <w:sz w:val="22"/>
              </w:rPr>
              <w:t>Guidelines for Excellence</w:t>
            </w:r>
            <w:r w:rsidR="00C65A90">
              <w:rPr>
                <w:rFonts w:asciiTheme="minorHAnsi" w:hAnsiTheme="minorHAnsi"/>
                <w:sz w:val="22"/>
              </w:rPr>
              <w:t>: Early Childhood Environmental Education</w:t>
            </w:r>
          </w:p>
          <w:p w:rsidR="00835F8B" w:rsidRDefault="00835F8B" w:rsidP="00835F8B">
            <w:pPr>
              <w:pStyle w:val="BodyTextIndent"/>
              <w:spacing w:after="0"/>
              <w:rPr>
                <w:rFonts w:asciiTheme="minorHAnsi" w:hAnsiTheme="minorHAnsi"/>
                <w:color w:val="000000"/>
                <w:sz w:val="22"/>
                <w:szCs w:val="22"/>
              </w:rPr>
            </w:pPr>
            <w:r>
              <w:rPr>
                <w:rFonts w:asciiTheme="minorHAnsi" w:hAnsiTheme="minorHAnsi"/>
                <w:color w:val="000000"/>
                <w:sz w:val="22"/>
                <w:szCs w:val="22"/>
              </w:rPr>
              <w:t>NAAEE (2010c) – Theme Three: Professional Responsibilities of the Environmental Educator</w:t>
            </w:r>
          </w:p>
          <w:p w:rsidR="007F606F" w:rsidRDefault="007F606F" w:rsidP="007F606F">
            <w:pPr>
              <w:pStyle w:val="BodyTextIndent"/>
              <w:spacing w:after="0"/>
              <w:rPr>
                <w:rFonts w:asciiTheme="minorHAnsi" w:hAnsiTheme="minorHAnsi"/>
                <w:color w:val="000000"/>
                <w:sz w:val="22"/>
                <w:szCs w:val="22"/>
              </w:rPr>
            </w:pPr>
            <w:r>
              <w:rPr>
                <w:rFonts w:asciiTheme="minorHAnsi" w:hAnsiTheme="minorHAnsi"/>
                <w:color w:val="000000"/>
                <w:sz w:val="22"/>
                <w:szCs w:val="22"/>
              </w:rPr>
              <w:t>NAAEE (2010c) – Theme Six: Assessment and evaluation</w:t>
            </w:r>
          </w:p>
          <w:p w:rsidR="00C65A90" w:rsidRPr="005C37DA" w:rsidRDefault="00C65A90" w:rsidP="004C573B">
            <w:pPr>
              <w:pStyle w:val="Default"/>
            </w:pPr>
            <w:proofErr w:type="spellStart"/>
            <w:r>
              <w:rPr>
                <w:rFonts w:asciiTheme="minorHAnsi" w:hAnsiTheme="minorHAnsi"/>
                <w:sz w:val="22"/>
              </w:rPr>
              <w:t>Louv</w:t>
            </w:r>
            <w:proofErr w:type="spellEnd"/>
            <w:r>
              <w:rPr>
                <w:rFonts w:asciiTheme="minorHAnsi" w:hAnsiTheme="minorHAnsi"/>
                <w:sz w:val="22"/>
              </w:rPr>
              <w:t xml:space="preserve">  (2008):</w:t>
            </w:r>
            <w:r w:rsidR="004C573B">
              <w:rPr>
                <w:rFonts w:asciiTheme="minorHAnsi" w:hAnsiTheme="minorHAnsi"/>
                <w:sz w:val="22"/>
              </w:rPr>
              <w:t xml:space="preserve"> </w:t>
            </w:r>
            <w:r>
              <w:rPr>
                <w:rFonts w:asciiTheme="minorHAnsi" w:hAnsiTheme="minorHAnsi"/>
                <w:sz w:val="22"/>
              </w:rPr>
              <w:t>Part IV: The nature-child reunion</w:t>
            </w:r>
          </w:p>
        </w:tc>
      </w:tr>
      <w:tr w:rsidR="00D76D72" w:rsidRPr="000B0236" w:rsidTr="00FC6586">
        <w:trPr>
          <w:trHeight w:val="107"/>
        </w:trPr>
        <w:tc>
          <w:tcPr>
            <w:tcW w:w="1149" w:type="dxa"/>
            <w:tcBorders>
              <w:top w:val="single" w:sz="4" w:space="0" w:color="000000"/>
              <w:left w:val="single" w:sz="4" w:space="0" w:color="000000"/>
              <w:bottom w:val="single" w:sz="4" w:space="0" w:color="000000"/>
              <w:right w:val="single" w:sz="4" w:space="0" w:color="000000"/>
            </w:tcBorders>
          </w:tcPr>
          <w:p w:rsidR="00D76D72" w:rsidRPr="000B0236" w:rsidRDefault="00D76D72" w:rsidP="00D76D72">
            <w:pPr>
              <w:pStyle w:val="BodyText5"/>
              <w:jc w:val="center"/>
              <w:rPr>
                <w:rFonts w:asciiTheme="minorHAnsi" w:hAnsiTheme="minorHAnsi"/>
                <w:color w:val="000000"/>
                <w:sz w:val="22"/>
                <w:szCs w:val="22"/>
              </w:rPr>
            </w:pPr>
            <w:r w:rsidRPr="000B0236">
              <w:rPr>
                <w:rFonts w:asciiTheme="minorHAnsi" w:hAnsiTheme="minorHAnsi"/>
                <w:color w:val="000000"/>
                <w:sz w:val="22"/>
                <w:szCs w:val="22"/>
              </w:rPr>
              <w:lastRenderedPageBreak/>
              <w:t xml:space="preserve">6 </w:t>
            </w:r>
            <w:r w:rsidRPr="000B0236">
              <w:rPr>
                <w:rFonts w:asciiTheme="minorHAnsi" w:hAnsiTheme="minorHAnsi"/>
                <w:color w:val="000000"/>
                <w:sz w:val="22"/>
                <w:szCs w:val="22"/>
              </w:rPr>
              <w:br/>
            </w:r>
          </w:p>
        </w:tc>
        <w:tc>
          <w:tcPr>
            <w:tcW w:w="3097" w:type="dxa"/>
            <w:tcBorders>
              <w:top w:val="single" w:sz="4" w:space="0" w:color="000000"/>
              <w:left w:val="single" w:sz="4" w:space="0" w:color="000000"/>
              <w:bottom w:val="single" w:sz="4" w:space="0" w:color="000000"/>
              <w:right w:val="single" w:sz="4" w:space="0" w:color="000000"/>
            </w:tcBorders>
          </w:tcPr>
          <w:p w:rsidR="00D76D72" w:rsidRPr="00D76D72" w:rsidRDefault="00D76D72" w:rsidP="00D76D72">
            <w:pPr>
              <w:rPr>
                <w:rFonts w:asciiTheme="minorHAnsi" w:hAnsiTheme="minorHAnsi"/>
              </w:rPr>
            </w:pPr>
            <w:r w:rsidRPr="00D76D72">
              <w:rPr>
                <w:rFonts w:asciiTheme="minorHAnsi" w:hAnsiTheme="minorHAnsi"/>
                <w:sz w:val="22"/>
                <w:szCs w:val="22"/>
              </w:rPr>
              <w:t>Recommendations for educators –</w:t>
            </w:r>
          </w:p>
          <w:p w:rsidR="00D76D72" w:rsidRPr="00D76D72" w:rsidRDefault="00D76D72" w:rsidP="00D76D72">
            <w:pPr>
              <w:rPr>
                <w:rFonts w:asciiTheme="minorHAnsi" w:hAnsiTheme="minorHAnsi"/>
              </w:rPr>
            </w:pPr>
            <w:r w:rsidRPr="00D76D72">
              <w:rPr>
                <w:rFonts w:asciiTheme="minorHAnsi" w:hAnsiTheme="minorHAnsi"/>
                <w:sz w:val="22"/>
                <w:szCs w:val="22"/>
              </w:rPr>
              <w:t>Education for all</w:t>
            </w:r>
          </w:p>
          <w:p w:rsidR="00D76D72" w:rsidRPr="00D76D72" w:rsidRDefault="00D76D72" w:rsidP="00D76D72">
            <w:pPr>
              <w:pStyle w:val="Default"/>
              <w:rPr>
                <w:rFonts w:asciiTheme="minorHAnsi" w:hAnsiTheme="minorHAnsi"/>
                <w:sz w:val="22"/>
              </w:rPr>
            </w:pPr>
            <w:r w:rsidRPr="00D76D72">
              <w:rPr>
                <w:rFonts w:asciiTheme="minorHAnsi" w:hAnsiTheme="minorHAnsi"/>
                <w:sz w:val="22"/>
              </w:rPr>
              <w:t>Early childhood inclusion</w:t>
            </w:r>
          </w:p>
        </w:tc>
        <w:tc>
          <w:tcPr>
            <w:tcW w:w="5421" w:type="dxa"/>
            <w:tcBorders>
              <w:top w:val="single" w:sz="4" w:space="0" w:color="000000"/>
              <w:left w:val="single" w:sz="4" w:space="0" w:color="000000"/>
              <w:bottom w:val="single" w:sz="4" w:space="0" w:color="000000"/>
              <w:right w:val="single" w:sz="4" w:space="0" w:color="000000"/>
            </w:tcBorders>
          </w:tcPr>
          <w:p w:rsidR="00E432CE" w:rsidRDefault="00E432CE" w:rsidP="004C573B">
            <w:pPr>
              <w:pStyle w:val="Normal6"/>
              <w:rPr>
                <w:rFonts w:asciiTheme="minorHAnsi" w:hAnsiTheme="minorHAnsi"/>
                <w:sz w:val="22"/>
              </w:rPr>
            </w:pPr>
            <w:r>
              <w:rPr>
                <w:rFonts w:asciiTheme="minorHAnsi" w:hAnsiTheme="minorHAnsi"/>
                <w:color w:val="000000"/>
                <w:sz w:val="22"/>
                <w:szCs w:val="22"/>
              </w:rPr>
              <w:t>NAAEE (2010b) -</w:t>
            </w:r>
            <w:r w:rsidRPr="00E97E06">
              <w:rPr>
                <w:rFonts w:asciiTheme="minorHAnsi" w:hAnsiTheme="minorHAnsi"/>
                <w:i/>
                <w:sz w:val="22"/>
              </w:rPr>
              <w:t xml:space="preserve"> </w:t>
            </w:r>
            <w:r w:rsidRPr="00E432CE">
              <w:rPr>
                <w:rFonts w:asciiTheme="minorHAnsi" w:hAnsiTheme="minorHAnsi"/>
                <w:sz w:val="22"/>
              </w:rPr>
              <w:t>Guidelines for learning</w:t>
            </w:r>
          </w:p>
          <w:p w:rsidR="00641647" w:rsidRPr="00641647" w:rsidRDefault="00641647" w:rsidP="00641647">
            <w:pPr>
              <w:pStyle w:val="BodyTextIndent"/>
              <w:spacing w:after="0"/>
              <w:rPr>
                <w:rFonts w:asciiTheme="minorHAnsi" w:hAnsiTheme="minorHAnsi"/>
                <w:color w:val="000000"/>
                <w:sz w:val="22"/>
                <w:szCs w:val="22"/>
              </w:rPr>
            </w:pPr>
            <w:r>
              <w:rPr>
                <w:rFonts w:asciiTheme="minorHAnsi" w:hAnsiTheme="minorHAnsi"/>
                <w:color w:val="000000"/>
                <w:sz w:val="22"/>
                <w:szCs w:val="22"/>
              </w:rPr>
              <w:t>NAAEE (2010c) – Theme Five: Fostering learning</w:t>
            </w:r>
          </w:p>
          <w:p w:rsidR="00D76D72" w:rsidRPr="004C573B" w:rsidRDefault="00D76D72" w:rsidP="004C573B">
            <w:pPr>
              <w:pStyle w:val="Normal6"/>
              <w:rPr>
                <w:rFonts w:asciiTheme="minorHAnsi" w:hAnsiTheme="minorHAnsi"/>
                <w:color w:val="000000"/>
                <w:sz w:val="22"/>
                <w:szCs w:val="22"/>
              </w:rPr>
            </w:pPr>
            <w:r w:rsidRPr="00D76D72">
              <w:rPr>
                <w:rFonts w:asciiTheme="minorHAnsi" w:hAnsiTheme="minorHAnsi"/>
                <w:color w:val="000000"/>
                <w:sz w:val="22"/>
                <w:szCs w:val="22"/>
              </w:rPr>
              <w:t>UNESCO’s Education for All Goals:</w:t>
            </w:r>
            <w:r w:rsidR="004C573B">
              <w:rPr>
                <w:rFonts w:asciiTheme="minorHAnsi" w:hAnsiTheme="minorHAnsi"/>
                <w:color w:val="000000"/>
                <w:sz w:val="22"/>
                <w:szCs w:val="22"/>
              </w:rPr>
              <w:t xml:space="preserve"> </w:t>
            </w:r>
            <w:hyperlink r:id="rId15" w:history="1">
              <w:r w:rsidRPr="00676BE3">
                <w:rPr>
                  <w:rStyle w:val="Hyperlink"/>
                  <w:rFonts w:asciiTheme="minorHAnsi" w:hAnsiTheme="minorHAnsi"/>
                  <w:sz w:val="22"/>
                </w:rPr>
                <w:t>http://www.unesco.org/new/en/education/themes/leading-the-international-agenda/education-for-all/efa-goals/</w:t>
              </w:r>
            </w:hyperlink>
          </w:p>
          <w:p w:rsidR="00D76D72" w:rsidRPr="00D76D72" w:rsidRDefault="00D76D72" w:rsidP="004C573B">
            <w:pPr>
              <w:pStyle w:val="Default"/>
              <w:ind w:left="-18"/>
              <w:rPr>
                <w:rFonts w:asciiTheme="minorHAnsi" w:hAnsiTheme="minorHAnsi"/>
                <w:sz w:val="22"/>
              </w:rPr>
            </w:pPr>
            <w:r>
              <w:rPr>
                <w:rFonts w:asciiTheme="minorHAnsi" w:hAnsiTheme="minorHAnsi"/>
                <w:sz w:val="22"/>
              </w:rPr>
              <w:t>CEC/DEC and NAEYC’s Position Statement:</w:t>
            </w:r>
            <w:r w:rsidR="004C573B">
              <w:rPr>
                <w:rFonts w:asciiTheme="minorHAnsi" w:hAnsiTheme="minorHAnsi"/>
                <w:sz w:val="22"/>
              </w:rPr>
              <w:t xml:space="preserve"> </w:t>
            </w:r>
            <w:r w:rsidRPr="00D76D72">
              <w:rPr>
                <w:rFonts w:asciiTheme="minorHAnsi" w:hAnsiTheme="minorHAnsi"/>
                <w:sz w:val="22"/>
              </w:rPr>
              <w:t>http://www.naeyc.org/files/naeyc/file/positions/DEC_NAEYC_EC_updatedKS.pdf</w:t>
            </w:r>
          </w:p>
        </w:tc>
      </w:tr>
      <w:tr w:rsidR="00D76D72" w:rsidRPr="000B0236" w:rsidTr="00FC6586">
        <w:trPr>
          <w:trHeight w:val="485"/>
        </w:trPr>
        <w:tc>
          <w:tcPr>
            <w:tcW w:w="1149" w:type="dxa"/>
            <w:tcBorders>
              <w:top w:val="single" w:sz="4" w:space="0" w:color="000000"/>
              <w:left w:val="single" w:sz="4" w:space="0" w:color="000000"/>
              <w:bottom w:val="single" w:sz="4" w:space="0" w:color="000000"/>
              <w:right w:val="single" w:sz="4" w:space="0" w:color="000000"/>
            </w:tcBorders>
          </w:tcPr>
          <w:p w:rsidR="00D76D72" w:rsidRPr="000B0236" w:rsidRDefault="00D76D72" w:rsidP="00D76D72">
            <w:pPr>
              <w:pStyle w:val="BodyText5"/>
              <w:jc w:val="center"/>
              <w:rPr>
                <w:rFonts w:asciiTheme="minorHAnsi" w:hAnsiTheme="minorHAnsi"/>
                <w:color w:val="000000"/>
                <w:sz w:val="22"/>
                <w:szCs w:val="22"/>
              </w:rPr>
            </w:pPr>
            <w:r w:rsidRPr="000B0236">
              <w:rPr>
                <w:rFonts w:asciiTheme="minorHAnsi" w:hAnsiTheme="minorHAnsi"/>
                <w:color w:val="000000"/>
                <w:sz w:val="22"/>
                <w:szCs w:val="22"/>
              </w:rPr>
              <w:t>7</w:t>
            </w:r>
            <w:r w:rsidRPr="000B0236">
              <w:rPr>
                <w:rFonts w:asciiTheme="minorHAnsi" w:hAnsiTheme="minorHAnsi"/>
                <w:color w:val="000000"/>
                <w:sz w:val="22"/>
                <w:szCs w:val="22"/>
              </w:rPr>
              <w:br/>
            </w:r>
          </w:p>
        </w:tc>
        <w:tc>
          <w:tcPr>
            <w:tcW w:w="3097" w:type="dxa"/>
            <w:tcBorders>
              <w:top w:val="single" w:sz="4" w:space="0" w:color="000000"/>
              <w:left w:val="single" w:sz="4" w:space="0" w:color="000000"/>
              <w:bottom w:val="single" w:sz="4" w:space="0" w:color="000000"/>
              <w:right w:val="single" w:sz="4" w:space="0" w:color="000000"/>
            </w:tcBorders>
          </w:tcPr>
          <w:p w:rsidR="00540423" w:rsidRDefault="00D76D72" w:rsidP="00540423">
            <w:pPr>
              <w:pStyle w:val="Default"/>
              <w:rPr>
                <w:rFonts w:asciiTheme="minorHAnsi" w:hAnsiTheme="minorHAnsi"/>
                <w:sz w:val="22"/>
                <w:szCs w:val="22"/>
              </w:rPr>
            </w:pPr>
            <w:r>
              <w:rPr>
                <w:rFonts w:asciiTheme="minorHAnsi" w:hAnsiTheme="minorHAnsi"/>
                <w:sz w:val="22"/>
                <w:szCs w:val="22"/>
              </w:rPr>
              <w:t>Evalua</w:t>
            </w:r>
            <w:r w:rsidR="00E432CE">
              <w:rPr>
                <w:rFonts w:asciiTheme="minorHAnsi" w:hAnsiTheme="minorHAnsi"/>
                <w:sz w:val="22"/>
                <w:szCs w:val="22"/>
              </w:rPr>
              <w:t>ting programs for needed change</w:t>
            </w:r>
            <w:r w:rsidR="00540423">
              <w:rPr>
                <w:rFonts w:asciiTheme="minorHAnsi" w:hAnsiTheme="minorHAnsi"/>
                <w:sz w:val="22"/>
                <w:szCs w:val="22"/>
              </w:rPr>
              <w:t xml:space="preserve"> </w:t>
            </w:r>
          </w:p>
          <w:p w:rsidR="004F4E7B" w:rsidRDefault="004F4E7B" w:rsidP="00540423">
            <w:pPr>
              <w:pStyle w:val="Default"/>
              <w:rPr>
                <w:rFonts w:asciiTheme="minorHAnsi" w:hAnsiTheme="minorHAnsi"/>
                <w:sz w:val="22"/>
              </w:rPr>
            </w:pPr>
            <w:r>
              <w:rPr>
                <w:rFonts w:asciiTheme="minorHAnsi" w:hAnsiTheme="minorHAnsi"/>
                <w:sz w:val="22"/>
                <w:szCs w:val="22"/>
              </w:rPr>
              <w:t>Director’s role</w:t>
            </w:r>
            <w:bookmarkStart w:id="0" w:name="_GoBack"/>
            <w:bookmarkEnd w:id="0"/>
          </w:p>
          <w:p w:rsidR="00D76D72" w:rsidRPr="000B0236" w:rsidRDefault="00D76D72" w:rsidP="00D76D72">
            <w:pPr>
              <w:pStyle w:val="Normal6"/>
              <w:rPr>
                <w:rFonts w:asciiTheme="minorHAnsi" w:hAnsiTheme="minorHAnsi"/>
                <w:color w:val="000000"/>
                <w:sz w:val="22"/>
                <w:szCs w:val="22"/>
              </w:rPr>
            </w:pPr>
          </w:p>
        </w:tc>
        <w:tc>
          <w:tcPr>
            <w:tcW w:w="5421" w:type="dxa"/>
            <w:tcBorders>
              <w:top w:val="single" w:sz="4" w:space="0" w:color="000000"/>
              <w:left w:val="single" w:sz="4" w:space="0" w:color="000000"/>
              <w:bottom w:val="single" w:sz="4" w:space="0" w:color="000000"/>
              <w:right w:val="single" w:sz="4" w:space="0" w:color="000000"/>
            </w:tcBorders>
          </w:tcPr>
          <w:p w:rsidR="005C37DA" w:rsidRPr="005C37DA" w:rsidRDefault="00C65A90" w:rsidP="005C37DA">
            <w:pPr>
              <w:pStyle w:val="Normal6"/>
              <w:rPr>
                <w:rFonts w:asciiTheme="minorHAnsi" w:hAnsiTheme="minorHAnsi"/>
                <w:color w:val="000000"/>
                <w:sz w:val="22"/>
                <w:szCs w:val="22"/>
              </w:rPr>
            </w:pPr>
            <w:r>
              <w:rPr>
                <w:rFonts w:asciiTheme="minorHAnsi" w:hAnsiTheme="minorHAnsi"/>
                <w:color w:val="000000"/>
                <w:sz w:val="22"/>
                <w:szCs w:val="22"/>
              </w:rPr>
              <w:t>Bhagwanji:</w:t>
            </w:r>
            <w:r w:rsidR="004C573B">
              <w:rPr>
                <w:rFonts w:asciiTheme="minorHAnsi" w:hAnsiTheme="minorHAnsi"/>
                <w:color w:val="000000"/>
                <w:sz w:val="22"/>
                <w:szCs w:val="22"/>
              </w:rPr>
              <w:t xml:space="preserve"> </w:t>
            </w:r>
            <w:r w:rsidR="00C64E25">
              <w:rPr>
                <w:rFonts w:asciiTheme="minorHAnsi" w:hAnsiTheme="minorHAnsi"/>
                <w:color w:val="000000"/>
                <w:sz w:val="22"/>
                <w:szCs w:val="22"/>
              </w:rPr>
              <w:t>ECEE Rating Scale</w:t>
            </w:r>
          </w:p>
          <w:p w:rsidR="005C37DA" w:rsidRDefault="005C37DA" w:rsidP="004C573B">
            <w:pPr>
              <w:pStyle w:val="Normal6"/>
              <w:rPr>
                <w:rFonts w:asciiTheme="minorHAnsi" w:hAnsiTheme="minorHAnsi"/>
                <w:sz w:val="22"/>
              </w:rPr>
            </w:pPr>
            <w:r>
              <w:rPr>
                <w:rFonts w:asciiTheme="minorHAnsi" w:hAnsiTheme="minorHAnsi"/>
                <w:color w:val="000000"/>
                <w:sz w:val="22"/>
                <w:szCs w:val="22"/>
              </w:rPr>
              <w:t xml:space="preserve">Monroe &amp; </w:t>
            </w:r>
            <w:proofErr w:type="spellStart"/>
            <w:r>
              <w:rPr>
                <w:rFonts w:asciiTheme="minorHAnsi" w:hAnsiTheme="minorHAnsi"/>
                <w:color w:val="000000"/>
                <w:sz w:val="22"/>
                <w:szCs w:val="22"/>
              </w:rPr>
              <w:t>Krasny</w:t>
            </w:r>
            <w:proofErr w:type="spellEnd"/>
            <w:r>
              <w:rPr>
                <w:rFonts w:asciiTheme="minorHAnsi" w:hAnsiTheme="minorHAnsi"/>
                <w:color w:val="000000"/>
                <w:sz w:val="22"/>
                <w:szCs w:val="22"/>
              </w:rPr>
              <w:t>:</w:t>
            </w:r>
            <w:r w:rsidR="004C573B">
              <w:rPr>
                <w:rFonts w:asciiTheme="minorHAnsi" w:hAnsiTheme="minorHAnsi"/>
                <w:color w:val="000000"/>
                <w:sz w:val="22"/>
                <w:szCs w:val="22"/>
              </w:rPr>
              <w:t xml:space="preserve"> </w:t>
            </w:r>
            <w:r w:rsidRPr="005C37DA">
              <w:rPr>
                <w:rFonts w:asciiTheme="minorHAnsi" w:hAnsiTheme="minorHAnsi"/>
                <w:sz w:val="22"/>
              </w:rPr>
              <w:t>Chapter 4 – Promoting excellence in environmental education</w:t>
            </w:r>
          </w:p>
          <w:p w:rsidR="00C65A90" w:rsidRPr="005C37DA" w:rsidRDefault="00C65A90" w:rsidP="004C573B">
            <w:pPr>
              <w:pStyle w:val="Default"/>
              <w:rPr>
                <w:rFonts w:asciiTheme="minorHAnsi" w:hAnsiTheme="minorHAnsi"/>
              </w:rPr>
            </w:pPr>
            <w:proofErr w:type="spellStart"/>
            <w:r>
              <w:rPr>
                <w:rFonts w:asciiTheme="minorHAnsi" w:hAnsiTheme="minorHAnsi"/>
                <w:sz w:val="22"/>
              </w:rPr>
              <w:t>Louv</w:t>
            </w:r>
            <w:proofErr w:type="spellEnd"/>
            <w:r>
              <w:rPr>
                <w:rFonts w:asciiTheme="minorHAnsi" w:hAnsiTheme="minorHAnsi"/>
                <w:sz w:val="22"/>
              </w:rPr>
              <w:t xml:space="preserve">  (2008):</w:t>
            </w:r>
            <w:r w:rsidR="004C573B">
              <w:rPr>
                <w:rFonts w:asciiTheme="minorHAnsi" w:hAnsiTheme="minorHAnsi"/>
                <w:sz w:val="22"/>
              </w:rPr>
              <w:t xml:space="preserve"> </w:t>
            </w:r>
            <w:r>
              <w:rPr>
                <w:rFonts w:asciiTheme="minorHAnsi" w:hAnsiTheme="minorHAnsi"/>
                <w:sz w:val="22"/>
              </w:rPr>
              <w:t>Part IV: The nature-child reunion</w:t>
            </w:r>
          </w:p>
        </w:tc>
      </w:tr>
      <w:tr w:rsidR="00056244" w:rsidRPr="000B0236" w:rsidTr="00FC6586">
        <w:trPr>
          <w:trHeight w:val="476"/>
        </w:trPr>
        <w:tc>
          <w:tcPr>
            <w:tcW w:w="1149" w:type="dxa"/>
            <w:tcBorders>
              <w:top w:val="single" w:sz="4" w:space="0" w:color="000000"/>
              <w:left w:val="single" w:sz="4" w:space="0" w:color="000000"/>
              <w:bottom w:val="single" w:sz="4" w:space="0" w:color="000000"/>
              <w:right w:val="single" w:sz="4" w:space="0" w:color="000000"/>
            </w:tcBorders>
          </w:tcPr>
          <w:p w:rsidR="00056244" w:rsidRPr="000B0236" w:rsidRDefault="00056244" w:rsidP="00D97AC4">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8 </w:t>
            </w:r>
            <w:r w:rsidRPr="000B0236">
              <w:rPr>
                <w:rFonts w:asciiTheme="minorHAnsi" w:hAnsiTheme="minorHAnsi"/>
                <w:color w:val="000000"/>
                <w:sz w:val="22"/>
                <w:szCs w:val="22"/>
              </w:rPr>
              <w:br/>
            </w:r>
          </w:p>
        </w:tc>
        <w:tc>
          <w:tcPr>
            <w:tcW w:w="3097" w:type="dxa"/>
            <w:tcBorders>
              <w:top w:val="single" w:sz="4" w:space="0" w:color="000000"/>
              <w:left w:val="single" w:sz="4" w:space="0" w:color="000000"/>
              <w:bottom w:val="single" w:sz="4" w:space="0" w:color="000000"/>
              <w:right w:val="single" w:sz="4" w:space="0" w:color="000000"/>
            </w:tcBorders>
          </w:tcPr>
          <w:p w:rsidR="00056244" w:rsidRDefault="004C573B" w:rsidP="00D97AC4">
            <w:pPr>
              <w:pStyle w:val="Normal6"/>
              <w:rPr>
                <w:rFonts w:asciiTheme="minorHAnsi" w:hAnsiTheme="minorHAnsi"/>
                <w:color w:val="000000" w:themeColor="text1"/>
                <w:sz w:val="22"/>
                <w:szCs w:val="22"/>
              </w:rPr>
            </w:pPr>
            <w:r>
              <w:rPr>
                <w:rFonts w:asciiTheme="minorHAnsi" w:hAnsiTheme="minorHAnsi"/>
                <w:color w:val="000000" w:themeColor="text1"/>
                <w:sz w:val="22"/>
                <w:szCs w:val="22"/>
              </w:rPr>
              <w:t>Program designs</w:t>
            </w:r>
            <w:r w:rsidR="00540423">
              <w:rPr>
                <w:rFonts w:asciiTheme="minorHAnsi" w:hAnsiTheme="minorHAnsi"/>
                <w:color w:val="000000" w:themeColor="text1"/>
                <w:sz w:val="22"/>
                <w:szCs w:val="22"/>
              </w:rPr>
              <w:t xml:space="preserve"> – Developing new program models</w:t>
            </w:r>
          </w:p>
          <w:p w:rsidR="00540423" w:rsidRPr="00540423" w:rsidRDefault="00540423" w:rsidP="00540423">
            <w:pPr>
              <w:pStyle w:val="Default"/>
              <w:rPr>
                <w:rFonts w:asciiTheme="minorHAnsi" w:hAnsiTheme="minorHAnsi"/>
              </w:rPr>
            </w:pPr>
          </w:p>
        </w:tc>
        <w:tc>
          <w:tcPr>
            <w:tcW w:w="5421" w:type="dxa"/>
            <w:tcBorders>
              <w:top w:val="single" w:sz="4" w:space="0" w:color="000000"/>
              <w:left w:val="single" w:sz="4" w:space="0" w:color="000000"/>
              <w:bottom w:val="single" w:sz="4" w:space="0" w:color="000000"/>
              <w:right w:val="single" w:sz="4" w:space="0" w:color="000000"/>
            </w:tcBorders>
          </w:tcPr>
          <w:p w:rsidR="00056244" w:rsidRPr="005A248E" w:rsidRDefault="004C573B" w:rsidP="004C573B">
            <w:pPr>
              <w:pStyle w:val="Normal6"/>
              <w:rPr>
                <w:rFonts w:asciiTheme="minorHAnsi" w:hAnsiTheme="minorHAnsi"/>
                <w:sz w:val="22"/>
                <w:szCs w:val="22"/>
              </w:rPr>
            </w:pPr>
            <w:proofErr w:type="spellStart"/>
            <w:r w:rsidRPr="005A248E">
              <w:rPr>
                <w:rFonts w:asciiTheme="minorHAnsi" w:hAnsiTheme="minorHAnsi"/>
                <w:sz w:val="22"/>
                <w:szCs w:val="22"/>
              </w:rPr>
              <w:t>Louv</w:t>
            </w:r>
            <w:proofErr w:type="spellEnd"/>
            <w:r w:rsidRPr="005A248E">
              <w:rPr>
                <w:rFonts w:asciiTheme="minorHAnsi" w:hAnsiTheme="minorHAnsi"/>
                <w:sz w:val="22"/>
                <w:szCs w:val="22"/>
              </w:rPr>
              <w:t xml:space="preserve">  (2008): Part V: The jungle blackboard; Part VI: Wonder land: Opening the fourth frontier</w:t>
            </w:r>
          </w:p>
          <w:p w:rsidR="005A248E" w:rsidRDefault="005A248E" w:rsidP="005A248E">
            <w:pPr>
              <w:pStyle w:val="Default"/>
              <w:rPr>
                <w:rFonts w:asciiTheme="minorHAnsi" w:hAnsiTheme="minorHAnsi"/>
                <w:sz w:val="22"/>
                <w:szCs w:val="22"/>
              </w:rPr>
            </w:pPr>
            <w:r>
              <w:rPr>
                <w:rFonts w:asciiTheme="minorHAnsi" w:hAnsiTheme="minorHAnsi"/>
                <w:sz w:val="22"/>
                <w:szCs w:val="22"/>
              </w:rPr>
              <w:t xml:space="preserve">Schlitz Audubon Nature Preschool: </w:t>
            </w:r>
            <w:hyperlink r:id="rId16" w:history="1">
              <w:r w:rsidRPr="00CD70AC">
                <w:rPr>
                  <w:rStyle w:val="Hyperlink"/>
                  <w:rFonts w:asciiTheme="minorHAnsi" w:hAnsiTheme="minorHAnsi"/>
                  <w:sz w:val="22"/>
                  <w:szCs w:val="22"/>
                </w:rPr>
                <w:t>http://www.sanc.org/education/nature-preschool</w:t>
              </w:r>
            </w:hyperlink>
          </w:p>
          <w:p w:rsidR="005A248E" w:rsidRDefault="005A248E" w:rsidP="005A248E">
            <w:pPr>
              <w:pStyle w:val="Default"/>
              <w:rPr>
                <w:rFonts w:asciiTheme="minorHAnsi" w:hAnsiTheme="minorHAnsi"/>
                <w:sz w:val="22"/>
                <w:szCs w:val="22"/>
              </w:rPr>
            </w:pPr>
            <w:proofErr w:type="spellStart"/>
            <w:r>
              <w:rPr>
                <w:rFonts w:asciiTheme="minorHAnsi" w:hAnsiTheme="minorHAnsi"/>
                <w:sz w:val="22"/>
                <w:szCs w:val="22"/>
              </w:rPr>
              <w:t>Earthroots</w:t>
            </w:r>
            <w:proofErr w:type="spellEnd"/>
            <w:r>
              <w:rPr>
                <w:rFonts w:asciiTheme="minorHAnsi" w:hAnsiTheme="minorHAnsi"/>
                <w:sz w:val="22"/>
                <w:szCs w:val="22"/>
              </w:rPr>
              <w:t xml:space="preserve"> Forest Kindergarten: </w:t>
            </w:r>
            <w:hyperlink r:id="rId17" w:history="1">
              <w:r w:rsidRPr="00CD70AC">
                <w:rPr>
                  <w:rStyle w:val="Hyperlink"/>
                  <w:rFonts w:asciiTheme="minorHAnsi" w:hAnsiTheme="minorHAnsi"/>
                  <w:sz w:val="22"/>
                  <w:szCs w:val="22"/>
                </w:rPr>
                <w:t>http://earthrootsfield</w:t>
              </w:r>
            </w:hyperlink>
            <w:r>
              <w:rPr>
                <w:rFonts w:asciiTheme="minorHAnsi" w:hAnsiTheme="minorHAnsi"/>
                <w:sz w:val="22"/>
                <w:szCs w:val="22"/>
              </w:rPr>
              <w:t xml:space="preserve"> </w:t>
            </w:r>
            <w:r w:rsidRPr="005A248E">
              <w:rPr>
                <w:rFonts w:asciiTheme="minorHAnsi" w:hAnsiTheme="minorHAnsi"/>
                <w:sz w:val="22"/>
                <w:szCs w:val="22"/>
              </w:rPr>
              <w:t>school.org/classes/forest-kindergarten/</w:t>
            </w:r>
          </w:p>
          <w:p w:rsidR="002B37F1" w:rsidRDefault="002B37F1" w:rsidP="005A248E">
            <w:pPr>
              <w:pStyle w:val="Default"/>
              <w:rPr>
                <w:rFonts w:asciiTheme="minorHAnsi" w:hAnsiTheme="minorHAnsi"/>
                <w:sz w:val="22"/>
                <w:szCs w:val="22"/>
              </w:rPr>
            </w:pPr>
            <w:r>
              <w:rPr>
                <w:rFonts w:asciiTheme="minorHAnsi" w:hAnsiTheme="minorHAnsi"/>
                <w:sz w:val="22"/>
                <w:szCs w:val="22"/>
              </w:rPr>
              <w:t>Brookfield Zoo’s Nature Play Program:</w:t>
            </w:r>
          </w:p>
          <w:p w:rsidR="002B37F1" w:rsidRPr="005A248E" w:rsidRDefault="002B37F1" w:rsidP="005A248E">
            <w:pPr>
              <w:pStyle w:val="Default"/>
              <w:rPr>
                <w:rFonts w:asciiTheme="minorHAnsi" w:hAnsiTheme="minorHAnsi"/>
                <w:sz w:val="22"/>
                <w:szCs w:val="22"/>
              </w:rPr>
            </w:pPr>
            <w:r w:rsidRPr="002B37F1">
              <w:rPr>
                <w:rFonts w:asciiTheme="minorHAnsi" w:hAnsiTheme="minorHAnsi"/>
                <w:sz w:val="22"/>
                <w:szCs w:val="22"/>
              </w:rPr>
              <w:t>http://www.brookfieldzoo.org/pagegen/pretemp2.asp?pageid=568&amp;template=2&amp;title=Explore!_A_Childs_Nature_Home&amp;bgtype=Background&amp;bg=exhomebg.gif&amp;uni=0&amp;motifid=2000002&amp;form=0&amp;nsection=&amp;nlinkid=&amp;anchor=</w:t>
            </w:r>
          </w:p>
        </w:tc>
      </w:tr>
      <w:tr w:rsidR="00056244" w:rsidRPr="000B0236" w:rsidTr="00FC6586">
        <w:trPr>
          <w:trHeight w:val="584"/>
        </w:trPr>
        <w:tc>
          <w:tcPr>
            <w:tcW w:w="1149" w:type="dxa"/>
            <w:tcBorders>
              <w:top w:val="single" w:sz="4" w:space="0" w:color="000000"/>
              <w:left w:val="single" w:sz="4" w:space="0" w:color="000000"/>
              <w:bottom w:val="single" w:sz="4" w:space="0" w:color="000000"/>
              <w:right w:val="single" w:sz="4" w:space="0" w:color="000000"/>
            </w:tcBorders>
          </w:tcPr>
          <w:p w:rsidR="00056244" w:rsidRPr="000B0236" w:rsidRDefault="00056244" w:rsidP="00D97AC4">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9 </w:t>
            </w:r>
            <w:r w:rsidRPr="000B0236">
              <w:rPr>
                <w:rFonts w:asciiTheme="minorHAnsi" w:hAnsiTheme="minorHAnsi"/>
                <w:color w:val="000000"/>
                <w:sz w:val="22"/>
                <w:szCs w:val="22"/>
              </w:rPr>
              <w:br/>
            </w:r>
          </w:p>
        </w:tc>
        <w:tc>
          <w:tcPr>
            <w:tcW w:w="3097" w:type="dxa"/>
            <w:tcBorders>
              <w:top w:val="single" w:sz="4" w:space="0" w:color="000000"/>
              <w:left w:val="single" w:sz="4" w:space="0" w:color="000000"/>
              <w:bottom w:val="single" w:sz="4" w:space="0" w:color="000000"/>
              <w:right w:val="single" w:sz="4" w:space="0" w:color="000000"/>
            </w:tcBorders>
          </w:tcPr>
          <w:p w:rsidR="00056244" w:rsidRPr="000B0236" w:rsidRDefault="004C573B" w:rsidP="00D97AC4">
            <w:pPr>
              <w:pStyle w:val="Normal6"/>
              <w:rPr>
                <w:rFonts w:asciiTheme="minorHAnsi" w:hAnsiTheme="minorHAnsi"/>
                <w:color w:val="000000"/>
                <w:sz w:val="22"/>
                <w:szCs w:val="22"/>
              </w:rPr>
            </w:pPr>
            <w:r>
              <w:rPr>
                <w:rFonts w:asciiTheme="minorHAnsi" w:hAnsiTheme="minorHAnsi"/>
                <w:color w:val="000000"/>
                <w:sz w:val="22"/>
                <w:szCs w:val="22"/>
              </w:rPr>
              <w:t>Curriculum designs</w:t>
            </w:r>
            <w:r w:rsidR="00540423">
              <w:rPr>
                <w:rFonts w:asciiTheme="minorHAnsi" w:hAnsiTheme="minorHAnsi"/>
                <w:color w:val="000000"/>
                <w:sz w:val="22"/>
                <w:szCs w:val="22"/>
              </w:rPr>
              <w:t xml:space="preserve"> - </w:t>
            </w:r>
            <w:r w:rsidR="00540423" w:rsidRPr="00540423">
              <w:rPr>
                <w:rFonts w:asciiTheme="minorHAnsi" w:hAnsiTheme="minorHAnsi"/>
                <w:sz w:val="22"/>
              </w:rPr>
              <w:t>Integrating ECEE in existing curriculum</w:t>
            </w:r>
          </w:p>
        </w:tc>
        <w:tc>
          <w:tcPr>
            <w:tcW w:w="5421" w:type="dxa"/>
            <w:tcBorders>
              <w:top w:val="single" w:sz="4" w:space="0" w:color="000000"/>
              <w:left w:val="single" w:sz="4" w:space="0" w:color="000000"/>
              <w:bottom w:val="single" w:sz="4" w:space="0" w:color="000000"/>
              <w:right w:val="single" w:sz="4" w:space="0" w:color="000000"/>
            </w:tcBorders>
          </w:tcPr>
          <w:p w:rsidR="007F606F" w:rsidRDefault="007F606F" w:rsidP="007F606F">
            <w:pPr>
              <w:pStyle w:val="BodyTextIndent"/>
              <w:spacing w:after="0"/>
              <w:rPr>
                <w:rFonts w:asciiTheme="minorHAnsi" w:hAnsiTheme="minorHAnsi"/>
                <w:color w:val="000000"/>
                <w:sz w:val="22"/>
                <w:szCs w:val="22"/>
              </w:rPr>
            </w:pPr>
            <w:r>
              <w:rPr>
                <w:rFonts w:asciiTheme="minorHAnsi" w:hAnsiTheme="minorHAnsi"/>
                <w:color w:val="000000"/>
                <w:sz w:val="22"/>
                <w:szCs w:val="22"/>
              </w:rPr>
              <w:t>NAAEE (2010c) – Theme Four: Planning and Implementing Environmental Education</w:t>
            </w:r>
          </w:p>
          <w:p w:rsidR="00056244" w:rsidRDefault="009647A5" w:rsidP="00D97AC4">
            <w:pPr>
              <w:pStyle w:val="Normal6"/>
              <w:rPr>
                <w:rFonts w:asciiTheme="minorHAnsi" w:hAnsiTheme="minorHAnsi"/>
                <w:color w:val="000000"/>
                <w:sz w:val="22"/>
                <w:szCs w:val="22"/>
              </w:rPr>
            </w:pPr>
            <w:r>
              <w:rPr>
                <w:rFonts w:asciiTheme="minorHAnsi" w:hAnsiTheme="minorHAnsi"/>
                <w:color w:val="000000"/>
                <w:sz w:val="22"/>
                <w:szCs w:val="22"/>
              </w:rPr>
              <w:t xml:space="preserve">Monroe &amp; </w:t>
            </w:r>
            <w:proofErr w:type="spellStart"/>
            <w:r>
              <w:rPr>
                <w:rFonts w:asciiTheme="minorHAnsi" w:hAnsiTheme="minorHAnsi"/>
                <w:color w:val="000000"/>
                <w:sz w:val="22"/>
                <w:szCs w:val="22"/>
              </w:rPr>
              <w:t>Krasny</w:t>
            </w:r>
            <w:proofErr w:type="spellEnd"/>
            <w:r>
              <w:rPr>
                <w:rFonts w:asciiTheme="minorHAnsi" w:hAnsiTheme="minorHAnsi"/>
                <w:color w:val="000000"/>
                <w:sz w:val="22"/>
                <w:szCs w:val="22"/>
              </w:rPr>
              <w:t>: Chapter 2 – A variety of strategies characterize environmental education; Chapter 5 – Environmental action and positive youth development</w:t>
            </w:r>
          </w:p>
          <w:p w:rsidR="005A248E" w:rsidRPr="005A248E" w:rsidRDefault="005A248E" w:rsidP="005A248E">
            <w:pPr>
              <w:pStyle w:val="Default"/>
              <w:rPr>
                <w:rFonts w:asciiTheme="minorHAnsi" w:hAnsiTheme="minorHAnsi"/>
                <w:sz w:val="22"/>
                <w:szCs w:val="22"/>
              </w:rPr>
            </w:pPr>
            <w:r w:rsidRPr="005A248E">
              <w:rPr>
                <w:rFonts w:asciiTheme="minorHAnsi" w:hAnsiTheme="minorHAnsi"/>
                <w:sz w:val="22"/>
                <w:szCs w:val="22"/>
              </w:rPr>
              <w:t>Child Development Center: Project Approach (field trip)</w:t>
            </w:r>
          </w:p>
        </w:tc>
      </w:tr>
      <w:tr w:rsidR="00056244" w:rsidRPr="000B0236" w:rsidTr="00FC6586">
        <w:trPr>
          <w:trHeight w:val="602"/>
        </w:trPr>
        <w:tc>
          <w:tcPr>
            <w:tcW w:w="1149" w:type="dxa"/>
            <w:tcBorders>
              <w:top w:val="single" w:sz="4" w:space="0" w:color="000000"/>
              <w:left w:val="single" w:sz="4" w:space="0" w:color="000000"/>
              <w:bottom w:val="single" w:sz="4" w:space="0" w:color="000000"/>
              <w:right w:val="single" w:sz="4" w:space="0" w:color="000000"/>
            </w:tcBorders>
          </w:tcPr>
          <w:p w:rsidR="00056244" w:rsidRPr="000B0236" w:rsidRDefault="00056244" w:rsidP="00D97AC4">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10 </w:t>
            </w:r>
            <w:r w:rsidRPr="000B0236">
              <w:rPr>
                <w:rFonts w:asciiTheme="minorHAnsi" w:hAnsiTheme="minorHAnsi"/>
                <w:color w:val="000000"/>
                <w:sz w:val="22"/>
                <w:szCs w:val="22"/>
              </w:rPr>
              <w:br/>
            </w:r>
          </w:p>
        </w:tc>
        <w:tc>
          <w:tcPr>
            <w:tcW w:w="3097" w:type="dxa"/>
            <w:tcBorders>
              <w:top w:val="single" w:sz="4" w:space="0" w:color="000000"/>
              <w:left w:val="single" w:sz="4" w:space="0" w:color="000000"/>
              <w:bottom w:val="single" w:sz="4" w:space="0" w:color="000000"/>
              <w:right w:val="single" w:sz="4" w:space="0" w:color="000000"/>
            </w:tcBorders>
          </w:tcPr>
          <w:p w:rsidR="00056244" w:rsidRPr="000B0236" w:rsidRDefault="00541758" w:rsidP="00D97AC4">
            <w:pPr>
              <w:pStyle w:val="Normal6"/>
              <w:rPr>
                <w:rFonts w:asciiTheme="minorHAnsi" w:hAnsiTheme="minorHAnsi"/>
                <w:color w:val="000000"/>
                <w:sz w:val="22"/>
                <w:szCs w:val="22"/>
              </w:rPr>
            </w:pPr>
            <w:r>
              <w:rPr>
                <w:rFonts w:asciiTheme="minorHAnsi" w:hAnsiTheme="minorHAnsi"/>
                <w:color w:val="000000"/>
                <w:sz w:val="22"/>
                <w:szCs w:val="22"/>
              </w:rPr>
              <w:t xml:space="preserve">Best practices in child nutrition, child physical activity, outdoor play and learning, </w:t>
            </w:r>
            <w:r w:rsidR="002C70C0">
              <w:rPr>
                <w:rFonts w:asciiTheme="minorHAnsi" w:hAnsiTheme="minorHAnsi"/>
                <w:color w:val="000000"/>
                <w:sz w:val="22"/>
                <w:szCs w:val="22"/>
              </w:rPr>
              <w:t>and limiting screen time</w:t>
            </w:r>
          </w:p>
        </w:tc>
        <w:tc>
          <w:tcPr>
            <w:tcW w:w="5421" w:type="dxa"/>
            <w:tcBorders>
              <w:top w:val="single" w:sz="4" w:space="0" w:color="000000"/>
              <w:left w:val="single" w:sz="4" w:space="0" w:color="000000"/>
              <w:bottom w:val="single" w:sz="4" w:space="0" w:color="000000"/>
              <w:right w:val="single" w:sz="4" w:space="0" w:color="000000"/>
            </w:tcBorders>
          </w:tcPr>
          <w:p w:rsidR="002C70C0" w:rsidRDefault="002C70C0" w:rsidP="002C70C0">
            <w:pPr>
              <w:pStyle w:val="Normal6"/>
              <w:rPr>
                <w:rFonts w:asciiTheme="minorHAnsi" w:hAnsiTheme="minorHAnsi"/>
                <w:color w:val="000000"/>
                <w:sz w:val="22"/>
                <w:szCs w:val="22"/>
              </w:rPr>
            </w:pPr>
            <w:r>
              <w:rPr>
                <w:rFonts w:asciiTheme="minorHAnsi" w:hAnsiTheme="minorHAnsi"/>
                <w:color w:val="000000"/>
                <w:sz w:val="22"/>
                <w:szCs w:val="22"/>
              </w:rPr>
              <w:t xml:space="preserve">Center for Health Promotion and Disease Prevention and Department of Nutrition, University of North Carolina at Chapel Hill: </w:t>
            </w:r>
          </w:p>
          <w:p w:rsidR="00056244" w:rsidRPr="000B0236" w:rsidRDefault="0043539F" w:rsidP="002C70C0">
            <w:pPr>
              <w:pStyle w:val="Normal6"/>
              <w:rPr>
                <w:rFonts w:asciiTheme="minorHAnsi" w:hAnsiTheme="minorHAnsi"/>
                <w:color w:val="000000"/>
                <w:sz w:val="22"/>
                <w:szCs w:val="22"/>
              </w:rPr>
            </w:pPr>
            <w:hyperlink r:id="rId18" w:history="1">
              <w:r w:rsidR="002C70C0" w:rsidRPr="00CD70AC">
                <w:rPr>
                  <w:rStyle w:val="Hyperlink"/>
                  <w:rFonts w:asciiTheme="minorHAnsi" w:hAnsiTheme="minorHAnsi"/>
                  <w:sz w:val="22"/>
                  <w:szCs w:val="22"/>
                </w:rPr>
                <w:t>http://gonapsacc.org/resources/nap-sacc-materials /Go_NAP_SACC_Child_Nutrition_SelfAssessment.pdf</w:t>
              </w:r>
            </w:hyperlink>
            <w:r w:rsidR="00541758">
              <w:rPr>
                <w:rFonts w:asciiTheme="minorHAnsi" w:hAnsiTheme="minorHAnsi"/>
                <w:color w:val="000000"/>
                <w:sz w:val="22"/>
                <w:szCs w:val="22"/>
              </w:rPr>
              <w:t xml:space="preserve">; </w:t>
            </w:r>
            <w:hyperlink r:id="rId19" w:history="1">
              <w:r w:rsidR="00541758" w:rsidRPr="00CD70AC">
                <w:rPr>
                  <w:rStyle w:val="Hyperlink"/>
                  <w:rFonts w:asciiTheme="minorHAnsi" w:hAnsiTheme="minorHAnsi"/>
                  <w:sz w:val="22"/>
                  <w:szCs w:val="22"/>
                </w:rPr>
                <w:t>http://gonapsacc.org/resources/nap-sacc-materials/ Go_NAP_SACC_Infant_and_Child_Physical_Activity_SelfAssessment.pdf</w:t>
              </w:r>
            </w:hyperlink>
            <w:r w:rsidR="00541758">
              <w:rPr>
                <w:rFonts w:asciiTheme="minorHAnsi" w:hAnsiTheme="minorHAnsi"/>
                <w:color w:val="000000"/>
                <w:sz w:val="22"/>
                <w:szCs w:val="22"/>
              </w:rPr>
              <w:t xml:space="preserve">; </w:t>
            </w:r>
            <w:hyperlink r:id="rId20" w:history="1">
              <w:r w:rsidR="002C70C0" w:rsidRPr="00CD70AC">
                <w:rPr>
                  <w:rStyle w:val="Hyperlink"/>
                  <w:rFonts w:asciiTheme="minorHAnsi" w:hAnsiTheme="minorHAnsi"/>
                  <w:sz w:val="22"/>
                  <w:szCs w:val="22"/>
                </w:rPr>
                <w:t>http://gonapsacc.org/resources/</w:t>
              </w:r>
            </w:hyperlink>
            <w:r w:rsidR="002C70C0">
              <w:rPr>
                <w:rFonts w:asciiTheme="minorHAnsi" w:hAnsiTheme="minorHAnsi"/>
                <w:color w:val="000000"/>
                <w:sz w:val="22"/>
                <w:szCs w:val="22"/>
              </w:rPr>
              <w:t xml:space="preserve"> nap-</w:t>
            </w:r>
            <w:proofErr w:type="spellStart"/>
            <w:r w:rsidR="002C70C0">
              <w:rPr>
                <w:rFonts w:asciiTheme="minorHAnsi" w:hAnsiTheme="minorHAnsi"/>
                <w:color w:val="000000"/>
                <w:sz w:val="22"/>
                <w:szCs w:val="22"/>
              </w:rPr>
              <w:t>sacc</w:t>
            </w:r>
            <w:proofErr w:type="spellEnd"/>
            <w:r w:rsidR="002C70C0">
              <w:rPr>
                <w:rFonts w:asciiTheme="minorHAnsi" w:hAnsiTheme="minorHAnsi"/>
                <w:color w:val="000000"/>
                <w:sz w:val="22"/>
                <w:szCs w:val="22"/>
              </w:rPr>
              <w:t>-m</w:t>
            </w:r>
            <w:r w:rsidR="00541758" w:rsidRPr="00541758">
              <w:rPr>
                <w:rFonts w:asciiTheme="minorHAnsi" w:hAnsiTheme="minorHAnsi"/>
                <w:color w:val="000000"/>
                <w:sz w:val="22"/>
                <w:szCs w:val="22"/>
              </w:rPr>
              <w:t>aterials/</w:t>
            </w:r>
            <w:proofErr w:type="spellStart"/>
            <w:r w:rsidR="00541758" w:rsidRPr="00541758">
              <w:rPr>
                <w:rFonts w:asciiTheme="minorHAnsi" w:hAnsiTheme="minorHAnsi"/>
                <w:color w:val="000000"/>
                <w:sz w:val="22"/>
                <w:szCs w:val="22"/>
              </w:rPr>
              <w:t>Go_NAP_SACC_Outdoor_Play</w:t>
            </w:r>
            <w:proofErr w:type="spellEnd"/>
            <w:r w:rsidR="00541758" w:rsidRPr="00541758">
              <w:rPr>
                <w:rFonts w:asciiTheme="minorHAnsi" w:hAnsiTheme="minorHAnsi"/>
                <w:color w:val="000000"/>
                <w:sz w:val="22"/>
                <w:szCs w:val="22"/>
              </w:rPr>
              <w:t>_</w:t>
            </w:r>
            <w:r w:rsidR="002C70C0">
              <w:rPr>
                <w:rFonts w:asciiTheme="minorHAnsi" w:hAnsiTheme="minorHAnsi"/>
                <w:color w:val="000000"/>
                <w:sz w:val="22"/>
                <w:szCs w:val="22"/>
              </w:rPr>
              <w:t xml:space="preserve"> </w:t>
            </w:r>
            <w:r w:rsidR="00541758" w:rsidRPr="00541758">
              <w:rPr>
                <w:rFonts w:asciiTheme="minorHAnsi" w:hAnsiTheme="minorHAnsi"/>
                <w:color w:val="000000"/>
                <w:sz w:val="22"/>
                <w:szCs w:val="22"/>
              </w:rPr>
              <w:t>and_Learning_SelfAssessment.pdf</w:t>
            </w:r>
            <w:r w:rsidR="002C70C0">
              <w:rPr>
                <w:rFonts w:asciiTheme="minorHAnsi" w:hAnsiTheme="minorHAnsi"/>
                <w:color w:val="000000"/>
                <w:sz w:val="22"/>
                <w:szCs w:val="22"/>
              </w:rPr>
              <w:t xml:space="preserve">; </w:t>
            </w:r>
            <w:hyperlink r:id="rId21" w:history="1">
              <w:r w:rsidR="002C70C0" w:rsidRPr="00CD70AC">
                <w:rPr>
                  <w:rStyle w:val="Hyperlink"/>
                  <w:rFonts w:asciiTheme="minorHAnsi" w:hAnsiTheme="minorHAnsi"/>
                  <w:sz w:val="22"/>
                  <w:szCs w:val="22"/>
                </w:rPr>
                <w:t>http://gonapsacc</w:t>
              </w:r>
            </w:hyperlink>
            <w:r w:rsidR="002C70C0" w:rsidRPr="002C70C0">
              <w:rPr>
                <w:rFonts w:asciiTheme="minorHAnsi" w:hAnsiTheme="minorHAnsi"/>
                <w:color w:val="000000"/>
                <w:sz w:val="22"/>
                <w:szCs w:val="22"/>
              </w:rPr>
              <w:t>.</w:t>
            </w:r>
            <w:r w:rsidR="002C70C0">
              <w:rPr>
                <w:rFonts w:asciiTheme="minorHAnsi" w:hAnsiTheme="minorHAnsi"/>
                <w:color w:val="000000"/>
                <w:sz w:val="22"/>
                <w:szCs w:val="22"/>
              </w:rPr>
              <w:t xml:space="preserve"> </w:t>
            </w:r>
            <w:r w:rsidR="002C70C0" w:rsidRPr="002C70C0">
              <w:rPr>
                <w:rFonts w:asciiTheme="minorHAnsi" w:hAnsiTheme="minorHAnsi"/>
                <w:color w:val="000000"/>
                <w:sz w:val="22"/>
                <w:szCs w:val="22"/>
              </w:rPr>
              <w:lastRenderedPageBreak/>
              <w:t>org/resources/nap-</w:t>
            </w:r>
            <w:proofErr w:type="spellStart"/>
            <w:r w:rsidR="002C70C0" w:rsidRPr="002C70C0">
              <w:rPr>
                <w:rFonts w:asciiTheme="minorHAnsi" w:hAnsiTheme="minorHAnsi"/>
                <w:color w:val="000000"/>
                <w:sz w:val="22"/>
                <w:szCs w:val="22"/>
              </w:rPr>
              <w:t>sacc</w:t>
            </w:r>
            <w:proofErr w:type="spellEnd"/>
            <w:r w:rsidR="002C70C0" w:rsidRPr="002C70C0">
              <w:rPr>
                <w:rFonts w:asciiTheme="minorHAnsi" w:hAnsiTheme="minorHAnsi"/>
                <w:color w:val="000000"/>
                <w:sz w:val="22"/>
                <w:szCs w:val="22"/>
              </w:rPr>
              <w:t>-materials/screen-time-self-assessment.pdf</w:t>
            </w:r>
          </w:p>
        </w:tc>
      </w:tr>
      <w:tr w:rsidR="00541758" w:rsidRPr="000B0236" w:rsidTr="00FC6586">
        <w:trPr>
          <w:trHeight w:val="341"/>
        </w:trPr>
        <w:tc>
          <w:tcPr>
            <w:tcW w:w="1149" w:type="dxa"/>
            <w:tcBorders>
              <w:top w:val="single" w:sz="4" w:space="0" w:color="000000"/>
              <w:left w:val="single" w:sz="4" w:space="0" w:color="000000"/>
              <w:bottom w:val="single" w:sz="4" w:space="0" w:color="000000"/>
              <w:right w:val="single" w:sz="4" w:space="0" w:color="000000"/>
            </w:tcBorders>
          </w:tcPr>
          <w:p w:rsidR="00541758" w:rsidRPr="000B0236" w:rsidRDefault="00541758" w:rsidP="00541758">
            <w:pPr>
              <w:pStyle w:val="BodyText5"/>
              <w:jc w:val="center"/>
              <w:rPr>
                <w:rFonts w:asciiTheme="minorHAnsi" w:hAnsiTheme="minorHAnsi"/>
                <w:color w:val="000000"/>
                <w:sz w:val="22"/>
                <w:szCs w:val="22"/>
              </w:rPr>
            </w:pPr>
            <w:r w:rsidRPr="000B0236">
              <w:rPr>
                <w:rFonts w:asciiTheme="minorHAnsi" w:hAnsiTheme="minorHAnsi"/>
                <w:color w:val="000000"/>
                <w:sz w:val="22"/>
                <w:szCs w:val="22"/>
              </w:rPr>
              <w:lastRenderedPageBreak/>
              <w:t xml:space="preserve">11 </w:t>
            </w:r>
            <w:r w:rsidRPr="000B0236">
              <w:rPr>
                <w:rFonts w:asciiTheme="minorHAnsi" w:hAnsiTheme="minorHAnsi"/>
                <w:color w:val="000000"/>
                <w:sz w:val="22"/>
                <w:szCs w:val="22"/>
              </w:rPr>
              <w:br/>
            </w:r>
          </w:p>
        </w:tc>
        <w:tc>
          <w:tcPr>
            <w:tcW w:w="3097" w:type="dxa"/>
            <w:tcBorders>
              <w:top w:val="single" w:sz="4" w:space="0" w:color="000000"/>
              <w:left w:val="single" w:sz="4" w:space="0" w:color="000000"/>
              <w:bottom w:val="single" w:sz="4" w:space="0" w:color="000000"/>
              <w:right w:val="single" w:sz="4" w:space="0" w:color="000000"/>
            </w:tcBorders>
          </w:tcPr>
          <w:p w:rsidR="00541758" w:rsidRPr="000B0236" w:rsidRDefault="00541758" w:rsidP="00541758">
            <w:pPr>
              <w:pStyle w:val="Normal6"/>
              <w:rPr>
                <w:rFonts w:asciiTheme="minorHAnsi" w:hAnsiTheme="minorHAnsi"/>
                <w:color w:val="000000"/>
                <w:sz w:val="22"/>
                <w:szCs w:val="22"/>
              </w:rPr>
            </w:pPr>
            <w:r>
              <w:rPr>
                <w:rFonts w:asciiTheme="minorHAnsi" w:hAnsiTheme="minorHAnsi"/>
                <w:color w:val="000000"/>
                <w:sz w:val="22"/>
                <w:szCs w:val="22"/>
              </w:rPr>
              <w:t>Curriculum materials</w:t>
            </w:r>
          </w:p>
        </w:tc>
        <w:tc>
          <w:tcPr>
            <w:tcW w:w="5421" w:type="dxa"/>
            <w:tcBorders>
              <w:top w:val="single" w:sz="4" w:space="0" w:color="000000"/>
              <w:left w:val="single" w:sz="4" w:space="0" w:color="000000"/>
              <w:bottom w:val="single" w:sz="4" w:space="0" w:color="000000"/>
              <w:right w:val="single" w:sz="4" w:space="0" w:color="000000"/>
            </w:tcBorders>
          </w:tcPr>
          <w:p w:rsidR="00541758" w:rsidRPr="000B0236" w:rsidRDefault="00541758" w:rsidP="00541758">
            <w:pPr>
              <w:pStyle w:val="Normal6"/>
              <w:rPr>
                <w:rFonts w:asciiTheme="minorHAnsi" w:hAnsiTheme="minorHAnsi"/>
                <w:color w:val="000000"/>
                <w:sz w:val="22"/>
                <w:szCs w:val="22"/>
              </w:rPr>
            </w:pPr>
            <w:r>
              <w:rPr>
                <w:rFonts w:asciiTheme="minorHAnsi" w:hAnsiTheme="minorHAnsi"/>
                <w:color w:val="000000"/>
                <w:sz w:val="22"/>
                <w:szCs w:val="22"/>
              </w:rPr>
              <w:t>NAAEE: EETAP Resource Library Info-Sheets (</w:t>
            </w:r>
            <w:hyperlink w:history="1">
              <w:r w:rsidRPr="00CD70AC">
                <w:rPr>
                  <w:rStyle w:val="Hyperlink"/>
                  <w:rFonts w:asciiTheme="minorHAnsi" w:hAnsiTheme="minorHAnsi"/>
                  <w:sz w:val="22"/>
                  <w:szCs w:val="22"/>
                </w:rPr>
                <w:t>http:// www.naaee.net/publications/library</w:t>
              </w:r>
            </w:hyperlink>
            <w:r>
              <w:rPr>
                <w:rFonts w:asciiTheme="minorHAnsi" w:hAnsiTheme="minorHAnsi"/>
                <w:color w:val="000000"/>
                <w:sz w:val="22"/>
                <w:szCs w:val="22"/>
              </w:rPr>
              <w:t>); EE TOOLBOX (</w:t>
            </w:r>
            <w:r w:rsidRPr="00541758">
              <w:rPr>
                <w:rFonts w:asciiTheme="minorHAnsi" w:hAnsiTheme="minorHAnsi"/>
                <w:color w:val="000000"/>
                <w:sz w:val="22"/>
                <w:szCs w:val="22"/>
              </w:rPr>
              <w:t>http://www.naaee.net/sites/default/files/publications/eetoolbox/IntegratingEEIntoSchoolCurric.pdf</w:t>
            </w:r>
            <w:r>
              <w:rPr>
                <w:rFonts w:asciiTheme="minorHAnsi" w:hAnsiTheme="minorHAnsi"/>
                <w:color w:val="000000"/>
                <w:sz w:val="22"/>
                <w:szCs w:val="22"/>
              </w:rPr>
              <w:t>)</w:t>
            </w:r>
          </w:p>
        </w:tc>
      </w:tr>
      <w:tr w:rsidR="00541758" w:rsidRPr="000B0236" w:rsidTr="00FC6586">
        <w:trPr>
          <w:trHeight w:val="251"/>
        </w:trPr>
        <w:tc>
          <w:tcPr>
            <w:tcW w:w="1149" w:type="dxa"/>
            <w:tcBorders>
              <w:top w:val="single" w:sz="4" w:space="0" w:color="000000"/>
              <w:left w:val="single" w:sz="4" w:space="0" w:color="000000"/>
              <w:bottom w:val="single" w:sz="4" w:space="0" w:color="000000"/>
              <w:right w:val="single" w:sz="4" w:space="0" w:color="000000"/>
            </w:tcBorders>
          </w:tcPr>
          <w:p w:rsidR="00541758" w:rsidRPr="000B0236" w:rsidRDefault="00541758" w:rsidP="00541758">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12 </w:t>
            </w:r>
            <w:r w:rsidRPr="000B0236">
              <w:rPr>
                <w:rFonts w:asciiTheme="minorHAnsi" w:hAnsiTheme="minorHAnsi"/>
                <w:color w:val="000000"/>
                <w:sz w:val="22"/>
                <w:szCs w:val="22"/>
              </w:rPr>
              <w:br/>
            </w:r>
          </w:p>
        </w:tc>
        <w:tc>
          <w:tcPr>
            <w:tcW w:w="3097" w:type="dxa"/>
            <w:tcBorders>
              <w:top w:val="single" w:sz="4" w:space="0" w:color="000000"/>
              <w:left w:val="single" w:sz="4" w:space="0" w:color="000000"/>
              <w:bottom w:val="single" w:sz="4" w:space="0" w:color="000000"/>
              <w:right w:val="single" w:sz="4" w:space="0" w:color="000000"/>
            </w:tcBorders>
          </w:tcPr>
          <w:p w:rsidR="00AF641D" w:rsidRPr="00AF641D" w:rsidRDefault="00541758" w:rsidP="00AF641D">
            <w:pPr>
              <w:pStyle w:val="Normal6"/>
              <w:rPr>
                <w:rFonts w:asciiTheme="minorHAnsi" w:hAnsiTheme="minorHAnsi"/>
                <w:color w:val="000000"/>
                <w:sz w:val="22"/>
                <w:szCs w:val="22"/>
              </w:rPr>
            </w:pPr>
            <w:r w:rsidRPr="00AF641D">
              <w:rPr>
                <w:rFonts w:asciiTheme="minorHAnsi" w:hAnsiTheme="minorHAnsi"/>
                <w:color w:val="000000"/>
                <w:sz w:val="22"/>
                <w:szCs w:val="22"/>
              </w:rPr>
              <w:t>The child’s spirit in nature</w:t>
            </w:r>
          </w:p>
          <w:p w:rsidR="00AF641D" w:rsidRDefault="00AF641D" w:rsidP="00AF641D">
            <w:pPr>
              <w:pStyle w:val="Default"/>
              <w:rPr>
                <w:rFonts w:asciiTheme="minorHAnsi" w:hAnsiTheme="minorHAnsi"/>
                <w:sz w:val="22"/>
                <w:szCs w:val="22"/>
              </w:rPr>
            </w:pPr>
            <w:r w:rsidRPr="00AF641D">
              <w:rPr>
                <w:rFonts w:asciiTheme="minorHAnsi" w:hAnsiTheme="minorHAnsi"/>
                <w:sz w:val="22"/>
                <w:szCs w:val="22"/>
              </w:rPr>
              <w:t>Sense</w:t>
            </w:r>
            <w:r>
              <w:rPr>
                <w:rFonts w:asciiTheme="minorHAnsi" w:hAnsiTheme="minorHAnsi"/>
                <w:sz w:val="22"/>
                <w:szCs w:val="22"/>
              </w:rPr>
              <w:t xml:space="preserve"> of empathy and caring</w:t>
            </w:r>
          </w:p>
          <w:p w:rsidR="00AF641D" w:rsidRPr="00AF641D" w:rsidRDefault="00AF641D" w:rsidP="00AF641D">
            <w:pPr>
              <w:pStyle w:val="Default"/>
              <w:rPr>
                <w:rFonts w:asciiTheme="minorHAnsi" w:hAnsiTheme="minorHAnsi"/>
                <w:sz w:val="22"/>
                <w:szCs w:val="22"/>
              </w:rPr>
            </w:pPr>
            <w:r>
              <w:rPr>
                <w:rFonts w:asciiTheme="minorHAnsi" w:hAnsiTheme="minorHAnsi"/>
                <w:sz w:val="22"/>
                <w:szCs w:val="22"/>
              </w:rPr>
              <w:t>Integrating nature education and peace education</w:t>
            </w:r>
          </w:p>
        </w:tc>
        <w:tc>
          <w:tcPr>
            <w:tcW w:w="5421" w:type="dxa"/>
            <w:tcBorders>
              <w:top w:val="single" w:sz="4" w:space="0" w:color="000000"/>
              <w:left w:val="single" w:sz="4" w:space="0" w:color="000000"/>
              <w:bottom w:val="single" w:sz="4" w:space="0" w:color="000000"/>
              <w:right w:val="single" w:sz="4" w:space="0" w:color="000000"/>
            </w:tcBorders>
          </w:tcPr>
          <w:p w:rsidR="00052929" w:rsidRDefault="00052929" w:rsidP="00541758">
            <w:pPr>
              <w:pStyle w:val="Normal6"/>
              <w:rPr>
                <w:rFonts w:asciiTheme="minorHAnsi" w:hAnsiTheme="minorHAnsi"/>
                <w:sz w:val="22"/>
              </w:rPr>
            </w:pPr>
            <w:r>
              <w:rPr>
                <w:rFonts w:asciiTheme="minorHAnsi" w:hAnsiTheme="minorHAnsi"/>
                <w:sz w:val="22"/>
              </w:rPr>
              <w:t>Carson (1998)</w:t>
            </w:r>
          </w:p>
          <w:p w:rsidR="00541758" w:rsidRDefault="00541758" w:rsidP="00541758">
            <w:pPr>
              <w:pStyle w:val="Normal6"/>
              <w:rPr>
                <w:rFonts w:asciiTheme="minorHAnsi" w:hAnsiTheme="minorHAnsi"/>
                <w:sz w:val="22"/>
              </w:rPr>
            </w:pPr>
            <w:proofErr w:type="spellStart"/>
            <w:r>
              <w:rPr>
                <w:rFonts w:asciiTheme="minorHAnsi" w:hAnsiTheme="minorHAnsi"/>
                <w:sz w:val="22"/>
              </w:rPr>
              <w:t>Louv</w:t>
            </w:r>
            <w:proofErr w:type="spellEnd"/>
            <w:r>
              <w:rPr>
                <w:rFonts w:asciiTheme="minorHAnsi" w:hAnsiTheme="minorHAnsi"/>
                <w:sz w:val="22"/>
              </w:rPr>
              <w:t xml:space="preserve">  (2008): Part VII: To be amazed</w:t>
            </w:r>
          </w:p>
          <w:p w:rsidR="00541758" w:rsidRPr="003A75BB" w:rsidRDefault="00541758" w:rsidP="00541758">
            <w:pPr>
              <w:pStyle w:val="Default"/>
              <w:rPr>
                <w:rFonts w:asciiTheme="minorHAnsi" w:hAnsiTheme="minorHAnsi"/>
              </w:rPr>
            </w:pPr>
            <w:proofErr w:type="spellStart"/>
            <w:r w:rsidRPr="003A75BB">
              <w:rPr>
                <w:rFonts w:asciiTheme="minorHAnsi" w:hAnsiTheme="minorHAnsi"/>
                <w:sz w:val="22"/>
              </w:rPr>
              <w:t>Louv</w:t>
            </w:r>
            <w:proofErr w:type="spellEnd"/>
            <w:r w:rsidRPr="003A75BB">
              <w:rPr>
                <w:rFonts w:asciiTheme="minorHAnsi" w:hAnsiTheme="minorHAnsi"/>
                <w:sz w:val="22"/>
              </w:rPr>
              <w:t xml:space="preserve"> (2011)</w:t>
            </w:r>
            <w:r>
              <w:rPr>
                <w:rFonts w:asciiTheme="minorHAnsi" w:hAnsiTheme="minorHAnsi"/>
                <w:sz w:val="22"/>
              </w:rPr>
              <w:t>: Part One: Nature neurons: Intelligence, Creativity, and the hybrid mind; Part Two: Vitamin N: Tapping the power of the natural world for our physical, emotional, and family fitness; Part Three: Near is the new far: Knowing who you are by knowing where you are</w:t>
            </w:r>
          </w:p>
        </w:tc>
      </w:tr>
      <w:tr w:rsidR="00056244" w:rsidRPr="000B0236" w:rsidTr="00FC6586">
        <w:trPr>
          <w:trHeight w:val="592"/>
        </w:trPr>
        <w:tc>
          <w:tcPr>
            <w:tcW w:w="1149" w:type="dxa"/>
            <w:tcBorders>
              <w:top w:val="single" w:sz="4" w:space="0" w:color="000000"/>
              <w:left w:val="single" w:sz="4" w:space="0" w:color="000000"/>
              <w:bottom w:val="single" w:sz="4" w:space="0" w:color="000000"/>
              <w:right w:val="single" w:sz="4" w:space="0" w:color="000000"/>
            </w:tcBorders>
          </w:tcPr>
          <w:p w:rsidR="00056244" w:rsidRPr="000B0236" w:rsidRDefault="00056244" w:rsidP="00D97AC4">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13 </w:t>
            </w:r>
            <w:r w:rsidRPr="000B0236">
              <w:rPr>
                <w:rFonts w:asciiTheme="minorHAnsi" w:hAnsiTheme="minorHAnsi"/>
                <w:color w:val="000000"/>
                <w:sz w:val="22"/>
                <w:szCs w:val="22"/>
              </w:rPr>
              <w:br/>
            </w:r>
          </w:p>
        </w:tc>
        <w:tc>
          <w:tcPr>
            <w:tcW w:w="3097" w:type="dxa"/>
            <w:tcBorders>
              <w:top w:val="single" w:sz="4" w:space="0" w:color="000000"/>
              <w:left w:val="single" w:sz="4" w:space="0" w:color="000000"/>
              <w:bottom w:val="single" w:sz="4" w:space="0" w:color="000000"/>
              <w:right w:val="single" w:sz="4" w:space="0" w:color="000000"/>
            </w:tcBorders>
          </w:tcPr>
          <w:p w:rsidR="00056244" w:rsidRPr="000B0236" w:rsidRDefault="002C70C0" w:rsidP="00D97AC4">
            <w:pPr>
              <w:pStyle w:val="BodyText5"/>
              <w:rPr>
                <w:rFonts w:asciiTheme="minorHAnsi" w:hAnsiTheme="minorHAnsi"/>
                <w:sz w:val="22"/>
                <w:szCs w:val="22"/>
              </w:rPr>
            </w:pPr>
            <w:r>
              <w:rPr>
                <w:rFonts w:asciiTheme="minorHAnsi" w:hAnsiTheme="minorHAnsi"/>
                <w:sz w:val="22"/>
                <w:szCs w:val="22"/>
              </w:rPr>
              <w:t>Presentation of action plans</w:t>
            </w:r>
          </w:p>
        </w:tc>
        <w:tc>
          <w:tcPr>
            <w:tcW w:w="5421" w:type="dxa"/>
            <w:tcBorders>
              <w:top w:val="single" w:sz="4" w:space="0" w:color="000000"/>
              <w:left w:val="single" w:sz="4" w:space="0" w:color="000000"/>
              <w:bottom w:val="single" w:sz="4" w:space="0" w:color="000000"/>
              <w:right w:val="single" w:sz="4" w:space="0" w:color="000000"/>
            </w:tcBorders>
          </w:tcPr>
          <w:p w:rsidR="00056244" w:rsidRPr="000B0236" w:rsidRDefault="00F1058A" w:rsidP="00D97AC4">
            <w:pPr>
              <w:pStyle w:val="Normal6"/>
              <w:rPr>
                <w:rFonts w:asciiTheme="minorHAnsi" w:hAnsiTheme="minorHAnsi"/>
                <w:color w:val="000000"/>
                <w:sz w:val="22"/>
                <w:szCs w:val="22"/>
              </w:rPr>
            </w:pPr>
            <w:r>
              <w:rPr>
                <w:rFonts w:asciiTheme="minorHAnsi" w:hAnsiTheme="minorHAnsi"/>
                <w:color w:val="000000"/>
                <w:sz w:val="22"/>
                <w:szCs w:val="22"/>
              </w:rPr>
              <w:t xml:space="preserve">EE Community: </w:t>
            </w:r>
            <w:hyperlink r:id="rId22" w:history="1">
              <w:r w:rsidR="005A248E" w:rsidRPr="00CD70AC">
                <w:rPr>
                  <w:rStyle w:val="Hyperlink"/>
                  <w:rFonts w:asciiTheme="minorHAnsi" w:hAnsiTheme="minorHAnsi"/>
                  <w:sz w:val="22"/>
                  <w:szCs w:val="22"/>
                </w:rPr>
                <w:t>http://eelinked.naaee.net/</w:t>
              </w:r>
            </w:hyperlink>
            <w:r w:rsidR="005A248E">
              <w:rPr>
                <w:rFonts w:asciiTheme="minorHAnsi" w:hAnsiTheme="minorHAnsi"/>
                <w:color w:val="000000"/>
                <w:sz w:val="22"/>
                <w:szCs w:val="22"/>
              </w:rPr>
              <w:t xml:space="preserve"> </w:t>
            </w:r>
            <w:r w:rsidR="005A248E" w:rsidRPr="005A248E">
              <w:rPr>
                <w:rFonts w:asciiTheme="minorHAnsi" w:hAnsiTheme="minorHAnsi"/>
                <w:color w:val="000000"/>
                <w:sz w:val="22"/>
                <w:szCs w:val="22"/>
              </w:rPr>
              <w:t>networks/network_index.aspx</w:t>
            </w:r>
          </w:p>
        </w:tc>
      </w:tr>
      <w:tr w:rsidR="00056244" w:rsidRPr="000B0236" w:rsidTr="00FC6586">
        <w:trPr>
          <w:trHeight w:val="278"/>
        </w:trPr>
        <w:tc>
          <w:tcPr>
            <w:tcW w:w="1149" w:type="dxa"/>
            <w:tcBorders>
              <w:top w:val="single" w:sz="4" w:space="0" w:color="000000"/>
              <w:left w:val="single" w:sz="4" w:space="0" w:color="000000"/>
              <w:bottom w:val="single" w:sz="4" w:space="0" w:color="000000"/>
              <w:right w:val="single" w:sz="4" w:space="0" w:color="000000"/>
            </w:tcBorders>
          </w:tcPr>
          <w:p w:rsidR="00056244" w:rsidRPr="000B0236" w:rsidRDefault="00CB42E5" w:rsidP="00CB42E5">
            <w:pPr>
              <w:pStyle w:val="BodyText5"/>
              <w:jc w:val="center"/>
              <w:rPr>
                <w:rFonts w:asciiTheme="minorHAnsi" w:hAnsiTheme="minorHAnsi"/>
                <w:color w:val="000000"/>
                <w:sz w:val="22"/>
                <w:szCs w:val="22"/>
              </w:rPr>
            </w:pPr>
            <w:r>
              <w:rPr>
                <w:rFonts w:asciiTheme="minorHAnsi" w:hAnsiTheme="minorHAnsi"/>
                <w:color w:val="000000"/>
                <w:sz w:val="22"/>
                <w:szCs w:val="22"/>
              </w:rPr>
              <w:t>14</w:t>
            </w:r>
          </w:p>
        </w:tc>
        <w:tc>
          <w:tcPr>
            <w:tcW w:w="3097" w:type="dxa"/>
            <w:tcBorders>
              <w:top w:val="single" w:sz="4" w:space="0" w:color="000000"/>
              <w:left w:val="single" w:sz="4" w:space="0" w:color="000000"/>
              <w:bottom w:val="single" w:sz="4" w:space="0" w:color="000000"/>
              <w:right w:val="single" w:sz="4" w:space="0" w:color="000000"/>
            </w:tcBorders>
          </w:tcPr>
          <w:p w:rsidR="00056244" w:rsidRPr="000B0236" w:rsidRDefault="002C70C0" w:rsidP="00D97AC4">
            <w:pPr>
              <w:pStyle w:val="Normal6"/>
              <w:rPr>
                <w:rFonts w:asciiTheme="minorHAnsi" w:hAnsiTheme="minorHAnsi"/>
                <w:color w:val="000000"/>
                <w:sz w:val="22"/>
                <w:szCs w:val="22"/>
              </w:rPr>
            </w:pPr>
            <w:r>
              <w:rPr>
                <w:rFonts w:asciiTheme="minorHAnsi" w:hAnsiTheme="minorHAnsi"/>
                <w:color w:val="000000"/>
                <w:sz w:val="22"/>
                <w:szCs w:val="22"/>
              </w:rPr>
              <w:t>Presentation of model programs</w:t>
            </w:r>
          </w:p>
        </w:tc>
        <w:tc>
          <w:tcPr>
            <w:tcW w:w="5421" w:type="dxa"/>
            <w:tcBorders>
              <w:top w:val="single" w:sz="4" w:space="0" w:color="000000"/>
              <w:left w:val="single" w:sz="4" w:space="0" w:color="000000"/>
              <w:bottom w:val="single" w:sz="4" w:space="0" w:color="000000"/>
              <w:right w:val="single" w:sz="4" w:space="0" w:color="000000"/>
            </w:tcBorders>
          </w:tcPr>
          <w:p w:rsidR="00056244" w:rsidRPr="000B0236" w:rsidRDefault="00FC79FF" w:rsidP="00D97AC4">
            <w:pPr>
              <w:pStyle w:val="Normal6"/>
              <w:rPr>
                <w:rFonts w:asciiTheme="minorHAnsi" w:hAnsiTheme="minorHAnsi"/>
                <w:color w:val="000000"/>
                <w:sz w:val="22"/>
                <w:szCs w:val="22"/>
              </w:rPr>
            </w:pPr>
            <w:r>
              <w:rPr>
                <w:rFonts w:asciiTheme="minorHAnsi" w:hAnsiTheme="minorHAnsi"/>
                <w:color w:val="000000"/>
                <w:sz w:val="22"/>
                <w:szCs w:val="22"/>
              </w:rPr>
              <w:t>Peer and instructor feedback</w:t>
            </w:r>
          </w:p>
        </w:tc>
      </w:tr>
      <w:tr w:rsidR="002C70C0" w:rsidRPr="000B0236" w:rsidTr="00FC6586">
        <w:trPr>
          <w:trHeight w:val="592"/>
        </w:trPr>
        <w:tc>
          <w:tcPr>
            <w:tcW w:w="1149" w:type="dxa"/>
            <w:tcBorders>
              <w:top w:val="single" w:sz="4" w:space="0" w:color="000000"/>
              <w:left w:val="single" w:sz="4" w:space="0" w:color="000000"/>
              <w:bottom w:val="single" w:sz="4" w:space="0" w:color="000000"/>
              <w:right w:val="single" w:sz="4" w:space="0" w:color="000000"/>
            </w:tcBorders>
          </w:tcPr>
          <w:p w:rsidR="002C70C0" w:rsidRPr="000B0236" w:rsidRDefault="002C70C0" w:rsidP="002C70C0">
            <w:pPr>
              <w:pStyle w:val="BodyText5"/>
              <w:jc w:val="center"/>
              <w:rPr>
                <w:rFonts w:asciiTheme="minorHAnsi" w:hAnsiTheme="minorHAnsi"/>
                <w:color w:val="000000"/>
                <w:sz w:val="22"/>
                <w:szCs w:val="22"/>
              </w:rPr>
            </w:pPr>
            <w:r>
              <w:rPr>
                <w:rFonts w:asciiTheme="minorHAnsi" w:hAnsiTheme="minorHAnsi"/>
                <w:color w:val="000000"/>
                <w:sz w:val="22"/>
                <w:szCs w:val="22"/>
              </w:rPr>
              <w:t>15</w:t>
            </w:r>
            <w:r w:rsidRPr="000B0236">
              <w:rPr>
                <w:rFonts w:asciiTheme="minorHAnsi" w:hAnsiTheme="minorHAnsi"/>
                <w:color w:val="000000"/>
                <w:sz w:val="22"/>
                <w:szCs w:val="22"/>
              </w:rPr>
              <w:br/>
            </w:r>
          </w:p>
        </w:tc>
        <w:tc>
          <w:tcPr>
            <w:tcW w:w="3097" w:type="dxa"/>
            <w:tcBorders>
              <w:top w:val="single" w:sz="4" w:space="0" w:color="000000"/>
              <w:left w:val="single" w:sz="4" w:space="0" w:color="000000"/>
              <w:bottom w:val="single" w:sz="4" w:space="0" w:color="000000"/>
              <w:right w:val="single" w:sz="4" w:space="0" w:color="000000"/>
            </w:tcBorders>
          </w:tcPr>
          <w:p w:rsidR="002C70C0" w:rsidRDefault="002C70C0" w:rsidP="002C70C0">
            <w:pPr>
              <w:pStyle w:val="Normal6"/>
              <w:rPr>
                <w:rFonts w:asciiTheme="minorHAnsi" w:hAnsiTheme="minorHAnsi"/>
                <w:color w:val="000000"/>
                <w:sz w:val="22"/>
                <w:szCs w:val="22"/>
              </w:rPr>
            </w:pPr>
            <w:r>
              <w:rPr>
                <w:rFonts w:asciiTheme="minorHAnsi" w:hAnsiTheme="minorHAnsi"/>
                <w:color w:val="000000"/>
                <w:sz w:val="22"/>
                <w:szCs w:val="22"/>
              </w:rPr>
              <w:t>Presentation of model programs</w:t>
            </w:r>
          </w:p>
          <w:p w:rsidR="00FC6586" w:rsidRDefault="00FC6586" w:rsidP="00FC6586">
            <w:pPr>
              <w:pStyle w:val="Default"/>
            </w:pPr>
          </w:p>
          <w:p w:rsidR="00FC6586" w:rsidRPr="00FC6586" w:rsidRDefault="00FC6586" w:rsidP="00FC6586">
            <w:pPr>
              <w:pStyle w:val="Default"/>
              <w:rPr>
                <w:rFonts w:asciiTheme="minorHAnsi" w:hAnsiTheme="minorHAnsi"/>
                <w:sz w:val="22"/>
              </w:rPr>
            </w:pPr>
            <w:r>
              <w:rPr>
                <w:rFonts w:asciiTheme="minorHAnsi" w:hAnsiTheme="minorHAnsi"/>
                <w:sz w:val="22"/>
              </w:rPr>
              <w:t>Course evaluation</w:t>
            </w:r>
          </w:p>
        </w:tc>
        <w:tc>
          <w:tcPr>
            <w:tcW w:w="5421" w:type="dxa"/>
            <w:tcBorders>
              <w:top w:val="single" w:sz="4" w:space="0" w:color="000000"/>
              <w:left w:val="single" w:sz="4" w:space="0" w:color="000000"/>
              <w:bottom w:val="single" w:sz="4" w:space="0" w:color="000000"/>
              <w:right w:val="single" w:sz="4" w:space="0" w:color="000000"/>
            </w:tcBorders>
          </w:tcPr>
          <w:p w:rsidR="002C70C0" w:rsidRPr="00FC79FF" w:rsidRDefault="00FC79FF" w:rsidP="002C70C0">
            <w:pPr>
              <w:pStyle w:val="Normal6"/>
              <w:rPr>
                <w:rFonts w:asciiTheme="minorHAnsi" w:hAnsiTheme="minorHAnsi"/>
                <w:color w:val="000000"/>
                <w:sz w:val="22"/>
                <w:szCs w:val="22"/>
              </w:rPr>
            </w:pPr>
            <w:r w:rsidRPr="00FC79FF">
              <w:rPr>
                <w:rFonts w:asciiTheme="minorHAnsi" w:hAnsiTheme="minorHAnsi"/>
                <w:color w:val="000000"/>
                <w:sz w:val="22"/>
                <w:szCs w:val="22"/>
              </w:rPr>
              <w:t>Peer and instructor feedback</w:t>
            </w:r>
          </w:p>
          <w:p w:rsidR="00FC79FF" w:rsidRDefault="00FC79FF" w:rsidP="00CB42E5">
            <w:pPr>
              <w:pStyle w:val="Default"/>
              <w:rPr>
                <w:rFonts w:asciiTheme="minorHAnsi" w:hAnsiTheme="minorHAnsi"/>
                <w:sz w:val="22"/>
                <w:szCs w:val="22"/>
              </w:rPr>
            </w:pPr>
            <w:r w:rsidRPr="00FC79FF">
              <w:rPr>
                <w:rFonts w:asciiTheme="minorHAnsi" w:hAnsiTheme="minorHAnsi"/>
                <w:sz w:val="22"/>
                <w:szCs w:val="22"/>
              </w:rPr>
              <w:t>(</w:t>
            </w:r>
            <w:r w:rsidR="00CB42E5">
              <w:rPr>
                <w:rFonts w:asciiTheme="minorHAnsi" w:hAnsiTheme="minorHAnsi"/>
                <w:sz w:val="22"/>
                <w:szCs w:val="22"/>
              </w:rPr>
              <w:t>Handbook for program model is due one week from last day of class)</w:t>
            </w:r>
          </w:p>
          <w:p w:rsidR="00FC6586" w:rsidRPr="00FC79FF" w:rsidRDefault="00FC6586" w:rsidP="00CB42E5">
            <w:pPr>
              <w:pStyle w:val="Default"/>
              <w:rPr>
                <w:rFonts w:asciiTheme="minorHAnsi" w:hAnsiTheme="minorHAnsi"/>
                <w:sz w:val="22"/>
                <w:szCs w:val="22"/>
              </w:rPr>
            </w:pPr>
            <w:r>
              <w:rPr>
                <w:rFonts w:asciiTheme="minorHAnsi" w:hAnsiTheme="minorHAnsi"/>
                <w:sz w:val="22"/>
                <w:szCs w:val="22"/>
              </w:rPr>
              <w:t>Final exam</w:t>
            </w:r>
          </w:p>
        </w:tc>
      </w:tr>
    </w:tbl>
    <w:p w:rsidR="00F80BBA" w:rsidRPr="000B0236" w:rsidRDefault="00F80BBA" w:rsidP="00F80BBA">
      <w:pPr>
        <w:pStyle w:val="Default"/>
        <w:rPr>
          <w:rFonts w:asciiTheme="minorHAnsi" w:hAnsiTheme="minorHAnsi"/>
          <w:sz w:val="22"/>
          <w:szCs w:val="22"/>
        </w:rPr>
      </w:pPr>
    </w:p>
    <w:p w:rsidR="00F80BBA" w:rsidRPr="000B0236" w:rsidRDefault="00F80BBA" w:rsidP="004A1549">
      <w:pPr>
        <w:pStyle w:val="BodyText5"/>
        <w:rPr>
          <w:rFonts w:asciiTheme="minorHAnsi" w:hAnsiTheme="minorHAnsi"/>
          <w:sz w:val="22"/>
          <w:szCs w:val="22"/>
        </w:rPr>
      </w:pPr>
      <w:r w:rsidRPr="000B0236">
        <w:rPr>
          <w:rFonts w:asciiTheme="minorHAnsi" w:hAnsiTheme="minorHAnsi"/>
          <w:b/>
          <w:bCs/>
          <w:sz w:val="22"/>
          <w:szCs w:val="22"/>
        </w:rPr>
        <w:t xml:space="preserve"> COURSE REQUIREMENTS: </w:t>
      </w:r>
    </w:p>
    <w:p w:rsidR="00F80BBA" w:rsidRPr="000B0236" w:rsidRDefault="00F80BBA" w:rsidP="00F80BBA">
      <w:pPr>
        <w:pStyle w:val="BodyText5"/>
        <w:rPr>
          <w:rFonts w:asciiTheme="minorHAnsi" w:hAnsiTheme="minorHAnsi"/>
          <w:sz w:val="22"/>
          <w:szCs w:val="22"/>
        </w:rPr>
      </w:pPr>
    </w:p>
    <w:p w:rsidR="00BC6F6B" w:rsidRDefault="00207BD6" w:rsidP="00207BD6">
      <w:pPr>
        <w:pStyle w:val="BodyText5"/>
        <w:numPr>
          <w:ilvl w:val="0"/>
          <w:numId w:val="40"/>
        </w:numPr>
        <w:ind w:left="360"/>
        <w:rPr>
          <w:rFonts w:asciiTheme="minorHAnsi" w:hAnsiTheme="minorHAnsi"/>
          <w:b/>
          <w:sz w:val="22"/>
          <w:szCs w:val="22"/>
        </w:rPr>
      </w:pPr>
      <w:r>
        <w:rPr>
          <w:rFonts w:asciiTheme="minorHAnsi" w:hAnsiTheme="minorHAnsi"/>
          <w:b/>
          <w:sz w:val="22"/>
          <w:szCs w:val="22"/>
        </w:rPr>
        <w:t>Model Program Design</w:t>
      </w:r>
      <w:r w:rsidR="00FC6586">
        <w:rPr>
          <w:rFonts w:asciiTheme="minorHAnsi" w:hAnsiTheme="minorHAnsi"/>
          <w:b/>
          <w:sz w:val="22"/>
          <w:szCs w:val="22"/>
        </w:rPr>
        <w:t xml:space="preserve"> </w:t>
      </w:r>
      <w:r w:rsidR="00FC6586">
        <w:rPr>
          <w:rFonts w:asciiTheme="minorHAnsi" w:hAnsiTheme="minorHAnsi"/>
          <w:sz w:val="22"/>
          <w:szCs w:val="22"/>
        </w:rPr>
        <w:t>(50%)</w:t>
      </w:r>
    </w:p>
    <w:p w:rsidR="00207BD6" w:rsidRDefault="00207BD6" w:rsidP="00207BD6">
      <w:pPr>
        <w:pStyle w:val="Default"/>
        <w:ind w:left="360"/>
        <w:rPr>
          <w:rFonts w:asciiTheme="minorHAnsi" w:hAnsiTheme="minorHAnsi"/>
          <w:sz w:val="22"/>
        </w:rPr>
      </w:pPr>
      <w:r w:rsidRPr="00207BD6">
        <w:rPr>
          <w:rFonts w:asciiTheme="minorHAnsi" w:hAnsiTheme="minorHAnsi"/>
          <w:sz w:val="22"/>
        </w:rPr>
        <w:t>Design an ideal center-based program</w:t>
      </w:r>
      <w:r>
        <w:rPr>
          <w:rFonts w:asciiTheme="minorHAnsi" w:hAnsiTheme="minorHAnsi"/>
          <w:sz w:val="22"/>
        </w:rPr>
        <w:t xml:space="preserve"> serving children of ages 3-5 years.  Create a handbook describing the following components:</w:t>
      </w:r>
    </w:p>
    <w:p w:rsidR="00207BD6" w:rsidRDefault="00207BD6" w:rsidP="00207BD6">
      <w:pPr>
        <w:pStyle w:val="Default"/>
        <w:numPr>
          <w:ilvl w:val="0"/>
          <w:numId w:val="41"/>
        </w:numPr>
        <w:rPr>
          <w:rFonts w:asciiTheme="minorHAnsi" w:hAnsiTheme="minorHAnsi"/>
          <w:sz w:val="22"/>
        </w:rPr>
      </w:pPr>
      <w:r>
        <w:rPr>
          <w:rFonts w:asciiTheme="minorHAnsi" w:hAnsiTheme="minorHAnsi"/>
          <w:sz w:val="22"/>
        </w:rPr>
        <w:t>Program philosophy, purpose, and development</w:t>
      </w:r>
    </w:p>
    <w:p w:rsidR="00207BD6" w:rsidRDefault="00207BD6" w:rsidP="00207BD6">
      <w:pPr>
        <w:pStyle w:val="Default"/>
        <w:numPr>
          <w:ilvl w:val="0"/>
          <w:numId w:val="41"/>
        </w:numPr>
        <w:rPr>
          <w:rFonts w:asciiTheme="minorHAnsi" w:hAnsiTheme="minorHAnsi"/>
          <w:sz w:val="22"/>
        </w:rPr>
      </w:pPr>
      <w:r>
        <w:rPr>
          <w:rFonts w:asciiTheme="minorHAnsi" w:hAnsiTheme="minorHAnsi"/>
          <w:sz w:val="22"/>
        </w:rPr>
        <w:t>Developmentally appropriate practices</w:t>
      </w:r>
    </w:p>
    <w:p w:rsidR="00207BD6" w:rsidRDefault="00207BD6" w:rsidP="00207BD6">
      <w:pPr>
        <w:pStyle w:val="Default"/>
        <w:numPr>
          <w:ilvl w:val="0"/>
          <w:numId w:val="41"/>
        </w:numPr>
        <w:rPr>
          <w:rFonts w:asciiTheme="minorHAnsi" w:hAnsiTheme="minorHAnsi"/>
          <w:sz w:val="22"/>
        </w:rPr>
      </w:pPr>
      <w:r>
        <w:rPr>
          <w:rFonts w:asciiTheme="minorHAnsi" w:hAnsiTheme="minorHAnsi"/>
          <w:sz w:val="22"/>
        </w:rPr>
        <w:t>Play and exploration</w:t>
      </w:r>
    </w:p>
    <w:p w:rsidR="00207BD6" w:rsidRDefault="00207BD6" w:rsidP="00207BD6">
      <w:pPr>
        <w:pStyle w:val="Default"/>
        <w:numPr>
          <w:ilvl w:val="0"/>
          <w:numId w:val="41"/>
        </w:numPr>
        <w:rPr>
          <w:rFonts w:asciiTheme="minorHAnsi" w:hAnsiTheme="minorHAnsi"/>
          <w:sz w:val="22"/>
        </w:rPr>
      </w:pPr>
      <w:r>
        <w:rPr>
          <w:rFonts w:asciiTheme="minorHAnsi" w:hAnsiTheme="minorHAnsi"/>
          <w:sz w:val="22"/>
        </w:rPr>
        <w:t>Curriculum framework for environmental learning</w:t>
      </w:r>
    </w:p>
    <w:p w:rsidR="00207BD6" w:rsidRDefault="00207BD6" w:rsidP="00207BD6">
      <w:pPr>
        <w:pStyle w:val="Default"/>
        <w:numPr>
          <w:ilvl w:val="0"/>
          <w:numId w:val="41"/>
        </w:numPr>
        <w:rPr>
          <w:rFonts w:asciiTheme="minorHAnsi" w:hAnsiTheme="minorHAnsi"/>
          <w:sz w:val="22"/>
        </w:rPr>
      </w:pPr>
      <w:r>
        <w:rPr>
          <w:rFonts w:asciiTheme="minorHAnsi" w:hAnsiTheme="minorHAnsi"/>
          <w:sz w:val="22"/>
        </w:rPr>
        <w:t>Places and spaces (illustrations for outdoor setting must be provided)</w:t>
      </w:r>
    </w:p>
    <w:p w:rsidR="00207BD6" w:rsidRDefault="00207BD6" w:rsidP="00207BD6">
      <w:pPr>
        <w:pStyle w:val="Default"/>
        <w:numPr>
          <w:ilvl w:val="0"/>
          <w:numId w:val="41"/>
        </w:numPr>
        <w:rPr>
          <w:rFonts w:asciiTheme="minorHAnsi" w:hAnsiTheme="minorHAnsi"/>
          <w:sz w:val="22"/>
        </w:rPr>
      </w:pPr>
      <w:r>
        <w:rPr>
          <w:rFonts w:asciiTheme="minorHAnsi" w:hAnsiTheme="minorHAnsi"/>
          <w:sz w:val="22"/>
        </w:rPr>
        <w:t>Educator preparation</w:t>
      </w:r>
    </w:p>
    <w:p w:rsidR="00207BD6" w:rsidRDefault="00207BD6" w:rsidP="00207BD6">
      <w:pPr>
        <w:pStyle w:val="Default"/>
        <w:rPr>
          <w:rFonts w:asciiTheme="minorHAnsi" w:hAnsiTheme="minorHAnsi"/>
          <w:sz w:val="22"/>
        </w:rPr>
      </w:pPr>
    </w:p>
    <w:p w:rsidR="00207BD6" w:rsidRPr="00207BD6" w:rsidRDefault="00207BD6" w:rsidP="00207BD6">
      <w:pPr>
        <w:pStyle w:val="Default"/>
        <w:numPr>
          <w:ilvl w:val="0"/>
          <w:numId w:val="40"/>
        </w:numPr>
        <w:ind w:left="360"/>
        <w:rPr>
          <w:rFonts w:asciiTheme="minorHAnsi" w:hAnsiTheme="minorHAnsi"/>
          <w:b/>
          <w:sz w:val="22"/>
        </w:rPr>
      </w:pPr>
      <w:r w:rsidRPr="00207BD6">
        <w:rPr>
          <w:rFonts w:asciiTheme="minorHAnsi" w:hAnsiTheme="minorHAnsi"/>
          <w:b/>
          <w:sz w:val="22"/>
        </w:rPr>
        <w:t>Action Plans</w:t>
      </w:r>
      <w:r w:rsidR="00FC6586">
        <w:rPr>
          <w:rFonts w:asciiTheme="minorHAnsi" w:hAnsiTheme="minorHAnsi"/>
          <w:b/>
          <w:sz w:val="22"/>
        </w:rPr>
        <w:t xml:space="preserve"> </w:t>
      </w:r>
      <w:r w:rsidR="00FC6586">
        <w:rPr>
          <w:rFonts w:asciiTheme="minorHAnsi" w:hAnsiTheme="minorHAnsi"/>
          <w:sz w:val="22"/>
        </w:rPr>
        <w:t>(30%)</w:t>
      </w:r>
    </w:p>
    <w:p w:rsidR="00207BD6" w:rsidRDefault="00207BD6" w:rsidP="00207BD6">
      <w:pPr>
        <w:pStyle w:val="Default"/>
        <w:ind w:left="360"/>
        <w:rPr>
          <w:rFonts w:asciiTheme="minorHAnsi" w:hAnsiTheme="minorHAnsi"/>
          <w:sz w:val="22"/>
        </w:rPr>
      </w:pPr>
      <w:r w:rsidRPr="00207BD6">
        <w:rPr>
          <w:rFonts w:asciiTheme="minorHAnsi" w:hAnsiTheme="minorHAnsi"/>
          <w:sz w:val="22"/>
        </w:rPr>
        <w:t>Write three action plans</w:t>
      </w:r>
      <w:r>
        <w:rPr>
          <w:rFonts w:asciiTheme="minorHAnsi" w:hAnsiTheme="minorHAnsi"/>
          <w:sz w:val="22"/>
        </w:rPr>
        <w:t xml:space="preserve"> addressing </w:t>
      </w:r>
      <w:r w:rsidR="00A3484E">
        <w:rPr>
          <w:rFonts w:asciiTheme="minorHAnsi" w:hAnsiTheme="minorHAnsi"/>
          <w:sz w:val="22"/>
        </w:rPr>
        <w:t>at least two</w:t>
      </w:r>
      <w:r>
        <w:rPr>
          <w:rFonts w:asciiTheme="minorHAnsi" w:hAnsiTheme="minorHAnsi"/>
          <w:sz w:val="22"/>
        </w:rPr>
        <w:t xml:space="preserve"> of the following:</w:t>
      </w:r>
    </w:p>
    <w:p w:rsidR="00207BD6" w:rsidRDefault="00207BD6" w:rsidP="00207BD6">
      <w:pPr>
        <w:pStyle w:val="Default"/>
        <w:numPr>
          <w:ilvl w:val="0"/>
          <w:numId w:val="42"/>
        </w:numPr>
        <w:rPr>
          <w:rFonts w:asciiTheme="minorHAnsi" w:hAnsiTheme="minorHAnsi"/>
          <w:sz w:val="22"/>
        </w:rPr>
      </w:pPr>
      <w:r>
        <w:rPr>
          <w:rFonts w:asciiTheme="minorHAnsi" w:hAnsiTheme="minorHAnsi"/>
          <w:sz w:val="22"/>
        </w:rPr>
        <w:t xml:space="preserve">Plan for changing </w:t>
      </w:r>
      <w:r w:rsidR="00F72D12">
        <w:rPr>
          <w:rFonts w:asciiTheme="minorHAnsi" w:hAnsiTheme="minorHAnsi"/>
          <w:sz w:val="22"/>
        </w:rPr>
        <w:t xml:space="preserve">your own </w:t>
      </w:r>
      <w:r>
        <w:rPr>
          <w:rFonts w:asciiTheme="minorHAnsi" w:hAnsiTheme="minorHAnsi"/>
          <w:sz w:val="22"/>
        </w:rPr>
        <w:t>home culture or practices</w:t>
      </w:r>
    </w:p>
    <w:p w:rsidR="00207BD6" w:rsidRDefault="00207BD6" w:rsidP="00207BD6">
      <w:pPr>
        <w:pStyle w:val="Default"/>
        <w:numPr>
          <w:ilvl w:val="0"/>
          <w:numId w:val="42"/>
        </w:numPr>
        <w:rPr>
          <w:rFonts w:asciiTheme="minorHAnsi" w:hAnsiTheme="minorHAnsi"/>
          <w:sz w:val="22"/>
        </w:rPr>
      </w:pPr>
      <w:r>
        <w:rPr>
          <w:rFonts w:asciiTheme="minorHAnsi" w:hAnsiTheme="minorHAnsi"/>
          <w:sz w:val="22"/>
        </w:rPr>
        <w:t>Plan for changing school culture or practices</w:t>
      </w:r>
    </w:p>
    <w:p w:rsidR="00207BD6" w:rsidRDefault="00207BD6" w:rsidP="00A3484E">
      <w:pPr>
        <w:pStyle w:val="Default"/>
        <w:numPr>
          <w:ilvl w:val="0"/>
          <w:numId w:val="42"/>
        </w:numPr>
        <w:rPr>
          <w:rFonts w:asciiTheme="minorHAnsi" w:hAnsiTheme="minorHAnsi"/>
          <w:sz w:val="22"/>
        </w:rPr>
      </w:pPr>
      <w:r>
        <w:rPr>
          <w:rFonts w:asciiTheme="minorHAnsi" w:hAnsiTheme="minorHAnsi"/>
          <w:sz w:val="22"/>
        </w:rPr>
        <w:t xml:space="preserve">Plan for </w:t>
      </w:r>
      <w:r w:rsidR="00FE2D48">
        <w:rPr>
          <w:rFonts w:asciiTheme="minorHAnsi" w:hAnsiTheme="minorHAnsi"/>
          <w:sz w:val="22"/>
        </w:rPr>
        <w:t>professional development</w:t>
      </w:r>
      <w:r>
        <w:rPr>
          <w:rFonts w:asciiTheme="minorHAnsi" w:hAnsiTheme="minorHAnsi"/>
          <w:sz w:val="22"/>
        </w:rPr>
        <w:t xml:space="preserve"> on a specific issue </w:t>
      </w:r>
    </w:p>
    <w:p w:rsidR="00FC6586" w:rsidRDefault="00FC6586" w:rsidP="00FC6586">
      <w:pPr>
        <w:pStyle w:val="Default"/>
        <w:rPr>
          <w:rFonts w:asciiTheme="minorHAnsi" w:hAnsiTheme="minorHAnsi"/>
          <w:sz w:val="22"/>
        </w:rPr>
      </w:pPr>
    </w:p>
    <w:p w:rsidR="00FC6586" w:rsidRPr="00FC6586" w:rsidRDefault="00FC6586" w:rsidP="00FC6586">
      <w:pPr>
        <w:pStyle w:val="Default"/>
        <w:numPr>
          <w:ilvl w:val="0"/>
          <w:numId w:val="40"/>
        </w:numPr>
        <w:ind w:left="360"/>
        <w:rPr>
          <w:rFonts w:asciiTheme="minorHAnsi" w:hAnsiTheme="minorHAnsi"/>
          <w:b/>
          <w:sz w:val="22"/>
        </w:rPr>
      </w:pPr>
      <w:r w:rsidRPr="00FC6586">
        <w:rPr>
          <w:rFonts w:asciiTheme="minorHAnsi" w:hAnsiTheme="minorHAnsi"/>
          <w:b/>
          <w:sz w:val="22"/>
        </w:rPr>
        <w:t>Final Exam</w:t>
      </w:r>
      <w:r>
        <w:rPr>
          <w:rFonts w:asciiTheme="minorHAnsi" w:hAnsiTheme="minorHAnsi"/>
          <w:sz w:val="22"/>
        </w:rPr>
        <w:t xml:space="preserve"> (20%)</w:t>
      </w:r>
    </w:p>
    <w:p w:rsidR="00FC6586" w:rsidRPr="00FC6586" w:rsidRDefault="00FC6586" w:rsidP="00FC6586">
      <w:pPr>
        <w:pStyle w:val="Default"/>
        <w:ind w:left="360"/>
        <w:rPr>
          <w:rFonts w:asciiTheme="minorHAnsi" w:hAnsiTheme="minorHAnsi"/>
          <w:sz w:val="22"/>
        </w:rPr>
      </w:pPr>
      <w:r>
        <w:rPr>
          <w:rFonts w:asciiTheme="minorHAnsi" w:hAnsiTheme="minorHAnsi"/>
          <w:sz w:val="22"/>
        </w:rPr>
        <w:t xml:space="preserve">The final exam will </w:t>
      </w:r>
      <w:proofErr w:type="gramStart"/>
      <w:r>
        <w:rPr>
          <w:rFonts w:asciiTheme="minorHAnsi" w:hAnsiTheme="minorHAnsi"/>
          <w:sz w:val="22"/>
        </w:rPr>
        <w:t>consists</w:t>
      </w:r>
      <w:proofErr w:type="gramEnd"/>
      <w:r>
        <w:rPr>
          <w:rFonts w:asciiTheme="minorHAnsi" w:hAnsiTheme="minorHAnsi"/>
          <w:sz w:val="22"/>
        </w:rPr>
        <w:t xml:space="preserve"> of </w:t>
      </w:r>
      <w:r w:rsidR="0041259A">
        <w:rPr>
          <w:rFonts w:asciiTheme="minorHAnsi" w:hAnsiTheme="minorHAnsi"/>
          <w:sz w:val="22"/>
        </w:rPr>
        <w:t xml:space="preserve">25 </w:t>
      </w:r>
      <w:r>
        <w:rPr>
          <w:rFonts w:asciiTheme="minorHAnsi" w:hAnsiTheme="minorHAnsi"/>
          <w:sz w:val="22"/>
        </w:rPr>
        <w:t xml:space="preserve">multiple choice and </w:t>
      </w:r>
      <w:r w:rsidR="0041259A">
        <w:rPr>
          <w:rFonts w:asciiTheme="minorHAnsi" w:hAnsiTheme="minorHAnsi"/>
          <w:sz w:val="22"/>
        </w:rPr>
        <w:t xml:space="preserve">five </w:t>
      </w:r>
      <w:r>
        <w:rPr>
          <w:rFonts w:asciiTheme="minorHAnsi" w:hAnsiTheme="minorHAnsi"/>
          <w:sz w:val="22"/>
        </w:rPr>
        <w:t>short essay questions.</w:t>
      </w:r>
    </w:p>
    <w:p w:rsidR="00D97AC4" w:rsidRDefault="00D97AC4" w:rsidP="00F80BBA">
      <w:pPr>
        <w:pStyle w:val="Normal6"/>
        <w:rPr>
          <w:rFonts w:asciiTheme="minorHAnsi" w:hAnsiTheme="minorHAnsi"/>
          <w:b/>
          <w:bCs/>
          <w:sz w:val="22"/>
          <w:szCs w:val="22"/>
        </w:rPr>
      </w:pPr>
    </w:p>
    <w:p w:rsidR="00F80BBA" w:rsidRDefault="00F80BBA" w:rsidP="00D97AC4">
      <w:pPr>
        <w:pStyle w:val="Normal6"/>
        <w:rPr>
          <w:rFonts w:asciiTheme="minorHAnsi" w:hAnsiTheme="minorHAnsi"/>
          <w:sz w:val="22"/>
          <w:szCs w:val="22"/>
        </w:rPr>
      </w:pPr>
      <w:r w:rsidRPr="000B0236">
        <w:rPr>
          <w:rFonts w:asciiTheme="minorHAnsi" w:hAnsiTheme="minorHAnsi"/>
          <w:b/>
          <w:bCs/>
          <w:sz w:val="22"/>
          <w:szCs w:val="22"/>
        </w:rPr>
        <w:t>ASSESSMENT PROCEDURES:</w:t>
      </w:r>
      <w:r w:rsidRPr="000B0236">
        <w:rPr>
          <w:rFonts w:asciiTheme="minorHAnsi" w:hAnsiTheme="minorHAnsi"/>
          <w:sz w:val="22"/>
          <w:szCs w:val="22"/>
        </w:rPr>
        <w:t xml:space="preserve"> </w:t>
      </w:r>
    </w:p>
    <w:p w:rsidR="00D97AC4" w:rsidRPr="00D97AC4" w:rsidRDefault="00D97AC4" w:rsidP="00D97AC4">
      <w:pPr>
        <w:pStyle w:val="Default"/>
      </w:pPr>
    </w:p>
    <w:p w:rsidR="00F80BBA" w:rsidRPr="000B0236" w:rsidRDefault="00F80BBA" w:rsidP="00F80BBA">
      <w:pPr>
        <w:pStyle w:val="Default"/>
        <w:rPr>
          <w:rFonts w:asciiTheme="minorHAnsi" w:hAnsiTheme="minorHAnsi"/>
          <w:sz w:val="22"/>
          <w:szCs w:val="22"/>
        </w:rPr>
      </w:pPr>
      <w:r w:rsidRPr="000B0236">
        <w:rPr>
          <w:rFonts w:asciiTheme="minorHAnsi" w:hAnsiTheme="minorHAnsi"/>
          <w:b/>
          <w:bCs/>
          <w:sz w:val="22"/>
          <w:szCs w:val="22"/>
        </w:rPr>
        <w:t xml:space="preserve">GRADING SCALE: </w:t>
      </w:r>
      <w:r w:rsidRPr="000B0236">
        <w:rPr>
          <w:rFonts w:asciiTheme="minorHAnsi" w:hAnsiTheme="minorHAnsi"/>
          <w:b/>
          <w:bCs/>
          <w:sz w:val="22"/>
          <w:szCs w:val="22"/>
        </w:rPr>
        <w:br/>
      </w:r>
      <w:r w:rsidRPr="000B0236">
        <w:rPr>
          <w:rFonts w:asciiTheme="minorHAnsi" w:hAnsiTheme="minorHAnsi"/>
          <w:sz w:val="22"/>
          <w:szCs w:val="22"/>
        </w:rPr>
        <w:lastRenderedPageBreak/>
        <w:t xml:space="preserve">Scores for each assignment are cumulative and the grade scale represents percentage of total points earned. If you do not complete all assignments, you will not be able to earn an “A” in this course. </w:t>
      </w:r>
    </w:p>
    <w:tbl>
      <w:tblPr>
        <w:tblW w:w="0" w:type="auto"/>
        <w:tblLook w:val="04A0"/>
      </w:tblPr>
      <w:tblGrid>
        <w:gridCol w:w="1599"/>
        <w:gridCol w:w="1634"/>
        <w:gridCol w:w="1600"/>
      </w:tblGrid>
      <w:tr w:rsidR="00F80BBA" w:rsidRPr="000B0236" w:rsidTr="00665B7F">
        <w:tc>
          <w:tcPr>
            <w:tcW w:w="1599" w:type="dxa"/>
          </w:tcPr>
          <w:p w:rsidR="00F80BBA" w:rsidRPr="0041259A" w:rsidRDefault="00F80BBA" w:rsidP="00665B7F">
            <w:pPr>
              <w:pStyle w:val="CM16"/>
              <w:rPr>
                <w:rFonts w:asciiTheme="minorHAnsi" w:hAnsiTheme="minorHAnsi"/>
                <w:sz w:val="22"/>
                <w:szCs w:val="22"/>
              </w:rPr>
            </w:pPr>
            <w:r w:rsidRPr="0041259A">
              <w:rPr>
                <w:rFonts w:asciiTheme="minorHAnsi" w:hAnsiTheme="minorHAnsi"/>
                <w:sz w:val="22"/>
                <w:szCs w:val="22"/>
              </w:rPr>
              <w:t>A = 93-100</w:t>
            </w:r>
          </w:p>
        </w:tc>
        <w:tc>
          <w:tcPr>
            <w:tcW w:w="1634" w:type="dxa"/>
          </w:tcPr>
          <w:p w:rsidR="00F80BBA" w:rsidRPr="0041259A" w:rsidRDefault="00F80BBA" w:rsidP="00665B7F">
            <w:pPr>
              <w:pStyle w:val="CM16"/>
              <w:rPr>
                <w:rFonts w:asciiTheme="minorHAnsi" w:hAnsiTheme="minorHAnsi"/>
                <w:sz w:val="22"/>
                <w:szCs w:val="22"/>
              </w:rPr>
            </w:pPr>
            <w:r w:rsidRPr="0041259A">
              <w:rPr>
                <w:rFonts w:asciiTheme="minorHAnsi" w:hAnsiTheme="minorHAnsi"/>
                <w:sz w:val="22"/>
                <w:szCs w:val="22"/>
              </w:rPr>
              <w:t>A</w:t>
            </w:r>
            <w:r w:rsidRPr="0041259A">
              <w:rPr>
                <w:rFonts w:asciiTheme="minorHAnsi" w:hAnsiTheme="minorHAnsi"/>
                <w:b/>
                <w:sz w:val="22"/>
                <w:szCs w:val="22"/>
              </w:rPr>
              <w:t>-</w:t>
            </w:r>
            <w:r w:rsidRPr="0041259A">
              <w:rPr>
                <w:rFonts w:asciiTheme="minorHAnsi" w:hAnsiTheme="minorHAnsi"/>
                <w:sz w:val="22"/>
                <w:szCs w:val="22"/>
              </w:rPr>
              <w:t xml:space="preserve"> = 90-92</w:t>
            </w:r>
          </w:p>
        </w:tc>
        <w:tc>
          <w:tcPr>
            <w:tcW w:w="1600" w:type="dxa"/>
          </w:tcPr>
          <w:p w:rsidR="00F80BBA" w:rsidRPr="0041259A" w:rsidRDefault="00F80BBA" w:rsidP="00665B7F">
            <w:pPr>
              <w:pStyle w:val="CM16"/>
              <w:rPr>
                <w:rFonts w:asciiTheme="minorHAnsi" w:hAnsiTheme="minorHAnsi"/>
                <w:sz w:val="22"/>
                <w:szCs w:val="22"/>
              </w:rPr>
            </w:pPr>
          </w:p>
        </w:tc>
      </w:tr>
      <w:tr w:rsidR="00F80BBA" w:rsidRPr="000B0236" w:rsidTr="00665B7F">
        <w:tc>
          <w:tcPr>
            <w:tcW w:w="1599" w:type="dxa"/>
          </w:tcPr>
          <w:p w:rsidR="00F80BBA" w:rsidRPr="0041259A" w:rsidRDefault="00F80BBA" w:rsidP="00665B7F">
            <w:pPr>
              <w:pStyle w:val="CM16"/>
              <w:rPr>
                <w:rFonts w:asciiTheme="minorHAnsi" w:hAnsiTheme="minorHAnsi"/>
                <w:sz w:val="22"/>
                <w:szCs w:val="22"/>
              </w:rPr>
            </w:pPr>
            <w:r w:rsidRPr="0041259A">
              <w:rPr>
                <w:rFonts w:asciiTheme="minorHAnsi" w:hAnsiTheme="minorHAnsi"/>
                <w:sz w:val="22"/>
                <w:szCs w:val="22"/>
              </w:rPr>
              <w:t>B</w:t>
            </w:r>
            <w:r w:rsidRPr="0041259A">
              <w:rPr>
                <w:rFonts w:asciiTheme="minorHAnsi" w:hAnsiTheme="minorHAnsi"/>
                <w:b/>
                <w:sz w:val="22"/>
                <w:szCs w:val="22"/>
              </w:rPr>
              <w:t xml:space="preserve">+ </w:t>
            </w:r>
            <w:r w:rsidRPr="0041259A">
              <w:rPr>
                <w:rFonts w:asciiTheme="minorHAnsi" w:hAnsiTheme="minorHAnsi"/>
                <w:sz w:val="22"/>
                <w:szCs w:val="22"/>
              </w:rPr>
              <w:t>= 87-89</w:t>
            </w:r>
          </w:p>
        </w:tc>
        <w:tc>
          <w:tcPr>
            <w:tcW w:w="1634" w:type="dxa"/>
          </w:tcPr>
          <w:p w:rsidR="00F80BBA" w:rsidRPr="0041259A" w:rsidRDefault="00F80BBA" w:rsidP="00665B7F">
            <w:pPr>
              <w:pStyle w:val="CM16"/>
              <w:rPr>
                <w:rFonts w:asciiTheme="minorHAnsi" w:hAnsiTheme="minorHAnsi"/>
                <w:sz w:val="22"/>
                <w:szCs w:val="22"/>
              </w:rPr>
            </w:pPr>
            <w:r w:rsidRPr="0041259A">
              <w:rPr>
                <w:rFonts w:asciiTheme="minorHAnsi" w:hAnsiTheme="minorHAnsi"/>
                <w:sz w:val="22"/>
                <w:szCs w:val="22"/>
              </w:rPr>
              <w:t>B = 83-86</w:t>
            </w:r>
          </w:p>
        </w:tc>
        <w:tc>
          <w:tcPr>
            <w:tcW w:w="1600" w:type="dxa"/>
          </w:tcPr>
          <w:p w:rsidR="00F80BBA" w:rsidRPr="0041259A" w:rsidRDefault="00F80BBA" w:rsidP="00665B7F">
            <w:pPr>
              <w:pStyle w:val="CM16"/>
              <w:rPr>
                <w:rFonts w:asciiTheme="minorHAnsi" w:hAnsiTheme="minorHAnsi"/>
                <w:sz w:val="22"/>
                <w:szCs w:val="22"/>
              </w:rPr>
            </w:pPr>
            <w:r w:rsidRPr="0041259A">
              <w:rPr>
                <w:rFonts w:asciiTheme="minorHAnsi" w:hAnsiTheme="minorHAnsi"/>
                <w:sz w:val="22"/>
                <w:szCs w:val="22"/>
              </w:rPr>
              <w:t>B</w:t>
            </w:r>
            <w:r w:rsidRPr="0041259A">
              <w:rPr>
                <w:rFonts w:asciiTheme="minorHAnsi" w:hAnsiTheme="minorHAnsi"/>
                <w:b/>
                <w:sz w:val="22"/>
                <w:szCs w:val="22"/>
              </w:rPr>
              <w:t xml:space="preserve">- </w:t>
            </w:r>
            <w:r w:rsidRPr="0041259A">
              <w:rPr>
                <w:rFonts w:asciiTheme="minorHAnsi" w:hAnsiTheme="minorHAnsi"/>
                <w:sz w:val="22"/>
                <w:szCs w:val="22"/>
              </w:rPr>
              <w:t>= 80-82</w:t>
            </w:r>
          </w:p>
        </w:tc>
      </w:tr>
      <w:tr w:rsidR="00F80BBA" w:rsidRPr="000B0236" w:rsidTr="00665B7F">
        <w:tc>
          <w:tcPr>
            <w:tcW w:w="1599" w:type="dxa"/>
          </w:tcPr>
          <w:p w:rsidR="00F80BBA" w:rsidRPr="0041259A" w:rsidRDefault="00F80BBA" w:rsidP="00665B7F">
            <w:pPr>
              <w:pStyle w:val="CM16"/>
              <w:rPr>
                <w:rFonts w:asciiTheme="minorHAnsi" w:hAnsiTheme="minorHAnsi"/>
                <w:sz w:val="22"/>
                <w:szCs w:val="22"/>
              </w:rPr>
            </w:pPr>
            <w:r w:rsidRPr="0041259A">
              <w:rPr>
                <w:rFonts w:asciiTheme="minorHAnsi" w:hAnsiTheme="minorHAnsi"/>
                <w:sz w:val="22"/>
                <w:szCs w:val="22"/>
              </w:rPr>
              <w:t>C</w:t>
            </w:r>
            <w:r w:rsidRPr="0041259A">
              <w:rPr>
                <w:rFonts w:asciiTheme="minorHAnsi" w:hAnsiTheme="minorHAnsi"/>
                <w:b/>
                <w:sz w:val="22"/>
                <w:szCs w:val="22"/>
              </w:rPr>
              <w:t xml:space="preserve">+ </w:t>
            </w:r>
            <w:r w:rsidRPr="0041259A">
              <w:rPr>
                <w:rFonts w:asciiTheme="minorHAnsi" w:hAnsiTheme="minorHAnsi"/>
                <w:sz w:val="22"/>
                <w:szCs w:val="22"/>
              </w:rPr>
              <w:t>= 77-79</w:t>
            </w:r>
          </w:p>
        </w:tc>
        <w:tc>
          <w:tcPr>
            <w:tcW w:w="1634" w:type="dxa"/>
          </w:tcPr>
          <w:p w:rsidR="00F80BBA" w:rsidRPr="0041259A" w:rsidRDefault="00F80BBA" w:rsidP="00665B7F">
            <w:pPr>
              <w:pStyle w:val="CM16"/>
              <w:rPr>
                <w:rFonts w:asciiTheme="minorHAnsi" w:hAnsiTheme="minorHAnsi"/>
                <w:sz w:val="22"/>
                <w:szCs w:val="22"/>
              </w:rPr>
            </w:pPr>
            <w:r w:rsidRPr="0041259A">
              <w:rPr>
                <w:rFonts w:asciiTheme="minorHAnsi" w:hAnsiTheme="minorHAnsi"/>
                <w:sz w:val="22"/>
                <w:szCs w:val="22"/>
              </w:rPr>
              <w:t>C = 73-76</w:t>
            </w:r>
          </w:p>
        </w:tc>
        <w:tc>
          <w:tcPr>
            <w:tcW w:w="1600" w:type="dxa"/>
          </w:tcPr>
          <w:p w:rsidR="00F80BBA" w:rsidRPr="0041259A" w:rsidRDefault="00F80BBA" w:rsidP="00665B7F">
            <w:pPr>
              <w:pStyle w:val="CM16"/>
              <w:rPr>
                <w:rFonts w:asciiTheme="minorHAnsi" w:hAnsiTheme="minorHAnsi"/>
                <w:sz w:val="22"/>
                <w:szCs w:val="22"/>
              </w:rPr>
            </w:pPr>
            <w:r w:rsidRPr="0041259A">
              <w:rPr>
                <w:rFonts w:asciiTheme="minorHAnsi" w:hAnsiTheme="minorHAnsi"/>
                <w:sz w:val="22"/>
                <w:szCs w:val="22"/>
              </w:rPr>
              <w:t>C</w:t>
            </w:r>
            <w:r w:rsidRPr="0041259A">
              <w:rPr>
                <w:rFonts w:asciiTheme="minorHAnsi" w:hAnsiTheme="minorHAnsi"/>
                <w:b/>
                <w:sz w:val="22"/>
                <w:szCs w:val="22"/>
              </w:rPr>
              <w:t xml:space="preserve">- </w:t>
            </w:r>
            <w:r w:rsidRPr="0041259A">
              <w:rPr>
                <w:rFonts w:asciiTheme="minorHAnsi" w:hAnsiTheme="minorHAnsi"/>
                <w:sz w:val="22"/>
                <w:szCs w:val="22"/>
              </w:rPr>
              <w:t>= 70-72</w:t>
            </w:r>
          </w:p>
        </w:tc>
      </w:tr>
      <w:tr w:rsidR="00F80BBA" w:rsidRPr="000B0236" w:rsidTr="00665B7F">
        <w:tc>
          <w:tcPr>
            <w:tcW w:w="1599" w:type="dxa"/>
          </w:tcPr>
          <w:p w:rsidR="00F80BBA" w:rsidRPr="0041259A" w:rsidRDefault="00F80BBA" w:rsidP="00665B7F">
            <w:pPr>
              <w:pStyle w:val="CM16"/>
              <w:rPr>
                <w:rFonts w:asciiTheme="minorHAnsi" w:hAnsiTheme="minorHAnsi"/>
                <w:sz w:val="22"/>
                <w:szCs w:val="22"/>
              </w:rPr>
            </w:pPr>
            <w:r w:rsidRPr="0041259A">
              <w:rPr>
                <w:rFonts w:asciiTheme="minorHAnsi" w:hAnsiTheme="minorHAnsi"/>
                <w:sz w:val="22"/>
                <w:szCs w:val="22"/>
              </w:rPr>
              <w:t>D</w:t>
            </w:r>
            <w:r w:rsidRPr="0041259A">
              <w:rPr>
                <w:rFonts w:asciiTheme="minorHAnsi" w:hAnsiTheme="minorHAnsi"/>
                <w:b/>
                <w:sz w:val="22"/>
                <w:szCs w:val="22"/>
              </w:rPr>
              <w:t>+</w:t>
            </w:r>
            <w:r w:rsidRPr="0041259A">
              <w:rPr>
                <w:rFonts w:asciiTheme="minorHAnsi" w:hAnsiTheme="minorHAnsi"/>
                <w:sz w:val="22"/>
                <w:szCs w:val="22"/>
              </w:rPr>
              <w:t xml:space="preserve"> = 67-69</w:t>
            </w:r>
          </w:p>
        </w:tc>
        <w:tc>
          <w:tcPr>
            <w:tcW w:w="1634" w:type="dxa"/>
          </w:tcPr>
          <w:p w:rsidR="00F80BBA" w:rsidRPr="0041259A" w:rsidRDefault="00F80BBA" w:rsidP="00665B7F">
            <w:pPr>
              <w:pStyle w:val="CM16"/>
              <w:rPr>
                <w:rFonts w:asciiTheme="minorHAnsi" w:hAnsiTheme="minorHAnsi"/>
                <w:sz w:val="22"/>
                <w:szCs w:val="22"/>
              </w:rPr>
            </w:pPr>
            <w:r w:rsidRPr="0041259A">
              <w:rPr>
                <w:rFonts w:asciiTheme="minorHAnsi" w:hAnsiTheme="minorHAnsi"/>
                <w:sz w:val="22"/>
                <w:szCs w:val="22"/>
              </w:rPr>
              <w:t>D = 63-66</w:t>
            </w:r>
          </w:p>
        </w:tc>
        <w:tc>
          <w:tcPr>
            <w:tcW w:w="1600" w:type="dxa"/>
          </w:tcPr>
          <w:p w:rsidR="00F80BBA" w:rsidRPr="0041259A" w:rsidRDefault="00F80BBA" w:rsidP="00665B7F">
            <w:pPr>
              <w:pStyle w:val="CM16"/>
              <w:rPr>
                <w:rFonts w:asciiTheme="minorHAnsi" w:hAnsiTheme="minorHAnsi"/>
                <w:sz w:val="22"/>
                <w:szCs w:val="22"/>
              </w:rPr>
            </w:pPr>
            <w:r w:rsidRPr="0041259A">
              <w:rPr>
                <w:rFonts w:asciiTheme="minorHAnsi" w:hAnsiTheme="minorHAnsi"/>
                <w:sz w:val="22"/>
                <w:szCs w:val="22"/>
              </w:rPr>
              <w:t>D</w:t>
            </w:r>
            <w:r w:rsidRPr="0041259A">
              <w:rPr>
                <w:rFonts w:asciiTheme="minorHAnsi" w:hAnsiTheme="minorHAnsi"/>
                <w:b/>
                <w:sz w:val="22"/>
                <w:szCs w:val="22"/>
              </w:rPr>
              <w:t>-</w:t>
            </w:r>
            <w:r w:rsidRPr="0041259A">
              <w:rPr>
                <w:rFonts w:asciiTheme="minorHAnsi" w:hAnsiTheme="minorHAnsi"/>
                <w:sz w:val="22"/>
                <w:szCs w:val="22"/>
              </w:rPr>
              <w:t xml:space="preserve"> = 60-62</w:t>
            </w:r>
          </w:p>
        </w:tc>
      </w:tr>
      <w:tr w:rsidR="00F80BBA" w:rsidRPr="000B0236" w:rsidTr="0041259A">
        <w:trPr>
          <w:trHeight w:val="68"/>
        </w:trPr>
        <w:tc>
          <w:tcPr>
            <w:tcW w:w="1599" w:type="dxa"/>
          </w:tcPr>
          <w:p w:rsidR="00F80BBA" w:rsidRPr="0041259A" w:rsidRDefault="00F80BBA" w:rsidP="00665B7F">
            <w:pPr>
              <w:pStyle w:val="CM16"/>
              <w:rPr>
                <w:rFonts w:asciiTheme="minorHAnsi" w:hAnsiTheme="minorHAnsi"/>
                <w:sz w:val="22"/>
                <w:szCs w:val="22"/>
              </w:rPr>
            </w:pPr>
            <w:r w:rsidRPr="0041259A">
              <w:rPr>
                <w:rFonts w:asciiTheme="minorHAnsi" w:hAnsiTheme="minorHAnsi"/>
                <w:sz w:val="22"/>
                <w:szCs w:val="22"/>
              </w:rPr>
              <w:t>F = Below 60</w:t>
            </w:r>
          </w:p>
        </w:tc>
        <w:tc>
          <w:tcPr>
            <w:tcW w:w="1634" w:type="dxa"/>
          </w:tcPr>
          <w:p w:rsidR="00F80BBA" w:rsidRPr="0041259A" w:rsidRDefault="00F80BBA" w:rsidP="00665B7F">
            <w:pPr>
              <w:pStyle w:val="CM16"/>
              <w:rPr>
                <w:rFonts w:asciiTheme="minorHAnsi" w:hAnsiTheme="minorHAnsi"/>
                <w:sz w:val="22"/>
                <w:szCs w:val="22"/>
              </w:rPr>
            </w:pPr>
          </w:p>
        </w:tc>
        <w:tc>
          <w:tcPr>
            <w:tcW w:w="1600" w:type="dxa"/>
          </w:tcPr>
          <w:p w:rsidR="00F80BBA" w:rsidRPr="0041259A" w:rsidRDefault="00F80BBA" w:rsidP="00665B7F">
            <w:pPr>
              <w:pStyle w:val="CM16"/>
              <w:rPr>
                <w:rFonts w:asciiTheme="minorHAnsi" w:hAnsiTheme="minorHAnsi"/>
                <w:sz w:val="22"/>
                <w:szCs w:val="22"/>
              </w:rPr>
            </w:pPr>
          </w:p>
        </w:tc>
      </w:tr>
    </w:tbl>
    <w:p w:rsidR="00F80BBA" w:rsidRPr="000B0236" w:rsidRDefault="00F80BBA" w:rsidP="00F80BBA">
      <w:pPr>
        <w:pStyle w:val="Normal6"/>
        <w:rPr>
          <w:rFonts w:asciiTheme="minorHAnsi" w:hAnsiTheme="minorHAnsi"/>
          <w:sz w:val="22"/>
          <w:szCs w:val="22"/>
        </w:rPr>
      </w:pPr>
    </w:p>
    <w:p w:rsidR="00665B7F" w:rsidRPr="000B0236" w:rsidRDefault="00665B7F" w:rsidP="00665B7F">
      <w:pPr>
        <w:rPr>
          <w:rFonts w:asciiTheme="minorHAnsi" w:hAnsiTheme="minorHAnsi"/>
          <w:b/>
          <w:caps/>
          <w:sz w:val="22"/>
          <w:szCs w:val="22"/>
        </w:rPr>
      </w:pPr>
      <w:r w:rsidRPr="000B0236">
        <w:rPr>
          <w:rFonts w:asciiTheme="minorHAnsi" w:hAnsiTheme="minorHAnsi"/>
          <w:b/>
          <w:caps/>
          <w:sz w:val="22"/>
          <w:szCs w:val="22"/>
        </w:rPr>
        <w:t xml:space="preserve">Expectations:  </w:t>
      </w:r>
    </w:p>
    <w:p w:rsidR="00665B7F" w:rsidRPr="000B0236" w:rsidRDefault="00665B7F" w:rsidP="00665B7F">
      <w:pPr>
        <w:rPr>
          <w:rFonts w:asciiTheme="minorHAnsi" w:hAnsiTheme="minorHAnsi"/>
          <w:b/>
          <w:caps/>
          <w:sz w:val="22"/>
          <w:szCs w:val="22"/>
        </w:rPr>
      </w:pPr>
    </w:p>
    <w:p w:rsidR="00665B7F" w:rsidRPr="000B0236" w:rsidRDefault="00665B7F" w:rsidP="00665B7F">
      <w:pPr>
        <w:rPr>
          <w:rFonts w:asciiTheme="minorHAnsi" w:hAnsiTheme="minorHAnsi"/>
          <w:sz w:val="22"/>
          <w:szCs w:val="22"/>
        </w:rPr>
      </w:pPr>
      <w:r w:rsidRPr="000B0236">
        <w:rPr>
          <w:rFonts w:asciiTheme="minorHAnsi" w:hAnsiTheme="minorHAnsi"/>
          <w:b/>
          <w:sz w:val="22"/>
          <w:szCs w:val="22"/>
        </w:rPr>
        <w:t>ATTENDANCE AND PARTICIPATION:</w:t>
      </w:r>
    </w:p>
    <w:p w:rsidR="00665B7F" w:rsidRPr="000B0236" w:rsidRDefault="00665B7F" w:rsidP="00665B7F">
      <w:pPr>
        <w:rPr>
          <w:rFonts w:asciiTheme="minorHAnsi" w:hAnsiTheme="minorHAnsi"/>
          <w:color w:val="000000"/>
          <w:sz w:val="22"/>
          <w:szCs w:val="22"/>
        </w:rPr>
      </w:pPr>
      <w:r w:rsidRPr="000B0236">
        <w:rPr>
          <w:rFonts w:asciiTheme="minorHAnsi" w:hAnsiTheme="minorHAnsi"/>
          <w:color w:val="000000"/>
          <w:sz w:val="22"/>
          <w:szCs w:val="22"/>
        </w:rPr>
        <w:t>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Attendance includes active involvement in all class sessions, class discussions, and class activities, as well as professional conduct in class.</w:t>
      </w:r>
    </w:p>
    <w:p w:rsidR="00665B7F" w:rsidRPr="000B0236" w:rsidRDefault="00665B7F" w:rsidP="00665B7F">
      <w:pPr>
        <w:rPr>
          <w:rFonts w:asciiTheme="minorHAnsi" w:hAnsiTheme="minorHAnsi"/>
          <w:color w:val="000000"/>
          <w:sz w:val="22"/>
          <w:szCs w:val="22"/>
        </w:rPr>
      </w:pPr>
      <w:r w:rsidRPr="000B0236">
        <w:rPr>
          <w:rFonts w:asciiTheme="minorHAnsi" w:hAnsiTheme="minorHAnsi"/>
          <w:color w:val="000000"/>
          <w:sz w:val="22"/>
          <w:szCs w:val="22"/>
        </w:rPr>
        <w:tab/>
      </w:r>
    </w:p>
    <w:p w:rsidR="00665B7F" w:rsidRPr="000B0236" w:rsidRDefault="00665B7F" w:rsidP="00665B7F">
      <w:pPr>
        <w:rPr>
          <w:rFonts w:asciiTheme="minorHAnsi" w:hAnsiTheme="minorHAnsi"/>
          <w:color w:val="000000"/>
          <w:sz w:val="22"/>
          <w:szCs w:val="22"/>
        </w:rPr>
      </w:pPr>
      <w:r w:rsidRPr="000B0236">
        <w:rPr>
          <w:rFonts w:asciiTheme="minorHAnsi" w:hAnsiTheme="minorHAnsi"/>
          <w:color w:val="000000"/>
          <w:sz w:val="22"/>
          <w:szCs w:val="22"/>
        </w:rPr>
        <w:t>Students are responsible for arranging to make up work missed because of legitimate class absence, such as illness, family emergencies, military obligation, court-imposed legal obligations, or participation in University-sponsored activities (such as athletic or scholastic team, musical and theatrical performances, and debate activities). It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w:t>
      </w:r>
      <w:r w:rsidRPr="000B0236">
        <w:rPr>
          <w:rFonts w:asciiTheme="minorHAnsi" w:hAnsiTheme="minorHAnsi"/>
          <w:color w:val="000000"/>
          <w:sz w:val="22"/>
          <w:szCs w:val="22"/>
        </w:rPr>
        <w:br/>
      </w:r>
    </w:p>
    <w:p w:rsidR="00AF5E6C" w:rsidRPr="000B0236" w:rsidRDefault="00AF5E6C" w:rsidP="00AF5E6C">
      <w:pPr>
        <w:rPr>
          <w:rStyle w:val="collegesubhead"/>
          <w:rFonts w:asciiTheme="minorHAnsi" w:hAnsiTheme="minorHAnsi"/>
          <w:b/>
          <w:color w:val="000000"/>
          <w:sz w:val="22"/>
          <w:szCs w:val="22"/>
        </w:rPr>
      </w:pPr>
      <w:r w:rsidRPr="000B0236">
        <w:rPr>
          <w:rStyle w:val="collegesubhead"/>
          <w:rFonts w:asciiTheme="minorHAnsi" w:hAnsiTheme="minorHAnsi"/>
          <w:b/>
          <w:color w:val="000000"/>
          <w:sz w:val="22"/>
          <w:szCs w:val="22"/>
        </w:rPr>
        <w:t>Religious Accommodation</w:t>
      </w:r>
    </w:p>
    <w:p w:rsidR="00AF5E6C" w:rsidRPr="000B0236" w:rsidRDefault="00AF5E6C" w:rsidP="00AF5E6C">
      <w:pPr>
        <w:rPr>
          <w:rFonts w:asciiTheme="minorHAnsi" w:hAnsiTheme="minorHAnsi"/>
          <w:sz w:val="22"/>
          <w:szCs w:val="22"/>
        </w:rPr>
      </w:pPr>
    </w:p>
    <w:p w:rsidR="00AF5E6C" w:rsidRPr="000B0236" w:rsidRDefault="00AF5E6C" w:rsidP="00AF5E6C">
      <w:pPr>
        <w:rPr>
          <w:rStyle w:val="collegesubhead"/>
          <w:rFonts w:asciiTheme="minorHAnsi" w:hAnsiTheme="minorHAnsi"/>
          <w:sz w:val="22"/>
          <w:szCs w:val="22"/>
        </w:rPr>
      </w:pPr>
      <w:r w:rsidRPr="000B0236">
        <w:rPr>
          <w:rFonts w:asciiTheme="minorHAnsi" w:hAnsiTheme="minorHAnsi"/>
          <w:sz w:val="22"/>
          <w:szCs w:val="22"/>
        </w:rPr>
        <w:t xml:space="preserve">Florida Law requires that the University provide reasonable accommodations with regard to class attendance, examinations, and work assignments to students who request such consideration in order to observe their religious practices and beliefs. The details of this policy appear on the FAU online University Catalog under </w:t>
      </w:r>
      <w:r w:rsidRPr="000B0236">
        <w:rPr>
          <w:rFonts w:asciiTheme="minorHAnsi" w:hAnsiTheme="minorHAnsi"/>
          <w:b/>
          <w:bCs/>
          <w:sz w:val="22"/>
          <w:szCs w:val="22"/>
        </w:rPr>
        <w:t xml:space="preserve">Academic Policies and Regulations: </w:t>
      </w:r>
      <w:hyperlink r:id="rId23" w:history="1">
        <w:r w:rsidRPr="000B0236">
          <w:rPr>
            <w:rStyle w:val="Hyperlink"/>
            <w:rFonts w:asciiTheme="minorHAnsi" w:hAnsiTheme="minorHAnsi"/>
            <w:sz w:val="22"/>
            <w:szCs w:val="22"/>
          </w:rPr>
          <w:t>http://www.fau.edu/academic/registrar/catalog/</w:t>
        </w:r>
      </w:hyperlink>
    </w:p>
    <w:p w:rsidR="00AF5E6C" w:rsidRPr="000B0236" w:rsidRDefault="00AF5E6C" w:rsidP="00665B7F">
      <w:pPr>
        <w:spacing w:after="120"/>
        <w:rPr>
          <w:rFonts w:asciiTheme="minorHAnsi" w:hAnsiTheme="minorHAnsi"/>
          <w:b/>
          <w:sz w:val="22"/>
          <w:szCs w:val="22"/>
        </w:rPr>
      </w:pPr>
    </w:p>
    <w:p w:rsidR="00665B7F" w:rsidRPr="000B0236" w:rsidRDefault="00665B7F" w:rsidP="00665B7F">
      <w:pPr>
        <w:spacing w:after="120"/>
        <w:rPr>
          <w:rFonts w:asciiTheme="minorHAnsi" w:hAnsiTheme="minorHAnsi"/>
          <w:sz w:val="22"/>
          <w:szCs w:val="22"/>
        </w:rPr>
      </w:pPr>
      <w:r w:rsidRPr="000B0236">
        <w:rPr>
          <w:rFonts w:asciiTheme="minorHAnsi" w:hAnsiTheme="minorHAnsi"/>
          <w:b/>
          <w:sz w:val="22"/>
          <w:szCs w:val="22"/>
        </w:rPr>
        <w:t>Punctuality</w:t>
      </w:r>
      <w:r w:rsidRPr="000B0236">
        <w:rPr>
          <w:rFonts w:asciiTheme="minorHAnsi" w:hAnsiTheme="minorHAnsi"/>
          <w:b/>
          <w:sz w:val="22"/>
          <w:szCs w:val="22"/>
        </w:rPr>
        <w:br/>
      </w:r>
      <w:r w:rsidRPr="000B0236">
        <w:rPr>
          <w:rFonts w:asciiTheme="minorHAnsi" w:hAnsiTheme="minorHAnsi"/>
          <w:sz w:val="22"/>
          <w:szCs w:val="22"/>
        </w:rPr>
        <w:t xml:space="preserve">Students are expected to be on time and to remain for the duration of each class session. Since late arrivals and early departures are disruptive, they will be treated as absences and may affect your grade.  </w:t>
      </w:r>
    </w:p>
    <w:p w:rsidR="00665B7F" w:rsidRPr="000B0236" w:rsidRDefault="00665B7F" w:rsidP="00665B7F">
      <w:pPr>
        <w:pStyle w:val="Default"/>
        <w:rPr>
          <w:rFonts w:asciiTheme="minorHAnsi" w:hAnsiTheme="minorHAnsi"/>
          <w:sz w:val="22"/>
          <w:szCs w:val="22"/>
        </w:rPr>
      </w:pPr>
    </w:p>
    <w:p w:rsidR="00665B7F" w:rsidRPr="000B0236" w:rsidRDefault="00F80BBA" w:rsidP="00665B7F">
      <w:pPr>
        <w:pStyle w:val="BodyText23"/>
        <w:rPr>
          <w:rFonts w:asciiTheme="minorHAnsi" w:hAnsiTheme="minorHAnsi"/>
          <w:b/>
          <w:sz w:val="22"/>
          <w:szCs w:val="22"/>
        </w:rPr>
      </w:pPr>
      <w:r w:rsidRPr="000B0236">
        <w:rPr>
          <w:rFonts w:asciiTheme="minorHAnsi" w:hAnsiTheme="minorHAnsi"/>
          <w:sz w:val="22"/>
          <w:szCs w:val="22"/>
        </w:rPr>
        <w:t xml:space="preserve"> </w:t>
      </w:r>
      <w:r w:rsidR="00665B7F" w:rsidRPr="000B0236">
        <w:rPr>
          <w:rFonts w:asciiTheme="minorHAnsi" w:hAnsiTheme="minorHAnsi"/>
          <w:b/>
          <w:sz w:val="22"/>
          <w:szCs w:val="22"/>
        </w:rPr>
        <w:t xml:space="preserve">STUDENTS WITH DISABILITIES:  </w:t>
      </w:r>
    </w:p>
    <w:p w:rsidR="00665B7F" w:rsidRPr="000B0236" w:rsidRDefault="00665B7F" w:rsidP="00665B7F">
      <w:pPr>
        <w:rPr>
          <w:rFonts w:asciiTheme="minorHAnsi" w:hAnsiTheme="minorHAnsi"/>
          <w:sz w:val="22"/>
          <w:szCs w:val="22"/>
        </w:rPr>
      </w:pPr>
      <w:r w:rsidRPr="000B0236">
        <w:rPr>
          <w:rFonts w:asciiTheme="minorHAnsi" w:hAnsiTheme="minorHAnsi"/>
          <w:sz w:val="22"/>
          <w:szCs w:val="22"/>
        </w:rPr>
        <w:t xml:space="preserve">In compliance with the Americans with Disabilities Act (A.D.A.), students who require special accommodations due to a disability to properly execute coursework must register with the Office for Students with Disabilities (OSD) located in Boca - SU 133 (561-297-3880), in Davie - MOD I (954-236-1222), or in Jupiter SR 117 (561-799-8585) and follow all OSD procedures. The purpose of this office “is to provide reasonable accommodations to students with disabilities.” Students who require assistance should notify the professor immediately by </w:t>
      </w:r>
      <w:r w:rsidRPr="000B0236">
        <w:rPr>
          <w:rFonts w:asciiTheme="minorHAnsi" w:hAnsiTheme="minorHAnsi"/>
          <w:b/>
          <w:bCs/>
          <w:sz w:val="22"/>
          <w:szCs w:val="22"/>
        </w:rPr>
        <w:t xml:space="preserve">submitting a letter from the Disabilities Office to your instructor </w:t>
      </w:r>
      <w:r w:rsidRPr="000B0236">
        <w:rPr>
          <w:rFonts w:asciiTheme="minorHAnsi" w:hAnsiTheme="minorHAnsi"/>
          <w:sz w:val="22"/>
          <w:szCs w:val="22"/>
        </w:rPr>
        <w:t xml:space="preserve">requesting your need of specific assistance. Without such letter, the instructor is not obligated to make any accommodations for students. </w:t>
      </w:r>
    </w:p>
    <w:p w:rsidR="00F80BBA" w:rsidRPr="000B0236" w:rsidRDefault="00F80BBA" w:rsidP="00F80BBA">
      <w:pPr>
        <w:pStyle w:val="Normal6"/>
        <w:rPr>
          <w:rFonts w:asciiTheme="minorHAnsi" w:hAnsiTheme="minorHAnsi"/>
          <w:sz w:val="22"/>
          <w:szCs w:val="22"/>
        </w:rPr>
      </w:pPr>
    </w:p>
    <w:p w:rsidR="00F80BBA" w:rsidRPr="000B0236" w:rsidRDefault="00F80BBA" w:rsidP="00F80BBA">
      <w:pPr>
        <w:pStyle w:val="Normal6"/>
        <w:ind w:right="900"/>
        <w:rPr>
          <w:rFonts w:asciiTheme="minorHAnsi" w:hAnsiTheme="minorHAnsi"/>
          <w:sz w:val="22"/>
          <w:szCs w:val="22"/>
        </w:rPr>
      </w:pPr>
      <w:r w:rsidRPr="000B0236">
        <w:rPr>
          <w:rFonts w:asciiTheme="minorHAnsi" w:hAnsiTheme="minorHAnsi"/>
          <w:sz w:val="22"/>
          <w:szCs w:val="22"/>
        </w:rPr>
        <w:t xml:space="preserve"> </w:t>
      </w:r>
    </w:p>
    <w:p w:rsidR="00665B7F" w:rsidRPr="000B0236" w:rsidRDefault="00F80BBA" w:rsidP="00665B7F">
      <w:pPr>
        <w:pStyle w:val="Normal6"/>
        <w:rPr>
          <w:rFonts w:asciiTheme="minorHAnsi" w:hAnsiTheme="minorHAnsi"/>
          <w:b/>
          <w:sz w:val="22"/>
          <w:szCs w:val="22"/>
        </w:rPr>
      </w:pPr>
      <w:r w:rsidRPr="000B0236">
        <w:rPr>
          <w:rFonts w:asciiTheme="minorHAnsi" w:hAnsiTheme="minorHAnsi"/>
          <w:b/>
          <w:bCs/>
          <w:sz w:val="22"/>
          <w:szCs w:val="22"/>
        </w:rPr>
        <w:t xml:space="preserve">PLAGIARISM AND CHEATING: </w:t>
      </w:r>
      <w:r w:rsidR="00665B7F" w:rsidRPr="000B0236">
        <w:rPr>
          <w:rFonts w:asciiTheme="minorHAnsi" w:hAnsiTheme="minorHAnsi"/>
          <w:b/>
          <w:sz w:val="22"/>
          <w:szCs w:val="22"/>
        </w:rPr>
        <w:t>ACADEMIC HONESTY</w:t>
      </w:r>
    </w:p>
    <w:p w:rsidR="00665B7F" w:rsidRPr="000B0236" w:rsidRDefault="00665B7F" w:rsidP="00665B7F">
      <w:pPr>
        <w:rPr>
          <w:rFonts w:asciiTheme="minorHAnsi" w:hAnsiTheme="minorHAnsi"/>
          <w:sz w:val="22"/>
          <w:szCs w:val="22"/>
        </w:rPr>
      </w:pPr>
      <w:r w:rsidRPr="000B0236">
        <w:rPr>
          <w:rFonts w:asciiTheme="minorHAnsi" w:hAnsiTheme="minorHAnsi"/>
          <w:sz w:val="22"/>
          <w:szCs w:val="22"/>
        </w:rPr>
        <w:t xml:space="preserve">Students at Florida Atlantic University are expected to maintain the highest ethical standards. </w:t>
      </w:r>
    </w:p>
    <w:p w:rsidR="00665B7F" w:rsidRPr="000B0236" w:rsidRDefault="00665B7F" w:rsidP="00665B7F">
      <w:pPr>
        <w:rPr>
          <w:rFonts w:asciiTheme="minorHAnsi" w:hAnsiTheme="minorHAnsi"/>
          <w:sz w:val="22"/>
          <w:szCs w:val="22"/>
        </w:rPr>
      </w:pPr>
    </w:p>
    <w:p w:rsidR="00665B7F" w:rsidRPr="000B0236" w:rsidRDefault="00665B7F" w:rsidP="00665B7F">
      <w:pPr>
        <w:spacing w:after="240"/>
        <w:rPr>
          <w:rFonts w:asciiTheme="minorHAnsi" w:hAnsiTheme="minorHAnsi"/>
          <w:sz w:val="22"/>
          <w:szCs w:val="22"/>
        </w:rPr>
      </w:pPr>
      <w:r w:rsidRPr="000B0236">
        <w:rPr>
          <w:rFonts w:asciiTheme="minorHAnsi" w:hAnsiTheme="minorHAnsi"/>
          <w:sz w:val="22"/>
          <w:szCs w:val="22"/>
        </w:rPr>
        <w:t xml:space="preserve">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which may include an “F” on the assignment, an “F” in the course, or even removal from the degree program. </w:t>
      </w:r>
    </w:p>
    <w:p w:rsidR="00665B7F" w:rsidRPr="000B0236" w:rsidRDefault="00665B7F" w:rsidP="00665B7F">
      <w:pPr>
        <w:spacing w:after="240"/>
        <w:rPr>
          <w:rFonts w:asciiTheme="minorHAnsi" w:hAnsiTheme="minorHAnsi"/>
          <w:sz w:val="22"/>
          <w:szCs w:val="22"/>
        </w:rPr>
      </w:pPr>
      <w:r w:rsidRPr="000B0236">
        <w:rPr>
          <w:rFonts w:asciiTheme="minorHAnsi" w:hAnsiTheme="minorHAnsi"/>
          <w:sz w:val="22"/>
          <w:szCs w:val="22"/>
        </w:rPr>
        <w:t>Florida Atlantic University Regulation 4.001, “Honor Code, Academic Irregularities, and Student’s Academic Grievances” is strictly adhered to in this course.  The regulation states:</w:t>
      </w:r>
    </w:p>
    <w:p w:rsidR="00665B7F" w:rsidRPr="000B0236" w:rsidRDefault="00665B7F" w:rsidP="00665B7F">
      <w:pPr>
        <w:spacing w:after="240"/>
        <w:ind w:left="450" w:right="720"/>
        <w:rPr>
          <w:rFonts w:asciiTheme="minorHAnsi" w:hAnsiTheme="minorHAnsi"/>
          <w:sz w:val="22"/>
          <w:szCs w:val="22"/>
        </w:rPr>
      </w:pPr>
      <w:r w:rsidRPr="000B0236">
        <w:rPr>
          <w:rFonts w:asciiTheme="minorHAnsi" w:hAnsiTheme="minorHAnsi"/>
          <w:sz w:val="22"/>
          <w:szCs w:val="22"/>
        </w:rPr>
        <w:t xml:space="preserve">(1) Academic irregularities frustrate the efforts of the faculty and serious students to meet University goals. Since faculty, students and staff have a stake in these </w:t>
      </w:r>
      <w:proofErr w:type="gramStart"/>
      <w:r w:rsidRPr="000B0236">
        <w:rPr>
          <w:rFonts w:asciiTheme="minorHAnsi" w:hAnsiTheme="minorHAnsi"/>
          <w:sz w:val="22"/>
          <w:szCs w:val="22"/>
        </w:rPr>
        <w:t>goals,</w:t>
      </w:r>
      <w:proofErr w:type="gramEnd"/>
      <w:r w:rsidRPr="000B0236">
        <w:rPr>
          <w:rFonts w:asciiTheme="minorHAnsi" w:hAnsiTheme="minorHAnsi"/>
          <w:sz w:val="22"/>
          <w:szCs w:val="22"/>
        </w:rPr>
        <w:t xml:space="preserve"> the responsibility of all is to discourage academic irregularities by preventative measures and by insuring that appropriate action is taken when irregularities are discovered. Thus, FAU has an honor code requiring a faculty member, student or staff member to notify an Instructor when there is reason to believe an academic irregularity is occurring in a course. The Instructor’s duty is to pursue any reasonable allegation, taking action, as described below, where appropriate.</w:t>
      </w:r>
      <w:r w:rsidRPr="000B0236">
        <w:rPr>
          <w:rFonts w:asciiTheme="minorHAnsi" w:hAnsiTheme="minorHAnsi"/>
          <w:sz w:val="22"/>
          <w:szCs w:val="22"/>
        </w:rPr>
        <w:br/>
        <w:t>(2) The following shall constitute academic irregularities:</w:t>
      </w:r>
      <w:r w:rsidRPr="000B0236">
        <w:rPr>
          <w:rFonts w:asciiTheme="minorHAnsi" w:hAnsiTheme="minorHAnsi"/>
          <w:sz w:val="22"/>
          <w:szCs w:val="22"/>
        </w:rPr>
        <w:br/>
        <w:t xml:space="preserve">    (a) </w:t>
      </w:r>
      <w:proofErr w:type="gramStart"/>
      <w:r w:rsidRPr="000B0236">
        <w:rPr>
          <w:rFonts w:asciiTheme="minorHAnsi" w:hAnsiTheme="minorHAnsi"/>
          <w:sz w:val="22"/>
          <w:szCs w:val="22"/>
        </w:rPr>
        <w:t>The</w:t>
      </w:r>
      <w:proofErr w:type="gramEnd"/>
      <w:r w:rsidRPr="000B0236">
        <w:rPr>
          <w:rFonts w:asciiTheme="minorHAnsi" w:hAnsiTheme="minorHAnsi"/>
          <w:sz w:val="22"/>
          <w:szCs w:val="22"/>
        </w:rPr>
        <w:t xml:space="preserve"> use of notes, books or assistance from or to other students while taking an examination or working on other assignments unless specifically authorized by the Instructor are defined as acts of cheating.</w:t>
      </w:r>
      <w:r w:rsidRPr="000B0236">
        <w:rPr>
          <w:rFonts w:asciiTheme="minorHAnsi" w:hAnsiTheme="minorHAnsi"/>
          <w:sz w:val="22"/>
          <w:szCs w:val="22"/>
        </w:rPr>
        <w:br/>
        <w:t>    (b) The presentation of words or ideas from any other source as one’s own – an act defined as plagiarism.</w:t>
      </w:r>
      <w:r w:rsidRPr="000B0236">
        <w:rPr>
          <w:rFonts w:asciiTheme="minorHAnsi" w:hAnsiTheme="minorHAnsi"/>
          <w:sz w:val="22"/>
          <w:szCs w:val="22"/>
        </w:rPr>
        <w:br/>
        <w:t>    (c) Other activities which interfere with the educational mission within the classroom.</w:t>
      </w:r>
    </w:p>
    <w:p w:rsidR="00665B7F" w:rsidRDefault="00665B7F" w:rsidP="00292E22">
      <w:pPr>
        <w:rPr>
          <w:rFonts w:asciiTheme="minorHAnsi" w:hAnsiTheme="minorHAnsi"/>
          <w:sz w:val="22"/>
          <w:szCs w:val="22"/>
        </w:rPr>
      </w:pPr>
      <w:r w:rsidRPr="000B0236">
        <w:rPr>
          <w:rFonts w:asciiTheme="minorHAnsi" w:hAnsiTheme="minorHAnsi"/>
          <w:sz w:val="22"/>
          <w:szCs w:val="22"/>
        </w:rPr>
        <w:t>(</w:t>
      </w:r>
      <w:hyperlink r:id="rId24" w:history="1">
        <w:r w:rsidR="00292E22" w:rsidRPr="00292E22">
          <w:rPr>
            <w:rStyle w:val="Hyperlink"/>
            <w:rFonts w:asciiTheme="minorHAnsi" w:hAnsiTheme="minorHAnsi"/>
            <w:color w:val="0070C0"/>
            <w:sz w:val="22"/>
            <w:szCs w:val="22"/>
          </w:rPr>
          <w:t>http://www.fau.edu/regulations/chapter4/4.001_Code_of_Academic_Integrity.pdf</w:t>
        </w:r>
      </w:hyperlink>
      <w:r w:rsidR="00292E22">
        <w:rPr>
          <w:rFonts w:asciiTheme="minorHAnsi" w:hAnsiTheme="minorHAnsi"/>
          <w:sz w:val="22"/>
          <w:szCs w:val="22"/>
        </w:rPr>
        <w:t>)</w:t>
      </w:r>
    </w:p>
    <w:p w:rsidR="00292E22" w:rsidRPr="00292E22" w:rsidRDefault="00292E22" w:rsidP="00292E22">
      <w:pPr>
        <w:pStyle w:val="Default"/>
      </w:pPr>
    </w:p>
    <w:p w:rsidR="00665B7F" w:rsidRPr="000B0236" w:rsidRDefault="00665B7F" w:rsidP="00665B7F">
      <w:pPr>
        <w:spacing w:after="240"/>
        <w:rPr>
          <w:rFonts w:asciiTheme="minorHAnsi" w:hAnsiTheme="minorHAnsi"/>
          <w:sz w:val="22"/>
          <w:szCs w:val="22"/>
        </w:rPr>
      </w:pPr>
      <w:r w:rsidRPr="000B0236">
        <w:rPr>
          <w:rFonts w:asciiTheme="minorHAnsi" w:hAnsiTheme="minorHAnsi"/>
          <w:sz w:val="22"/>
          <w:szCs w:val="22"/>
        </w:rPr>
        <w:t>In the Publication Manual of the American Psychological Association (APA, 2009), plagiarism is defined as:</w:t>
      </w:r>
    </w:p>
    <w:p w:rsidR="00665B7F" w:rsidRPr="000B0236" w:rsidRDefault="00665B7F" w:rsidP="00665B7F">
      <w:pPr>
        <w:spacing w:after="240"/>
        <w:ind w:left="450" w:right="900"/>
        <w:rPr>
          <w:rFonts w:asciiTheme="minorHAnsi" w:hAnsiTheme="minorHAnsi"/>
          <w:sz w:val="22"/>
          <w:szCs w:val="22"/>
        </w:rPr>
      </w:pPr>
      <w:proofErr w:type="gramStart"/>
      <w:r w:rsidRPr="000B0236">
        <w:rPr>
          <w:rFonts w:asciiTheme="minorHAnsi" w:hAnsiTheme="minorHAnsi"/>
          <w:sz w:val="22"/>
          <w:szCs w:val="22"/>
        </w:rPr>
        <w:t>Plagiarism (Principle 6.22).</w:t>
      </w:r>
      <w:proofErr w:type="gramEnd"/>
      <w:r w:rsidRPr="000B0236">
        <w:rPr>
          <w:rFonts w:asciiTheme="minorHAnsi" w:hAnsiTheme="minorHAnsi"/>
          <w:sz w:val="22"/>
          <w:szCs w:val="22"/>
        </w:rPr>
        <w:t xml:space="preserve"> Psychologists do not claim the words and ideas of another as their own; they give credit where credit is due. Quotation marks should be used to indicate the exact words of another. Each time you paraphrase another author (i.e., summarize a passage or rearrange the order of a sentence and change some of the words), you will need to credit the source in the text.</w:t>
      </w:r>
    </w:p>
    <w:p w:rsidR="00BC6F6B" w:rsidRPr="00D97AC4" w:rsidRDefault="00BC6F6B" w:rsidP="00D97AC4">
      <w:pPr>
        <w:pStyle w:val="Normal6"/>
        <w:rPr>
          <w:rFonts w:asciiTheme="minorHAnsi" w:hAnsiTheme="minorHAnsi"/>
          <w:sz w:val="22"/>
          <w:szCs w:val="22"/>
        </w:rPr>
      </w:pPr>
    </w:p>
    <w:p w:rsidR="00F80BBA" w:rsidRDefault="00F80BBA" w:rsidP="00F80BBA">
      <w:pPr>
        <w:pStyle w:val="Normal6"/>
        <w:rPr>
          <w:rFonts w:asciiTheme="minorHAnsi" w:hAnsiTheme="minorHAnsi"/>
          <w:b/>
          <w:bCs/>
          <w:sz w:val="22"/>
          <w:szCs w:val="22"/>
        </w:rPr>
      </w:pPr>
      <w:r w:rsidRPr="000B0236">
        <w:rPr>
          <w:rFonts w:asciiTheme="minorHAnsi" w:hAnsiTheme="minorHAnsi"/>
          <w:b/>
          <w:bCs/>
          <w:sz w:val="22"/>
          <w:szCs w:val="22"/>
        </w:rPr>
        <w:t xml:space="preserve">BIBLIOGRAPHY: </w:t>
      </w:r>
    </w:p>
    <w:p w:rsidR="004A1E67" w:rsidRDefault="004A1E67" w:rsidP="004A1E67">
      <w:pPr>
        <w:pStyle w:val="Default"/>
      </w:pPr>
    </w:p>
    <w:p w:rsidR="004A1E67" w:rsidRDefault="004A1E67" w:rsidP="004A1E67">
      <w:pPr>
        <w:ind w:left="720" w:hanging="720"/>
        <w:rPr>
          <w:rFonts w:asciiTheme="minorHAnsi" w:hAnsiTheme="minorHAnsi" w:cs="Verdana"/>
          <w:sz w:val="22"/>
          <w:szCs w:val="22"/>
        </w:rPr>
      </w:pPr>
      <w:proofErr w:type="gramStart"/>
      <w:r>
        <w:rPr>
          <w:rFonts w:asciiTheme="minorHAnsi" w:hAnsiTheme="minorHAnsi" w:cs="Verdana"/>
          <w:sz w:val="22"/>
          <w:szCs w:val="22"/>
        </w:rPr>
        <w:t xml:space="preserve">Alden, </w:t>
      </w:r>
      <w:proofErr w:type="spellStart"/>
      <w:r>
        <w:rPr>
          <w:rFonts w:asciiTheme="minorHAnsi" w:hAnsiTheme="minorHAnsi" w:cs="Verdana"/>
          <w:sz w:val="22"/>
          <w:szCs w:val="22"/>
        </w:rPr>
        <w:t>Cech</w:t>
      </w:r>
      <w:proofErr w:type="spellEnd"/>
      <w:r>
        <w:rPr>
          <w:rFonts w:asciiTheme="minorHAnsi" w:hAnsiTheme="minorHAnsi" w:cs="Verdana"/>
          <w:sz w:val="22"/>
          <w:szCs w:val="22"/>
        </w:rPr>
        <w:t>, &amp; Nelson (1998).</w:t>
      </w:r>
      <w:proofErr w:type="gramEnd"/>
      <w:r>
        <w:rPr>
          <w:rFonts w:asciiTheme="minorHAnsi" w:hAnsiTheme="minorHAnsi" w:cs="Verdana"/>
          <w:sz w:val="22"/>
          <w:szCs w:val="22"/>
        </w:rPr>
        <w:t xml:space="preserve"> </w:t>
      </w:r>
      <w:proofErr w:type="gramStart"/>
      <w:r w:rsidRPr="00E84B6C">
        <w:rPr>
          <w:rFonts w:asciiTheme="minorHAnsi" w:hAnsiTheme="minorHAnsi" w:cs="Verdana"/>
          <w:i/>
          <w:sz w:val="22"/>
          <w:szCs w:val="22"/>
        </w:rPr>
        <w:t>Field guide to Florida: Birds, animals, trees, wildflowers, insects, weather, nature preserves, and more</w:t>
      </w:r>
      <w:r>
        <w:rPr>
          <w:rFonts w:asciiTheme="minorHAnsi" w:hAnsiTheme="minorHAnsi" w:cs="Verdana"/>
          <w:sz w:val="22"/>
          <w:szCs w:val="22"/>
        </w:rPr>
        <w:t>.</w:t>
      </w:r>
      <w:proofErr w:type="gramEnd"/>
      <w:r>
        <w:rPr>
          <w:rFonts w:asciiTheme="minorHAnsi" w:hAnsiTheme="minorHAnsi" w:cs="Verdana"/>
          <w:sz w:val="22"/>
          <w:szCs w:val="22"/>
        </w:rPr>
        <w:t xml:space="preserve">  New York: National Audubon Society.</w:t>
      </w:r>
    </w:p>
    <w:p w:rsidR="004A1E67" w:rsidRPr="00E97E06" w:rsidRDefault="004A1E67" w:rsidP="004A1E67">
      <w:pPr>
        <w:pStyle w:val="Default"/>
        <w:rPr>
          <w:rFonts w:asciiTheme="minorHAnsi" w:hAnsiTheme="minorHAnsi"/>
          <w:sz w:val="22"/>
        </w:rPr>
      </w:pPr>
    </w:p>
    <w:p w:rsidR="004A1E67" w:rsidRPr="008E6E90" w:rsidRDefault="004A1E67" w:rsidP="004A1E67">
      <w:pPr>
        <w:ind w:left="720" w:hanging="720"/>
        <w:rPr>
          <w:rFonts w:asciiTheme="minorHAnsi" w:hAnsiTheme="minorHAnsi" w:cs="Verdana"/>
          <w:sz w:val="22"/>
          <w:szCs w:val="22"/>
        </w:rPr>
      </w:pPr>
      <w:r w:rsidRPr="008E6E90">
        <w:rPr>
          <w:rFonts w:asciiTheme="minorHAnsi" w:hAnsiTheme="minorHAnsi" w:cs="Verdana"/>
          <w:sz w:val="22"/>
          <w:szCs w:val="22"/>
        </w:rPr>
        <w:lastRenderedPageBreak/>
        <w:t xml:space="preserve">Bhagwanji, Y. (2011).  </w:t>
      </w:r>
      <w:r w:rsidRPr="008E6E90">
        <w:rPr>
          <w:rFonts w:asciiTheme="minorHAnsi" w:hAnsiTheme="minorHAnsi" w:cs="Verdana"/>
          <w:i/>
          <w:sz w:val="22"/>
          <w:szCs w:val="22"/>
        </w:rPr>
        <w:t xml:space="preserve">Early childhood environmental education rating scale:  A formative evaluation tool to help programs improve nature education for young children.  </w:t>
      </w:r>
      <w:r w:rsidRPr="008E6E90">
        <w:rPr>
          <w:rFonts w:asciiTheme="minorHAnsi" w:hAnsiTheme="minorHAnsi" w:cs="Verdana"/>
          <w:sz w:val="22"/>
          <w:szCs w:val="22"/>
        </w:rPr>
        <w:t>Washington, DC: North American Association for Environmental Education.</w:t>
      </w:r>
    </w:p>
    <w:p w:rsidR="004A1E67" w:rsidRPr="008E6E90" w:rsidRDefault="004A1E67" w:rsidP="004A1E67">
      <w:pPr>
        <w:ind w:left="720" w:hanging="720"/>
        <w:rPr>
          <w:rFonts w:asciiTheme="minorHAnsi" w:hAnsiTheme="minorHAnsi" w:cs="Verdana"/>
          <w:sz w:val="22"/>
          <w:szCs w:val="22"/>
        </w:rPr>
      </w:pPr>
    </w:p>
    <w:p w:rsidR="004A1E67" w:rsidRPr="008E6E90" w:rsidRDefault="00984A1C" w:rsidP="004A1E67">
      <w:pPr>
        <w:ind w:left="720" w:hanging="720"/>
        <w:rPr>
          <w:rFonts w:asciiTheme="minorHAnsi" w:hAnsiTheme="minorHAnsi" w:cs="Verdana"/>
          <w:sz w:val="22"/>
          <w:szCs w:val="22"/>
        </w:rPr>
      </w:pPr>
      <w:proofErr w:type="gramStart"/>
      <w:r>
        <w:rPr>
          <w:rFonts w:asciiTheme="minorHAnsi" w:hAnsiTheme="minorHAnsi" w:cs="Verdana"/>
          <w:sz w:val="22"/>
          <w:szCs w:val="22"/>
        </w:rPr>
        <w:t>Banning, W.</w:t>
      </w:r>
      <w:r w:rsidR="004A1E67" w:rsidRPr="008E6E90">
        <w:rPr>
          <w:rFonts w:asciiTheme="minorHAnsi" w:hAnsiTheme="minorHAnsi" w:cs="Verdana"/>
          <w:sz w:val="22"/>
          <w:szCs w:val="22"/>
        </w:rPr>
        <w:t xml:space="preserve"> &amp; Sullivan, G. (2011).</w:t>
      </w:r>
      <w:proofErr w:type="gramEnd"/>
      <w:r w:rsidR="004A1E67" w:rsidRPr="008E6E90">
        <w:rPr>
          <w:rFonts w:asciiTheme="minorHAnsi" w:hAnsiTheme="minorHAnsi" w:cs="Verdana"/>
          <w:sz w:val="22"/>
          <w:szCs w:val="22"/>
        </w:rPr>
        <w:t xml:space="preserve"> </w:t>
      </w:r>
      <w:proofErr w:type="gramStart"/>
      <w:r w:rsidR="004A1E67" w:rsidRPr="008E6E90">
        <w:rPr>
          <w:rFonts w:asciiTheme="minorHAnsi" w:hAnsiTheme="minorHAnsi" w:cs="Verdana"/>
          <w:i/>
          <w:iCs/>
          <w:sz w:val="22"/>
          <w:szCs w:val="22"/>
        </w:rPr>
        <w:t>Lens on outdoor learning</w:t>
      </w:r>
      <w:r w:rsidR="004A1E67" w:rsidRPr="008E6E90">
        <w:rPr>
          <w:rFonts w:asciiTheme="minorHAnsi" w:hAnsiTheme="minorHAnsi" w:cs="Verdana"/>
          <w:sz w:val="22"/>
          <w:szCs w:val="22"/>
        </w:rPr>
        <w:t>.</w:t>
      </w:r>
      <w:proofErr w:type="gramEnd"/>
      <w:r w:rsidR="004A1E67" w:rsidRPr="008E6E90">
        <w:rPr>
          <w:rFonts w:asciiTheme="minorHAnsi" w:hAnsiTheme="minorHAnsi" w:cs="Verdana"/>
          <w:sz w:val="22"/>
          <w:szCs w:val="22"/>
        </w:rPr>
        <w:t xml:space="preserve"> St. Paul, MN: </w:t>
      </w:r>
      <w:proofErr w:type="spellStart"/>
      <w:r w:rsidR="004A1E67" w:rsidRPr="008E6E90">
        <w:rPr>
          <w:rFonts w:asciiTheme="minorHAnsi" w:hAnsiTheme="minorHAnsi" w:cs="Verdana"/>
          <w:sz w:val="22"/>
          <w:szCs w:val="22"/>
        </w:rPr>
        <w:t>Redleaf</w:t>
      </w:r>
      <w:proofErr w:type="spellEnd"/>
      <w:r w:rsidR="004A1E67" w:rsidRPr="008E6E90">
        <w:rPr>
          <w:rFonts w:asciiTheme="minorHAnsi" w:hAnsiTheme="minorHAnsi" w:cs="Verdana"/>
          <w:sz w:val="22"/>
          <w:szCs w:val="22"/>
        </w:rPr>
        <w:t xml:space="preserve"> Press.</w:t>
      </w:r>
    </w:p>
    <w:p w:rsidR="004A1E67" w:rsidRPr="008E6E90" w:rsidRDefault="004A1E67" w:rsidP="004A1E67">
      <w:pPr>
        <w:ind w:left="720" w:hanging="720"/>
        <w:rPr>
          <w:rFonts w:asciiTheme="minorHAnsi" w:hAnsiTheme="minorHAnsi" w:cstheme="minorBidi"/>
        </w:rPr>
      </w:pPr>
    </w:p>
    <w:p w:rsidR="004A1E67" w:rsidRPr="008E6E90" w:rsidRDefault="004A1E67" w:rsidP="004A1E67">
      <w:pPr>
        <w:ind w:left="720" w:hanging="720"/>
        <w:rPr>
          <w:rFonts w:asciiTheme="minorHAnsi" w:hAnsiTheme="minorHAnsi" w:cs="Verdana"/>
          <w:sz w:val="22"/>
          <w:szCs w:val="22"/>
        </w:rPr>
      </w:pPr>
      <w:r w:rsidRPr="008E6E90">
        <w:rPr>
          <w:rFonts w:asciiTheme="minorHAnsi" w:hAnsiTheme="minorHAnsi" w:cs="Verdana"/>
          <w:sz w:val="22"/>
          <w:szCs w:val="22"/>
        </w:rPr>
        <w:t xml:space="preserve">Boise, P. (2010). </w:t>
      </w:r>
      <w:r w:rsidRPr="008E6E90">
        <w:rPr>
          <w:rFonts w:asciiTheme="minorHAnsi" w:hAnsiTheme="minorHAnsi" w:cs="Verdana"/>
          <w:i/>
          <w:iCs/>
          <w:sz w:val="22"/>
          <w:szCs w:val="22"/>
        </w:rPr>
        <w:t>Go green rating scale for early childhood settings</w:t>
      </w:r>
      <w:r w:rsidRPr="008E6E90">
        <w:rPr>
          <w:rFonts w:asciiTheme="minorHAnsi" w:hAnsiTheme="minorHAnsi" w:cs="Verdana"/>
          <w:sz w:val="22"/>
          <w:szCs w:val="22"/>
        </w:rPr>
        <w:t xml:space="preserve">. St. Paul, MN: </w:t>
      </w:r>
      <w:proofErr w:type="spellStart"/>
      <w:r w:rsidRPr="008E6E90">
        <w:rPr>
          <w:rFonts w:asciiTheme="minorHAnsi" w:hAnsiTheme="minorHAnsi" w:cs="Verdana"/>
          <w:sz w:val="22"/>
          <w:szCs w:val="22"/>
        </w:rPr>
        <w:t>Redleaf</w:t>
      </w:r>
      <w:proofErr w:type="spellEnd"/>
      <w:r w:rsidRPr="008E6E90">
        <w:rPr>
          <w:rFonts w:asciiTheme="minorHAnsi" w:hAnsiTheme="minorHAnsi" w:cs="Verdana"/>
          <w:sz w:val="22"/>
          <w:szCs w:val="22"/>
        </w:rPr>
        <w:t xml:space="preserve"> Press.</w:t>
      </w:r>
    </w:p>
    <w:p w:rsidR="004A1E67" w:rsidRPr="008E6E90" w:rsidRDefault="004A1E67" w:rsidP="004A1E67">
      <w:pPr>
        <w:ind w:left="720" w:hanging="720"/>
        <w:rPr>
          <w:rFonts w:asciiTheme="minorHAnsi" w:hAnsiTheme="minorHAnsi" w:cs="Verdana"/>
          <w:sz w:val="22"/>
          <w:szCs w:val="22"/>
        </w:rPr>
      </w:pPr>
    </w:p>
    <w:p w:rsidR="00984A1C" w:rsidRPr="00984A1C" w:rsidRDefault="00984A1C" w:rsidP="004A1E67">
      <w:pPr>
        <w:pStyle w:val="Default"/>
        <w:ind w:left="720" w:hanging="720"/>
        <w:rPr>
          <w:rFonts w:asciiTheme="minorHAnsi" w:hAnsiTheme="minorHAnsi"/>
          <w:sz w:val="22"/>
        </w:rPr>
      </w:pPr>
      <w:proofErr w:type="spellStart"/>
      <w:proofErr w:type="gramStart"/>
      <w:r>
        <w:rPr>
          <w:rFonts w:asciiTheme="minorHAnsi" w:hAnsiTheme="minorHAnsi"/>
          <w:sz w:val="22"/>
        </w:rPr>
        <w:t>Caduto</w:t>
      </w:r>
      <w:proofErr w:type="spellEnd"/>
      <w:r>
        <w:rPr>
          <w:rFonts w:asciiTheme="minorHAnsi" w:hAnsiTheme="minorHAnsi"/>
          <w:sz w:val="22"/>
        </w:rPr>
        <w:t xml:space="preserve">, M. &amp; </w:t>
      </w:r>
      <w:proofErr w:type="spellStart"/>
      <w:r>
        <w:rPr>
          <w:rFonts w:asciiTheme="minorHAnsi" w:hAnsiTheme="minorHAnsi"/>
          <w:sz w:val="22"/>
        </w:rPr>
        <w:t>Bruchac</w:t>
      </w:r>
      <w:proofErr w:type="spellEnd"/>
      <w:r>
        <w:rPr>
          <w:rFonts w:asciiTheme="minorHAnsi" w:hAnsiTheme="minorHAnsi"/>
          <w:sz w:val="22"/>
        </w:rPr>
        <w:t>, J. (1994).</w:t>
      </w:r>
      <w:proofErr w:type="gramEnd"/>
      <w:r>
        <w:rPr>
          <w:rFonts w:asciiTheme="minorHAnsi" w:hAnsiTheme="minorHAnsi"/>
          <w:sz w:val="22"/>
        </w:rPr>
        <w:t xml:space="preserve">  </w:t>
      </w:r>
      <w:r>
        <w:rPr>
          <w:rFonts w:asciiTheme="minorHAnsi" w:hAnsiTheme="minorHAnsi"/>
          <w:i/>
          <w:sz w:val="22"/>
        </w:rPr>
        <w:t xml:space="preserve">Keepers of life: Discovering plants through Native American stories and earth activities for children.  </w:t>
      </w:r>
      <w:r w:rsidR="00821798">
        <w:rPr>
          <w:rFonts w:asciiTheme="minorHAnsi" w:hAnsiTheme="minorHAnsi"/>
          <w:sz w:val="22"/>
        </w:rPr>
        <w:t>Golden, CO: Fulcrum.</w:t>
      </w:r>
    </w:p>
    <w:p w:rsidR="00984A1C" w:rsidRDefault="00984A1C" w:rsidP="004A1E67">
      <w:pPr>
        <w:pStyle w:val="Default"/>
        <w:ind w:left="720" w:hanging="720"/>
        <w:rPr>
          <w:rFonts w:asciiTheme="minorHAnsi" w:hAnsiTheme="minorHAnsi"/>
          <w:sz w:val="22"/>
        </w:rPr>
      </w:pPr>
    </w:p>
    <w:p w:rsidR="00052929" w:rsidRDefault="00052929" w:rsidP="004A1E67">
      <w:pPr>
        <w:pStyle w:val="Default"/>
        <w:ind w:left="720" w:hanging="720"/>
        <w:rPr>
          <w:rFonts w:asciiTheme="minorHAnsi" w:hAnsiTheme="minorHAnsi"/>
          <w:sz w:val="22"/>
        </w:rPr>
      </w:pPr>
      <w:r>
        <w:rPr>
          <w:rFonts w:asciiTheme="minorHAnsi" w:hAnsiTheme="minorHAnsi"/>
          <w:sz w:val="22"/>
        </w:rPr>
        <w:t xml:space="preserve">Carson, R. (1998).  </w:t>
      </w:r>
      <w:proofErr w:type="gramStart"/>
      <w:r>
        <w:rPr>
          <w:rFonts w:asciiTheme="minorHAnsi" w:hAnsiTheme="minorHAnsi"/>
          <w:i/>
          <w:sz w:val="22"/>
        </w:rPr>
        <w:t>The sense of wonder.</w:t>
      </w:r>
      <w:proofErr w:type="gramEnd"/>
      <w:r>
        <w:rPr>
          <w:rFonts w:asciiTheme="minorHAnsi" w:hAnsiTheme="minorHAnsi"/>
          <w:i/>
          <w:sz w:val="22"/>
        </w:rPr>
        <w:t xml:space="preserve">  </w:t>
      </w:r>
      <w:r>
        <w:rPr>
          <w:rFonts w:asciiTheme="minorHAnsi" w:hAnsiTheme="minorHAnsi"/>
          <w:sz w:val="22"/>
        </w:rPr>
        <w:t>New York, NY: HarperCollins Publishers, Inc.</w:t>
      </w:r>
    </w:p>
    <w:p w:rsidR="00052929" w:rsidRDefault="00052929" w:rsidP="004A1E67">
      <w:pPr>
        <w:pStyle w:val="Default"/>
        <w:ind w:left="720" w:hanging="720"/>
        <w:rPr>
          <w:rFonts w:asciiTheme="minorHAnsi" w:hAnsiTheme="minorHAnsi"/>
          <w:sz w:val="22"/>
        </w:rPr>
      </w:pPr>
    </w:p>
    <w:p w:rsidR="004A1E67" w:rsidRPr="00267252" w:rsidRDefault="004A1E67" w:rsidP="004A1E67">
      <w:pPr>
        <w:pStyle w:val="Default"/>
        <w:ind w:left="720" w:hanging="720"/>
        <w:rPr>
          <w:rFonts w:asciiTheme="minorHAnsi" w:hAnsiTheme="minorHAnsi"/>
          <w:sz w:val="22"/>
        </w:rPr>
      </w:pPr>
      <w:proofErr w:type="gramStart"/>
      <w:r w:rsidRPr="00267252">
        <w:rPr>
          <w:rFonts w:asciiTheme="minorHAnsi" w:hAnsiTheme="minorHAnsi"/>
          <w:sz w:val="22"/>
        </w:rPr>
        <w:t>Hillsborough County Invasive Species Task Force.</w:t>
      </w:r>
      <w:proofErr w:type="gramEnd"/>
      <w:r w:rsidRPr="00267252">
        <w:rPr>
          <w:rFonts w:asciiTheme="minorHAnsi" w:hAnsiTheme="minorHAnsi"/>
          <w:sz w:val="22"/>
        </w:rPr>
        <w:t xml:space="preserve"> (2003). </w:t>
      </w:r>
      <w:r>
        <w:rPr>
          <w:rFonts w:asciiTheme="minorHAnsi" w:hAnsiTheme="minorHAnsi"/>
          <w:i/>
          <w:sz w:val="22"/>
        </w:rPr>
        <w:t xml:space="preserve">Identification and control of non-native invasive plants: For homeowners and professionals. </w:t>
      </w:r>
      <w:r>
        <w:rPr>
          <w:rFonts w:asciiTheme="minorHAnsi" w:hAnsiTheme="minorHAnsi"/>
          <w:sz w:val="22"/>
        </w:rPr>
        <w:t>Tampa Bay, FL: Southwest Florida Water management District.</w:t>
      </w:r>
    </w:p>
    <w:p w:rsidR="004A1E67" w:rsidRPr="00E97E06" w:rsidRDefault="004A1E67" w:rsidP="004A1E67">
      <w:pPr>
        <w:pStyle w:val="Default"/>
        <w:rPr>
          <w:rFonts w:asciiTheme="minorHAnsi" w:hAnsiTheme="minorHAnsi"/>
          <w:sz w:val="22"/>
        </w:rPr>
      </w:pPr>
    </w:p>
    <w:p w:rsidR="004A1E67" w:rsidRDefault="004A1E67" w:rsidP="004A1E67">
      <w:pPr>
        <w:ind w:left="720" w:hanging="720"/>
        <w:rPr>
          <w:rFonts w:asciiTheme="minorHAnsi" w:hAnsiTheme="minorHAnsi" w:cs="Verdana"/>
          <w:sz w:val="22"/>
          <w:szCs w:val="22"/>
        </w:rPr>
      </w:pPr>
      <w:r w:rsidRPr="008E6E90">
        <w:rPr>
          <w:rFonts w:asciiTheme="minorHAnsi" w:hAnsiTheme="minorHAnsi" w:cs="Verdana"/>
          <w:sz w:val="22"/>
          <w:szCs w:val="22"/>
        </w:rPr>
        <w:t xml:space="preserve">Hoot, J. L. &amp; </w:t>
      </w:r>
      <w:proofErr w:type="spellStart"/>
      <w:r w:rsidRPr="008E6E90">
        <w:rPr>
          <w:rFonts w:asciiTheme="minorHAnsi" w:hAnsiTheme="minorHAnsi" w:cs="Verdana"/>
          <w:sz w:val="22"/>
          <w:szCs w:val="22"/>
        </w:rPr>
        <w:t>Szente</w:t>
      </w:r>
      <w:proofErr w:type="spellEnd"/>
      <w:r w:rsidRPr="008E6E90">
        <w:rPr>
          <w:rFonts w:asciiTheme="minorHAnsi" w:hAnsiTheme="minorHAnsi" w:cs="Verdana"/>
          <w:sz w:val="22"/>
          <w:szCs w:val="22"/>
        </w:rPr>
        <w:t xml:space="preserve">, J. (Eds.) (2010). </w:t>
      </w:r>
      <w:r w:rsidRPr="008E6E90">
        <w:rPr>
          <w:rFonts w:asciiTheme="minorHAnsi" w:hAnsiTheme="minorHAnsi" w:cs="Verdana"/>
          <w:i/>
          <w:iCs/>
          <w:sz w:val="22"/>
          <w:szCs w:val="22"/>
        </w:rPr>
        <w:t>The earth is our home: Children caring for the environment</w:t>
      </w:r>
      <w:r w:rsidRPr="008E6E90">
        <w:rPr>
          <w:rFonts w:asciiTheme="minorHAnsi" w:hAnsiTheme="minorHAnsi" w:cs="Verdana"/>
          <w:sz w:val="22"/>
          <w:szCs w:val="22"/>
        </w:rPr>
        <w:t>. Olney, MD: Association for Childhood Education International.</w:t>
      </w:r>
    </w:p>
    <w:p w:rsidR="004A1E67" w:rsidRPr="008B56CD" w:rsidRDefault="004A1E67" w:rsidP="004A1E67">
      <w:pPr>
        <w:pStyle w:val="Default"/>
      </w:pPr>
    </w:p>
    <w:p w:rsidR="004A1E67" w:rsidRDefault="004A1E67" w:rsidP="004A1E67">
      <w:pPr>
        <w:pStyle w:val="Normal6"/>
        <w:ind w:left="720" w:hanging="720"/>
        <w:rPr>
          <w:rFonts w:asciiTheme="minorHAnsi" w:hAnsiTheme="minorHAnsi"/>
          <w:color w:val="000000"/>
          <w:sz w:val="22"/>
          <w:szCs w:val="22"/>
        </w:rPr>
      </w:pPr>
      <w:proofErr w:type="spellStart"/>
      <w:r w:rsidRPr="000B0236">
        <w:rPr>
          <w:rFonts w:asciiTheme="minorHAnsi" w:hAnsiTheme="minorHAnsi"/>
          <w:color w:val="000000"/>
          <w:sz w:val="22"/>
          <w:szCs w:val="22"/>
        </w:rPr>
        <w:t>Louv</w:t>
      </w:r>
      <w:proofErr w:type="spellEnd"/>
      <w:r w:rsidRPr="000B0236">
        <w:rPr>
          <w:rFonts w:asciiTheme="minorHAnsi" w:hAnsiTheme="minorHAnsi"/>
          <w:color w:val="000000"/>
          <w:sz w:val="22"/>
          <w:szCs w:val="22"/>
        </w:rPr>
        <w:t xml:space="preserve">, R. (2008).  </w:t>
      </w:r>
      <w:r w:rsidRPr="00A56B1D">
        <w:rPr>
          <w:rFonts w:asciiTheme="minorHAnsi" w:hAnsiTheme="minorHAnsi"/>
          <w:i/>
          <w:color w:val="000000"/>
          <w:sz w:val="22"/>
          <w:szCs w:val="22"/>
        </w:rPr>
        <w:t>Last child in the woods: Saving our children from nature-deficit disorde</w:t>
      </w:r>
      <w:r w:rsidRPr="000B0236">
        <w:rPr>
          <w:rFonts w:asciiTheme="minorHAnsi" w:hAnsiTheme="minorHAnsi"/>
          <w:color w:val="000000"/>
          <w:sz w:val="22"/>
          <w:szCs w:val="22"/>
        </w:rPr>
        <w:t>r.  Chapel Hill, NC: Algonquin Books</w:t>
      </w:r>
      <w:r w:rsidRPr="00140277">
        <w:rPr>
          <w:rFonts w:asciiTheme="minorHAnsi" w:hAnsiTheme="minorHAnsi"/>
          <w:sz w:val="22"/>
          <w:szCs w:val="22"/>
        </w:rPr>
        <w:t xml:space="preserve"> </w:t>
      </w:r>
      <w:r>
        <w:rPr>
          <w:rFonts w:asciiTheme="minorHAnsi" w:hAnsiTheme="minorHAnsi"/>
          <w:sz w:val="22"/>
          <w:szCs w:val="22"/>
        </w:rPr>
        <w:t>of Chapel Hill</w:t>
      </w:r>
      <w:r w:rsidRPr="000B0236">
        <w:rPr>
          <w:rFonts w:asciiTheme="minorHAnsi" w:hAnsiTheme="minorHAnsi"/>
          <w:color w:val="000000"/>
          <w:sz w:val="22"/>
          <w:szCs w:val="22"/>
        </w:rPr>
        <w:t>.</w:t>
      </w:r>
    </w:p>
    <w:p w:rsidR="004A1E67" w:rsidRPr="008B56CD" w:rsidRDefault="004A1E67" w:rsidP="004A1E67">
      <w:pPr>
        <w:pStyle w:val="Default"/>
      </w:pPr>
    </w:p>
    <w:p w:rsidR="004A1E67" w:rsidRDefault="004A1E67" w:rsidP="004A1E67">
      <w:pPr>
        <w:pStyle w:val="Normal6"/>
        <w:ind w:left="720" w:hanging="720"/>
        <w:rPr>
          <w:rFonts w:asciiTheme="minorHAnsi" w:hAnsiTheme="minorHAnsi"/>
          <w:sz w:val="22"/>
          <w:szCs w:val="22"/>
        </w:rPr>
      </w:pPr>
      <w:proofErr w:type="spellStart"/>
      <w:r w:rsidRPr="000B0236">
        <w:rPr>
          <w:rFonts w:asciiTheme="minorHAnsi" w:hAnsiTheme="minorHAnsi"/>
          <w:sz w:val="22"/>
          <w:szCs w:val="22"/>
        </w:rPr>
        <w:t>Louv</w:t>
      </w:r>
      <w:proofErr w:type="spellEnd"/>
      <w:r w:rsidRPr="000B0236">
        <w:rPr>
          <w:rFonts w:asciiTheme="minorHAnsi" w:hAnsiTheme="minorHAnsi"/>
          <w:sz w:val="22"/>
          <w:szCs w:val="22"/>
        </w:rPr>
        <w:t xml:space="preserve">, R. (2011).  </w:t>
      </w:r>
      <w:r w:rsidRPr="00A56B1D">
        <w:rPr>
          <w:rFonts w:asciiTheme="minorHAnsi" w:hAnsiTheme="minorHAnsi"/>
          <w:i/>
          <w:sz w:val="22"/>
          <w:szCs w:val="22"/>
        </w:rPr>
        <w:t xml:space="preserve">The nature principle: </w:t>
      </w:r>
      <w:r>
        <w:rPr>
          <w:rFonts w:asciiTheme="minorHAnsi" w:hAnsiTheme="minorHAnsi"/>
          <w:i/>
          <w:sz w:val="22"/>
          <w:szCs w:val="22"/>
        </w:rPr>
        <w:t>Reconnecting with life in a virtual age</w:t>
      </w:r>
      <w:r w:rsidRPr="000B0236">
        <w:rPr>
          <w:rFonts w:asciiTheme="minorHAnsi" w:hAnsiTheme="minorHAnsi"/>
          <w:sz w:val="22"/>
          <w:szCs w:val="22"/>
        </w:rPr>
        <w:t>.  Chapel Hill, NC: Algonquin Books</w:t>
      </w:r>
      <w:r>
        <w:rPr>
          <w:rFonts w:asciiTheme="minorHAnsi" w:hAnsiTheme="minorHAnsi"/>
          <w:sz w:val="22"/>
          <w:szCs w:val="22"/>
        </w:rPr>
        <w:t xml:space="preserve"> of Chapel Hill</w:t>
      </w:r>
      <w:r w:rsidRPr="000B0236">
        <w:rPr>
          <w:rFonts w:asciiTheme="minorHAnsi" w:hAnsiTheme="minorHAnsi"/>
          <w:sz w:val="22"/>
          <w:szCs w:val="22"/>
        </w:rPr>
        <w:t>.</w:t>
      </w:r>
    </w:p>
    <w:p w:rsidR="004A1E67" w:rsidRPr="008B56CD" w:rsidRDefault="004A1E67" w:rsidP="004A1E67">
      <w:pPr>
        <w:pStyle w:val="Default"/>
      </w:pPr>
    </w:p>
    <w:p w:rsidR="004A1E67" w:rsidRDefault="004A1E67" w:rsidP="004A1E67">
      <w:pPr>
        <w:widowControl/>
        <w:autoSpaceDE/>
        <w:autoSpaceDN/>
        <w:adjustRightInd/>
        <w:ind w:left="720" w:hanging="720"/>
        <w:rPr>
          <w:rFonts w:asciiTheme="minorHAnsi" w:hAnsiTheme="minorHAnsi" w:cs="Mangal"/>
          <w:sz w:val="22"/>
          <w:szCs w:val="22"/>
        </w:rPr>
      </w:pPr>
      <w:proofErr w:type="spellStart"/>
      <w:r w:rsidRPr="008E6E90">
        <w:rPr>
          <w:rFonts w:asciiTheme="minorHAnsi" w:hAnsiTheme="minorHAnsi" w:cs="Mangal"/>
          <w:sz w:val="22"/>
          <w:szCs w:val="22"/>
        </w:rPr>
        <w:t>Mardel</w:t>
      </w:r>
      <w:proofErr w:type="spellEnd"/>
      <w:r w:rsidRPr="008E6E90">
        <w:rPr>
          <w:rFonts w:asciiTheme="minorHAnsi" w:hAnsiTheme="minorHAnsi" w:cs="Mangal"/>
          <w:sz w:val="22"/>
          <w:szCs w:val="22"/>
        </w:rPr>
        <w:t xml:space="preserve">, B. (1999). </w:t>
      </w:r>
      <w:r w:rsidRPr="008E6E90">
        <w:rPr>
          <w:rFonts w:asciiTheme="minorHAnsi" w:hAnsiTheme="minorHAnsi" w:cs="Mangal"/>
          <w:i/>
          <w:sz w:val="22"/>
          <w:szCs w:val="22"/>
        </w:rPr>
        <w:t>From basketball to the Beatles: In search of compelling early childhood curriculum.</w:t>
      </w:r>
      <w:r>
        <w:rPr>
          <w:rFonts w:asciiTheme="minorHAnsi" w:hAnsiTheme="minorHAnsi" w:cs="Mangal"/>
          <w:sz w:val="22"/>
          <w:szCs w:val="22"/>
        </w:rPr>
        <w:t xml:space="preserve"> Portsmouth, NH: Heine</w:t>
      </w:r>
      <w:r w:rsidRPr="008E6E90">
        <w:rPr>
          <w:rFonts w:asciiTheme="minorHAnsi" w:hAnsiTheme="minorHAnsi" w:cs="Mangal"/>
          <w:sz w:val="22"/>
          <w:szCs w:val="22"/>
        </w:rPr>
        <w:t>mann.</w:t>
      </w:r>
    </w:p>
    <w:p w:rsidR="004A1E67" w:rsidRPr="008B56CD" w:rsidRDefault="004A1E67" w:rsidP="004A1E67">
      <w:pPr>
        <w:pStyle w:val="Default"/>
      </w:pPr>
    </w:p>
    <w:p w:rsidR="004A1E67" w:rsidRDefault="00984A1C" w:rsidP="004A1E67">
      <w:pPr>
        <w:ind w:left="720" w:hanging="720"/>
        <w:rPr>
          <w:rFonts w:asciiTheme="minorHAnsi" w:hAnsiTheme="minorHAnsi"/>
          <w:sz w:val="22"/>
        </w:rPr>
      </w:pPr>
      <w:r>
        <w:rPr>
          <w:rFonts w:asciiTheme="minorHAnsi" w:hAnsiTheme="minorHAnsi"/>
          <w:sz w:val="22"/>
        </w:rPr>
        <w:t>Meier, D.</w:t>
      </w:r>
      <w:r w:rsidR="004A1E67" w:rsidRPr="00200398">
        <w:rPr>
          <w:rFonts w:asciiTheme="minorHAnsi" w:hAnsiTheme="minorHAnsi"/>
          <w:sz w:val="22"/>
        </w:rPr>
        <w:t xml:space="preserve"> &amp; Sisk-Hilton, S. (</w:t>
      </w:r>
      <w:r w:rsidR="004A1E67">
        <w:rPr>
          <w:rFonts w:asciiTheme="minorHAnsi" w:hAnsiTheme="minorHAnsi"/>
          <w:sz w:val="22"/>
        </w:rPr>
        <w:t>Eds.) (</w:t>
      </w:r>
      <w:r w:rsidR="004A1E67" w:rsidRPr="00200398">
        <w:rPr>
          <w:rFonts w:asciiTheme="minorHAnsi" w:hAnsiTheme="minorHAnsi"/>
          <w:sz w:val="22"/>
        </w:rPr>
        <w:t xml:space="preserve">2013).  </w:t>
      </w:r>
      <w:r w:rsidR="004A1E67" w:rsidRPr="00200398">
        <w:rPr>
          <w:rFonts w:asciiTheme="minorHAnsi" w:hAnsiTheme="minorHAnsi"/>
          <w:i/>
          <w:sz w:val="22"/>
        </w:rPr>
        <w:t>Nature education with young children: Integrating inquiry and practice</w:t>
      </w:r>
      <w:r w:rsidR="004A1E67" w:rsidRPr="00200398">
        <w:rPr>
          <w:rFonts w:asciiTheme="minorHAnsi" w:hAnsiTheme="minorHAnsi"/>
          <w:sz w:val="22"/>
        </w:rPr>
        <w:t xml:space="preserve">.  New York: </w:t>
      </w:r>
      <w:proofErr w:type="spellStart"/>
      <w:r w:rsidR="004A1E67" w:rsidRPr="00200398">
        <w:rPr>
          <w:rFonts w:asciiTheme="minorHAnsi" w:hAnsiTheme="minorHAnsi"/>
          <w:sz w:val="22"/>
        </w:rPr>
        <w:t>Routledge</w:t>
      </w:r>
      <w:proofErr w:type="spellEnd"/>
      <w:r w:rsidR="004A1E67" w:rsidRPr="00200398">
        <w:rPr>
          <w:rFonts w:asciiTheme="minorHAnsi" w:hAnsiTheme="minorHAnsi"/>
          <w:sz w:val="22"/>
        </w:rPr>
        <w:t>.</w:t>
      </w:r>
      <w:r w:rsidR="004A1E67" w:rsidRPr="00A555AA">
        <w:rPr>
          <w:rFonts w:asciiTheme="minorHAnsi" w:hAnsiTheme="minorHAnsi"/>
          <w:sz w:val="22"/>
        </w:rPr>
        <w:t xml:space="preserve"> </w:t>
      </w:r>
    </w:p>
    <w:p w:rsidR="004A1E67" w:rsidRDefault="004A1E67" w:rsidP="004A1E67">
      <w:pPr>
        <w:ind w:left="720" w:hanging="720"/>
        <w:rPr>
          <w:rFonts w:asciiTheme="minorHAnsi" w:hAnsiTheme="minorHAnsi"/>
          <w:sz w:val="22"/>
        </w:rPr>
      </w:pPr>
    </w:p>
    <w:p w:rsidR="004A1E67" w:rsidRPr="00F95286" w:rsidRDefault="00984A1C" w:rsidP="004A1E67">
      <w:pPr>
        <w:pStyle w:val="Normal6"/>
        <w:ind w:left="720" w:hanging="720"/>
        <w:rPr>
          <w:rFonts w:asciiTheme="minorHAnsi" w:hAnsiTheme="minorHAnsi"/>
          <w:sz w:val="22"/>
          <w:szCs w:val="22"/>
        </w:rPr>
      </w:pPr>
      <w:proofErr w:type="gramStart"/>
      <w:r>
        <w:rPr>
          <w:rFonts w:asciiTheme="minorHAnsi" w:hAnsiTheme="minorHAnsi"/>
          <w:sz w:val="22"/>
        </w:rPr>
        <w:t>Monroe, M.</w:t>
      </w:r>
      <w:r w:rsidR="004A1E67" w:rsidRPr="005C37DA">
        <w:rPr>
          <w:rFonts w:asciiTheme="minorHAnsi" w:hAnsiTheme="minorHAnsi"/>
          <w:sz w:val="22"/>
        </w:rPr>
        <w:t xml:space="preserve"> &amp; </w:t>
      </w:r>
      <w:proofErr w:type="spellStart"/>
      <w:r w:rsidR="004A1E67" w:rsidRPr="005C37DA">
        <w:rPr>
          <w:rFonts w:asciiTheme="minorHAnsi" w:hAnsiTheme="minorHAnsi"/>
          <w:sz w:val="22"/>
        </w:rPr>
        <w:t>Krasny</w:t>
      </w:r>
      <w:proofErr w:type="spellEnd"/>
      <w:r w:rsidR="004A1E67" w:rsidRPr="005C37DA">
        <w:rPr>
          <w:rFonts w:asciiTheme="minorHAnsi" w:hAnsiTheme="minorHAnsi"/>
          <w:sz w:val="22"/>
        </w:rPr>
        <w:t>, M. (2013).</w:t>
      </w:r>
      <w:proofErr w:type="gramEnd"/>
      <w:r w:rsidR="004A1E67" w:rsidRPr="005C37DA">
        <w:rPr>
          <w:rFonts w:asciiTheme="minorHAnsi" w:hAnsiTheme="minorHAnsi"/>
          <w:sz w:val="22"/>
        </w:rPr>
        <w:t xml:space="preserve">  </w:t>
      </w:r>
      <w:r w:rsidR="004A1E67" w:rsidRPr="005C37DA">
        <w:rPr>
          <w:rFonts w:asciiTheme="minorHAnsi" w:hAnsiTheme="minorHAnsi"/>
          <w:i/>
          <w:sz w:val="22"/>
        </w:rPr>
        <w:t>Across the spectrum: Resources for environmental educators</w:t>
      </w:r>
      <w:r w:rsidR="004A1E67" w:rsidRPr="005C37DA">
        <w:rPr>
          <w:rFonts w:asciiTheme="minorHAnsi" w:hAnsiTheme="minorHAnsi"/>
          <w:sz w:val="22"/>
        </w:rPr>
        <w:t>.</w:t>
      </w:r>
      <w:r w:rsidR="004A1E67">
        <w:rPr>
          <w:rFonts w:asciiTheme="minorHAnsi" w:hAnsiTheme="minorHAnsi"/>
          <w:sz w:val="22"/>
        </w:rPr>
        <w:t xml:space="preserve">  Washington, DC: </w:t>
      </w:r>
      <w:r w:rsidR="004A1E67" w:rsidRPr="00A56B1D">
        <w:rPr>
          <w:rFonts w:asciiTheme="minorHAnsi" w:hAnsiTheme="minorHAnsi"/>
          <w:sz w:val="22"/>
        </w:rPr>
        <w:t>North American Association for Environmental Education</w:t>
      </w:r>
      <w:r w:rsidR="004A1E67">
        <w:rPr>
          <w:rFonts w:asciiTheme="minorHAnsi" w:hAnsiTheme="minorHAnsi"/>
          <w:sz w:val="22"/>
        </w:rPr>
        <w:t xml:space="preserve"> (NAAEE)</w:t>
      </w:r>
      <w:r w:rsidR="004A1E67" w:rsidRPr="00A56B1D">
        <w:rPr>
          <w:rFonts w:asciiTheme="minorHAnsi" w:hAnsiTheme="minorHAnsi"/>
          <w:sz w:val="22"/>
        </w:rPr>
        <w:t>.</w:t>
      </w:r>
    </w:p>
    <w:p w:rsidR="004A1E67" w:rsidRPr="008E6E90" w:rsidRDefault="004A1E67" w:rsidP="004A1E67">
      <w:pPr>
        <w:ind w:left="720" w:hanging="720"/>
        <w:rPr>
          <w:rFonts w:asciiTheme="minorHAnsi" w:hAnsiTheme="minorHAnsi" w:cs="Verdana"/>
          <w:sz w:val="22"/>
          <w:szCs w:val="22"/>
        </w:rPr>
      </w:pPr>
    </w:p>
    <w:p w:rsidR="004A1E67" w:rsidRDefault="004A1E67" w:rsidP="004A1E67">
      <w:pPr>
        <w:ind w:left="720" w:hanging="720"/>
        <w:rPr>
          <w:rFonts w:asciiTheme="minorHAnsi" w:hAnsiTheme="minorHAnsi"/>
          <w:sz w:val="22"/>
        </w:rPr>
      </w:pPr>
      <w:proofErr w:type="gramStart"/>
      <w:r>
        <w:rPr>
          <w:rFonts w:asciiTheme="minorHAnsi" w:hAnsiTheme="minorHAnsi"/>
          <w:sz w:val="22"/>
        </w:rPr>
        <w:t>North American Association for Environmental Education (NAAEE).</w:t>
      </w:r>
      <w:proofErr w:type="gramEnd"/>
      <w:r>
        <w:rPr>
          <w:rFonts w:asciiTheme="minorHAnsi" w:hAnsiTheme="minorHAnsi"/>
          <w:sz w:val="22"/>
        </w:rPr>
        <w:t xml:space="preserve"> (2010a). </w:t>
      </w:r>
      <w:proofErr w:type="gramStart"/>
      <w:r>
        <w:rPr>
          <w:rFonts w:asciiTheme="minorHAnsi" w:hAnsiTheme="minorHAnsi"/>
          <w:i/>
          <w:sz w:val="22"/>
        </w:rPr>
        <w:t>Early</w:t>
      </w:r>
      <w:proofErr w:type="gramEnd"/>
      <w:r>
        <w:rPr>
          <w:rFonts w:asciiTheme="minorHAnsi" w:hAnsiTheme="minorHAnsi"/>
          <w:i/>
          <w:sz w:val="22"/>
        </w:rPr>
        <w:t xml:space="preserve"> childhood environmental education programs: Guidelines for excellence.</w:t>
      </w:r>
      <w:r>
        <w:rPr>
          <w:rFonts w:asciiTheme="minorHAnsi" w:hAnsiTheme="minorHAnsi"/>
          <w:sz w:val="22"/>
        </w:rPr>
        <w:t xml:space="preserve">  Washington, DC: Author.</w:t>
      </w:r>
    </w:p>
    <w:p w:rsidR="004A1E67" w:rsidRPr="00E97E06" w:rsidRDefault="004A1E67" w:rsidP="004A1E67">
      <w:pPr>
        <w:pStyle w:val="Default"/>
      </w:pPr>
    </w:p>
    <w:p w:rsidR="004A1E67" w:rsidRDefault="004A1E67" w:rsidP="004A1E67">
      <w:pPr>
        <w:ind w:left="720" w:hanging="720"/>
        <w:rPr>
          <w:rFonts w:asciiTheme="minorHAnsi" w:hAnsiTheme="minorHAnsi"/>
          <w:sz w:val="22"/>
        </w:rPr>
      </w:pPr>
      <w:proofErr w:type="gramStart"/>
      <w:r>
        <w:rPr>
          <w:rFonts w:asciiTheme="minorHAnsi" w:hAnsiTheme="minorHAnsi"/>
          <w:sz w:val="22"/>
        </w:rPr>
        <w:t>North American Association for Environmental Education (NAAEE).</w:t>
      </w:r>
      <w:proofErr w:type="gramEnd"/>
      <w:r>
        <w:rPr>
          <w:rFonts w:asciiTheme="minorHAnsi" w:hAnsiTheme="minorHAnsi"/>
          <w:sz w:val="22"/>
        </w:rPr>
        <w:t xml:space="preserve"> (2010b). </w:t>
      </w:r>
      <w:r>
        <w:rPr>
          <w:rFonts w:asciiTheme="minorHAnsi" w:hAnsiTheme="minorHAnsi"/>
          <w:i/>
          <w:sz w:val="22"/>
        </w:rPr>
        <w:t xml:space="preserve">Excellence in environmental education: </w:t>
      </w:r>
      <w:r w:rsidRPr="00E97E06">
        <w:rPr>
          <w:rFonts w:asciiTheme="minorHAnsi" w:hAnsiTheme="minorHAnsi"/>
          <w:i/>
          <w:sz w:val="22"/>
        </w:rPr>
        <w:t xml:space="preserve">Guidelines for </w:t>
      </w:r>
      <w:r>
        <w:rPr>
          <w:rFonts w:asciiTheme="minorHAnsi" w:hAnsiTheme="minorHAnsi"/>
          <w:i/>
          <w:sz w:val="22"/>
        </w:rPr>
        <w:t>learning</w:t>
      </w:r>
      <w:r w:rsidRPr="00E97E06">
        <w:rPr>
          <w:rFonts w:asciiTheme="minorHAnsi" w:hAnsiTheme="minorHAnsi"/>
          <w:i/>
          <w:sz w:val="22"/>
        </w:rPr>
        <w:t>.</w:t>
      </w:r>
      <w:r>
        <w:rPr>
          <w:rFonts w:asciiTheme="minorHAnsi" w:hAnsiTheme="minorHAnsi"/>
          <w:sz w:val="22"/>
        </w:rPr>
        <w:t xml:space="preserve">  Washington, DC: Author.</w:t>
      </w:r>
    </w:p>
    <w:p w:rsidR="004A1E67" w:rsidRPr="00E97E06" w:rsidRDefault="004A1E67" w:rsidP="004A1E67">
      <w:pPr>
        <w:pStyle w:val="Default"/>
      </w:pPr>
    </w:p>
    <w:p w:rsidR="004A1E67" w:rsidRPr="00E97E06" w:rsidRDefault="004A1E67" w:rsidP="004A1E67">
      <w:pPr>
        <w:ind w:left="720" w:hanging="720"/>
        <w:rPr>
          <w:rFonts w:asciiTheme="minorHAnsi" w:hAnsiTheme="minorHAnsi" w:cs="Verdana"/>
          <w:sz w:val="22"/>
          <w:szCs w:val="22"/>
        </w:rPr>
      </w:pPr>
      <w:proofErr w:type="gramStart"/>
      <w:r>
        <w:rPr>
          <w:rFonts w:asciiTheme="minorHAnsi" w:hAnsiTheme="minorHAnsi"/>
          <w:sz w:val="22"/>
        </w:rPr>
        <w:t>North American Association for Environmental Education (NAAEE).</w:t>
      </w:r>
      <w:proofErr w:type="gramEnd"/>
      <w:r>
        <w:rPr>
          <w:rFonts w:asciiTheme="minorHAnsi" w:hAnsiTheme="minorHAnsi"/>
          <w:sz w:val="22"/>
        </w:rPr>
        <w:t xml:space="preserve"> </w:t>
      </w:r>
      <w:proofErr w:type="gramStart"/>
      <w:r>
        <w:rPr>
          <w:rFonts w:asciiTheme="minorHAnsi" w:hAnsiTheme="minorHAnsi"/>
          <w:sz w:val="22"/>
        </w:rPr>
        <w:t xml:space="preserve">(2010c). </w:t>
      </w:r>
      <w:r w:rsidRPr="00E97E06">
        <w:rPr>
          <w:rFonts w:asciiTheme="minorHAnsi" w:hAnsiTheme="minorHAnsi"/>
          <w:i/>
          <w:sz w:val="22"/>
        </w:rPr>
        <w:t>Guidelines for the preparation and professional development of environmental educators.</w:t>
      </w:r>
      <w:proofErr w:type="gramEnd"/>
      <w:r>
        <w:rPr>
          <w:rFonts w:asciiTheme="minorHAnsi" w:hAnsiTheme="minorHAnsi"/>
          <w:sz w:val="22"/>
        </w:rPr>
        <w:t xml:space="preserve">  Washington, DC: Author.</w:t>
      </w:r>
    </w:p>
    <w:p w:rsidR="004A1E67" w:rsidRDefault="004A1E67" w:rsidP="004A1E67">
      <w:pPr>
        <w:ind w:left="720" w:hanging="720"/>
        <w:rPr>
          <w:rFonts w:asciiTheme="minorHAnsi" w:hAnsiTheme="minorHAnsi" w:cs="Mangal"/>
          <w:sz w:val="22"/>
          <w:szCs w:val="22"/>
        </w:rPr>
      </w:pPr>
    </w:p>
    <w:p w:rsidR="004A1E67" w:rsidRPr="006D6271" w:rsidRDefault="004A1E67" w:rsidP="004A1E67">
      <w:pPr>
        <w:ind w:left="720" w:hanging="720"/>
        <w:rPr>
          <w:rFonts w:asciiTheme="minorHAnsi" w:hAnsiTheme="minorHAnsi" w:cs="Mangal"/>
          <w:sz w:val="22"/>
          <w:szCs w:val="22"/>
        </w:rPr>
      </w:pPr>
      <w:proofErr w:type="spellStart"/>
      <w:proofErr w:type="gramStart"/>
      <w:r w:rsidRPr="006D6271">
        <w:rPr>
          <w:rFonts w:asciiTheme="minorHAnsi" w:hAnsiTheme="minorHAnsi" w:cs="Mangal"/>
          <w:sz w:val="22"/>
          <w:szCs w:val="22"/>
        </w:rPr>
        <w:t>O</w:t>
      </w:r>
      <w:r w:rsidRPr="006D6271">
        <w:rPr>
          <w:rFonts w:asciiTheme="minorHAnsi" w:hAnsiTheme="minorHAnsi"/>
          <w:sz w:val="22"/>
          <w:szCs w:val="22"/>
        </w:rPr>
        <w:t>ltman</w:t>
      </w:r>
      <w:proofErr w:type="spellEnd"/>
      <w:r w:rsidRPr="006D6271">
        <w:rPr>
          <w:rFonts w:asciiTheme="minorHAnsi" w:hAnsiTheme="minorHAnsi"/>
          <w:sz w:val="22"/>
          <w:szCs w:val="22"/>
        </w:rPr>
        <w:t>, M. (Ed.) (2002).</w:t>
      </w:r>
      <w:proofErr w:type="gramEnd"/>
      <w:r w:rsidRPr="006D6271">
        <w:rPr>
          <w:rFonts w:asciiTheme="minorHAnsi" w:hAnsiTheme="minorHAnsi"/>
          <w:sz w:val="22"/>
          <w:szCs w:val="22"/>
        </w:rPr>
        <w:t xml:space="preserve">  </w:t>
      </w:r>
      <w:r w:rsidRPr="006D6271">
        <w:rPr>
          <w:rFonts w:asciiTheme="minorHAnsi" w:hAnsiTheme="minorHAnsi"/>
          <w:i/>
          <w:sz w:val="22"/>
          <w:szCs w:val="22"/>
        </w:rPr>
        <w:t>Natural wonders: A guide to early childhood for environmental educators</w:t>
      </w:r>
      <w:r w:rsidRPr="006D6271">
        <w:rPr>
          <w:rFonts w:asciiTheme="minorHAnsi" w:hAnsiTheme="minorHAnsi"/>
          <w:sz w:val="22"/>
          <w:szCs w:val="22"/>
        </w:rPr>
        <w:t>.  St. Paul, MN: MN Early Childhood Environmental Education Consortium.</w:t>
      </w:r>
    </w:p>
    <w:p w:rsidR="004A1E67" w:rsidRPr="000B0236" w:rsidRDefault="004A1E67" w:rsidP="004A1E67">
      <w:pPr>
        <w:pStyle w:val="Normal6"/>
        <w:rPr>
          <w:rFonts w:asciiTheme="minorHAnsi" w:hAnsiTheme="minorHAnsi"/>
          <w:color w:val="000000"/>
          <w:sz w:val="22"/>
          <w:szCs w:val="22"/>
        </w:rPr>
      </w:pPr>
    </w:p>
    <w:p w:rsidR="004A1E67" w:rsidRPr="008E6E90" w:rsidRDefault="004A1E67" w:rsidP="004A1E67">
      <w:pPr>
        <w:ind w:left="720" w:hanging="720"/>
        <w:rPr>
          <w:rFonts w:asciiTheme="minorHAnsi" w:hAnsiTheme="minorHAnsi" w:cs="Verdana"/>
          <w:sz w:val="22"/>
          <w:szCs w:val="22"/>
        </w:rPr>
      </w:pPr>
      <w:proofErr w:type="spellStart"/>
      <w:proofErr w:type="gramStart"/>
      <w:r w:rsidRPr="008E6E90">
        <w:rPr>
          <w:rFonts w:asciiTheme="minorHAnsi" w:hAnsiTheme="minorHAnsi" w:cs="Verdana"/>
          <w:sz w:val="22"/>
          <w:szCs w:val="22"/>
        </w:rPr>
        <w:lastRenderedPageBreak/>
        <w:t>Rezba</w:t>
      </w:r>
      <w:proofErr w:type="spellEnd"/>
      <w:r w:rsidRPr="008E6E90">
        <w:rPr>
          <w:rFonts w:asciiTheme="minorHAnsi" w:hAnsiTheme="minorHAnsi" w:cs="Verdana"/>
          <w:sz w:val="22"/>
          <w:szCs w:val="22"/>
        </w:rPr>
        <w:t xml:space="preserve">, R. J., Sprague, C. R., </w:t>
      </w:r>
      <w:proofErr w:type="spellStart"/>
      <w:r w:rsidRPr="008E6E90">
        <w:rPr>
          <w:rFonts w:asciiTheme="minorHAnsi" w:hAnsiTheme="minorHAnsi" w:cs="Verdana"/>
          <w:sz w:val="22"/>
          <w:szCs w:val="22"/>
        </w:rPr>
        <w:t>McDonnough</w:t>
      </w:r>
      <w:proofErr w:type="spellEnd"/>
      <w:r w:rsidRPr="008E6E90">
        <w:rPr>
          <w:rFonts w:asciiTheme="minorHAnsi" w:hAnsiTheme="minorHAnsi" w:cs="Verdana"/>
          <w:sz w:val="22"/>
          <w:szCs w:val="22"/>
        </w:rPr>
        <w:t xml:space="preserve">, J. T., &amp; </w:t>
      </w:r>
      <w:proofErr w:type="spellStart"/>
      <w:r w:rsidRPr="008E6E90">
        <w:rPr>
          <w:rFonts w:asciiTheme="minorHAnsi" w:hAnsiTheme="minorHAnsi" w:cs="Verdana"/>
          <w:sz w:val="22"/>
          <w:szCs w:val="22"/>
        </w:rPr>
        <w:t>Matkins</w:t>
      </w:r>
      <w:proofErr w:type="spellEnd"/>
      <w:r w:rsidRPr="008E6E90">
        <w:rPr>
          <w:rFonts w:asciiTheme="minorHAnsi" w:hAnsiTheme="minorHAnsi" w:cs="Verdana"/>
          <w:sz w:val="22"/>
          <w:szCs w:val="22"/>
        </w:rPr>
        <w:t>, J. J. (2007).</w:t>
      </w:r>
      <w:proofErr w:type="gramEnd"/>
      <w:r w:rsidRPr="008E6E90">
        <w:rPr>
          <w:rFonts w:asciiTheme="minorHAnsi" w:hAnsiTheme="minorHAnsi" w:cs="Verdana"/>
          <w:sz w:val="22"/>
          <w:szCs w:val="22"/>
        </w:rPr>
        <w:t xml:space="preserve"> </w:t>
      </w:r>
      <w:r w:rsidRPr="008E6E90">
        <w:rPr>
          <w:rFonts w:asciiTheme="minorHAnsi" w:hAnsiTheme="minorHAnsi" w:cs="Verdana"/>
          <w:i/>
          <w:iCs/>
          <w:sz w:val="22"/>
          <w:szCs w:val="22"/>
        </w:rPr>
        <w:t>Learning and assessing science process skills</w:t>
      </w:r>
      <w:r w:rsidRPr="008E6E90">
        <w:rPr>
          <w:rFonts w:asciiTheme="minorHAnsi" w:hAnsiTheme="minorHAnsi" w:cs="Verdana"/>
          <w:sz w:val="22"/>
          <w:szCs w:val="22"/>
        </w:rPr>
        <w:t xml:space="preserve"> (5th </w:t>
      </w:r>
      <w:proofErr w:type="gramStart"/>
      <w:r w:rsidRPr="008E6E90">
        <w:rPr>
          <w:rFonts w:asciiTheme="minorHAnsi" w:hAnsiTheme="minorHAnsi" w:cs="Verdana"/>
          <w:sz w:val="22"/>
          <w:szCs w:val="22"/>
        </w:rPr>
        <w:t>ed</w:t>
      </w:r>
      <w:proofErr w:type="gramEnd"/>
      <w:r w:rsidRPr="008E6E90">
        <w:rPr>
          <w:rFonts w:asciiTheme="minorHAnsi" w:hAnsiTheme="minorHAnsi" w:cs="Verdana"/>
          <w:sz w:val="22"/>
          <w:szCs w:val="22"/>
        </w:rPr>
        <w:t xml:space="preserve">.). Dubuque, IA: Kendall/Hunt Pub. </w:t>
      </w:r>
      <w:proofErr w:type="gramStart"/>
      <w:r w:rsidRPr="008E6E90">
        <w:rPr>
          <w:rFonts w:asciiTheme="minorHAnsi" w:hAnsiTheme="minorHAnsi" w:cs="Verdana"/>
          <w:sz w:val="22"/>
          <w:szCs w:val="22"/>
        </w:rPr>
        <w:t>Co.</w:t>
      </w:r>
      <w:proofErr w:type="gramEnd"/>
    </w:p>
    <w:p w:rsidR="004A1E67" w:rsidRPr="008E6E90" w:rsidRDefault="004A1E67" w:rsidP="004A1E67">
      <w:pPr>
        <w:ind w:left="720" w:hanging="720"/>
        <w:rPr>
          <w:rFonts w:asciiTheme="minorHAnsi" w:hAnsiTheme="minorHAnsi" w:cs="Verdana"/>
          <w:sz w:val="22"/>
          <w:szCs w:val="22"/>
        </w:rPr>
      </w:pPr>
    </w:p>
    <w:p w:rsidR="004A1E67" w:rsidRPr="008E6E90" w:rsidRDefault="004A1E67" w:rsidP="004A1E67">
      <w:pPr>
        <w:ind w:left="720" w:hanging="720"/>
        <w:rPr>
          <w:rFonts w:asciiTheme="minorHAnsi" w:hAnsiTheme="minorHAnsi" w:cs="Verdana"/>
          <w:sz w:val="22"/>
          <w:szCs w:val="22"/>
        </w:rPr>
      </w:pPr>
      <w:proofErr w:type="spellStart"/>
      <w:r w:rsidRPr="008E6E90">
        <w:rPr>
          <w:rFonts w:asciiTheme="minorHAnsi" w:hAnsiTheme="minorHAnsi" w:cs="Verdana"/>
          <w:sz w:val="22"/>
          <w:szCs w:val="22"/>
        </w:rPr>
        <w:t>Rosenow</w:t>
      </w:r>
      <w:proofErr w:type="spellEnd"/>
      <w:r w:rsidRPr="008E6E90">
        <w:rPr>
          <w:rFonts w:asciiTheme="minorHAnsi" w:hAnsiTheme="minorHAnsi" w:cs="Verdana"/>
          <w:sz w:val="22"/>
          <w:szCs w:val="22"/>
        </w:rPr>
        <w:t xml:space="preserve">, N. (2011). </w:t>
      </w:r>
      <w:proofErr w:type="gramStart"/>
      <w:r w:rsidRPr="008E6E90">
        <w:rPr>
          <w:rFonts w:asciiTheme="minorHAnsi" w:hAnsiTheme="minorHAnsi" w:cs="Verdana"/>
          <w:i/>
          <w:iCs/>
          <w:sz w:val="22"/>
          <w:szCs w:val="22"/>
        </w:rPr>
        <w:t>Growing with nature: Supporting whole-child learning in outdoor classrooms.</w:t>
      </w:r>
      <w:proofErr w:type="gramEnd"/>
      <w:r w:rsidRPr="008E6E90">
        <w:rPr>
          <w:rFonts w:asciiTheme="minorHAnsi" w:hAnsiTheme="minorHAnsi" w:cs="Verdana"/>
          <w:sz w:val="22"/>
          <w:szCs w:val="22"/>
        </w:rPr>
        <w:t xml:space="preserve"> Lincoln, NE: Dimensions Educational Research Foundation.</w:t>
      </w:r>
    </w:p>
    <w:p w:rsidR="004A1E67" w:rsidRPr="008E6E90" w:rsidRDefault="004A1E67" w:rsidP="004A1E67">
      <w:pPr>
        <w:ind w:left="720" w:hanging="720"/>
        <w:rPr>
          <w:rFonts w:asciiTheme="minorHAnsi" w:hAnsiTheme="minorHAnsi" w:cs="Verdana"/>
          <w:sz w:val="22"/>
          <w:szCs w:val="22"/>
        </w:rPr>
      </w:pPr>
    </w:p>
    <w:p w:rsidR="004A1E67" w:rsidRPr="008E6E90" w:rsidRDefault="004A1E67" w:rsidP="004A1E67">
      <w:pPr>
        <w:ind w:left="720" w:hanging="720"/>
        <w:rPr>
          <w:rFonts w:asciiTheme="minorHAnsi" w:hAnsiTheme="minorHAnsi" w:cs="Verdana"/>
          <w:sz w:val="22"/>
          <w:szCs w:val="22"/>
        </w:rPr>
      </w:pPr>
      <w:r w:rsidRPr="008E6E90">
        <w:rPr>
          <w:rFonts w:asciiTheme="minorHAnsi" w:hAnsiTheme="minorHAnsi" w:cs="Verdana"/>
          <w:sz w:val="22"/>
          <w:szCs w:val="22"/>
        </w:rPr>
        <w:t xml:space="preserve">Wilson, R. A. (2012). </w:t>
      </w:r>
      <w:r w:rsidRPr="008E6E90">
        <w:rPr>
          <w:rFonts w:asciiTheme="minorHAnsi" w:hAnsiTheme="minorHAnsi" w:cs="Verdana"/>
          <w:i/>
          <w:iCs/>
          <w:sz w:val="22"/>
          <w:szCs w:val="22"/>
        </w:rPr>
        <w:t>Nature and young children: Encouraging creative play in natural environments</w:t>
      </w:r>
      <w:r w:rsidRPr="008E6E90">
        <w:rPr>
          <w:rFonts w:asciiTheme="minorHAnsi" w:hAnsiTheme="minorHAnsi" w:cs="Verdana"/>
          <w:sz w:val="22"/>
          <w:szCs w:val="22"/>
        </w:rPr>
        <w:t xml:space="preserve"> (2nd </w:t>
      </w:r>
      <w:proofErr w:type="gramStart"/>
      <w:r w:rsidRPr="008E6E90">
        <w:rPr>
          <w:rFonts w:asciiTheme="minorHAnsi" w:hAnsiTheme="minorHAnsi" w:cs="Verdana"/>
          <w:sz w:val="22"/>
          <w:szCs w:val="22"/>
        </w:rPr>
        <w:t>ed</w:t>
      </w:r>
      <w:proofErr w:type="gramEnd"/>
      <w:r w:rsidRPr="008E6E90">
        <w:rPr>
          <w:rFonts w:asciiTheme="minorHAnsi" w:hAnsiTheme="minorHAnsi" w:cs="Verdana"/>
          <w:sz w:val="22"/>
          <w:szCs w:val="22"/>
        </w:rPr>
        <w:t xml:space="preserve">.). New York: </w:t>
      </w:r>
      <w:proofErr w:type="spellStart"/>
      <w:r w:rsidRPr="008E6E90">
        <w:rPr>
          <w:rFonts w:asciiTheme="minorHAnsi" w:hAnsiTheme="minorHAnsi" w:cs="Verdana"/>
          <w:sz w:val="22"/>
          <w:szCs w:val="22"/>
        </w:rPr>
        <w:t>Routledge</w:t>
      </w:r>
      <w:proofErr w:type="spellEnd"/>
      <w:r w:rsidRPr="008E6E90">
        <w:rPr>
          <w:rFonts w:asciiTheme="minorHAnsi" w:hAnsiTheme="minorHAnsi" w:cs="Verdana"/>
          <w:sz w:val="22"/>
          <w:szCs w:val="22"/>
        </w:rPr>
        <w:t>.</w:t>
      </w:r>
    </w:p>
    <w:p w:rsidR="004A1E67" w:rsidRPr="008E6E90" w:rsidRDefault="004A1E67" w:rsidP="004A1E67">
      <w:pPr>
        <w:ind w:left="720" w:hanging="720"/>
        <w:rPr>
          <w:rFonts w:asciiTheme="minorHAnsi" w:hAnsiTheme="minorHAnsi" w:cs="Verdana"/>
          <w:sz w:val="22"/>
          <w:szCs w:val="22"/>
        </w:rPr>
      </w:pPr>
    </w:p>
    <w:p w:rsidR="004A1E67" w:rsidRDefault="004A1E67" w:rsidP="004A1E67">
      <w:pPr>
        <w:ind w:left="720" w:hanging="720"/>
        <w:rPr>
          <w:rFonts w:asciiTheme="minorHAnsi" w:hAnsiTheme="minorHAnsi" w:cs="Verdana"/>
          <w:sz w:val="22"/>
          <w:szCs w:val="22"/>
        </w:rPr>
      </w:pPr>
      <w:proofErr w:type="gramStart"/>
      <w:r w:rsidRPr="008E6E90">
        <w:rPr>
          <w:rFonts w:asciiTheme="minorHAnsi" w:hAnsiTheme="minorHAnsi" w:cs="Verdana"/>
          <w:sz w:val="22"/>
          <w:szCs w:val="22"/>
        </w:rPr>
        <w:t>World Forum Foundation &amp; Community Playthings.</w:t>
      </w:r>
      <w:proofErr w:type="gramEnd"/>
      <w:r w:rsidRPr="008E6E90">
        <w:rPr>
          <w:rFonts w:asciiTheme="minorHAnsi" w:hAnsiTheme="minorHAnsi" w:cs="Verdana"/>
          <w:sz w:val="22"/>
          <w:szCs w:val="22"/>
        </w:rPr>
        <w:t xml:space="preserve"> (2010). </w:t>
      </w:r>
      <w:r w:rsidRPr="008E6E90">
        <w:rPr>
          <w:rFonts w:asciiTheme="minorHAnsi" w:hAnsiTheme="minorHAnsi" w:cs="Verdana"/>
          <w:i/>
          <w:sz w:val="22"/>
          <w:szCs w:val="22"/>
        </w:rPr>
        <w:t>The Wisdom of nature:  Out my back door.</w:t>
      </w:r>
      <w:r w:rsidRPr="008E6E90">
        <w:rPr>
          <w:rFonts w:asciiTheme="minorHAnsi" w:hAnsiTheme="minorHAnsi" w:cs="Verdana"/>
          <w:sz w:val="22"/>
          <w:szCs w:val="22"/>
        </w:rPr>
        <w:t xml:space="preserve">  </w:t>
      </w:r>
      <w:r>
        <w:rPr>
          <w:rFonts w:asciiTheme="minorHAnsi" w:hAnsiTheme="minorHAnsi" w:cs="Verdana"/>
          <w:sz w:val="22"/>
          <w:szCs w:val="22"/>
        </w:rPr>
        <w:t xml:space="preserve">Redmond, WA: </w:t>
      </w:r>
      <w:r w:rsidRPr="008E6E90">
        <w:rPr>
          <w:rFonts w:asciiTheme="minorHAnsi" w:hAnsiTheme="minorHAnsi" w:cs="Verdana"/>
          <w:sz w:val="22"/>
          <w:szCs w:val="22"/>
        </w:rPr>
        <w:t>World Forum Foundation.</w:t>
      </w:r>
    </w:p>
    <w:p w:rsidR="004A1E67" w:rsidRPr="004A1E67" w:rsidRDefault="004A1E67" w:rsidP="004A1E67">
      <w:pPr>
        <w:pStyle w:val="Default"/>
      </w:pPr>
    </w:p>
    <w:sectPr w:rsidR="004A1E67" w:rsidRPr="004A1E67" w:rsidSect="00D97AC4">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227" w:rsidRDefault="006B2227" w:rsidP="00E97EFE">
      <w:r>
        <w:separator/>
      </w:r>
    </w:p>
  </w:endnote>
  <w:endnote w:type="continuationSeparator" w:id="0">
    <w:p w:rsidR="006B2227" w:rsidRDefault="006B2227" w:rsidP="00E97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227" w:rsidRDefault="006B2227" w:rsidP="00E97EFE">
      <w:r>
        <w:separator/>
      </w:r>
    </w:p>
  </w:footnote>
  <w:footnote w:type="continuationSeparator" w:id="0">
    <w:p w:rsidR="006B2227" w:rsidRDefault="006B2227" w:rsidP="00E97E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394"/>
    <w:multiLevelType w:val="hybridMultilevel"/>
    <w:tmpl w:val="B7E44F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30767"/>
    <w:multiLevelType w:val="hybridMultilevel"/>
    <w:tmpl w:val="47E0D1B6"/>
    <w:lvl w:ilvl="0" w:tplc="A9EC7462">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12BD1"/>
    <w:multiLevelType w:val="hybridMultilevel"/>
    <w:tmpl w:val="3B688650"/>
    <w:lvl w:ilvl="0" w:tplc="00D07B1A">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nsid w:val="074C188F"/>
    <w:multiLevelType w:val="hybridMultilevel"/>
    <w:tmpl w:val="92F2D372"/>
    <w:lvl w:ilvl="0" w:tplc="A498F83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603374"/>
    <w:multiLevelType w:val="hybridMultilevel"/>
    <w:tmpl w:val="47C6F6FC"/>
    <w:lvl w:ilvl="0" w:tplc="A498F83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671957"/>
    <w:multiLevelType w:val="hybridMultilevel"/>
    <w:tmpl w:val="EC7E5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F1AA2"/>
    <w:multiLevelType w:val="hybridMultilevel"/>
    <w:tmpl w:val="383CD6FA"/>
    <w:lvl w:ilvl="0" w:tplc="FA36A6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D47129"/>
    <w:multiLevelType w:val="hybridMultilevel"/>
    <w:tmpl w:val="591C0C6A"/>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DB00EE8"/>
    <w:multiLevelType w:val="hybridMultilevel"/>
    <w:tmpl w:val="BB7AC1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EC52C23"/>
    <w:multiLevelType w:val="hybridMultilevel"/>
    <w:tmpl w:val="4E8823AE"/>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75017"/>
    <w:multiLevelType w:val="hybridMultilevel"/>
    <w:tmpl w:val="621438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18F1BBA"/>
    <w:multiLevelType w:val="hybridMultilevel"/>
    <w:tmpl w:val="830841B2"/>
    <w:lvl w:ilvl="0" w:tplc="745C87E2">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B2BA6"/>
    <w:multiLevelType w:val="hybridMultilevel"/>
    <w:tmpl w:val="14D45C58"/>
    <w:lvl w:ilvl="0" w:tplc="A498F83A">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CC00084"/>
    <w:multiLevelType w:val="hybridMultilevel"/>
    <w:tmpl w:val="F74259C6"/>
    <w:lvl w:ilvl="0" w:tplc="D904FA4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F7902A8"/>
    <w:multiLevelType w:val="hybridMultilevel"/>
    <w:tmpl w:val="45809CF0"/>
    <w:lvl w:ilvl="0" w:tplc="185277C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3CD6B5A"/>
    <w:multiLevelType w:val="hybridMultilevel"/>
    <w:tmpl w:val="8B548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DA77D1"/>
    <w:multiLevelType w:val="hybridMultilevel"/>
    <w:tmpl w:val="292253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070562"/>
    <w:multiLevelType w:val="hybridMultilevel"/>
    <w:tmpl w:val="213EC31A"/>
    <w:lvl w:ilvl="0" w:tplc="344A72C6">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E2422E"/>
    <w:multiLevelType w:val="hybridMultilevel"/>
    <w:tmpl w:val="12FCA2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7F0652"/>
    <w:multiLevelType w:val="hybridMultilevel"/>
    <w:tmpl w:val="F5D21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27C7D"/>
    <w:multiLevelType w:val="hybridMultilevel"/>
    <w:tmpl w:val="556CAC7A"/>
    <w:lvl w:ilvl="0" w:tplc="1CD6C0C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6B6486"/>
    <w:multiLevelType w:val="hybridMultilevel"/>
    <w:tmpl w:val="612094FC"/>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49015F13"/>
    <w:multiLevelType w:val="hybridMultilevel"/>
    <w:tmpl w:val="3EEAF264"/>
    <w:lvl w:ilvl="0" w:tplc="1110EA3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CCF5D3B"/>
    <w:multiLevelType w:val="hybridMultilevel"/>
    <w:tmpl w:val="F314D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0366A4F"/>
    <w:multiLevelType w:val="hybridMultilevel"/>
    <w:tmpl w:val="591C0C6A"/>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12707FC"/>
    <w:multiLevelType w:val="hybridMultilevel"/>
    <w:tmpl w:val="09E0460C"/>
    <w:lvl w:ilvl="0" w:tplc="A498F83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682E5F"/>
    <w:multiLevelType w:val="hybridMultilevel"/>
    <w:tmpl w:val="3C2CB3F4"/>
    <w:lvl w:ilvl="0" w:tplc="6D2CB0E2">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323325A"/>
    <w:multiLevelType w:val="hybridMultilevel"/>
    <w:tmpl w:val="D7F69C06"/>
    <w:lvl w:ilvl="0" w:tplc="A498F83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E23ACD"/>
    <w:multiLevelType w:val="hybridMultilevel"/>
    <w:tmpl w:val="EC4CA834"/>
    <w:lvl w:ilvl="0" w:tplc="88000D48">
      <w:start w:val="1"/>
      <w:numFmt w:val="lowerLetter"/>
      <w:lvlText w:val="%1)"/>
      <w:lvlJc w:val="left"/>
      <w:pPr>
        <w:ind w:left="702" w:hanging="360"/>
      </w:pPr>
      <w:rPr>
        <w:rFonts w:hint="default"/>
        <w:sz w:val="22"/>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nsid w:val="57DD1040"/>
    <w:multiLevelType w:val="hybridMultilevel"/>
    <w:tmpl w:val="5B82F5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255A8D"/>
    <w:multiLevelType w:val="hybridMultilevel"/>
    <w:tmpl w:val="3604B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A7C7DC4"/>
    <w:multiLevelType w:val="hybridMultilevel"/>
    <w:tmpl w:val="57A26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377A4"/>
    <w:multiLevelType w:val="hybridMultilevel"/>
    <w:tmpl w:val="11343EC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3F0017"/>
    <w:multiLevelType w:val="hybridMultilevel"/>
    <w:tmpl w:val="D4DA3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5B5D06"/>
    <w:multiLevelType w:val="hybridMultilevel"/>
    <w:tmpl w:val="EA08E89E"/>
    <w:lvl w:ilvl="0" w:tplc="185277C6">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C2F1E0E"/>
    <w:multiLevelType w:val="hybridMultilevel"/>
    <w:tmpl w:val="D07EF1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E55DA5"/>
    <w:multiLevelType w:val="hybridMultilevel"/>
    <w:tmpl w:val="A21EE12A"/>
    <w:lvl w:ilvl="0" w:tplc="87E6119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7">
    <w:nsid w:val="6F782FB5"/>
    <w:multiLevelType w:val="hybridMultilevel"/>
    <w:tmpl w:val="39E0B9D4"/>
    <w:lvl w:ilvl="0" w:tplc="F2A8A14A">
      <w:start w:val="1"/>
      <w:numFmt w:val="decimal"/>
      <w:lvlText w:val="%1."/>
      <w:lvlJc w:val="left"/>
      <w:pPr>
        <w:ind w:left="720" w:hanging="360"/>
      </w:pPr>
      <w:rPr>
        <w:rFonts w:ascii="Calibri"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605D8E"/>
    <w:multiLevelType w:val="hybridMultilevel"/>
    <w:tmpl w:val="BDC821F6"/>
    <w:lvl w:ilvl="0" w:tplc="2F6E1B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0C169AF"/>
    <w:multiLevelType w:val="hybridMultilevel"/>
    <w:tmpl w:val="643E3A22"/>
    <w:lvl w:ilvl="0" w:tplc="A498F83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591FCA"/>
    <w:multiLevelType w:val="hybridMultilevel"/>
    <w:tmpl w:val="1220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4269B8"/>
    <w:multiLevelType w:val="hybridMultilevel"/>
    <w:tmpl w:val="9E328F42"/>
    <w:lvl w:ilvl="0" w:tplc="5672EDD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641AA4"/>
    <w:multiLevelType w:val="hybridMultilevel"/>
    <w:tmpl w:val="C8E81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9B5498"/>
    <w:multiLevelType w:val="hybridMultilevel"/>
    <w:tmpl w:val="721ABD9C"/>
    <w:lvl w:ilvl="0" w:tplc="8A3A426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21"/>
  </w:num>
  <w:num w:numId="2">
    <w:abstractNumId w:val="10"/>
  </w:num>
  <w:num w:numId="3">
    <w:abstractNumId w:val="8"/>
  </w:num>
  <w:num w:numId="4">
    <w:abstractNumId w:val="12"/>
  </w:num>
  <w:num w:numId="5">
    <w:abstractNumId w:val="39"/>
  </w:num>
  <w:num w:numId="6">
    <w:abstractNumId w:val="3"/>
  </w:num>
  <w:num w:numId="7">
    <w:abstractNumId w:val="4"/>
  </w:num>
  <w:num w:numId="8">
    <w:abstractNumId w:val="25"/>
  </w:num>
  <w:num w:numId="9">
    <w:abstractNumId w:val="27"/>
  </w:num>
  <w:num w:numId="10">
    <w:abstractNumId w:val="11"/>
  </w:num>
  <w:num w:numId="11">
    <w:abstractNumId w:val="26"/>
  </w:num>
  <w:num w:numId="12">
    <w:abstractNumId w:val="34"/>
  </w:num>
  <w:num w:numId="13">
    <w:abstractNumId w:val="14"/>
  </w:num>
  <w:num w:numId="14">
    <w:abstractNumId w:val="13"/>
  </w:num>
  <w:num w:numId="15">
    <w:abstractNumId w:val="35"/>
  </w:num>
  <w:num w:numId="16">
    <w:abstractNumId w:val="24"/>
  </w:num>
  <w:num w:numId="17">
    <w:abstractNumId w:val="7"/>
  </w:num>
  <w:num w:numId="18">
    <w:abstractNumId w:val="22"/>
  </w:num>
  <w:num w:numId="19">
    <w:abstractNumId w:val="30"/>
  </w:num>
  <w:num w:numId="20">
    <w:abstractNumId w:val="38"/>
  </w:num>
  <w:num w:numId="21">
    <w:abstractNumId w:val="6"/>
  </w:num>
  <w:num w:numId="22">
    <w:abstractNumId w:val="42"/>
  </w:num>
  <w:num w:numId="23">
    <w:abstractNumId w:val="32"/>
  </w:num>
  <w:num w:numId="24">
    <w:abstractNumId w:val="29"/>
  </w:num>
  <w:num w:numId="25">
    <w:abstractNumId w:val="9"/>
  </w:num>
  <w:num w:numId="26">
    <w:abstractNumId w:val="0"/>
  </w:num>
  <w:num w:numId="27">
    <w:abstractNumId w:val="37"/>
  </w:num>
  <w:num w:numId="28">
    <w:abstractNumId w:val="20"/>
  </w:num>
  <w:num w:numId="29">
    <w:abstractNumId w:val="23"/>
  </w:num>
  <w:num w:numId="30">
    <w:abstractNumId w:val="41"/>
  </w:num>
  <w:num w:numId="31">
    <w:abstractNumId w:val="43"/>
  </w:num>
  <w:num w:numId="32">
    <w:abstractNumId w:val="18"/>
  </w:num>
  <w:num w:numId="33">
    <w:abstractNumId w:val="2"/>
  </w:num>
  <w:num w:numId="34">
    <w:abstractNumId w:val="17"/>
  </w:num>
  <w:num w:numId="35">
    <w:abstractNumId w:val="33"/>
  </w:num>
  <w:num w:numId="36">
    <w:abstractNumId w:val="15"/>
  </w:num>
  <w:num w:numId="37">
    <w:abstractNumId w:val="36"/>
  </w:num>
  <w:num w:numId="38">
    <w:abstractNumId w:val="31"/>
  </w:num>
  <w:num w:numId="39">
    <w:abstractNumId w:val="28"/>
  </w:num>
  <w:num w:numId="40">
    <w:abstractNumId w:val="5"/>
  </w:num>
  <w:num w:numId="41">
    <w:abstractNumId w:val="19"/>
  </w:num>
  <w:num w:numId="42">
    <w:abstractNumId w:val="16"/>
  </w:num>
  <w:num w:numId="43">
    <w:abstractNumId w:val="40"/>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80BBA"/>
    <w:rsid w:val="000020AB"/>
    <w:rsid w:val="000247B5"/>
    <w:rsid w:val="00032CD6"/>
    <w:rsid w:val="000407CB"/>
    <w:rsid w:val="000423C5"/>
    <w:rsid w:val="00052929"/>
    <w:rsid w:val="00056244"/>
    <w:rsid w:val="000749A9"/>
    <w:rsid w:val="00095132"/>
    <w:rsid w:val="000A7536"/>
    <w:rsid w:val="000B0236"/>
    <w:rsid w:val="000C6D2E"/>
    <w:rsid w:val="000E7DB5"/>
    <w:rsid w:val="000F1AE0"/>
    <w:rsid w:val="000F5B75"/>
    <w:rsid w:val="001030B5"/>
    <w:rsid w:val="001234FD"/>
    <w:rsid w:val="001275DC"/>
    <w:rsid w:val="00137C6B"/>
    <w:rsid w:val="00140277"/>
    <w:rsid w:val="001411E9"/>
    <w:rsid w:val="00143E16"/>
    <w:rsid w:val="00192AFF"/>
    <w:rsid w:val="001A2101"/>
    <w:rsid w:val="001C57F0"/>
    <w:rsid w:val="001D5A90"/>
    <w:rsid w:val="001D65BE"/>
    <w:rsid w:val="00200454"/>
    <w:rsid w:val="00207BD6"/>
    <w:rsid w:val="00210ECE"/>
    <w:rsid w:val="00215F16"/>
    <w:rsid w:val="00237627"/>
    <w:rsid w:val="002726F5"/>
    <w:rsid w:val="0027424B"/>
    <w:rsid w:val="00282A2C"/>
    <w:rsid w:val="00284DD2"/>
    <w:rsid w:val="00292E22"/>
    <w:rsid w:val="002B37F1"/>
    <w:rsid w:val="002C70C0"/>
    <w:rsid w:val="002F212E"/>
    <w:rsid w:val="003252BD"/>
    <w:rsid w:val="0033473D"/>
    <w:rsid w:val="0038684F"/>
    <w:rsid w:val="003A75BB"/>
    <w:rsid w:val="003D7996"/>
    <w:rsid w:val="0041109F"/>
    <w:rsid w:val="0041259A"/>
    <w:rsid w:val="0043539F"/>
    <w:rsid w:val="00454DD6"/>
    <w:rsid w:val="004552EE"/>
    <w:rsid w:val="0046084D"/>
    <w:rsid w:val="00473FB5"/>
    <w:rsid w:val="004A1549"/>
    <w:rsid w:val="004A1E67"/>
    <w:rsid w:val="004A36C4"/>
    <w:rsid w:val="004B1899"/>
    <w:rsid w:val="004C573B"/>
    <w:rsid w:val="004E2232"/>
    <w:rsid w:val="004F38F3"/>
    <w:rsid w:val="004F4E7B"/>
    <w:rsid w:val="00504CD5"/>
    <w:rsid w:val="00540423"/>
    <w:rsid w:val="00541758"/>
    <w:rsid w:val="005510EF"/>
    <w:rsid w:val="00561774"/>
    <w:rsid w:val="00592EF6"/>
    <w:rsid w:val="005A248E"/>
    <w:rsid w:val="005A4D45"/>
    <w:rsid w:val="005B7AA2"/>
    <w:rsid w:val="005C37DA"/>
    <w:rsid w:val="005F2ADB"/>
    <w:rsid w:val="00640179"/>
    <w:rsid w:val="00641647"/>
    <w:rsid w:val="00642A80"/>
    <w:rsid w:val="00642BC5"/>
    <w:rsid w:val="00650CC9"/>
    <w:rsid w:val="00665B7F"/>
    <w:rsid w:val="006705F5"/>
    <w:rsid w:val="006A45CE"/>
    <w:rsid w:val="006B0700"/>
    <w:rsid w:val="006B1F4A"/>
    <w:rsid w:val="006B2227"/>
    <w:rsid w:val="006E0DB7"/>
    <w:rsid w:val="006E1FC0"/>
    <w:rsid w:val="00717C86"/>
    <w:rsid w:val="007316C3"/>
    <w:rsid w:val="00734066"/>
    <w:rsid w:val="00760FE1"/>
    <w:rsid w:val="00765041"/>
    <w:rsid w:val="00766E08"/>
    <w:rsid w:val="00797392"/>
    <w:rsid w:val="007B3D76"/>
    <w:rsid w:val="007C26C2"/>
    <w:rsid w:val="007D44C9"/>
    <w:rsid w:val="007F606F"/>
    <w:rsid w:val="00801591"/>
    <w:rsid w:val="00821798"/>
    <w:rsid w:val="00830D35"/>
    <w:rsid w:val="008311CE"/>
    <w:rsid w:val="00835F8B"/>
    <w:rsid w:val="008378CF"/>
    <w:rsid w:val="00840BBD"/>
    <w:rsid w:val="00876D8E"/>
    <w:rsid w:val="00895B76"/>
    <w:rsid w:val="008A3176"/>
    <w:rsid w:val="008A3CD6"/>
    <w:rsid w:val="008A6B0E"/>
    <w:rsid w:val="008D62FE"/>
    <w:rsid w:val="009017E0"/>
    <w:rsid w:val="00903F86"/>
    <w:rsid w:val="009306E4"/>
    <w:rsid w:val="0095514D"/>
    <w:rsid w:val="009647A5"/>
    <w:rsid w:val="00967420"/>
    <w:rsid w:val="00972D5D"/>
    <w:rsid w:val="00984A1C"/>
    <w:rsid w:val="00985F18"/>
    <w:rsid w:val="00985FA9"/>
    <w:rsid w:val="0099123C"/>
    <w:rsid w:val="009C3B17"/>
    <w:rsid w:val="009C4959"/>
    <w:rsid w:val="009C53DB"/>
    <w:rsid w:val="009D7C40"/>
    <w:rsid w:val="009E4737"/>
    <w:rsid w:val="009F56D7"/>
    <w:rsid w:val="00A041AA"/>
    <w:rsid w:val="00A049B4"/>
    <w:rsid w:val="00A054EE"/>
    <w:rsid w:val="00A21DBB"/>
    <w:rsid w:val="00A252FC"/>
    <w:rsid w:val="00A32F35"/>
    <w:rsid w:val="00A3484E"/>
    <w:rsid w:val="00A35AB9"/>
    <w:rsid w:val="00A35D19"/>
    <w:rsid w:val="00A36F8F"/>
    <w:rsid w:val="00A413E5"/>
    <w:rsid w:val="00A56B1D"/>
    <w:rsid w:val="00AA47D4"/>
    <w:rsid w:val="00AB104A"/>
    <w:rsid w:val="00AB208C"/>
    <w:rsid w:val="00AB26DA"/>
    <w:rsid w:val="00AF5E6C"/>
    <w:rsid w:val="00AF641D"/>
    <w:rsid w:val="00B02E32"/>
    <w:rsid w:val="00B044B0"/>
    <w:rsid w:val="00B06D3B"/>
    <w:rsid w:val="00B72AC3"/>
    <w:rsid w:val="00BB3CA5"/>
    <w:rsid w:val="00BB6321"/>
    <w:rsid w:val="00BC6F6B"/>
    <w:rsid w:val="00BF34AA"/>
    <w:rsid w:val="00C4781F"/>
    <w:rsid w:val="00C608C1"/>
    <w:rsid w:val="00C64E25"/>
    <w:rsid w:val="00C65A90"/>
    <w:rsid w:val="00C85B71"/>
    <w:rsid w:val="00CB42E5"/>
    <w:rsid w:val="00CB5E5E"/>
    <w:rsid w:val="00CF4782"/>
    <w:rsid w:val="00CF5529"/>
    <w:rsid w:val="00D11C62"/>
    <w:rsid w:val="00D21534"/>
    <w:rsid w:val="00D349FD"/>
    <w:rsid w:val="00D629D5"/>
    <w:rsid w:val="00D63F99"/>
    <w:rsid w:val="00D65C47"/>
    <w:rsid w:val="00D76D72"/>
    <w:rsid w:val="00D83215"/>
    <w:rsid w:val="00D97AC4"/>
    <w:rsid w:val="00DC4D54"/>
    <w:rsid w:val="00DD1FFF"/>
    <w:rsid w:val="00DE1106"/>
    <w:rsid w:val="00DF503A"/>
    <w:rsid w:val="00E03562"/>
    <w:rsid w:val="00E25B81"/>
    <w:rsid w:val="00E30305"/>
    <w:rsid w:val="00E432CE"/>
    <w:rsid w:val="00E4677F"/>
    <w:rsid w:val="00E47054"/>
    <w:rsid w:val="00E50E8E"/>
    <w:rsid w:val="00E537C0"/>
    <w:rsid w:val="00E61EBC"/>
    <w:rsid w:val="00E72E98"/>
    <w:rsid w:val="00E80071"/>
    <w:rsid w:val="00E97EFE"/>
    <w:rsid w:val="00EB2797"/>
    <w:rsid w:val="00EB2B31"/>
    <w:rsid w:val="00EB797E"/>
    <w:rsid w:val="00ED08E6"/>
    <w:rsid w:val="00ED2C35"/>
    <w:rsid w:val="00ED5806"/>
    <w:rsid w:val="00EE03CA"/>
    <w:rsid w:val="00EE375A"/>
    <w:rsid w:val="00EF3938"/>
    <w:rsid w:val="00EF3B2D"/>
    <w:rsid w:val="00F1058A"/>
    <w:rsid w:val="00F22C84"/>
    <w:rsid w:val="00F35147"/>
    <w:rsid w:val="00F517B3"/>
    <w:rsid w:val="00F72D12"/>
    <w:rsid w:val="00F77043"/>
    <w:rsid w:val="00F80BBA"/>
    <w:rsid w:val="00F8630C"/>
    <w:rsid w:val="00F95286"/>
    <w:rsid w:val="00FA0BEB"/>
    <w:rsid w:val="00FB3291"/>
    <w:rsid w:val="00FB3DA1"/>
    <w:rsid w:val="00FC6586"/>
    <w:rsid w:val="00FC79FF"/>
    <w:rsid w:val="00FE2D48"/>
    <w:rsid w:val="00FF13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80BB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F80BBA"/>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0BBA"/>
    <w:rPr>
      <w:rFonts w:ascii="Arial" w:eastAsia="Times New Roman" w:hAnsi="Arial" w:cs="Arial"/>
      <w:b/>
      <w:bCs/>
      <w:i/>
      <w:iCs/>
      <w:sz w:val="28"/>
      <w:szCs w:val="28"/>
    </w:rPr>
  </w:style>
  <w:style w:type="paragraph" w:customStyle="1" w:styleId="Default">
    <w:name w:val="Default"/>
    <w:uiPriority w:val="99"/>
    <w:rsid w:val="00F80BB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6">
    <w:name w:val="Normal+6"/>
    <w:basedOn w:val="Default"/>
    <w:next w:val="Default"/>
    <w:rsid w:val="00F80BBA"/>
    <w:rPr>
      <w:color w:val="auto"/>
    </w:rPr>
  </w:style>
  <w:style w:type="paragraph" w:customStyle="1" w:styleId="BodyText5">
    <w:name w:val="Body Text+5"/>
    <w:basedOn w:val="Default"/>
    <w:next w:val="Default"/>
    <w:rsid w:val="00F80BBA"/>
    <w:rPr>
      <w:color w:val="auto"/>
    </w:rPr>
  </w:style>
  <w:style w:type="character" w:styleId="Hyperlink">
    <w:name w:val="Hyperlink"/>
    <w:basedOn w:val="DefaultParagraphFont"/>
    <w:uiPriority w:val="99"/>
    <w:rsid w:val="00F80BBA"/>
    <w:rPr>
      <w:rFonts w:cs="Times New Roman"/>
      <w:color w:val="000000"/>
    </w:rPr>
  </w:style>
  <w:style w:type="paragraph" w:styleId="BodyTextIndent">
    <w:name w:val="Body Text Indent"/>
    <w:basedOn w:val="Default"/>
    <w:next w:val="Default"/>
    <w:link w:val="BodyTextIndentChar"/>
    <w:uiPriority w:val="99"/>
    <w:rsid w:val="00F80BBA"/>
    <w:pPr>
      <w:spacing w:after="120"/>
    </w:pPr>
    <w:rPr>
      <w:color w:val="auto"/>
    </w:rPr>
  </w:style>
  <w:style w:type="character" w:customStyle="1" w:styleId="BodyTextIndentChar">
    <w:name w:val="Body Text Indent Char"/>
    <w:basedOn w:val="DefaultParagraphFont"/>
    <w:link w:val="BodyTextIndent"/>
    <w:uiPriority w:val="99"/>
    <w:rsid w:val="00F80BBA"/>
    <w:rPr>
      <w:rFonts w:ascii="Times New Roman" w:eastAsia="Times New Roman" w:hAnsi="Times New Roman" w:cs="Times New Roman"/>
      <w:sz w:val="24"/>
      <w:szCs w:val="24"/>
    </w:rPr>
  </w:style>
  <w:style w:type="paragraph" w:customStyle="1" w:styleId="Footer4">
    <w:name w:val="Footer+4"/>
    <w:basedOn w:val="Default"/>
    <w:next w:val="Default"/>
    <w:uiPriority w:val="99"/>
    <w:rsid w:val="00F80BBA"/>
    <w:rPr>
      <w:color w:val="auto"/>
    </w:rPr>
  </w:style>
  <w:style w:type="paragraph" w:customStyle="1" w:styleId="BodyText23">
    <w:name w:val="Body Text 2+3"/>
    <w:basedOn w:val="Default"/>
    <w:next w:val="Default"/>
    <w:uiPriority w:val="99"/>
    <w:rsid w:val="00F80BBA"/>
    <w:rPr>
      <w:color w:val="auto"/>
    </w:rPr>
  </w:style>
  <w:style w:type="paragraph" w:customStyle="1" w:styleId="Heading14">
    <w:name w:val="Heading 1+4"/>
    <w:basedOn w:val="Default"/>
    <w:next w:val="Default"/>
    <w:uiPriority w:val="99"/>
    <w:rsid w:val="00F80BBA"/>
    <w:rPr>
      <w:color w:val="auto"/>
    </w:rPr>
  </w:style>
  <w:style w:type="paragraph" w:styleId="Footer">
    <w:name w:val="footer"/>
    <w:basedOn w:val="Normal"/>
    <w:link w:val="FooterChar"/>
    <w:uiPriority w:val="99"/>
    <w:rsid w:val="00F80BBA"/>
    <w:pPr>
      <w:tabs>
        <w:tab w:val="center" w:pos="4320"/>
        <w:tab w:val="right" w:pos="8640"/>
      </w:tabs>
    </w:pPr>
  </w:style>
  <w:style w:type="character" w:customStyle="1" w:styleId="FooterChar">
    <w:name w:val="Footer Char"/>
    <w:basedOn w:val="DefaultParagraphFont"/>
    <w:link w:val="Footer"/>
    <w:uiPriority w:val="99"/>
    <w:rsid w:val="00F80BBA"/>
    <w:rPr>
      <w:rFonts w:ascii="Times New Roman" w:eastAsia="Times New Roman" w:hAnsi="Times New Roman" w:cs="Times New Roman"/>
      <w:sz w:val="24"/>
      <w:szCs w:val="24"/>
    </w:rPr>
  </w:style>
  <w:style w:type="character" w:styleId="PageNumber">
    <w:name w:val="page number"/>
    <w:basedOn w:val="DefaultParagraphFont"/>
    <w:uiPriority w:val="99"/>
    <w:rsid w:val="00F80BBA"/>
    <w:rPr>
      <w:rFonts w:cs="Times New Roman"/>
    </w:rPr>
  </w:style>
  <w:style w:type="paragraph" w:styleId="Header">
    <w:name w:val="header"/>
    <w:basedOn w:val="Normal"/>
    <w:link w:val="HeaderChar"/>
    <w:uiPriority w:val="99"/>
    <w:rsid w:val="00F80BBA"/>
    <w:pPr>
      <w:tabs>
        <w:tab w:val="center" w:pos="4320"/>
        <w:tab w:val="right" w:pos="8640"/>
      </w:tabs>
    </w:pPr>
  </w:style>
  <w:style w:type="character" w:customStyle="1" w:styleId="HeaderChar">
    <w:name w:val="Header Char"/>
    <w:basedOn w:val="DefaultParagraphFont"/>
    <w:link w:val="Header"/>
    <w:uiPriority w:val="99"/>
    <w:rsid w:val="00F80BBA"/>
    <w:rPr>
      <w:rFonts w:ascii="Times New Roman" w:eastAsia="Times New Roman" w:hAnsi="Times New Roman" w:cs="Times New Roman"/>
      <w:sz w:val="24"/>
      <w:szCs w:val="24"/>
    </w:rPr>
  </w:style>
  <w:style w:type="paragraph" w:customStyle="1" w:styleId="Normal11">
    <w:name w:val="Normal+11"/>
    <w:basedOn w:val="Default"/>
    <w:next w:val="Default"/>
    <w:rsid w:val="00F80BBA"/>
    <w:pPr>
      <w:widowControl/>
    </w:pPr>
    <w:rPr>
      <w:rFonts w:eastAsia="Batang"/>
      <w:color w:val="auto"/>
      <w:lang w:eastAsia="ko-KR"/>
    </w:rPr>
  </w:style>
  <w:style w:type="paragraph" w:customStyle="1" w:styleId="CM16">
    <w:name w:val="CM16"/>
    <w:basedOn w:val="Default"/>
    <w:next w:val="Default"/>
    <w:rsid w:val="00F80BBA"/>
    <w:rPr>
      <w:rFonts w:ascii="Arial" w:hAnsi="Arial"/>
      <w:color w:val="auto"/>
    </w:rPr>
  </w:style>
  <w:style w:type="paragraph" w:styleId="BalloonText">
    <w:name w:val="Balloon Text"/>
    <w:basedOn w:val="Normal"/>
    <w:link w:val="BalloonTextChar"/>
    <w:uiPriority w:val="99"/>
    <w:semiHidden/>
    <w:unhideWhenUsed/>
    <w:rsid w:val="00F80BBA"/>
    <w:rPr>
      <w:rFonts w:ascii="Tahoma" w:hAnsi="Tahoma" w:cs="Tahoma"/>
      <w:sz w:val="16"/>
      <w:szCs w:val="16"/>
    </w:rPr>
  </w:style>
  <w:style w:type="character" w:customStyle="1" w:styleId="BalloonTextChar">
    <w:name w:val="Balloon Text Char"/>
    <w:basedOn w:val="DefaultParagraphFont"/>
    <w:link w:val="BalloonText"/>
    <w:uiPriority w:val="99"/>
    <w:semiHidden/>
    <w:rsid w:val="00F80BBA"/>
    <w:rPr>
      <w:rFonts w:ascii="Tahoma" w:eastAsia="Times New Roman" w:hAnsi="Tahoma" w:cs="Tahoma"/>
      <w:sz w:val="16"/>
      <w:szCs w:val="16"/>
    </w:rPr>
  </w:style>
  <w:style w:type="paragraph" w:customStyle="1" w:styleId="BodyText9">
    <w:name w:val="Body Text+9"/>
    <w:basedOn w:val="Default"/>
    <w:next w:val="Default"/>
    <w:rsid w:val="00EF3938"/>
    <w:pPr>
      <w:widowControl/>
    </w:pPr>
    <w:rPr>
      <w:rFonts w:eastAsia="Batang"/>
      <w:color w:val="auto"/>
      <w:lang w:eastAsia="ko-KR"/>
    </w:rPr>
  </w:style>
  <w:style w:type="table" w:styleId="TableGrid">
    <w:name w:val="Table Grid"/>
    <w:basedOn w:val="TableNormal"/>
    <w:uiPriority w:val="59"/>
    <w:rsid w:val="00D11C6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legesubhead">
    <w:name w:val="collegesubhead"/>
    <w:basedOn w:val="DefaultParagraphFont"/>
    <w:rsid w:val="00AF5E6C"/>
  </w:style>
  <w:style w:type="character" w:styleId="FollowedHyperlink">
    <w:name w:val="FollowedHyperlink"/>
    <w:basedOn w:val="DefaultParagraphFont"/>
    <w:uiPriority w:val="99"/>
    <w:semiHidden/>
    <w:unhideWhenUsed/>
    <w:rsid w:val="00C65A90"/>
    <w:rPr>
      <w:color w:val="800080" w:themeColor="followedHyperlink"/>
      <w:u w:val="single"/>
    </w:rPr>
  </w:style>
  <w:style w:type="paragraph" w:customStyle="1" w:styleId="Normal1">
    <w:name w:val="Normal+1"/>
    <w:basedOn w:val="Default"/>
    <w:next w:val="Default"/>
    <w:uiPriority w:val="99"/>
    <w:rsid w:val="0095514D"/>
    <w:rPr>
      <w:color w:val="auto"/>
    </w:rPr>
  </w:style>
  <w:style w:type="paragraph" w:styleId="ListParagraph">
    <w:name w:val="List Paragraph"/>
    <w:basedOn w:val="Normal"/>
    <w:uiPriority w:val="34"/>
    <w:qFormat/>
    <w:rsid w:val="00985FA9"/>
    <w:pPr>
      <w:ind w:left="720"/>
      <w:contextualSpacing/>
    </w:pPr>
  </w:style>
</w:styles>
</file>

<file path=word/webSettings.xml><?xml version="1.0" encoding="utf-8"?>
<w:webSettings xmlns:r="http://schemas.openxmlformats.org/officeDocument/2006/relationships" xmlns:w="http://schemas.openxmlformats.org/wordprocessingml/2006/main">
  <w:divs>
    <w:div w:id="467748823">
      <w:bodyDiv w:val="1"/>
      <w:marLeft w:val="0"/>
      <w:marRight w:val="0"/>
      <w:marTop w:val="0"/>
      <w:marBottom w:val="0"/>
      <w:divBdr>
        <w:top w:val="none" w:sz="0" w:space="0" w:color="auto"/>
        <w:left w:val="none" w:sz="0" w:space="0" w:color="auto"/>
        <w:bottom w:val="none" w:sz="0" w:space="0" w:color="auto"/>
        <w:right w:val="none" w:sz="0" w:space="0" w:color="auto"/>
      </w:divBdr>
    </w:div>
    <w:div w:id="114689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aee.net/what-is-ee" TargetMode="External"/><Relationship Id="rId13" Type="http://schemas.openxmlformats.org/officeDocument/2006/relationships/hyperlink" Target="http://www.iflaonline.org/index.php?option=com_content&amp;view=article&amp;id=47:mission-and-vision&amp;catid=25:about-ifla-main&amp;Itemid=50" TargetMode="External"/><Relationship Id="rId18" Type="http://schemas.openxmlformats.org/officeDocument/2006/relationships/hyperlink" Target="http://gonapsacc.org/resources/nap-sacc-materials%20/Go_NAP_SACC_Child_Nutrition_SelfAssessment.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onapsacc" TargetMode="External"/><Relationship Id="rId7" Type="http://schemas.openxmlformats.org/officeDocument/2006/relationships/image" Target="media/image1.png"/><Relationship Id="rId12" Type="http://schemas.openxmlformats.org/officeDocument/2006/relationships/hyperlink" Target="http://www.iflaonline.org/index.php?option=com_content&amp;view=article&amp;id=37&amp;Itemid=42" TargetMode="External"/><Relationship Id="rId17" Type="http://schemas.openxmlformats.org/officeDocument/2006/relationships/hyperlink" Target="http://earthrootsfiel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anc.org/education/nature-preschool" TargetMode="External"/><Relationship Id="rId20" Type="http://schemas.openxmlformats.org/officeDocument/2006/relationships/hyperlink" Target="http://gonapsacc.org/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esco.org/new/en/education/" TargetMode="External"/><Relationship Id="rId24" Type="http://schemas.openxmlformats.org/officeDocument/2006/relationships/hyperlink" Target="http://www.fau.edu/regulations/chapter4/4.001_Code_of_Academic_Integrity.pdf" TargetMode="External"/><Relationship Id="rId5" Type="http://schemas.openxmlformats.org/officeDocument/2006/relationships/footnotes" Target="footnotes.xml"/><Relationship Id="rId15" Type="http://schemas.openxmlformats.org/officeDocument/2006/relationships/hyperlink" Target="http://www.unesco.org/new/en/education/themes/leading-the-international-agenda/education-for-all/efa-goals/" TargetMode="External"/><Relationship Id="rId23" Type="http://schemas.openxmlformats.org/officeDocument/2006/relationships/hyperlink" Target="http://www.fau.edu/academic/registrar/catalog/" TargetMode="External"/><Relationship Id="rId10" Type="http://schemas.openxmlformats.org/officeDocument/2006/relationships/hyperlink" Target="http://www2.epa.gov/%20sites/production/files/" TargetMode="External"/><Relationship Id="rId19" Type="http://schemas.openxmlformats.org/officeDocument/2006/relationships/hyperlink" Target="http://gonapsacc.org/resources/nap-sacc-materials/%20Go_NAP_SACC_Infant_and_Child_Physical_Activity_SelfAssessment.pdf" TargetMode="External"/><Relationship Id="rId4" Type="http://schemas.openxmlformats.org/officeDocument/2006/relationships/webSettings" Target="webSettings.xml"/><Relationship Id="rId9" Type="http://schemas.openxmlformats.org/officeDocument/2006/relationships/hyperlink" Target="http://www.worldforum" TargetMode="External"/><Relationship Id="rId14" Type="http://schemas.openxmlformats.org/officeDocument/2006/relationships/hyperlink" Target="http://www.naeyc.org/files/naeyc/file/%20positions/CAPEexpand.pdf" TargetMode="External"/><Relationship Id="rId22" Type="http://schemas.openxmlformats.org/officeDocument/2006/relationships/hyperlink" Target="http://eelinked.naae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3241</Words>
  <Characters>18475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21673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Darling</dc:creator>
  <cp:lastModifiedBy>mjenning</cp:lastModifiedBy>
  <cp:revision>2</cp:revision>
  <cp:lastPrinted>2011-03-22T14:09:00Z</cp:lastPrinted>
  <dcterms:created xsi:type="dcterms:W3CDTF">2014-08-28T17:33:00Z</dcterms:created>
  <dcterms:modified xsi:type="dcterms:W3CDTF">2014-08-28T17:33:00Z</dcterms:modified>
</cp:coreProperties>
</file>