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Look w:val="01E0"/>
      </w:tblPr>
      <w:tblGrid>
        <w:gridCol w:w="7043"/>
      </w:tblGrid>
      <w:tr w:rsidR="00EF3938" w:rsidRPr="000B0236" w:rsidTr="001D65BE">
        <w:trPr>
          <w:jc w:val="center"/>
        </w:trPr>
        <w:tc>
          <w:tcPr>
            <w:tcW w:w="7043" w:type="dxa"/>
            <w:shd w:val="clear" w:color="auto" w:fill="244061" w:themeFill="accent1" w:themeFillShade="80"/>
            <w:vAlign w:val="center"/>
          </w:tcPr>
          <w:p w:rsidR="00EF3938" w:rsidRPr="000B0236" w:rsidRDefault="00EF3938" w:rsidP="001D65BE">
            <w:pPr>
              <w:jc w:val="center"/>
              <w:rPr>
                <w:rFonts w:asciiTheme="minorHAnsi" w:hAnsiTheme="minorHAnsi"/>
                <w:color w:val="000000"/>
              </w:rPr>
            </w:pPr>
            <w:r w:rsidRPr="000B0236">
              <w:rPr>
                <w:rFonts w:asciiTheme="minorHAnsi" w:hAnsiTheme="minorHAnsi"/>
                <w:color w:val="000000"/>
                <w:sz w:val="22"/>
                <w:szCs w:val="22"/>
              </w:rPr>
              <w:br/>
            </w:r>
            <w:r w:rsidRPr="000B0236">
              <w:rPr>
                <w:rFonts w:asciiTheme="minorHAnsi" w:hAnsiTheme="minorHAnsi"/>
                <w:noProof/>
                <w:color w:val="000000"/>
                <w:sz w:val="22"/>
                <w:szCs w:val="22"/>
              </w:rPr>
              <w:drawing>
                <wp:inline distT="0" distB="0" distL="0" distR="0">
                  <wp:extent cx="2724150" cy="800100"/>
                  <wp:effectExtent l="0" t="0" r="0" b="0"/>
                  <wp:docPr id="4" name="Picture 2" descr="CoE Logo Large wh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E Logo Large white.png"/>
                          <pic:cNvPicPr>
                            <a:picLocks noChangeAspect="1" noChangeArrowheads="1"/>
                          </pic:cNvPicPr>
                        </pic:nvPicPr>
                        <pic:blipFill>
                          <a:blip r:embed="rId7" cstate="print"/>
                          <a:srcRect/>
                          <a:stretch>
                            <a:fillRect/>
                          </a:stretch>
                        </pic:blipFill>
                        <pic:spPr bwMode="auto">
                          <a:xfrm>
                            <a:off x="0" y="0"/>
                            <a:ext cx="2724150" cy="800100"/>
                          </a:xfrm>
                          <a:prstGeom prst="rect">
                            <a:avLst/>
                          </a:prstGeom>
                          <a:noFill/>
                          <a:ln w="9525">
                            <a:noFill/>
                            <a:miter lim="800000"/>
                            <a:headEnd/>
                            <a:tailEnd/>
                          </a:ln>
                        </pic:spPr>
                      </pic:pic>
                    </a:graphicData>
                  </a:graphic>
                </wp:inline>
              </w:drawing>
            </w:r>
          </w:p>
        </w:tc>
      </w:tr>
      <w:tr w:rsidR="00EF3938" w:rsidRPr="000B0236" w:rsidTr="001D65BE">
        <w:trPr>
          <w:jc w:val="center"/>
        </w:trPr>
        <w:tc>
          <w:tcPr>
            <w:tcW w:w="7043" w:type="dxa"/>
          </w:tcPr>
          <w:p w:rsidR="008A6B0E" w:rsidRPr="000B0236" w:rsidRDefault="008A6B0E" w:rsidP="00BC6F6B">
            <w:pPr>
              <w:jc w:val="center"/>
              <w:rPr>
                <w:rFonts w:asciiTheme="minorHAnsi" w:hAnsiTheme="minorHAnsi"/>
                <w:b/>
                <w:bCs/>
                <w:color w:val="000000"/>
              </w:rPr>
            </w:pPr>
          </w:p>
          <w:p w:rsidR="00EF3938" w:rsidRPr="000B0236" w:rsidRDefault="008A6B0E" w:rsidP="00BC6F6B">
            <w:pPr>
              <w:jc w:val="center"/>
              <w:rPr>
                <w:rFonts w:asciiTheme="minorHAnsi" w:hAnsiTheme="minorHAnsi"/>
                <w:color w:val="000000"/>
              </w:rPr>
            </w:pPr>
            <w:r w:rsidRPr="000B0236">
              <w:rPr>
                <w:rFonts w:asciiTheme="minorHAnsi" w:hAnsiTheme="minorHAnsi"/>
                <w:b/>
                <w:bCs/>
                <w:color w:val="000000"/>
                <w:sz w:val="22"/>
                <w:szCs w:val="22"/>
              </w:rPr>
              <w:t>Semester and Year</w:t>
            </w:r>
            <w:r w:rsidR="00EF3938" w:rsidRPr="000B0236">
              <w:rPr>
                <w:rFonts w:asciiTheme="minorHAnsi" w:hAnsiTheme="minorHAnsi"/>
                <w:b/>
                <w:bCs/>
                <w:color w:val="000000"/>
                <w:sz w:val="22"/>
                <w:szCs w:val="22"/>
              </w:rPr>
              <w:br/>
              <w:t>Department of  Curriculum, Culture, and</w:t>
            </w:r>
            <w:r w:rsidR="00BC6F6B" w:rsidRPr="000B0236">
              <w:rPr>
                <w:rFonts w:asciiTheme="minorHAnsi" w:hAnsiTheme="minorHAnsi"/>
                <w:b/>
                <w:bCs/>
                <w:color w:val="000000"/>
                <w:sz w:val="22"/>
                <w:szCs w:val="22"/>
              </w:rPr>
              <w:t xml:space="preserve"> </w:t>
            </w:r>
            <w:r w:rsidR="00EF3938" w:rsidRPr="000B0236">
              <w:rPr>
                <w:rFonts w:asciiTheme="minorHAnsi" w:hAnsiTheme="minorHAnsi"/>
                <w:b/>
                <w:bCs/>
                <w:color w:val="000000"/>
                <w:sz w:val="22"/>
                <w:szCs w:val="22"/>
              </w:rPr>
              <w:t>Educational Inquiry (CCEI)</w:t>
            </w:r>
          </w:p>
        </w:tc>
      </w:tr>
    </w:tbl>
    <w:p w:rsidR="00EF3938" w:rsidRPr="000B0236" w:rsidRDefault="00EF3938" w:rsidP="00EF3938">
      <w:pPr>
        <w:pStyle w:val="BodyText9"/>
        <w:rPr>
          <w:rFonts w:asciiTheme="minorHAnsi" w:hAnsiTheme="minorHAnsi"/>
          <w:b/>
          <w:bCs/>
          <w:color w:val="000000"/>
          <w:sz w:val="22"/>
          <w:szCs w:val="22"/>
        </w:rPr>
      </w:pPr>
    </w:p>
    <w:tbl>
      <w:tblPr>
        <w:tblW w:w="0" w:type="auto"/>
        <w:tblLook w:val="01E0"/>
      </w:tblPr>
      <w:tblGrid>
        <w:gridCol w:w="4608"/>
        <w:gridCol w:w="4860"/>
      </w:tblGrid>
      <w:tr w:rsidR="00EF3938" w:rsidRPr="000B0236" w:rsidTr="00665B7F">
        <w:tc>
          <w:tcPr>
            <w:tcW w:w="4608" w:type="dxa"/>
          </w:tcPr>
          <w:p w:rsidR="00EF3938" w:rsidRPr="000B0236" w:rsidRDefault="00EF3938" w:rsidP="00665B7F">
            <w:pPr>
              <w:rPr>
                <w:rFonts w:asciiTheme="minorHAnsi" w:hAnsiTheme="minorHAnsi"/>
              </w:rPr>
            </w:pPr>
            <w:r w:rsidRPr="000B0236">
              <w:rPr>
                <w:rFonts w:asciiTheme="minorHAnsi" w:hAnsiTheme="minorHAnsi"/>
                <w:b/>
                <w:sz w:val="22"/>
                <w:szCs w:val="22"/>
              </w:rPr>
              <w:br/>
              <w:t>Instructor:</w:t>
            </w:r>
            <w:r w:rsidR="0041109F" w:rsidRPr="000B0236">
              <w:rPr>
                <w:rFonts w:asciiTheme="minorHAnsi" w:hAnsiTheme="minorHAnsi"/>
                <w:b/>
                <w:sz w:val="22"/>
                <w:szCs w:val="22"/>
              </w:rPr>
              <w:t xml:space="preserve">  </w:t>
            </w:r>
            <w:r w:rsidRPr="000B0236">
              <w:rPr>
                <w:rFonts w:asciiTheme="minorHAnsi" w:hAnsiTheme="minorHAnsi"/>
                <w:sz w:val="22"/>
                <w:szCs w:val="22"/>
              </w:rPr>
              <w:tab/>
            </w:r>
            <w:r w:rsidRPr="000B0236">
              <w:rPr>
                <w:rFonts w:asciiTheme="minorHAnsi" w:hAnsiTheme="minorHAnsi"/>
                <w:sz w:val="22"/>
                <w:szCs w:val="22"/>
              </w:rPr>
              <w:tab/>
            </w:r>
            <w:r w:rsidRPr="000B0236">
              <w:rPr>
                <w:rFonts w:asciiTheme="minorHAnsi" w:hAnsiTheme="minorHAnsi"/>
                <w:sz w:val="22"/>
                <w:szCs w:val="22"/>
              </w:rPr>
              <w:tab/>
            </w:r>
            <w:r w:rsidRPr="000B0236">
              <w:rPr>
                <w:rFonts w:asciiTheme="minorHAnsi" w:hAnsiTheme="minorHAnsi"/>
                <w:sz w:val="22"/>
                <w:szCs w:val="22"/>
              </w:rPr>
              <w:tab/>
            </w:r>
            <w:r w:rsidRPr="000B0236">
              <w:rPr>
                <w:rFonts w:asciiTheme="minorHAnsi" w:hAnsiTheme="minorHAnsi"/>
                <w:sz w:val="22"/>
                <w:szCs w:val="22"/>
              </w:rPr>
              <w:tab/>
            </w:r>
            <w:r w:rsidRPr="000B0236">
              <w:rPr>
                <w:rFonts w:asciiTheme="minorHAnsi" w:hAnsiTheme="minorHAnsi"/>
                <w:sz w:val="22"/>
                <w:szCs w:val="22"/>
              </w:rPr>
              <w:tab/>
              <w:t xml:space="preserve">  </w:t>
            </w:r>
            <w:r w:rsidRPr="000B0236">
              <w:rPr>
                <w:rFonts w:asciiTheme="minorHAnsi" w:hAnsiTheme="minorHAnsi"/>
                <w:sz w:val="22"/>
                <w:szCs w:val="22"/>
              </w:rPr>
              <w:tab/>
            </w:r>
          </w:p>
          <w:p w:rsidR="00EF3938" w:rsidRPr="000B0236" w:rsidRDefault="00EF3938" w:rsidP="008A6B0E">
            <w:pPr>
              <w:rPr>
                <w:rFonts w:asciiTheme="minorHAnsi" w:hAnsiTheme="minorHAnsi"/>
                <w:noProof/>
                <w:color w:val="000000"/>
              </w:rPr>
            </w:pPr>
            <w:r w:rsidRPr="000B0236">
              <w:rPr>
                <w:rFonts w:asciiTheme="minorHAnsi" w:hAnsiTheme="minorHAnsi"/>
                <w:b/>
                <w:sz w:val="22"/>
                <w:szCs w:val="22"/>
              </w:rPr>
              <w:t>Office</w:t>
            </w:r>
            <w:r w:rsidRPr="000B0236">
              <w:rPr>
                <w:rFonts w:asciiTheme="minorHAnsi" w:hAnsiTheme="minorHAnsi"/>
                <w:sz w:val="22"/>
                <w:szCs w:val="22"/>
              </w:rPr>
              <w:t xml:space="preserve">: </w:t>
            </w:r>
            <w:r w:rsidRPr="000B0236">
              <w:rPr>
                <w:rFonts w:asciiTheme="minorHAnsi" w:hAnsiTheme="minorHAnsi"/>
                <w:sz w:val="22"/>
                <w:szCs w:val="22"/>
              </w:rPr>
              <w:br/>
            </w:r>
            <w:r w:rsidRPr="000B0236">
              <w:rPr>
                <w:rFonts w:asciiTheme="minorHAnsi" w:hAnsiTheme="minorHAnsi"/>
                <w:sz w:val="22"/>
                <w:szCs w:val="22"/>
              </w:rPr>
              <w:br/>
            </w:r>
            <w:r w:rsidRPr="000B0236">
              <w:rPr>
                <w:rFonts w:asciiTheme="minorHAnsi" w:hAnsiTheme="minorHAnsi"/>
                <w:b/>
                <w:sz w:val="22"/>
                <w:szCs w:val="22"/>
              </w:rPr>
              <w:t>Phone:</w:t>
            </w:r>
            <w:r w:rsidRPr="000B0236">
              <w:rPr>
                <w:rFonts w:asciiTheme="minorHAnsi" w:hAnsiTheme="minorHAnsi"/>
                <w:sz w:val="22"/>
                <w:szCs w:val="22"/>
              </w:rPr>
              <w:t xml:space="preserve"> </w:t>
            </w:r>
            <w:r w:rsidR="0041109F" w:rsidRPr="000B0236">
              <w:rPr>
                <w:rFonts w:asciiTheme="minorHAnsi" w:hAnsiTheme="minorHAnsi"/>
                <w:sz w:val="22"/>
                <w:szCs w:val="22"/>
              </w:rPr>
              <w:t xml:space="preserve"> </w:t>
            </w:r>
            <w:r w:rsidRPr="000B0236">
              <w:rPr>
                <w:rFonts w:asciiTheme="minorHAnsi" w:hAnsiTheme="minorHAnsi"/>
                <w:sz w:val="22"/>
                <w:szCs w:val="22"/>
              </w:rPr>
              <w:tab/>
            </w:r>
            <w:r w:rsidRPr="000B0236">
              <w:rPr>
                <w:rFonts w:asciiTheme="minorHAnsi" w:hAnsiTheme="minorHAnsi"/>
                <w:sz w:val="22"/>
                <w:szCs w:val="22"/>
              </w:rPr>
              <w:tab/>
            </w:r>
            <w:r w:rsidRPr="000B0236">
              <w:rPr>
                <w:rFonts w:asciiTheme="minorHAnsi" w:hAnsiTheme="minorHAnsi"/>
                <w:sz w:val="22"/>
                <w:szCs w:val="22"/>
              </w:rPr>
              <w:tab/>
            </w:r>
            <w:r w:rsidRPr="000B0236">
              <w:rPr>
                <w:rFonts w:asciiTheme="minorHAnsi" w:hAnsiTheme="minorHAnsi"/>
                <w:sz w:val="22"/>
                <w:szCs w:val="22"/>
              </w:rPr>
              <w:br/>
            </w:r>
            <w:r w:rsidRPr="000B0236">
              <w:rPr>
                <w:rFonts w:asciiTheme="minorHAnsi" w:hAnsiTheme="minorHAnsi"/>
                <w:sz w:val="22"/>
                <w:szCs w:val="22"/>
              </w:rPr>
              <w:br/>
            </w:r>
            <w:r w:rsidRPr="000B0236">
              <w:rPr>
                <w:rFonts w:asciiTheme="minorHAnsi" w:hAnsiTheme="minorHAnsi"/>
                <w:b/>
                <w:sz w:val="22"/>
                <w:szCs w:val="22"/>
              </w:rPr>
              <w:t>E-mail</w:t>
            </w:r>
            <w:r w:rsidRPr="000B0236">
              <w:rPr>
                <w:rFonts w:asciiTheme="minorHAnsi" w:hAnsiTheme="minorHAnsi"/>
                <w:sz w:val="22"/>
                <w:szCs w:val="22"/>
              </w:rPr>
              <w:t>:</w:t>
            </w:r>
            <w:r w:rsidR="0041109F" w:rsidRPr="000B0236">
              <w:rPr>
                <w:rFonts w:asciiTheme="minorHAnsi" w:hAnsiTheme="minorHAnsi"/>
                <w:sz w:val="22"/>
                <w:szCs w:val="22"/>
              </w:rPr>
              <w:t xml:space="preserve"> </w:t>
            </w:r>
          </w:p>
        </w:tc>
        <w:tc>
          <w:tcPr>
            <w:tcW w:w="4860" w:type="dxa"/>
          </w:tcPr>
          <w:p w:rsidR="001D65BE" w:rsidRPr="000B0236" w:rsidRDefault="00EF3938" w:rsidP="00665B7F">
            <w:pPr>
              <w:rPr>
                <w:rFonts w:asciiTheme="minorHAnsi" w:hAnsiTheme="minorHAnsi"/>
                <w:b/>
              </w:rPr>
            </w:pPr>
            <w:r w:rsidRPr="000B0236">
              <w:rPr>
                <w:rFonts w:asciiTheme="minorHAnsi" w:hAnsiTheme="minorHAnsi"/>
                <w:b/>
                <w:sz w:val="22"/>
                <w:szCs w:val="22"/>
              </w:rPr>
              <w:br/>
              <w:t>Office Hours:</w:t>
            </w:r>
            <w:r w:rsidR="0041109F" w:rsidRPr="000B0236">
              <w:rPr>
                <w:rFonts w:asciiTheme="minorHAnsi" w:hAnsiTheme="minorHAnsi"/>
                <w:b/>
                <w:sz w:val="22"/>
                <w:szCs w:val="22"/>
              </w:rPr>
              <w:t xml:space="preserve"> </w:t>
            </w:r>
            <w:r w:rsidRPr="000B0236">
              <w:rPr>
                <w:rFonts w:asciiTheme="minorHAnsi" w:hAnsiTheme="minorHAnsi"/>
                <w:b/>
                <w:sz w:val="22"/>
                <w:szCs w:val="22"/>
              </w:rPr>
              <w:br/>
            </w:r>
            <w:r w:rsidRPr="000B0236">
              <w:rPr>
                <w:rFonts w:asciiTheme="minorHAnsi" w:hAnsiTheme="minorHAnsi"/>
                <w:b/>
                <w:sz w:val="22"/>
                <w:szCs w:val="22"/>
              </w:rPr>
              <w:br/>
              <w:t xml:space="preserve">Class Day/Time: </w:t>
            </w:r>
            <w:r w:rsidR="001D65BE" w:rsidRPr="000B0236">
              <w:rPr>
                <w:rFonts w:asciiTheme="minorHAnsi" w:hAnsiTheme="minorHAnsi"/>
                <w:b/>
                <w:sz w:val="22"/>
                <w:szCs w:val="22"/>
              </w:rPr>
              <w:t xml:space="preserve"> </w:t>
            </w:r>
          </w:p>
          <w:p w:rsidR="003252BD" w:rsidRPr="000B0236" w:rsidRDefault="003252BD" w:rsidP="003252BD">
            <w:pPr>
              <w:pStyle w:val="Default"/>
              <w:rPr>
                <w:rFonts w:asciiTheme="minorHAnsi" w:hAnsiTheme="minorHAnsi"/>
                <w:sz w:val="22"/>
                <w:szCs w:val="22"/>
              </w:rPr>
            </w:pPr>
          </w:p>
          <w:p w:rsidR="00EF3938" w:rsidRPr="000B0236" w:rsidRDefault="00EF3938" w:rsidP="00665B7F">
            <w:pPr>
              <w:rPr>
                <w:rFonts w:asciiTheme="minorHAnsi" w:hAnsiTheme="minorHAnsi"/>
                <w:b/>
              </w:rPr>
            </w:pPr>
            <w:r w:rsidRPr="000B0236">
              <w:rPr>
                <w:rFonts w:asciiTheme="minorHAnsi" w:hAnsiTheme="minorHAnsi"/>
                <w:b/>
                <w:sz w:val="22"/>
                <w:szCs w:val="22"/>
              </w:rPr>
              <w:t>Class Location:</w:t>
            </w:r>
          </w:p>
          <w:p w:rsidR="00EF3938" w:rsidRPr="000B0236" w:rsidRDefault="00EF3938" w:rsidP="008A6B0E">
            <w:pPr>
              <w:pStyle w:val="Default"/>
              <w:rPr>
                <w:rFonts w:asciiTheme="minorHAnsi" w:hAnsiTheme="minorHAnsi"/>
                <w:b/>
                <w:bCs/>
                <w:sz w:val="22"/>
                <w:szCs w:val="22"/>
              </w:rPr>
            </w:pPr>
          </w:p>
        </w:tc>
      </w:tr>
    </w:tbl>
    <w:p w:rsidR="00EF3938" w:rsidRPr="000B0236" w:rsidRDefault="00EF3938" w:rsidP="00EF3938">
      <w:pPr>
        <w:pStyle w:val="Default"/>
        <w:rPr>
          <w:rFonts w:asciiTheme="minorHAnsi" w:hAnsiTheme="minorHAnsi"/>
          <w:sz w:val="22"/>
          <w:szCs w:val="22"/>
        </w:rPr>
      </w:pPr>
    </w:p>
    <w:p w:rsidR="00AA08C6" w:rsidRDefault="00F80BBA" w:rsidP="00AA08C6">
      <w:pPr>
        <w:pStyle w:val="Normal6"/>
        <w:ind w:right="-720"/>
        <w:rPr>
          <w:rFonts w:asciiTheme="minorHAnsi" w:hAnsiTheme="minorHAnsi"/>
          <w:bCs/>
          <w:sz w:val="22"/>
          <w:szCs w:val="22"/>
        </w:rPr>
      </w:pPr>
      <w:r w:rsidRPr="000B0236">
        <w:rPr>
          <w:rFonts w:asciiTheme="minorHAnsi" w:hAnsiTheme="minorHAnsi"/>
          <w:b/>
          <w:bCs/>
          <w:color w:val="000000"/>
          <w:sz w:val="22"/>
          <w:szCs w:val="22"/>
        </w:rPr>
        <w:t xml:space="preserve">COURSE NUMBER:  </w:t>
      </w:r>
      <w:r w:rsidR="00AA08C6">
        <w:rPr>
          <w:rFonts w:asciiTheme="minorHAnsi" w:hAnsiTheme="minorHAnsi"/>
          <w:bCs/>
          <w:sz w:val="22"/>
          <w:szCs w:val="22"/>
        </w:rPr>
        <w:t>EEC 4322</w:t>
      </w:r>
    </w:p>
    <w:p w:rsidR="00F80BBA" w:rsidRPr="000B0236" w:rsidRDefault="00F80BBA" w:rsidP="00AA08C6">
      <w:pPr>
        <w:pStyle w:val="Normal6"/>
        <w:ind w:right="-720"/>
        <w:rPr>
          <w:rFonts w:asciiTheme="minorHAnsi" w:hAnsiTheme="minorHAnsi"/>
          <w:color w:val="000000"/>
          <w:sz w:val="22"/>
          <w:szCs w:val="22"/>
        </w:rPr>
      </w:pPr>
      <w:r w:rsidRPr="000B0236">
        <w:rPr>
          <w:rFonts w:asciiTheme="minorHAnsi" w:hAnsiTheme="minorHAnsi"/>
          <w:b/>
          <w:bCs/>
          <w:color w:val="000000"/>
          <w:sz w:val="22"/>
          <w:szCs w:val="22"/>
        </w:rPr>
        <w:t xml:space="preserve"> </w:t>
      </w:r>
    </w:p>
    <w:p w:rsidR="00F80BBA" w:rsidRPr="000B0236" w:rsidRDefault="00F80BBA" w:rsidP="00F80BBA">
      <w:pPr>
        <w:pStyle w:val="Normal6"/>
        <w:ind w:right="-720"/>
        <w:rPr>
          <w:rFonts w:asciiTheme="minorHAnsi" w:hAnsiTheme="minorHAnsi"/>
          <w:color w:val="000000"/>
          <w:sz w:val="22"/>
          <w:szCs w:val="22"/>
        </w:rPr>
      </w:pPr>
      <w:r w:rsidRPr="000B0236">
        <w:rPr>
          <w:rFonts w:asciiTheme="minorHAnsi" w:hAnsiTheme="minorHAnsi"/>
          <w:b/>
          <w:bCs/>
          <w:color w:val="000000"/>
          <w:sz w:val="22"/>
          <w:szCs w:val="22"/>
        </w:rPr>
        <w:t>COURSE TITLE:</w:t>
      </w:r>
      <w:r w:rsidRPr="000B0236">
        <w:rPr>
          <w:rFonts w:asciiTheme="minorHAnsi" w:hAnsiTheme="minorHAnsi"/>
          <w:color w:val="000000"/>
          <w:sz w:val="22"/>
          <w:szCs w:val="22"/>
        </w:rPr>
        <w:t xml:space="preserve">  </w:t>
      </w:r>
      <w:r w:rsidR="00F36C00">
        <w:rPr>
          <w:rFonts w:asciiTheme="minorHAnsi" w:hAnsiTheme="minorHAnsi"/>
          <w:bCs/>
          <w:color w:val="000000"/>
          <w:sz w:val="22"/>
          <w:szCs w:val="22"/>
        </w:rPr>
        <w:t>Effective Practices</w:t>
      </w:r>
      <w:r w:rsidR="008A6B0E" w:rsidRPr="000B0236">
        <w:rPr>
          <w:rFonts w:asciiTheme="minorHAnsi" w:hAnsiTheme="minorHAnsi"/>
          <w:bCs/>
          <w:color w:val="000000"/>
          <w:sz w:val="22"/>
          <w:szCs w:val="22"/>
        </w:rPr>
        <w:t xml:space="preserve"> </w:t>
      </w:r>
      <w:r w:rsidR="00085190">
        <w:rPr>
          <w:rFonts w:asciiTheme="minorHAnsi" w:hAnsiTheme="minorHAnsi"/>
          <w:bCs/>
          <w:color w:val="000000"/>
          <w:sz w:val="22"/>
          <w:szCs w:val="22"/>
        </w:rPr>
        <w:t xml:space="preserve">in </w:t>
      </w:r>
      <w:r w:rsidR="008A6B0E" w:rsidRPr="000B0236">
        <w:rPr>
          <w:rFonts w:asciiTheme="minorHAnsi" w:hAnsiTheme="minorHAnsi"/>
          <w:bCs/>
          <w:color w:val="000000"/>
          <w:sz w:val="22"/>
          <w:szCs w:val="22"/>
        </w:rPr>
        <w:t>Early Childhood Environmental Education</w:t>
      </w:r>
      <w:r w:rsidRPr="000B0236">
        <w:rPr>
          <w:rFonts w:asciiTheme="minorHAnsi" w:hAnsiTheme="minorHAnsi"/>
          <w:color w:val="000000"/>
          <w:sz w:val="22"/>
          <w:szCs w:val="22"/>
        </w:rPr>
        <w:t xml:space="preserve"> </w:t>
      </w:r>
    </w:p>
    <w:p w:rsidR="00F80BBA" w:rsidRPr="000B0236" w:rsidRDefault="00F80BBA" w:rsidP="00F80BBA">
      <w:pPr>
        <w:pStyle w:val="Normal6"/>
        <w:rPr>
          <w:rFonts w:asciiTheme="minorHAnsi" w:hAnsiTheme="minorHAnsi"/>
          <w:color w:val="000000"/>
          <w:sz w:val="22"/>
          <w:szCs w:val="22"/>
        </w:rPr>
      </w:pPr>
      <w:r w:rsidRPr="000B0236">
        <w:rPr>
          <w:rFonts w:asciiTheme="minorHAnsi" w:hAnsiTheme="minorHAnsi"/>
          <w:color w:val="000000"/>
          <w:sz w:val="22"/>
          <w:szCs w:val="22"/>
        </w:rPr>
        <w:t xml:space="preserve"> </w:t>
      </w:r>
    </w:p>
    <w:p w:rsidR="00F80BBA" w:rsidRPr="000B0236" w:rsidRDefault="00F80BBA" w:rsidP="00F80BBA">
      <w:pPr>
        <w:pStyle w:val="Normal6"/>
        <w:rPr>
          <w:rFonts w:asciiTheme="minorHAnsi" w:hAnsiTheme="minorHAnsi"/>
          <w:color w:val="000000"/>
          <w:sz w:val="22"/>
          <w:szCs w:val="22"/>
        </w:rPr>
      </w:pPr>
      <w:r w:rsidRPr="000B0236">
        <w:rPr>
          <w:rFonts w:asciiTheme="minorHAnsi" w:hAnsiTheme="minorHAnsi"/>
          <w:b/>
          <w:bCs/>
          <w:color w:val="000000"/>
          <w:sz w:val="22"/>
          <w:szCs w:val="22"/>
        </w:rPr>
        <w:t>CATALOG DESCRIPTION:</w:t>
      </w:r>
      <w:r w:rsidRPr="000B0236">
        <w:rPr>
          <w:rFonts w:asciiTheme="minorHAnsi" w:hAnsiTheme="minorHAnsi"/>
          <w:color w:val="000000"/>
          <w:sz w:val="22"/>
          <w:szCs w:val="22"/>
        </w:rPr>
        <w:t xml:space="preserve"> </w:t>
      </w:r>
    </w:p>
    <w:p w:rsidR="00F80BBA" w:rsidRPr="000B0236" w:rsidRDefault="008A6B0E" w:rsidP="008A6B0E">
      <w:pPr>
        <w:pStyle w:val="BodyText5"/>
        <w:rPr>
          <w:rFonts w:asciiTheme="minorHAnsi" w:hAnsiTheme="minorHAnsi"/>
          <w:color w:val="000000"/>
          <w:sz w:val="22"/>
          <w:szCs w:val="22"/>
        </w:rPr>
      </w:pPr>
      <w:r w:rsidRPr="000B0236">
        <w:rPr>
          <w:rFonts w:asciiTheme="minorHAnsi" w:hAnsiTheme="minorHAnsi"/>
          <w:color w:val="000000"/>
          <w:sz w:val="22"/>
          <w:szCs w:val="22"/>
        </w:rPr>
        <w:t xml:space="preserve">Focus on </w:t>
      </w:r>
      <w:r w:rsidR="00F36C00">
        <w:rPr>
          <w:rFonts w:asciiTheme="minorHAnsi" w:hAnsiTheme="minorHAnsi"/>
          <w:color w:val="000000"/>
          <w:sz w:val="22"/>
          <w:szCs w:val="22"/>
        </w:rPr>
        <w:t>environmental awareness and learning in both indoor and outdoor settings</w:t>
      </w:r>
      <w:r w:rsidRPr="000B0236">
        <w:rPr>
          <w:rFonts w:asciiTheme="minorHAnsi" w:hAnsiTheme="minorHAnsi"/>
          <w:color w:val="000000"/>
          <w:sz w:val="22"/>
          <w:szCs w:val="22"/>
        </w:rPr>
        <w:t xml:space="preserve">.  </w:t>
      </w:r>
      <w:r w:rsidR="00E70BE4">
        <w:rPr>
          <w:rFonts w:asciiTheme="minorHAnsi" w:hAnsiTheme="minorHAnsi"/>
          <w:color w:val="000000"/>
          <w:sz w:val="22"/>
          <w:szCs w:val="22"/>
        </w:rPr>
        <w:t>Developing a sense of place through c</w:t>
      </w:r>
      <w:r w:rsidR="00573E71">
        <w:rPr>
          <w:rFonts w:asciiTheme="minorHAnsi" w:hAnsiTheme="minorHAnsi"/>
          <w:color w:val="000000"/>
          <w:sz w:val="22"/>
          <w:szCs w:val="22"/>
        </w:rPr>
        <w:t>urricular activities promoting active content learning, healthy habit development, environmental literacy skills</w:t>
      </w:r>
      <w:r w:rsidR="00E65706">
        <w:rPr>
          <w:rFonts w:asciiTheme="minorHAnsi" w:hAnsiTheme="minorHAnsi"/>
          <w:color w:val="000000"/>
          <w:sz w:val="22"/>
          <w:szCs w:val="22"/>
        </w:rPr>
        <w:t xml:space="preserve"> development</w:t>
      </w:r>
      <w:r w:rsidR="006D6271">
        <w:rPr>
          <w:rFonts w:asciiTheme="minorHAnsi" w:hAnsiTheme="minorHAnsi"/>
          <w:color w:val="000000"/>
          <w:sz w:val="22"/>
          <w:szCs w:val="22"/>
        </w:rPr>
        <w:t>, and sustainable choice-making</w:t>
      </w:r>
      <w:r w:rsidR="00E65706">
        <w:rPr>
          <w:rFonts w:asciiTheme="minorHAnsi" w:hAnsiTheme="minorHAnsi"/>
          <w:color w:val="000000"/>
          <w:sz w:val="22"/>
          <w:szCs w:val="22"/>
        </w:rPr>
        <w:t xml:space="preserve"> are</w:t>
      </w:r>
      <w:r w:rsidR="00573E71">
        <w:rPr>
          <w:rFonts w:asciiTheme="minorHAnsi" w:hAnsiTheme="minorHAnsi"/>
          <w:color w:val="000000"/>
          <w:sz w:val="22"/>
          <w:szCs w:val="22"/>
        </w:rPr>
        <w:t xml:space="preserve"> emphasized.  </w:t>
      </w:r>
      <w:r w:rsidRPr="000B0236">
        <w:rPr>
          <w:rFonts w:asciiTheme="minorHAnsi" w:hAnsiTheme="minorHAnsi"/>
          <w:color w:val="000000"/>
          <w:sz w:val="22"/>
          <w:szCs w:val="22"/>
        </w:rPr>
        <w:t xml:space="preserve">Field </w:t>
      </w:r>
      <w:r w:rsidR="009B1A8E">
        <w:rPr>
          <w:rFonts w:asciiTheme="minorHAnsi" w:hAnsiTheme="minorHAnsi"/>
          <w:color w:val="000000"/>
          <w:sz w:val="22"/>
          <w:szCs w:val="22"/>
        </w:rPr>
        <w:t>trips</w:t>
      </w:r>
      <w:r w:rsidRPr="000B0236">
        <w:rPr>
          <w:rFonts w:asciiTheme="minorHAnsi" w:hAnsiTheme="minorHAnsi"/>
          <w:color w:val="000000"/>
          <w:sz w:val="22"/>
          <w:szCs w:val="22"/>
        </w:rPr>
        <w:t xml:space="preserve"> r</w:t>
      </w:r>
      <w:r w:rsidR="00F80BBA" w:rsidRPr="000B0236">
        <w:rPr>
          <w:rFonts w:asciiTheme="minorHAnsi" w:hAnsiTheme="minorHAnsi"/>
          <w:color w:val="000000"/>
          <w:sz w:val="22"/>
          <w:szCs w:val="22"/>
        </w:rPr>
        <w:t>equired.</w:t>
      </w:r>
      <w:r w:rsidR="0085782E" w:rsidRPr="0085782E">
        <w:rPr>
          <w:rFonts w:asciiTheme="minorHAnsi" w:hAnsiTheme="minorHAnsi"/>
          <w:color w:val="000000"/>
          <w:sz w:val="22"/>
          <w:szCs w:val="22"/>
        </w:rPr>
        <w:t xml:space="preserve"> </w:t>
      </w:r>
      <w:proofErr w:type="gramStart"/>
      <w:r w:rsidR="0085782E" w:rsidRPr="000B0236">
        <w:rPr>
          <w:rFonts w:asciiTheme="minorHAnsi" w:hAnsiTheme="minorHAnsi"/>
          <w:color w:val="000000"/>
          <w:sz w:val="22"/>
          <w:szCs w:val="22"/>
        </w:rPr>
        <w:t>3 credit hours.</w:t>
      </w:r>
      <w:proofErr w:type="gramEnd"/>
      <w:r w:rsidR="0085782E" w:rsidRPr="000B0236">
        <w:rPr>
          <w:rFonts w:asciiTheme="minorHAnsi" w:hAnsiTheme="minorHAnsi"/>
          <w:color w:val="000000"/>
          <w:sz w:val="22"/>
          <w:szCs w:val="22"/>
        </w:rPr>
        <w:t xml:space="preserve">  </w:t>
      </w:r>
    </w:p>
    <w:p w:rsidR="00F80BBA" w:rsidRPr="000B0236" w:rsidRDefault="00F80BBA" w:rsidP="00F80BBA">
      <w:pPr>
        <w:pStyle w:val="Normal6"/>
        <w:rPr>
          <w:rFonts w:asciiTheme="minorHAnsi" w:hAnsiTheme="minorHAnsi"/>
          <w:color w:val="000000"/>
          <w:sz w:val="22"/>
          <w:szCs w:val="22"/>
        </w:rPr>
      </w:pPr>
      <w:r w:rsidRPr="000B0236">
        <w:rPr>
          <w:rFonts w:asciiTheme="minorHAnsi" w:hAnsiTheme="minorHAnsi"/>
          <w:color w:val="000000"/>
          <w:sz w:val="22"/>
          <w:szCs w:val="22"/>
        </w:rPr>
        <w:t xml:space="preserve"> </w:t>
      </w:r>
    </w:p>
    <w:p w:rsidR="00F80BBA" w:rsidRPr="000B0236" w:rsidRDefault="00F80BBA" w:rsidP="00F80BBA">
      <w:pPr>
        <w:pStyle w:val="Normal6"/>
        <w:rPr>
          <w:rFonts w:asciiTheme="minorHAnsi" w:hAnsiTheme="minorHAnsi"/>
          <w:color w:val="000000"/>
          <w:sz w:val="22"/>
          <w:szCs w:val="22"/>
        </w:rPr>
      </w:pPr>
      <w:r w:rsidRPr="000B0236">
        <w:rPr>
          <w:rFonts w:asciiTheme="minorHAnsi" w:hAnsiTheme="minorHAnsi"/>
          <w:b/>
          <w:bCs/>
          <w:color w:val="000000"/>
          <w:sz w:val="22"/>
          <w:szCs w:val="22"/>
        </w:rPr>
        <w:t xml:space="preserve">REQUIRED </w:t>
      </w:r>
      <w:r w:rsidR="00AA08C6">
        <w:rPr>
          <w:rFonts w:asciiTheme="minorHAnsi" w:hAnsiTheme="minorHAnsi"/>
          <w:b/>
          <w:bCs/>
          <w:color w:val="000000"/>
          <w:sz w:val="22"/>
          <w:szCs w:val="22"/>
        </w:rPr>
        <w:t>READINGS</w:t>
      </w:r>
      <w:r w:rsidRPr="000B0236">
        <w:rPr>
          <w:rFonts w:asciiTheme="minorHAnsi" w:hAnsiTheme="minorHAnsi"/>
          <w:color w:val="000000"/>
          <w:sz w:val="22"/>
          <w:szCs w:val="22"/>
        </w:rPr>
        <w:t xml:space="preserve">: </w:t>
      </w:r>
    </w:p>
    <w:p w:rsidR="00DB0015" w:rsidRPr="00102774" w:rsidRDefault="00DB0015" w:rsidP="00DB0015">
      <w:pPr>
        <w:pStyle w:val="Default"/>
        <w:ind w:left="720" w:hanging="720"/>
        <w:rPr>
          <w:rFonts w:asciiTheme="minorHAnsi" w:hAnsiTheme="minorHAnsi"/>
          <w:sz w:val="22"/>
        </w:rPr>
      </w:pPr>
      <w:proofErr w:type="gramStart"/>
      <w:r w:rsidRPr="00102774">
        <w:rPr>
          <w:rFonts w:asciiTheme="minorHAnsi" w:hAnsiTheme="minorHAnsi"/>
          <w:sz w:val="22"/>
        </w:rPr>
        <w:t>Counci</w:t>
      </w:r>
      <w:r>
        <w:rPr>
          <w:rFonts w:asciiTheme="minorHAnsi" w:hAnsiTheme="minorHAnsi"/>
          <w:sz w:val="22"/>
        </w:rPr>
        <w:t>l for Environmental Education.</w:t>
      </w:r>
      <w:proofErr w:type="gramEnd"/>
      <w:r>
        <w:rPr>
          <w:rFonts w:asciiTheme="minorHAnsi" w:hAnsiTheme="minorHAnsi"/>
          <w:sz w:val="22"/>
        </w:rPr>
        <w:t xml:space="preserve">  (2010). </w:t>
      </w:r>
      <w:proofErr w:type="gramStart"/>
      <w:r w:rsidRPr="00102774">
        <w:rPr>
          <w:rFonts w:asciiTheme="minorHAnsi" w:hAnsiTheme="minorHAnsi"/>
          <w:i/>
          <w:sz w:val="22"/>
        </w:rPr>
        <w:t>Growing</w:t>
      </w:r>
      <w:proofErr w:type="gramEnd"/>
      <w:r w:rsidRPr="00102774">
        <w:rPr>
          <w:rFonts w:asciiTheme="minorHAnsi" w:hAnsiTheme="minorHAnsi"/>
          <w:i/>
          <w:sz w:val="22"/>
        </w:rPr>
        <w:t xml:space="preserve"> up wild: Exploring nature with young children</w:t>
      </w:r>
      <w:r w:rsidRPr="00102774">
        <w:rPr>
          <w:rFonts w:asciiTheme="minorHAnsi" w:hAnsiTheme="minorHAnsi"/>
          <w:sz w:val="22"/>
        </w:rPr>
        <w:t>.  Houston, TX: Author.</w:t>
      </w:r>
    </w:p>
    <w:p w:rsidR="00A555AA" w:rsidRDefault="00200398" w:rsidP="00A555AA">
      <w:pPr>
        <w:ind w:left="720" w:hanging="720"/>
        <w:rPr>
          <w:rFonts w:asciiTheme="minorHAnsi" w:hAnsiTheme="minorHAnsi"/>
          <w:sz w:val="22"/>
        </w:rPr>
      </w:pPr>
      <w:r w:rsidRPr="00200398">
        <w:rPr>
          <w:rFonts w:asciiTheme="minorHAnsi" w:hAnsiTheme="minorHAnsi"/>
          <w:sz w:val="22"/>
        </w:rPr>
        <w:t>Meier, D., &amp; Sisk-Hilton, S. (</w:t>
      </w:r>
      <w:r>
        <w:rPr>
          <w:rFonts w:asciiTheme="minorHAnsi" w:hAnsiTheme="minorHAnsi"/>
          <w:sz w:val="22"/>
        </w:rPr>
        <w:t>Eds.) (</w:t>
      </w:r>
      <w:r w:rsidRPr="00200398">
        <w:rPr>
          <w:rFonts w:asciiTheme="minorHAnsi" w:hAnsiTheme="minorHAnsi"/>
          <w:sz w:val="22"/>
        </w:rPr>
        <w:t xml:space="preserve">2013).  </w:t>
      </w:r>
      <w:r w:rsidRPr="00200398">
        <w:rPr>
          <w:rFonts w:asciiTheme="minorHAnsi" w:hAnsiTheme="minorHAnsi"/>
          <w:i/>
          <w:sz w:val="22"/>
        </w:rPr>
        <w:t>Nature education with young children: Integrating inquiry and practice</w:t>
      </w:r>
      <w:r w:rsidRPr="00200398">
        <w:rPr>
          <w:rFonts w:asciiTheme="minorHAnsi" w:hAnsiTheme="minorHAnsi"/>
          <w:sz w:val="22"/>
        </w:rPr>
        <w:t xml:space="preserve">.  New York: </w:t>
      </w:r>
      <w:proofErr w:type="spellStart"/>
      <w:r w:rsidRPr="00200398">
        <w:rPr>
          <w:rFonts w:asciiTheme="minorHAnsi" w:hAnsiTheme="minorHAnsi"/>
          <w:sz w:val="22"/>
        </w:rPr>
        <w:t>Routledge</w:t>
      </w:r>
      <w:proofErr w:type="spellEnd"/>
      <w:r w:rsidRPr="00200398">
        <w:rPr>
          <w:rFonts w:asciiTheme="minorHAnsi" w:hAnsiTheme="minorHAnsi"/>
          <w:sz w:val="22"/>
        </w:rPr>
        <w:t>.</w:t>
      </w:r>
      <w:r w:rsidR="00A555AA" w:rsidRPr="00A555AA">
        <w:rPr>
          <w:rFonts w:asciiTheme="minorHAnsi" w:hAnsiTheme="minorHAnsi"/>
          <w:sz w:val="22"/>
        </w:rPr>
        <w:t xml:space="preserve"> </w:t>
      </w:r>
    </w:p>
    <w:p w:rsidR="00A555AA" w:rsidRDefault="00A555AA" w:rsidP="00A555AA">
      <w:pPr>
        <w:ind w:left="720" w:hanging="720"/>
        <w:rPr>
          <w:rFonts w:asciiTheme="minorHAnsi" w:hAnsiTheme="minorHAnsi"/>
          <w:sz w:val="22"/>
        </w:rPr>
      </w:pPr>
      <w:proofErr w:type="gramStart"/>
      <w:r>
        <w:rPr>
          <w:rFonts w:asciiTheme="minorHAnsi" w:hAnsiTheme="minorHAnsi"/>
          <w:sz w:val="22"/>
        </w:rPr>
        <w:t>North American Association for Environmental Education (NAAEE).</w:t>
      </w:r>
      <w:proofErr w:type="gramEnd"/>
      <w:r>
        <w:rPr>
          <w:rFonts w:asciiTheme="minorHAnsi" w:hAnsiTheme="minorHAnsi"/>
          <w:sz w:val="22"/>
        </w:rPr>
        <w:t xml:space="preserve"> (2010a). </w:t>
      </w:r>
      <w:proofErr w:type="gramStart"/>
      <w:r>
        <w:rPr>
          <w:rFonts w:asciiTheme="minorHAnsi" w:hAnsiTheme="minorHAnsi"/>
          <w:i/>
          <w:sz w:val="22"/>
        </w:rPr>
        <w:t>Early</w:t>
      </w:r>
      <w:proofErr w:type="gramEnd"/>
      <w:r>
        <w:rPr>
          <w:rFonts w:asciiTheme="minorHAnsi" w:hAnsiTheme="minorHAnsi"/>
          <w:i/>
          <w:sz w:val="22"/>
        </w:rPr>
        <w:t xml:space="preserve"> childhood environmental education programs: Guidelines for excellence.</w:t>
      </w:r>
      <w:r>
        <w:rPr>
          <w:rFonts w:asciiTheme="minorHAnsi" w:hAnsiTheme="minorHAnsi"/>
          <w:sz w:val="22"/>
        </w:rPr>
        <w:t xml:space="preserve">  Washington, DC: Author.</w:t>
      </w:r>
    </w:p>
    <w:p w:rsidR="00A555AA" w:rsidRDefault="00A555AA" w:rsidP="00A555AA">
      <w:pPr>
        <w:ind w:left="720" w:hanging="720"/>
        <w:rPr>
          <w:rFonts w:asciiTheme="minorHAnsi" w:hAnsiTheme="minorHAnsi"/>
          <w:sz w:val="22"/>
        </w:rPr>
      </w:pPr>
      <w:proofErr w:type="gramStart"/>
      <w:r>
        <w:rPr>
          <w:rFonts w:asciiTheme="minorHAnsi" w:hAnsiTheme="minorHAnsi"/>
          <w:sz w:val="22"/>
        </w:rPr>
        <w:t>North American Association for Environmental Education (NAAEE).</w:t>
      </w:r>
      <w:proofErr w:type="gramEnd"/>
      <w:r>
        <w:rPr>
          <w:rFonts w:asciiTheme="minorHAnsi" w:hAnsiTheme="minorHAnsi"/>
          <w:sz w:val="22"/>
        </w:rPr>
        <w:t xml:space="preserve"> (2010b). </w:t>
      </w:r>
      <w:r>
        <w:rPr>
          <w:rFonts w:asciiTheme="minorHAnsi" w:hAnsiTheme="minorHAnsi"/>
          <w:i/>
          <w:sz w:val="22"/>
        </w:rPr>
        <w:t xml:space="preserve">Excellence in environmental education: </w:t>
      </w:r>
      <w:r w:rsidRPr="00E97E06">
        <w:rPr>
          <w:rFonts w:asciiTheme="minorHAnsi" w:hAnsiTheme="minorHAnsi"/>
          <w:i/>
          <w:sz w:val="22"/>
        </w:rPr>
        <w:t xml:space="preserve">Guidelines for </w:t>
      </w:r>
      <w:r>
        <w:rPr>
          <w:rFonts w:asciiTheme="minorHAnsi" w:hAnsiTheme="minorHAnsi"/>
          <w:i/>
          <w:sz w:val="22"/>
        </w:rPr>
        <w:t>learning</w:t>
      </w:r>
      <w:r w:rsidRPr="00E97E06">
        <w:rPr>
          <w:rFonts w:asciiTheme="minorHAnsi" w:hAnsiTheme="minorHAnsi"/>
          <w:i/>
          <w:sz w:val="22"/>
        </w:rPr>
        <w:t>.</w:t>
      </w:r>
      <w:r>
        <w:rPr>
          <w:rFonts w:asciiTheme="minorHAnsi" w:hAnsiTheme="minorHAnsi"/>
          <w:sz w:val="22"/>
        </w:rPr>
        <w:t xml:space="preserve">  Washington, DC: Author.</w:t>
      </w:r>
    </w:p>
    <w:p w:rsidR="006D6271" w:rsidRDefault="006D6271" w:rsidP="006D6271">
      <w:pPr>
        <w:ind w:left="720" w:hanging="720"/>
        <w:rPr>
          <w:rFonts w:asciiTheme="minorHAnsi" w:hAnsiTheme="minorHAnsi"/>
          <w:sz w:val="22"/>
          <w:szCs w:val="22"/>
        </w:rPr>
      </w:pPr>
      <w:proofErr w:type="spellStart"/>
      <w:proofErr w:type="gramStart"/>
      <w:r w:rsidRPr="006D6271">
        <w:rPr>
          <w:rFonts w:asciiTheme="minorHAnsi" w:hAnsiTheme="minorHAnsi" w:cs="Mangal"/>
          <w:sz w:val="22"/>
          <w:szCs w:val="22"/>
        </w:rPr>
        <w:t>O</w:t>
      </w:r>
      <w:r w:rsidRPr="006D6271">
        <w:rPr>
          <w:rFonts w:asciiTheme="minorHAnsi" w:hAnsiTheme="minorHAnsi"/>
          <w:sz w:val="22"/>
          <w:szCs w:val="22"/>
        </w:rPr>
        <w:t>ltman</w:t>
      </w:r>
      <w:proofErr w:type="spellEnd"/>
      <w:r w:rsidRPr="006D6271">
        <w:rPr>
          <w:rFonts w:asciiTheme="minorHAnsi" w:hAnsiTheme="minorHAnsi"/>
          <w:sz w:val="22"/>
          <w:szCs w:val="22"/>
        </w:rPr>
        <w:t>, M. (Ed.) (2002).</w:t>
      </w:r>
      <w:proofErr w:type="gramEnd"/>
      <w:r w:rsidRPr="006D6271">
        <w:rPr>
          <w:rFonts w:asciiTheme="minorHAnsi" w:hAnsiTheme="minorHAnsi"/>
          <w:sz w:val="22"/>
          <w:szCs w:val="22"/>
        </w:rPr>
        <w:t xml:space="preserve">  </w:t>
      </w:r>
      <w:r w:rsidRPr="006D6271">
        <w:rPr>
          <w:rFonts w:asciiTheme="minorHAnsi" w:hAnsiTheme="minorHAnsi"/>
          <w:i/>
          <w:sz w:val="22"/>
          <w:szCs w:val="22"/>
        </w:rPr>
        <w:t>Natural wonders: A guide to early childhood for environmental educators</w:t>
      </w:r>
      <w:r w:rsidRPr="006D6271">
        <w:rPr>
          <w:rFonts w:asciiTheme="minorHAnsi" w:hAnsiTheme="minorHAnsi"/>
          <w:sz w:val="22"/>
          <w:szCs w:val="22"/>
        </w:rPr>
        <w:t>.  St. Paul, MN: MN Early Childhood Environmental Education Consortium.</w:t>
      </w:r>
    </w:p>
    <w:p w:rsidR="007565F0" w:rsidRDefault="007565F0" w:rsidP="007565F0">
      <w:pPr>
        <w:pStyle w:val="Default"/>
        <w:ind w:left="720" w:hanging="720"/>
        <w:rPr>
          <w:rFonts w:asciiTheme="minorHAnsi" w:hAnsiTheme="minorHAnsi" w:cs="Verdana"/>
          <w:color w:val="auto"/>
          <w:sz w:val="22"/>
          <w:szCs w:val="22"/>
        </w:rPr>
      </w:pPr>
      <w:r w:rsidRPr="00F71D76">
        <w:rPr>
          <w:rFonts w:asciiTheme="minorHAnsi" w:hAnsiTheme="minorHAnsi" w:cs="Verdana"/>
          <w:color w:val="auto"/>
          <w:sz w:val="22"/>
          <w:szCs w:val="22"/>
        </w:rPr>
        <w:t>Wilson, R. A. (2012</w:t>
      </w:r>
      <w:r w:rsidRPr="008E6E90">
        <w:rPr>
          <w:rFonts w:asciiTheme="minorHAnsi" w:hAnsiTheme="minorHAnsi" w:cs="Verdana"/>
          <w:color w:val="auto"/>
          <w:sz w:val="22"/>
          <w:szCs w:val="22"/>
        </w:rPr>
        <w:t xml:space="preserve">). </w:t>
      </w:r>
      <w:r w:rsidRPr="008E6E90">
        <w:rPr>
          <w:rFonts w:asciiTheme="minorHAnsi" w:hAnsiTheme="minorHAnsi" w:cs="Verdana"/>
          <w:i/>
          <w:iCs/>
          <w:color w:val="auto"/>
          <w:sz w:val="22"/>
          <w:szCs w:val="22"/>
        </w:rPr>
        <w:t>Nature and young children: Encouraging creative play in natural environments</w:t>
      </w:r>
      <w:r w:rsidRPr="008E6E90">
        <w:rPr>
          <w:rFonts w:asciiTheme="minorHAnsi" w:hAnsiTheme="minorHAnsi" w:cs="Verdana"/>
          <w:color w:val="auto"/>
          <w:sz w:val="22"/>
          <w:szCs w:val="22"/>
        </w:rPr>
        <w:t xml:space="preserve">. New York: </w:t>
      </w:r>
      <w:proofErr w:type="spellStart"/>
      <w:r w:rsidRPr="008E6E90">
        <w:rPr>
          <w:rFonts w:asciiTheme="minorHAnsi" w:hAnsiTheme="minorHAnsi" w:cs="Verdana"/>
          <w:color w:val="auto"/>
          <w:sz w:val="22"/>
          <w:szCs w:val="22"/>
        </w:rPr>
        <w:t>Routledge</w:t>
      </w:r>
      <w:proofErr w:type="spellEnd"/>
      <w:r>
        <w:rPr>
          <w:rFonts w:asciiTheme="minorHAnsi" w:hAnsiTheme="minorHAnsi" w:cs="Verdana"/>
          <w:color w:val="auto"/>
          <w:sz w:val="22"/>
          <w:szCs w:val="22"/>
        </w:rPr>
        <w:t>.</w:t>
      </w:r>
    </w:p>
    <w:p w:rsidR="00AA08C6" w:rsidRPr="00AA08C6" w:rsidRDefault="00AA08C6" w:rsidP="00AA08C6">
      <w:pPr>
        <w:pStyle w:val="Default"/>
        <w:rPr>
          <w:rFonts w:asciiTheme="minorHAnsi" w:hAnsiTheme="minorHAnsi"/>
          <w:sz w:val="22"/>
        </w:rPr>
      </w:pPr>
      <w:proofErr w:type="gramStart"/>
      <w:r w:rsidRPr="00AA08C6">
        <w:rPr>
          <w:rFonts w:asciiTheme="minorHAnsi" w:hAnsiTheme="minorHAnsi"/>
          <w:sz w:val="22"/>
        </w:rPr>
        <w:t>Other readings, as assigned.</w:t>
      </w:r>
      <w:proofErr w:type="gramEnd"/>
    </w:p>
    <w:p w:rsidR="00F80BBA" w:rsidRPr="000B0236" w:rsidRDefault="00F80BBA" w:rsidP="00F80BBA">
      <w:pPr>
        <w:pStyle w:val="Normal6"/>
        <w:rPr>
          <w:rFonts w:asciiTheme="minorHAnsi" w:hAnsiTheme="minorHAnsi"/>
          <w:color w:val="000000"/>
          <w:sz w:val="22"/>
          <w:szCs w:val="22"/>
        </w:rPr>
      </w:pPr>
    </w:p>
    <w:p w:rsidR="00F80BBA" w:rsidRDefault="006D33C8" w:rsidP="00F80BBA">
      <w:pPr>
        <w:pStyle w:val="Normal6"/>
        <w:rPr>
          <w:rFonts w:asciiTheme="minorHAnsi" w:hAnsiTheme="minorHAnsi"/>
          <w:color w:val="000000"/>
          <w:sz w:val="22"/>
          <w:szCs w:val="22"/>
        </w:rPr>
      </w:pPr>
      <w:r>
        <w:rPr>
          <w:rFonts w:asciiTheme="minorHAnsi" w:hAnsiTheme="minorHAnsi"/>
          <w:b/>
          <w:bCs/>
          <w:color w:val="000000"/>
          <w:sz w:val="22"/>
          <w:szCs w:val="22"/>
        </w:rPr>
        <w:t>SUGGESTED</w:t>
      </w:r>
      <w:r w:rsidR="00F80BBA" w:rsidRPr="000B0236">
        <w:rPr>
          <w:rFonts w:asciiTheme="minorHAnsi" w:hAnsiTheme="minorHAnsi"/>
          <w:b/>
          <w:bCs/>
          <w:color w:val="000000"/>
          <w:sz w:val="22"/>
          <w:szCs w:val="22"/>
        </w:rPr>
        <w:t xml:space="preserve"> TEXTS: </w:t>
      </w:r>
      <w:r w:rsidR="00F80BBA" w:rsidRPr="000B0236">
        <w:rPr>
          <w:rFonts w:asciiTheme="minorHAnsi" w:hAnsiTheme="minorHAnsi"/>
          <w:color w:val="000000"/>
          <w:sz w:val="22"/>
          <w:szCs w:val="22"/>
        </w:rPr>
        <w:t xml:space="preserve"> </w:t>
      </w:r>
    </w:p>
    <w:p w:rsidR="00FE75A5" w:rsidRDefault="00FE75A5" w:rsidP="0022328B">
      <w:pPr>
        <w:ind w:left="720" w:hanging="720"/>
        <w:rPr>
          <w:rFonts w:asciiTheme="minorHAnsi" w:hAnsiTheme="minorHAnsi" w:cs="Mangal"/>
          <w:sz w:val="22"/>
          <w:szCs w:val="22"/>
        </w:rPr>
      </w:pPr>
      <w:r>
        <w:rPr>
          <w:rFonts w:asciiTheme="minorHAnsi" w:hAnsiTheme="minorHAnsi" w:cs="Mangal"/>
          <w:sz w:val="22"/>
          <w:szCs w:val="22"/>
        </w:rPr>
        <w:t>Davis, J.  (2010)</w:t>
      </w:r>
      <w:proofErr w:type="gramStart"/>
      <w:r>
        <w:rPr>
          <w:rFonts w:asciiTheme="minorHAnsi" w:hAnsiTheme="minorHAnsi" w:cs="Mangal"/>
          <w:sz w:val="22"/>
          <w:szCs w:val="22"/>
        </w:rPr>
        <w:t xml:space="preserve">.  </w:t>
      </w:r>
      <w:r w:rsidRPr="00FE75A5">
        <w:rPr>
          <w:rFonts w:asciiTheme="minorHAnsi" w:hAnsiTheme="minorHAnsi" w:cs="Mangal"/>
          <w:i/>
          <w:sz w:val="22"/>
          <w:szCs w:val="22"/>
        </w:rPr>
        <w:t>Young</w:t>
      </w:r>
      <w:proofErr w:type="gramEnd"/>
      <w:r w:rsidRPr="00FE75A5">
        <w:rPr>
          <w:rFonts w:asciiTheme="minorHAnsi" w:hAnsiTheme="minorHAnsi" w:cs="Mangal"/>
          <w:i/>
          <w:sz w:val="22"/>
          <w:szCs w:val="22"/>
        </w:rPr>
        <w:t xml:space="preserve"> children and the environment: Early education for sustainability.</w:t>
      </w:r>
      <w:r>
        <w:rPr>
          <w:rFonts w:asciiTheme="minorHAnsi" w:hAnsiTheme="minorHAnsi" w:cs="Mangal"/>
          <w:sz w:val="22"/>
          <w:szCs w:val="22"/>
        </w:rPr>
        <w:t xml:space="preserve">  New York, NY: Cambridge University Press.</w:t>
      </w:r>
    </w:p>
    <w:p w:rsidR="00EC1E6E" w:rsidRDefault="00EC1E6E" w:rsidP="0022328B">
      <w:pPr>
        <w:ind w:left="720" w:hanging="720"/>
        <w:rPr>
          <w:rFonts w:asciiTheme="minorHAnsi" w:hAnsiTheme="minorHAnsi" w:cs="Mangal"/>
          <w:sz w:val="22"/>
          <w:szCs w:val="22"/>
        </w:rPr>
      </w:pPr>
      <w:r>
        <w:rPr>
          <w:rFonts w:asciiTheme="minorHAnsi" w:hAnsiTheme="minorHAnsi" w:cs="Mangal"/>
          <w:sz w:val="22"/>
          <w:szCs w:val="22"/>
        </w:rPr>
        <w:t xml:space="preserve">Knight, S. (2011).  </w:t>
      </w:r>
      <w:r w:rsidRPr="00EC1E6E">
        <w:rPr>
          <w:rFonts w:asciiTheme="minorHAnsi" w:hAnsiTheme="minorHAnsi" w:cs="Mangal"/>
          <w:i/>
          <w:sz w:val="22"/>
          <w:szCs w:val="22"/>
        </w:rPr>
        <w:t>Risk and adventure in early years outdoor play.</w:t>
      </w:r>
      <w:r>
        <w:rPr>
          <w:rFonts w:asciiTheme="minorHAnsi" w:hAnsiTheme="minorHAnsi" w:cs="Mangal"/>
          <w:sz w:val="22"/>
          <w:szCs w:val="22"/>
        </w:rPr>
        <w:t xml:space="preserve">  London, UK: Sage Publications Ltd.</w:t>
      </w:r>
    </w:p>
    <w:p w:rsidR="008207AD" w:rsidRDefault="008207AD" w:rsidP="0022328B">
      <w:pPr>
        <w:ind w:left="720" w:hanging="720"/>
        <w:rPr>
          <w:rFonts w:asciiTheme="minorHAnsi" w:hAnsiTheme="minorHAnsi" w:cs="Mangal"/>
          <w:sz w:val="22"/>
          <w:szCs w:val="22"/>
        </w:rPr>
      </w:pPr>
      <w:r>
        <w:rPr>
          <w:rFonts w:asciiTheme="minorHAnsi" w:hAnsiTheme="minorHAnsi" w:cs="Mangal"/>
          <w:sz w:val="22"/>
          <w:szCs w:val="22"/>
        </w:rPr>
        <w:lastRenderedPageBreak/>
        <w:t xml:space="preserve">Knight, S. (2013).  </w:t>
      </w:r>
      <w:proofErr w:type="gramStart"/>
      <w:r w:rsidRPr="00EC1E6E">
        <w:rPr>
          <w:rFonts w:asciiTheme="minorHAnsi" w:hAnsiTheme="minorHAnsi" w:cs="Mangal"/>
          <w:i/>
          <w:sz w:val="22"/>
          <w:szCs w:val="22"/>
        </w:rPr>
        <w:t>Forest school and outdoor learning in the early years.</w:t>
      </w:r>
      <w:proofErr w:type="gramEnd"/>
      <w:r>
        <w:rPr>
          <w:rFonts w:asciiTheme="minorHAnsi" w:hAnsiTheme="minorHAnsi" w:cs="Mangal"/>
          <w:sz w:val="22"/>
          <w:szCs w:val="22"/>
        </w:rPr>
        <w:t xml:space="preserve">  London, UK: Sage Publications Ltd.</w:t>
      </w:r>
    </w:p>
    <w:p w:rsidR="0022328B" w:rsidRDefault="0022328B" w:rsidP="0022328B">
      <w:pPr>
        <w:ind w:left="720" w:hanging="720"/>
        <w:rPr>
          <w:rFonts w:asciiTheme="minorHAnsi" w:hAnsiTheme="minorHAnsi" w:cs="Mangal"/>
          <w:sz w:val="22"/>
          <w:szCs w:val="22"/>
        </w:rPr>
      </w:pPr>
      <w:proofErr w:type="spellStart"/>
      <w:r w:rsidRPr="008E6E90">
        <w:rPr>
          <w:rFonts w:asciiTheme="minorHAnsi" w:hAnsiTheme="minorHAnsi" w:cs="Mangal"/>
          <w:sz w:val="22"/>
          <w:szCs w:val="22"/>
        </w:rPr>
        <w:t>Mardel</w:t>
      </w:r>
      <w:proofErr w:type="spellEnd"/>
      <w:r w:rsidRPr="008E6E90">
        <w:rPr>
          <w:rFonts w:asciiTheme="minorHAnsi" w:hAnsiTheme="minorHAnsi" w:cs="Mangal"/>
          <w:sz w:val="22"/>
          <w:szCs w:val="22"/>
        </w:rPr>
        <w:t xml:space="preserve">, B. (1999). </w:t>
      </w:r>
      <w:r w:rsidRPr="008E6E90">
        <w:rPr>
          <w:rFonts w:asciiTheme="minorHAnsi" w:hAnsiTheme="minorHAnsi" w:cs="Mangal"/>
          <w:i/>
          <w:sz w:val="22"/>
          <w:szCs w:val="22"/>
        </w:rPr>
        <w:t>From basketball to the Beatles: In search of compelling early childhood curriculum.</w:t>
      </w:r>
      <w:r>
        <w:rPr>
          <w:rFonts w:asciiTheme="minorHAnsi" w:hAnsiTheme="minorHAnsi" w:cs="Mangal"/>
          <w:sz w:val="22"/>
          <w:szCs w:val="22"/>
        </w:rPr>
        <w:t xml:space="preserve"> </w:t>
      </w:r>
      <w:r w:rsidRPr="00F71D76">
        <w:rPr>
          <w:rFonts w:asciiTheme="minorHAnsi" w:hAnsiTheme="minorHAnsi" w:cs="Mangal"/>
          <w:sz w:val="22"/>
          <w:szCs w:val="22"/>
        </w:rPr>
        <w:t>Portsmouth, NH: Heine</w:t>
      </w:r>
      <w:r w:rsidRPr="008E6E90">
        <w:rPr>
          <w:rFonts w:asciiTheme="minorHAnsi" w:hAnsiTheme="minorHAnsi" w:cs="Mangal"/>
          <w:sz w:val="22"/>
          <w:szCs w:val="22"/>
        </w:rPr>
        <w:t>mann.</w:t>
      </w:r>
    </w:p>
    <w:p w:rsidR="00722CC1" w:rsidRDefault="00722CC1" w:rsidP="00722CC1">
      <w:pPr>
        <w:ind w:left="720" w:hanging="720"/>
        <w:rPr>
          <w:rFonts w:asciiTheme="minorHAnsi" w:hAnsiTheme="minorHAnsi"/>
          <w:sz w:val="22"/>
        </w:rPr>
      </w:pPr>
      <w:proofErr w:type="gramStart"/>
      <w:r>
        <w:rPr>
          <w:rFonts w:asciiTheme="minorHAnsi" w:hAnsiTheme="minorHAnsi"/>
          <w:sz w:val="22"/>
        </w:rPr>
        <w:t>North American Association for Environmental Education (NAAEE).</w:t>
      </w:r>
      <w:proofErr w:type="gramEnd"/>
      <w:r>
        <w:rPr>
          <w:rFonts w:asciiTheme="minorHAnsi" w:hAnsiTheme="minorHAnsi"/>
          <w:sz w:val="22"/>
        </w:rPr>
        <w:t xml:space="preserve"> </w:t>
      </w:r>
      <w:proofErr w:type="gramStart"/>
      <w:r>
        <w:rPr>
          <w:rFonts w:asciiTheme="minorHAnsi" w:hAnsiTheme="minorHAnsi"/>
          <w:sz w:val="22"/>
        </w:rPr>
        <w:t xml:space="preserve">(2010c). </w:t>
      </w:r>
      <w:r w:rsidRPr="00E97E06">
        <w:rPr>
          <w:rFonts w:asciiTheme="minorHAnsi" w:hAnsiTheme="minorHAnsi"/>
          <w:i/>
          <w:sz w:val="22"/>
        </w:rPr>
        <w:t>Guidelines for the preparation and professional development of environmental educators.</w:t>
      </w:r>
      <w:proofErr w:type="gramEnd"/>
      <w:r>
        <w:rPr>
          <w:rFonts w:asciiTheme="minorHAnsi" w:hAnsiTheme="minorHAnsi"/>
          <w:sz w:val="22"/>
        </w:rPr>
        <w:t xml:space="preserve">  Washington, DC: Author.</w:t>
      </w:r>
    </w:p>
    <w:p w:rsidR="00F80BBA" w:rsidRPr="007565F0" w:rsidRDefault="007565F0" w:rsidP="007565F0">
      <w:pPr>
        <w:pStyle w:val="Default"/>
        <w:rPr>
          <w:rFonts w:asciiTheme="minorHAnsi" w:hAnsiTheme="minorHAnsi"/>
          <w:sz w:val="22"/>
        </w:rPr>
      </w:pPr>
      <w:proofErr w:type="gramStart"/>
      <w:r w:rsidRPr="007565F0">
        <w:rPr>
          <w:rFonts w:asciiTheme="minorHAnsi" w:hAnsiTheme="minorHAnsi"/>
          <w:sz w:val="22"/>
        </w:rPr>
        <w:t>Warden, C. (2012).</w:t>
      </w:r>
      <w:proofErr w:type="gramEnd"/>
      <w:r w:rsidRPr="007565F0">
        <w:rPr>
          <w:rFonts w:asciiTheme="minorHAnsi" w:hAnsiTheme="minorHAnsi"/>
          <w:sz w:val="22"/>
        </w:rPr>
        <w:t xml:space="preserve">  </w:t>
      </w:r>
      <w:proofErr w:type="gramStart"/>
      <w:r w:rsidRPr="008207AD">
        <w:rPr>
          <w:rFonts w:asciiTheme="minorHAnsi" w:hAnsiTheme="minorHAnsi"/>
          <w:i/>
          <w:sz w:val="22"/>
        </w:rPr>
        <w:t>Potential of a puddle.</w:t>
      </w:r>
      <w:proofErr w:type="gramEnd"/>
      <w:r w:rsidRPr="007565F0">
        <w:rPr>
          <w:rFonts w:asciiTheme="minorHAnsi" w:hAnsiTheme="minorHAnsi"/>
          <w:sz w:val="22"/>
        </w:rPr>
        <w:t xml:space="preserve">  Livingstone, Scotland: Education Scotland.</w:t>
      </w:r>
    </w:p>
    <w:p w:rsidR="007565F0" w:rsidRPr="00102774" w:rsidRDefault="007565F0" w:rsidP="007565F0">
      <w:pPr>
        <w:pStyle w:val="Default"/>
        <w:rPr>
          <w:rFonts w:asciiTheme="minorHAnsi" w:hAnsiTheme="minorHAnsi"/>
          <w:b/>
          <w:sz w:val="20"/>
          <w:szCs w:val="22"/>
        </w:rPr>
      </w:pPr>
    </w:p>
    <w:p w:rsidR="00F80BBA" w:rsidRPr="000B0236" w:rsidRDefault="00F80BBA" w:rsidP="00665B7F">
      <w:pPr>
        <w:pStyle w:val="Normal11"/>
        <w:ind w:left="-360" w:firstLine="360"/>
        <w:rPr>
          <w:rFonts w:asciiTheme="minorHAnsi" w:hAnsiTheme="minorHAnsi"/>
          <w:color w:val="FF0000"/>
          <w:sz w:val="22"/>
          <w:szCs w:val="22"/>
        </w:rPr>
      </w:pPr>
      <w:r w:rsidRPr="000B0236">
        <w:rPr>
          <w:rFonts w:asciiTheme="minorHAnsi" w:hAnsiTheme="minorHAnsi"/>
          <w:b/>
          <w:bCs/>
          <w:color w:val="000000"/>
          <w:sz w:val="22"/>
          <w:szCs w:val="22"/>
        </w:rPr>
        <w:t>AUDIO/VISUAL TECHNOLOGY:</w:t>
      </w:r>
      <w:r w:rsidRPr="000B0236">
        <w:rPr>
          <w:rFonts w:asciiTheme="minorHAnsi" w:hAnsiTheme="minorHAnsi"/>
          <w:color w:val="000000"/>
          <w:sz w:val="22"/>
          <w:szCs w:val="22"/>
        </w:rPr>
        <w:t xml:space="preserve"> </w:t>
      </w:r>
    </w:p>
    <w:p w:rsidR="00C2425E" w:rsidRPr="00C2425E" w:rsidRDefault="00C2425E" w:rsidP="00C2425E">
      <w:pPr>
        <w:pStyle w:val="Normal1"/>
        <w:rPr>
          <w:rFonts w:asciiTheme="minorHAnsi" w:hAnsiTheme="minorHAnsi" w:cstheme="minorHAnsi"/>
          <w:sz w:val="22"/>
          <w:szCs w:val="20"/>
        </w:rPr>
      </w:pPr>
      <w:r w:rsidRPr="00C2425E">
        <w:rPr>
          <w:rFonts w:asciiTheme="minorHAnsi" w:hAnsiTheme="minorHAnsi" w:cstheme="minorHAnsi"/>
          <w:sz w:val="22"/>
          <w:szCs w:val="20"/>
        </w:rPr>
        <w:t xml:space="preserve">Computer: Blackboard </w:t>
      </w:r>
    </w:p>
    <w:p w:rsidR="00C2425E" w:rsidRPr="00C2425E" w:rsidRDefault="00C2425E" w:rsidP="00C2425E">
      <w:pPr>
        <w:pStyle w:val="Normal1"/>
        <w:rPr>
          <w:rFonts w:asciiTheme="minorHAnsi" w:hAnsiTheme="minorHAnsi" w:cstheme="minorHAnsi"/>
          <w:sz w:val="22"/>
          <w:szCs w:val="20"/>
        </w:rPr>
      </w:pPr>
      <w:r w:rsidRPr="00C2425E">
        <w:rPr>
          <w:rFonts w:asciiTheme="minorHAnsi" w:hAnsiTheme="minorHAnsi" w:cstheme="minorHAnsi"/>
          <w:sz w:val="22"/>
          <w:szCs w:val="20"/>
        </w:rPr>
        <w:t xml:space="preserve">Computer: APA Style web sites:  </w:t>
      </w:r>
    </w:p>
    <w:p w:rsidR="00C2425E" w:rsidRPr="00C2425E" w:rsidRDefault="00C2425E" w:rsidP="00C2425E">
      <w:pPr>
        <w:pStyle w:val="Normal1"/>
        <w:ind w:firstLine="720"/>
        <w:rPr>
          <w:rFonts w:asciiTheme="minorHAnsi" w:hAnsiTheme="minorHAnsi" w:cstheme="minorHAnsi"/>
          <w:sz w:val="22"/>
          <w:szCs w:val="20"/>
        </w:rPr>
      </w:pPr>
      <w:r w:rsidRPr="00C2425E">
        <w:rPr>
          <w:rStyle w:val="Hyperlink"/>
          <w:rFonts w:asciiTheme="minorHAnsi" w:hAnsiTheme="minorHAnsi" w:cstheme="minorHAnsi"/>
          <w:sz w:val="22"/>
          <w:szCs w:val="20"/>
          <w:u w:val="single"/>
        </w:rPr>
        <w:t>http://www.wisc.edu/writing/Handbook/DocAPA.html</w:t>
      </w:r>
      <w:r w:rsidRPr="00C2425E">
        <w:rPr>
          <w:rFonts w:asciiTheme="minorHAnsi" w:hAnsiTheme="minorHAnsi" w:cstheme="minorHAnsi"/>
          <w:sz w:val="22"/>
          <w:szCs w:val="20"/>
        </w:rPr>
        <w:t xml:space="preserve">;  </w:t>
      </w:r>
    </w:p>
    <w:p w:rsidR="00C2425E" w:rsidRPr="00C2425E" w:rsidRDefault="00C2425E" w:rsidP="00C2425E">
      <w:pPr>
        <w:pStyle w:val="Normal1"/>
        <w:ind w:firstLine="720"/>
        <w:rPr>
          <w:rFonts w:asciiTheme="minorHAnsi" w:hAnsiTheme="minorHAnsi" w:cstheme="minorHAnsi"/>
          <w:sz w:val="22"/>
          <w:szCs w:val="20"/>
        </w:rPr>
      </w:pPr>
      <w:r w:rsidRPr="00C2425E">
        <w:rPr>
          <w:rStyle w:val="Hyperlink"/>
          <w:rFonts w:asciiTheme="minorHAnsi" w:hAnsiTheme="minorHAnsi" w:cstheme="minorHAnsi"/>
          <w:sz w:val="22"/>
          <w:szCs w:val="20"/>
          <w:u w:val="single"/>
        </w:rPr>
        <w:t>http://www.english.uiuc.edu/cws/wwrorkshop/bibliography/apa/apamenu.htm</w:t>
      </w:r>
      <w:r w:rsidRPr="00C2425E">
        <w:rPr>
          <w:rFonts w:asciiTheme="minorHAnsi" w:hAnsiTheme="minorHAnsi" w:cstheme="minorHAnsi"/>
          <w:sz w:val="22"/>
          <w:szCs w:val="20"/>
        </w:rPr>
        <w:t xml:space="preserve"> </w:t>
      </w:r>
    </w:p>
    <w:p w:rsidR="00C2425E" w:rsidRPr="00C2425E" w:rsidRDefault="00C2425E" w:rsidP="00C2425E">
      <w:pPr>
        <w:pStyle w:val="Normal1"/>
        <w:ind w:firstLine="720"/>
        <w:rPr>
          <w:rFonts w:asciiTheme="minorHAnsi" w:hAnsiTheme="minorHAnsi" w:cstheme="minorHAnsi"/>
          <w:sz w:val="22"/>
          <w:szCs w:val="20"/>
        </w:rPr>
      </w:pPr>
      <w:r w:rsidRPr="00C2425E">
        <w:rPr>
          <w:rStyle w:val="Hyperlink"/>
          <w:rFonts w:asciiTheme="minorHAnsi" w:hAnsiTheme="minorHAnsi" w:cstheme="minorHAnsi"/>
          <w:sz w:val="22"/>
          <w:szCs w:val="20"/>
          <w:u w:val="single"/>
        </w:rPr>
        <w:t>http://www.apastyle.org/fifthchanges.html</w:t>
      </w:r>
      <w:r w:rsidRPr="00C2425E">
        <w:rPr>
          <w:rFonts w:asciiTheme="minorHAnsi" w:hAnsiTheme="minorHAnsi" w:cstheme="minorHAnsi"/>
          <w:sz w:val="22"/>
          <w:szCs w:val="20"/>
        </w:rPr>
        <w:t xml:space="preserve"> </w:t>
      </w:r>
    </w:p>
    <w:p w:rsidR="00C2425E" w:rsidRPr="00C2425E" w:rsidRDefault="00C2425E" w:rsidP="00C2425E">
      <w:pPr>
        <w:pStyle w:val="Normal1"/>
        <w:rPr>
          <w:rFonts w:asciiTheme="minorHAnsi" w:hAnsiTheme="minorHAnsi" w:cstheme="minorHAnsi"/>
          <w:sz w:val="22"/>
          <w:szCs w:val="20"/>
        </w:rPr>
      </w:pPr>
      <w:r w:rsidRPr="00C2425E">
        <w:rPr>
          <w:rFonts w:asciiTheme="minorHAnsi" w:hAnsiTheme="minorHAnsi" w:cstheme="minorHAnsi"/>
          <w:sz w:val="22"/>
          <w:szCs w:val="20"/>
        </w:rPr>
        <w:t xml:space="preserve">Computer: E-mail </w:t>
      </w:r>
    </w:p>
    <w:p w:rsidR="00C2425E" w:rsidRPr="00C2425E" w:rsidRDefault="00C2425E" w:rsidP="00C2425E">
      <w:pPr>
        <w:pStyle w:val="Normal1"/>
        <w:rPr>
          <w:rFonts w:asciiTheme="minorHAnsi" w:hAnsiTheme="minorHAnsi" w:cstheme="minorHAnsi"/>
          <w:sz w:val="22"/>
          <w:szCs w:val="20"/>
        </w:rPr>
      </w:pPr>
      <w:r w:rsidRPr="00C2425E">
        <w:rPr>
          <w:rFonts w:asciiTheme="minorHAnsi" w:hAnsiTheme="minorHAnsi" w:cstheme="minorHAnsi"/>
          <w:sz w:val="22"/>
          <w:szCs w:val="20"/>
        </w:rPr>
        <w:t xml:space="preserve">Computer: Power Point Presentations </w:t>
      </w:r>
    </w:p>
    <w:p w:rsidR="00C2425E" w:rsidRPr="00C2425E" w:rsidRDefault="00C2425E" w:rsidP="00C2425E">
      <w:pPr>
        <w:pStyle w:val="Normal1"/>
        <w:rPr>
          <w:rFonts w:asciiTheme="minorHAnsi" w:hAnsiTheme="minorHAnsi" w:cstheme="minorHAnsi"/>
          <w:sz w:val="22"/>
          <w:szCs w:val="20"/>
        </w:rPr>
      </w:pPr>
      <w:r w:rsidRPr="00C2425E">
        <w:rPr>
          <w:rFonts w:asciiTheme="minorHAnsi" w:hAnsiTheme="minorHAnsi" w:cstheme="minorHAnsi"/>
          <w:sz w:val="22"/>
          <w:szCs w:val="20"/>
        </w:rPr>
        <w:t xml:space="preserve">Computer: Word processing </w:t>
      </w:r>
    </w:p>
    <w:p w:rsidR="00C2425E" w:rsidRPr="00C2425E" w:rsidRDefault="00C2425E" w:rsidP="00C2425E">
      <w:pPr>
        <w:pStyle w:val="Normal1"/>
        <w:rPr>
          <w:rFonts w:asciiTheme="minorHAnsi" w:hAnsiTheme="minorHAnsi" w:cstheme="minorHAnsi"/>
          <w:sz w:val="22"/>
          <w:szCs w:val="20"/>
        </w:rPr>
      </w:pPr>
      <w:r w:rsidRPr="00C2425E">
        <w:rPr>
          <w:rFonts w:asciiTheme="minorHAnsi" w:hAnsiTheme="minorHAnsi" w:cstheme="minorHAnsi"/>
          <w:sz w:val="22"/>
          <w:szCs w:val="20"/>
        </w:rPr>
        <w:t xml:space="preserve">Overhead projector, Computer Projector, VCR   </w:t>
      </w:r>
    </w:p>
    <w:p w:rsidR="00C2425E" w:rsidRPr="00C2425E" w:rsidRDefault="00C2425E" w:rsidP="00C2425E">
      <w:pPr>
        <w:pStyle w:val="Normal1"/>
        <w:rPr>
          <w:rFonts w:asciiTheme="minorHAnsi" w:hAnsiTheme="minorHAnsi" w:cstheme="minorHAnsi"/>
          <w:sz w:val="22"/>
          <w:szCs w:val="20"/>
        </w:rPr>
      </w:pPr>
      <w:r w:rsidRPr="00C2425E">
        <w:rPr>
          <w:rFonts w:asciiTheme="minorHAnsi" w:hAnsiTheme="minorHAnsi" w:cstheme="minorHAnsi"/>
          <w:sz w:val="22"/>
          <w:szCs w:val="20"/>
        </w:rPr>
        <w:t xml:space="preserve">CD-ROM’s, DVD, Laser Disks </w:t>
      </w:r>
    </w:p>
    <w:p w:rsidR="00F80BBA" w:rsidRPr="00C2425E" w:rsidRDefault="00F80BBA" w:rsidP="00F80BBA">
      <w:pPr>
        <w:pStyle w:val="Normal6"/>
        <w:rPr>
          <w:rFonts w:asciiTheme="minorHAnsi" w:hAnsiTheme="minorHAnsi"/>
          <w:color w:val="000000"/>
          <w:szCs w:val="22"/>
        </w:rPr>
      </w:pPr>
    </w:p>
    <w:p w:rsidR="00665B7F" w:rsidRPr="000B0236" w:rsidRDefault="00665B7F" w:rsidP="00665B7F">
      <w:pPr>
        <w:rPr>
          <w:rFonts w:asciiTheme="minorHAnsi" w:hAnsiTheme="minorHAnsi"/>
          <w:b/>
          <w:sz w:val="22"/>
          <w:szCs w:val="22"/>
        </w:rPr>
      </w:pPr>
      <w:r w:rsidRPr="000B0236">
        <w:rPr>
          <w:rFonts w:asciiTheme="minorHAnsi" w:hAnsiTheme="minorHAnsi"/>
          <w:b/>
          <w:sz w:val="22"/>
          <w:szCs w:val="22"/>
        </w:rPr>
        <w:t>ELECTRONIC DEVICES</w:t>
      </w:r>
    </w:p>
    <w:p w:rsidR="00665B7F" w:rsidRPr="000B0236" w:rsidRDefault="00665B7F" w:rsidP="00665B7F">
      <w:pPr>
        <w:rPr>
          <w:rFonts w:asciiTheme="minorHAnsi" w:hAnsiTheme="minorHAnsi"/>
          <w:sz w:val="22"/>
          <w:szCs w:val="22"/>
        </w:rPr>
      </w:pPr>
      <w:r w:rsidRPr="000B0236">
        <w:rPr>
          <w:rFonts w:asciiTheme="minorHAnsi" w:hAnsiTheme="minorHAnsi"/>
          <w:sz w:val="22"/>
          <w:szCs w:val="22"/>
        </w:rPr>
        <w:t>Use of any electronic devices in the classroom should be limited to the content and activities taking place there. Inappropriate use of such devices may result in removal from the classroom, a reduction in your grade, or some other consequence, as determined by the professor.</w:t>
      </w:r>
    </w:p>
    <w:p w:rsidR="00665B7F" w:rsidRPr="000B0236" w:rsidRDefault="00665B7F" w:rsidP="00F80BBA">
      <w:pPr>
        <w:pStyle w:val="Normal6"/>
        <w:rPr>
          <w:rFonts w:asciiTheme="minorHAnsi" w:hAnsiTheme="minorHAnsi"/>
          <w:b/>
          <w:bCs/>
          <w:color w:val="000000"/>
          <w:sz w:val="22"/>
          <w:szCs w:val="22"/>
        </w:rPr>
      </w:pPr>
    </w:p>
    <w:p w:rsidR="00F80BBA" w:rsidRPr="000B0236" w:rsidRDefault="00F80BBA" w:rsidP="00F80BBA">
      <w:pPr>
        <w:pStyle w:val="Normal6"/>
        <w:rPr>
          <w:rFonts w:asciiTheme="minorHAnsi" w:hAnsiTheme="minorHAnsi"/>
          <w:color w:val="000000"/>
          <w:sz w:val="22"/>
          <w:szCs w:val="22"/>
        </w:rPr>
      </w:pPr>
      <w:r w:rsidRPr="000B0236">
        <w:rPr>
          <w:rFonts w:asciiTheme="minorHAnsi" w:hAnsiTheme="minorHAnsi"/>
          <w:b/>
          <w:bCs/>
          <w:color w:val="000000"/>
          <w:sz w:val="22"/>
          <w:szCs w:val="22"/>
        </w:rPr>
        <w:t>GUIDELINES USED IN DEVELOPING COURSE OBJECTIVES:</w:t>
      </w:r>
      <w:r w:rsidRPr="000B0236">
        <w:rPr>
          <w:rFonts w:asciiTheme="minorHAnsi" w:hAnsiTheme="minorHAnsi"/>
          <w:color w:val="000000"/>
          <w:sz w:val="22"/>
          <w:szCs w:val="22"/>
        </w:rPr>
        <w:t xml:space="preserve"> </w:t>
      </w:r>
    </w:p>
    <w:p w:rsidR="00A11C71" w:rsidRDefault="00A11C71" w:rsidP="00A11C71">
      <w:pPr>
        <w:widowControl/>
        <w:autoSpaceDE/>
        <w:autoSpaceDN/>
        <w:adjustRightInd/>
        <w:rPr>
          <w:rFonts w:asciiTheme="minorHAnsi" w:hAnsiTheme="minorHAnsi" w:cs="Mangal"/>
          <w:sz w:val="22"/>
          <w:szCs w:val="20"/>
        </w:rPr>
      </w:pPr>
      <w:r>
        <w:rPr>
          <w:rFonts w:asciiTheme="minorHAnsi" w:hAnsiTheme="minorHAnsi" w:cs="Mangal"/>
          <w:sz w:val="22"/>
          <w:szCs w:val="20"/>
        </w:rPr>
        <w:t>Common Core State Standards (CCSSO)</w:t>
      </w:r>
    </w:p>
    <w:p w:rsidR="00A11C71" w:rsidRDefault="00A11C71" w:rsidP="00A11C71">
      <w:pPr>
        <w:widowControl/>
        <w:autoSpaceDE/>
        <w:autoSpaceDN/>
        <w:adjustRightInd/>
        <w:rPr>
          <w:rFonts w:asciiTheme="minorHAnsi" w:hAnsiTheme="minorHAnsi" w:cs="Mangal"/>
          <w:sz w:val="22"/>
          <w:szCs w:val="20"/>
        </w:rPr>
      </w:pPr>
      <w:r>
        <w:rPr>
          <w:rFonts w:asciiTheme="minorHAnsi" w:hAnsiTheme="minorHAnsi" w:cs="Mangal"/>
          <w:sz w:val="22"/>
          <w:szCs w:val="20"/>
        </w:rPr>
        <w:t>Early Childhood Environmental Education Programs: Guidelines for Excellence (NAAEE)</w:t>
      </w:r>
    </w:p>
    <w:p w:rsidR="00A11C71" w:rsidRPr="00F71D76" w:rsidRDefault="00A11C71" w:rsidP="00A11C71">
      <w:pPr>
        <w:widowControl/>
        <w:autoSpaceDE/>
        <w:autoSpaceDN/>
        <w:adjustRightInd/>
        <w:rPr>
          <w:rFonts w:asciiTheme="minorHAnsi" w:hAnsiTheme="minorHAnsi" w:cs="Mangal"/>
          <w:sz w:val="22"/>
          <w:szCs w:val="20"/>
        </w:rPr>
      </w:pPr>
      <w:r w:rsidRPr="00F71D76">
        <w:rPr>
          <w:rFonts w:asciiTheme="minorHAnsi" w:hAnsiTheme="minorHAnsi" w:cs="Mangal"/>
          <w:sz w:val="22"/>
          <w:szCs w:val="20"/>
        </w:rPr>
        <w:t>Educator Accomplished Practices for FAU (EAP-FAU)</w:t>
      </w:r>
    </w:p>
    <w:p w:rsidR="00A11C71" w:rsidRDefault="00A11C71" w:rsidP="00A11C71">
      <w:pPr>
        <w:ind w:left="720" w:hanging="720"/>
        <w:rPr>
          <w:rFonts w:asciiTheme="minorHAnsi" w:hAnsiTheme="minorHAnsi"/>
          <w:sz w:val="22"/>
        </w:rPr>
      </w:pPr>
      <w:r w:rsidRPr="00E80071">
        <w:rPr>
          <w:rFonts w:asciiTheme="minorHAnsi" w:hAnsiTheme="minorHAnsi"/>
          <w:sz w:val="22"/>
        </w:rPr>
        <w:t xml:space="preserve">Excellence in </w:t>
      </w:r>
      <w:r>
        <w:rPr>
          <w:rFonts w:asciiTheme="minorHAnsi" w:hAnsiTheme="minorHAnsi"/>
          <w:sz w:val="22"/>
        </w:rPr>
        <w:t>E</w:t>
      </w:r>
      <w:r w:rsidRPr="00E80071">
        <w:rPr>
          <w:rFonts w:asciiTheme="minorHAnsi" w:hAnsiTheme="minorHAnsi"/>
          <w:sz w:val="22"/>
        </w:rPr>
        <w:t xml:space="preserve">nvironmental </w:t>
      </w:r>
      <w:r>
        <w:rPr>
          <w:rFonts w:asciiTheme="minorHAnsi" w:hAnsiTheme="minorHAnsi"/>
          <w:sz w:val="22"/>
        </w:rPr>
        <w:t>E</w:t>
      </w:r>
      <w:r w:rsidRPr="00E80071">
        <w:rPr>
          <w:rFonts w:asciiTheme="minorHAnsi" w:hAnsiTheme="minorHAnsi"/>
          <w:sz w:val="22"/>
        </w:rPr>
        <w:t xml:space="preserve">ducation: Guidelines for </w:t>
      </w:r>
      <w:r>
        <w:rPr>
          <w:rFonts w:asciiTheme="minorHAnsi" w:hAnsiTheme="minorHAnsi"/>
          <w:sz w:val="22"/>
        </w:rPr>
        <w:t>L</w:t>
      </w:r>
      <w:r w:rsidRPr="00E80071">
        <w:rPr>
          <w:rFonts w:asciiTheme="minorHAnsi" w:hAnsiTheme="minorHAnsi"/>
          <w:sz w:val="22"/>
        </w:rPr>
        <w:t>earning</w:t>
      </w:r>
      <w:r>
        <w:rPr>
          <w:rFonts w:asciiTheme="minorHAnsi" w:hAnsiTheme="minorHAnsi"/>
          <w:sz w:val="22"/>
        </w:rPr>
        <w:t xml:space="preserve"> (NAAEE)</w:t>
      </w:r>
    </w:p>
    <w:p w:rsidR="00A11C71" w:rsidRDefault="00A11C71" w:rsidP="00A11C71">
      <w:pPr>
        <w:pStyle w:val="Default"/>
        <w:rPr>
          <w:rFonts w:asciiTheme="minorHAnsi" w:hAnsiTheme="minorHAnsi"/>
          <w:sz w:val="22"/>
        </w:rPr>
      </w:pPr>
      <w:r w:rsidRPr="004B58CC">
        <w:rPr>
          <w:rFonts w:asciiTheme="minorHAnsi" w:hAnsiTheme="minorHAnsi"/>
          <w:sz w:val="22"/>
        </w:rPr>
        <w:t>Florida</w:t>
      </w:r>
      <w:r>
        <w:rPr>
          <w:rFonts w:asciiTheme="minorHAnsi" w:hAnsiTheme="minorHAnsi"/>
          <w:sz w:val="22"/>
        </w:rPr>
        <w:t xml:space="preserve"> Early Learning and Developmental Standards: Birth to Four Years (FL ELDS/B-4)</w:t>
      </w:r>
    </w:p>
    <w:p w:rsidR="00A11C71" w:rsidRPr="004B58CC" w:rsidRDefault="00A11C71" w:rsidP="00A11C71">
      <w:pPr>
        <w:pStyle w:val="Default"/>
        <w:rPr>
          <w:rFonts w:asciiTheme="minorHAnsi" w:hAnsiTheme="minorHAnsi"/>
          <w:sz w:val="22"/>
        </w:rPr>
      </w:pPr>
      <w:r>
        <w:rPr>
          <w:rFonts w:asciiTheme="minorHAnsi" w:hAnsiTheme="minorHAnsi"/>
          <w:sz w:val="22"/>
        </w:rPr>
        <w:t>Florida Early Learning and Developmental Standards for Four-Year-Olds (FL ELDS/4)</w:t>
      </w:r>
    </w:p>
    <w:p w:rsidR="00A11C71" w:rsidRPr="00F71D76" w:rsidRDefault="00A11C71" w:rsidP="00A11C71">
      <w:pPr>
        <w:widowControl/>
        <w:autoSpaceDE/>
        <w:autoSpaceDN/>
        <w:adjustRightInd/>
        <w:rPr>
          <w:rFonts w:asciiTheme="minorHAnsi" w:hAnsiTheme="minorHAnsi" w:cs="Mangal"/>
          <w:sz w:val="22"/>
          <w:szCs w:val="20"/>
        </w:rPr>
      </w:pPr>
      <w:r w:rsidRPr="00F71D76">
        <w:rPr>
          <w:rFonts w:asciiTheme="minorHAnsi" w:hAnsiTheme="minorHAnsi" w:cs="Mangal"/>
          <w:sz w:val="22"/>
          <w:szCs w:val="20"/>
        </w:rPr>
        <w:t>Florida Ed</w:t>
      </w:r>
      <w:r>
        <w:rPr>
          <w:rFonts w:asciiTheme="minorHAnsi" w:hAnsiTheme="minorHAnsi" w:cs="Mangal"/>
          <w:sz w:val="22"/>
          <w:szCs w:val="20"/>
        </w:rPr>
        <w:t xml:space="preserve">ucator Accomplished Practices </w:t>
      </w:r>
      <w:r w:rsidRPr="00F71D76">
        <w:rPr>
          <w:rFonts w:asciiTheme="minorHAnsi" w:hAnsiTheme="minorHAnsi" w:cs="Mangal"/>
          <w:sz w:val="22"/>
          <w:szCs w:val="20"/>
        </w:rPr>
        <w:t>(</w:t>
      </w:r>
      <w:r>
        <w:rPr>
          <w:rFonts w:asciiTheme="minorHAnsi" w:hAnsiTheme="minorHAnsi" w:cs="Mangal"/>
          <w:sz w:val="22"/>
          <w:szCs w:val="20"/>
        </w:rPr>
        <w:t xml:space="preserve">FL </w:t>
      </w:r>
      <w:r w:rsidRPr="00F71D76">
        <w:rPr>
          <w:rFonts w:asciiTheme="minorHAnsi" w:hAnsiTheme="minorHAnsi" w:cs="Mangal"/>
          <w:sz w:val="22"/>
          <w:szCs w:val="20"/>
        </w:rPr>
        <w:t>EAP)</w:t>
      </w:r>
    </w:p>
    <w:p w:rsidR="00A11C71" w:rsidRDefault="00A11C71" w:rsidP="00A11C71">
      <w:pPr>
        <w:widowControl/>
        <w:autoSpaceDE/>
        <w:autoSpaceDN/>
        <w:adjustRightInd/>
        <w:rPr>
          <w:rFonts w:asciiTheme="minorHAnsi" w:hAnsiTheme="minorHAnsi" w:cs="Mangal"/>
          <w:sz w:val="22"/>
          <w:szCs w:val="20"/>
        </w:rPr>
      </w:pPr>
      <w:r w:rsidRPr="00F71D76">
        <w:rPr>
          <w:rFonts w:asciiTheme="minorHAnsi" w:hAnsiTheme="minorHAnsi" w:cs="Mangal"/>
          <w:sz w:val="22"/>
          <w:szCs w:val="20"/>
        </w:rPr>
        <w:t>Florida Prekindergarten/Primary Education Specialization Competencies (</w:t>
      </w:r>
      <w:r>
        <w:rPr>
          <w:rFonts w:asciiTheme="minorHAnsi" w:hAnsiTheme="minorHAnsi" w:cs="Mangal"/>
          <w:sz w:val="22"/>
          <w:szCs w:val="20"/>
        </w:rPr>
        <w:t xml:space="preserve">FL </w:t>
      </w:r>
      <w:r w:rsidRPr="00F71D76">
        <w:rPr>
          <w:rFonts w:asciiTheme="minorHAnsi" w:hAnsiTheme="minorHAnsi" w:cs="Mangal"/>
          <w:sz w:val="22"/>
          <w:szCs w:val="20"/>
        </w:rPr>
        <w:t>PK/P)</w:t>
      </w:r>
    </w:p>
    <w:p w:rsidR="00A11C71" w:rsidRDefault="00A11C71" w:rsidP="00A11C71">
      <w:pPr>
        <w:widowControl/>
        <w:autoSpaceDE/>
        <w:autoSpaceDN/>
        <w:adjustRightInd/>
        <w:rPr>
          <w:rFonts w:asciiTheme="minorHAnsi" w:hAnsiTheme="minorHAnsi" w:cs="Mangal"/>
          <w:sz w:val="22"/>
          <w:szCs w:val="20"/>
        </w:rPr>
      </w:pPr>
      <w:r w:rsidRPr="00E80071">
        <w:rPr>
          <w:rFonts w:asciiTheme="minorHAnsi" w:hAnsiTheme="minorHAnsi"/>
          <w:sz w:val="22"/>
        </w:rPr>
        <w:t xml:space="preserve">Guidelines for the </w:t>
      </w:r>
      <w:r>
        <w:rPr>
          <w:rFonts w:asciiTheme="minorHAnsi" w:hAnsiTheme="minorHAnsi"/>
          <w:sz w:val="22"/>
        </w:rPr>
        <w:t>P</w:t>
      </w:r>
      <w:r w:rsidRPr="00E80071">
        <w:rPr>
          <w:rFonts w:asciiTheme="minorHAnsi" w:hAnsiTheme="minorHAnsi"/>
          <w:sz w:val="22"/>
        </w:rPr>
        <w:t xml:space="preserve">reparation and </w:t>
      </w:r>
      <w:r>
        <w:rPr>
          <w:rFonts w:asciiTheme="minorHAnsi" w:hAnsiTheme="minorHAnsi"/>
          <w:sz w:val="22"/>
        </w:rPr>
        <w:t>P</w:t>
      </w:r>
      <w:r w:rsidRPr="00E80071">
        <w:rPr>
          <w:rFonts w:asciiTheme="minorHAnsi" w:hAnsiTheme="minorHAnsi"/>
          <w:sz w:val="22"/>
        </w:rPr>
        <w:t xml:space="preserve">rofessional </w:t>
      </w:r>
      <w:r>
        <w:rPr>
          <w:rFonts w:asciiTheme="minorHAnsi" w:hAnsiTheme="minorHAnsi"/>
          <w:sz w:val="22"/>
        </w:rPr>
        <w:t>D</w:t>
      </w:r>
      <w:r w:rsidRPr="00E80071">
        <w:rPr>
          <w:rFonts w:asciiTheme="minorHAnsi" w:hAnsiTheme="minorHAnsi"/>
          <w:sz w:val="22"/>
        </w:rPr>
        <w:t xml:space="preserve">evelopment of </w:t>
      </w:r>
      <w:r>
        <w:rPr>
          <w:rFonts w:asciiTheme="minorHAnsi" w:hAnsiTheme="minorHAnsi"/>
          <w:sz w:val="22"/>
        </w:rPr>
        <w:t>E</w:t>
      </w:r>
      <w:r w:rsidRPr="00E80071">
        <w:rPr>
          <w:rFonts w:asciiTheme="minorHAnsi" w:hAnsiTheme="minorHAnsi"/>
          <w:sz w:val="22"/>
        </w:rPr>
        <w:t xml:space="preserve">nvironmental </w:t>
      </w:r>
      <w:r>
        <w:rPr>
          <w:rFonts w:asciiTheme="minorHAnsi" w:hAnsiTheme="minorHAnsi"/>
          <w:sz w:val="22"/>
        </w:rPr>
        <w:t>E</w:t>
      </w:r>
      <w:r w:rsidRPr="00E80071">
        <w:rPr>
          <w:rFonts w:asciiTheme="minorHAnsi" w:hAnsiTheme="minorHAnsi"/>
          <w:sz w:val="22"/>
        </w:rPr>
        <w:t>ducators</w:t>
      </w:r>
      <w:r w:rsidRPr="00F71D76">
        <w:rPr>
          <w:rFonts w:asciiTheme="minorHAnsi" w:hAnsiTheme="minorHAnsi" w:cs="Mangal"/>
          <w:sz w:val="22"/>
          <w:szCs w:val="20"/>
        </w:rPr>
        <w:t xml:space="preserve"> </w:t>
      </w:r>
      <w:r>
        <w:rPr>
          <w:rFonts w:asciiTheme="minorHAnsi" w:hAnsiTheme="minorHAnsi" w:cs="Mangal"/>
          <w:sz w:val="22"/>
          <w:szCs w:val="20"/>
        </w:rPr>
        <w:t>(NAAEE)</w:t>
      </w:r>
    </w:p>
    <w:p w:rsidR="00A11C71" w:rsidRPr="00F71D76" w:rsidRDefault="00A11C71" w:rsidP="00A11C71">
      <w:pPr>
        <w:widowControl/>
        <w:autoSpaceDE/>
        <w:autoSpaceDN/>
        <w:adjustRightInd/>
        <w:rPr>
          <w:rFonts w:asciiTheme="minorHAnsi" w:hAnsiTheme="minorHAnsi" w:cs="Mangal"/>
          <w:sz w:val="22"/>
          <w:szCs w:val="20"/>
        </w:rPr>
      </w:pPr>
      <w:r>
        <w:rPr>
          <w:rFonts w:asciiTheme="minorHAnsi" w:hAnsiTheme="minorHAnsi" w:cs="Mangal"/>
          <w:sz w:val="22"/>
          <w:szCs w:val="20"/>
        </w:rPr>
        <w:t>Personnel Standards f</w:t>
      </w:r>
      <w:r w:rsidRPr="00F71D76">
        <w:rPr>
          <w:rFonts w:asciiTheme="minorHAnsi" w:hAnsiTheme="minorHAnsi" w:cs="Mangal"/>
          <w:sz w:val="22"/>
          <w:szCs w:val="20"/>
        </w:rPr>
        <w:t xml:space="preserve">or Early </w:t>
      </w:r>
      <w:r>
        <w:rPr>
          <w:rFonts w:asciiTheme="minorHAnsi" w:hAnsiTheme="minorHAnsi" w:cs="Mangal"/>
          <w:sz w:val="22"/>
          <w:szCs w:val="20"/>
        </w:rPr>
        <w:t>Intervention and Early Childhood Special Education</w:t>
      </w:r>
      <w:r w:rsidRPr="00F71D76">
        <w:rPr>
          <w:rFonts w:asciiTheme="minorHAnsi" w:hAnsiTheme="minorHAnsi" w:cs="Mangal"/>
          <w:sz w:val="22"/>
          <w:szCs w:val="20"/>
        </w:rPr>
        <w:t xml:space="preserve"> (CEC/DEC)</w:t>
      </w:r>
    </w:p>
    <w:p w:rsidR="00A11C71" w:rsidRDefault="00A11C71" w:rsidP="00A11C71">
      <w:pPr>
        <w:widowControl/>
        <w:autoSpaceDE/>
        <w:autoSpaceDN/>
        <w:adjustRightInd/>
        <w:rPr>
          <w:rFonts w:asciiTheme="minorHAnsi" w:hAnsiTheme="minorHAnsi" w:cs="Mangal"/>
          <w:sz w:val="22"/>
          <w:szCs w:val="20"/>
        </w:rPr>
      </w:pPr>
      <w:r w:rsidRPr="00F71D76">
        <w:rPr>
          <w:rFonts w:asciiTheme="minorHAnsi" w:hAnsiTheme="minorHAnsi" w:cs="Mangal"/>
          <w:sz w:val="22"/>
          <w:szCs w:val="20"/>
        </w:rPr>
        <w:t>Recommendations for Technology in Teacher Education</w:t>
      </w:r>
      <w:r>
        <w:rPr>
          <w:rFonts w:asciiTheme="minorHAnsi" w:hAnsiTheme="minorHAnsi" w:cs="Mangal"/>
          <w:sz w:val="22"/>
          <w:szCs w:val="20"/>
        </w:rPr>
        <w:t xml:space="preserve"> (NCATE</w:t>
      </w:r>
      <w:r w:rsidRPr="00F71D76">
        <w:rPr>
          <w:rFonts w:asciiTheme="minorHAnsi" w:hAnsiTheme="minorHAnsi" w:cs="Mangal"/>
          <w:sz w:val="22"/>
          <w:szCs w:val="20"/>
        </w:rPr>
        <w:t>)</w:t>
      </w:r>
    </w:p>
    <w:p w:rsidR="00A11C71" w:rsidRDefault="00A11C71" w:rsidP="00A11C71">
      <w:pPr>
        <w:pStyle w:val="Default"/>
        <w:rPr>
          <w:rFonts w:asciiTheme="minorHAnsi" w:hAnsiTheme="minorHAnsi"/>
          <w:sz w:val="22"/>
          <w:szCs w:val="22"/>
        </w:rPr>
      </w:pPr>
      <w:r w:rsidRPr="002726F5">
        <w:rPr>
          <w:rFonts w:asciiTheme="minorHAnsi" w:hAnsiTheme="minorHAnsi"/>
          <w:sz w:val="22"/>
        </w:rPr>
        <w:t>Standards</w:t>
      </w:r>
      <w:r>
        <w:rPr>
          <w:rFonts w:asciiTheme="minorHAnsi" w:hAnsiTheme="minorHAnsi"/>
          <w:sz w:val="22"/>
        </w:rPr>
        <w:t xml:space="preserve"> for Early Childhood Professional Preparation Programs (NAEYC)</w:t>
      </w:r>
      <w:r w:rsidRPr="004B58CC">
        <w:rPr>
          <w:rFonts w:asciiTheme="minorHAnsi" w:hAnsiTheme="minorHAnsi"/>
          <w:sz w:val="22"/>
          <w:szCs w:val="22"/>
        </w:rPr>
        <w:t xml:space="preserve"> </w:t>
      </w:r>
    </w:p>
    <w:p w:rsidR="00A11C71" w:rsidRPr="004B58CC" w:rsidRDefault="00A11C71" w:rsidP="00A11C71">
      <w:pPr>
        <w:pStyle w:val="Default"/>
        <w:rPr>
          <w:rFonts w:asciiTheme="minorHAnsi" w:hAnsiTheme="minorHAnsi"/>
          <w:sz w:val="22"/>
          <w:szCs w:val="22"/>
        </w:rPr>
      </w:pPr>
      <w:r>
        <w:rPr>
          <w:rFonts w:asciiTheme="minorHAnsi" w:hAnsiTheme="minorHAnsi"/>
          <w:sz w:val="22"/>
          <w:szCs w:val="22"/>
        </w:rPr>
        <w:t>The Head Start Child Development and Early Learning Framework (HS CD/ELF)</w:t>
      </w:r>
    </w:p>
    <w:p w:rsidR="00521FEA" w:rsidRPr="008E6E90" w:rsidRDefault="00521FEA" w:rsidP="00521FEA">
      <w:pPr>
        <w:pStyle w:val="Normal1"/>
        <w:rPr>
          <w:rFonts w:asciiTheme="minorHAnsi" w:hAnsiTheme="minorHAnsi" w:cstheme="minorHAnsi"/>
          <w:sz w:val="22"/>
          <w:szCs w:val="22"/>
        </w:rPr>
      </w:pPr>
      <w:r w:rsidRPr="008E6E90">
        <w:rPr>
          <w:rFonts w:asciiTheme="minorHAnsi" w:hAnsiTheme="minorHAnsi" w:cstheme="minorHAnsi"/>
          <w:sz w:val="22"/>
          <w:szCs w:val="22"/>
        </w:rPr>
        <w:t xml:space="preserve"> </w:t>
      </w:r>
    </w:p>
    <w:p w:rsidR="00D97AC4" w:rsidRPr="00D97AC4" w:rsidRDefault="00D97AC4" w:rsidP="00D97AC4">
      <w:pPr>
        <w:pStyle w:val="Default"/>
        <w:rPr>
          <w:rFonts w:asciiTheme="minorHAnsi" w:hAnsiTheme="minorHAnsi"/>
          <w:b/>
          <w:sz w:val="22"/>
        </w:rPr>
      </w:pPr>
      <w:r w:rsidRPr="00D97AC4">
        <w:rPr>
          <w:rFonts w:asciiTheme="minorHAnsi" w:hAnsiTheme="minorHAnsi"/>
          <w:b/>
          <w:sz w:val="22"/>
        </w:rPr>
        <w:t>COURSE OBJECTIVES:</w:t>
      </w:r>
    </w:p>
    <w:p w:rsidR="00765041" w:rsidRDefault="00765041" w:rsidP="00F80BBA">
      <w:pPr>
        <w:pStyle w:val="BodyText5"/>
        <w:rPr>
          <w:rFonts w:asciiTheme="minorHAnsi" w:hAnsiTheme="minorHAnsi"/>
          <w:b/>
          <w:bCs/>
          <w:sz w:val="20"/>
          <w:szCs w:val="22"/>
        </w:rPr>
      </w:pPr>
    </w:p>
    <w:p w:rsidR="00403B48" w:rsidRPr="00403B48" w:rsidRDefault="00403B48" w:rsidP="00403B48">
      <w:pPr>
        <w:pStyle w:val="Default"/>
        <w:rPr>
          <w:rFonts w:asciiTheme="minorHAnsi" w:hAnsiTheme="minorHAnsi"/>
          <w:sz w:val="22"/>
        </w:rPr>
      </w:pPr>
      <w:r w:rsidRPr="00403B48">
        <w:rPr>
          <w:rFonts w:asciiTheme="minorHAnsi" w:hAnsiTheme="minorHAnsi"/>
          <w:sz w:val="22"/>
        </w:rPr>
        <w:t>Students will:</w:t>
      </w:r>
    </w:p>
    <w:p w:rsidR="00403B48" w:rsidRPr="00403B48" w:rsidRDefault="00403B48" w:rsidP="00403B48">
      <w:pPr>
        <w:pStyle w:val="Default"/>
        <w:rPr>
          <w:rFonts w:asciiTheme="minorHAnsi" w:hAnsiTheme="minorHAnsi"/>
          <w:sz w:val="22"/>
        </w:rPr>
      </w:pPr>
    </w:p>
    <w:p w:rsidR="00C2425E" w:rsidRDefault="006D6B25" w:rsidP="00C2425E">
      <w:pPr>
        <w:pStyle w:val="Default"/>
        <w:numPr>
          <w:ilvl w:val="0"/>
          <w:numId w:val="31"/>
        </w:numPr>
        <w:rPr>
          <w:rFonts w:asciiTheme="minorHAnsi" w:hAnsiTheme="minorHAnsi"/>
          <w:sz w:val="22"/>
        </w:rPr>
      </w:pPr>
      <w:r>
        <w:rPr>
          <w:rFonts w:asciiTheme="minorHAnsi" w:hAnsiTheme="minorHAnsi"/>
          <w:sz w:val="22"/>
        </w:rPr>
        <w:t xml:space="preserve">Design indoor and outdoor environments </w:t>
      </w:r>
      <w:r w:rsidR="00C2425E">
        <w:rPr>
          <w:rFonts w:asciiTheme="minorHAnsi" w:hAnsiTheme="minorHAnsi"/>
          <w:sz w:val="22"/>
        </w:rPr>
        <w:t>that promote environmental literacy, active content learning, and healthy development</w:t>
      </w:r>
      <w:r>
        <w:rPr>
          <w:rFonts w:asciiTheme="minorHAnsi" w:hAnsiTheme="minorHAnsi"/>
          <w:sz w:val="22"/>
        </w:rPr>
        <w:t xml:space="preserve"> of young children</w:t>
      </w:r>
    </w:p>
    <w:p w:rsidR="00C2425E" w:rsidRPr="00403B48" w:rsidRDefault="00C2425E" w:rsidP="00C2425E">
      <w:pPr>
        <w:pStyle w:val="Default"/>
        <w:ind w:left="720"/>
        <w:rPr>
          <w:rFonts w:asciiTheme="minorHAnsi" w:hAnsiTheme="minorHAnsi"/>
          <w:sz w:val="22"/>
        </w:rPr>
      </w:pPr>
    </w:p>
    <w:p w:rsidR="00403B48" w:rsidRDefault="006D6B25" w:rsidP="00403B48">
      <w:pPr>
        <w:pStyle w:val="Default"/>
        <w:numPr>
          <w:ilvl w:val="0"/>
          <w:numId w:val="31"/>
        </w:numPr>
        <w:rPr>
          <w:rFonts w:asciiTheme="minorHAnsi" w:hAnsiTheme="minorHAnsi"/>
          <w:sz w:val="22"/>
        </w:rPr>
      </w:pPr>
      <w:r>
        <w:rPr>
          <w:rFonts w:asciiTheme="minorHAnsi" w:hAnsiTheme="minorHAnsi"/>
          <w:sz w:val="22"/>
        </w:rPr>
        <w:lastRenderedPageBreak/>
        <w:t>Utilize e</w:t>
      </w:r>
      <w:r w:rsidR="00403B48">
        <w:rPr>
          <w:rFonts w:asciiTheme="minorHAnsi" w:hAnsiTheme="minorHAnsi"/>
          <w:sz w:val="22"/>
        </w:rPr>
        <w:t>ffective inquiry strategies that promote environmental literacy</w:t>
      </w:r>
      <w:r w:rsidR="00C2425E">
        <w:rPr>
          <w:rFonts w:asciiTheme="minorHAnsi" w:hAnsiTheme="minorHAnsi"/>
          <w:sz w:val="22"/>
        </w:rPr>
        <w:t>, active content learning,</w:t>
      </w:r>
      <w:r w:rsidR="00403B48">
        <w:rPr>
          <w:rFonts w:asciiTheme="minorHAnsi" w:hAnsiTheme="minorHAnsi"/>
          <w:sz w:val="22"/>
        </w:rPr>
        <w:t xml:space="preserve"> and healthy development</w:t>
      </w:r>
      <w:r>
        <w:rPr>
          <w:rFonts w:asciiTheme="minorHAnsi" w:hAnsiTheme="minorHAnsi"/>
          <w:sz w:val="22"/>
        </w:rPr>
        <w:t xml:space="preserve"> of young children</w:t>
      </w:r>
    </w:p>
    <w:p w:rsidR="00403B48" w:rsidRDefault="00403B48" w:rsidP="00403B48">
      <w:pPr>
        <w:pStyle w:val="Default"/>
        <w:ind w:left="720"/>
        <w:rPr>
          <w:rFonts w:asciiTheme="minorHAnsi" w:hAnsiTheme="minorHAnsi"/>
          <w:sz w:val="22"/>
        </w:rPr>
      </w:pPr>
    </w:p>
    <w:p w:rsidR="00403B48" w:rsidRDefault="006D6B25" w:rsidP="00403B48">
      <w:pPr>
        <w:pStyle w:val="Default"/>
        <w:numPr>
          <w:ilvl w:val="0"/>
          <w:numId w:val="31"/>
        </w:numPr>
        <w:rPr>
          <w:rFonts w:asciiTheme="minorHAnsi" w:hAnsiTheme="minorHAnsi"/>
          <w:sz w:val="22"/>
        </w:rPr>
      </w:pPr>
      <w:r>
        <w:rPr>
          <w:rFonts w:asciiTheme="minorHAnsi" w:hAnsiTheme="minorHAnsi"/>
          <w:sz w:val="22"/>
        </w:rPr>
        <w:t>Utilize e</w:t>
      </w:r>
      <w:r w:rsidR="009B1A8E">
        <w:rPr>
          <w:rFonts w:asciiTheme="minorHAnsi" w:hAnsiTheme="minorHAnsi"/>
          <w:sz w:val="22"/>
        </w:rPr>
        <w:t xml:space="preserve">mergent curriculum planning, </w:t>
      </w:r>
      <w:r w:rsidR="00403B48">
        <w:rPr>
          <w:rFonts w:asciiTheme="minorHAnsi" w:hAnsiTheme="minorHAnsi"/>
          <w:sz w:val="22"/>
        </w:rPr>
        <w:t>content-driven experiences</w:t>
      </w:r>
      <w:r w:rsidR="009B1A8E">
        <w:rPr>
          <w:rFonts w:asciiTheme="minorHAnsi" w:hAnsiTheme="minorHAnsi"/>
          <w:sz w:val="22"/>
        </w:rPr>
        <w:t>, and assessments</w:t>
      </w:r>
      <w:r w:rsidR="00403B48">
        <w:rPr>
          <w:rFonts w:asciiTheme="minorHAnsi" w:hAnsiTheme="minorHAnsi"/>
          <w:sz w:val="22"/>
        </w:rPr>
        <w:t xml:space="preserve"> </w:t>
      </w:r>
      <w:r>
        <w:rPr>
          <w:rFonts w:asciiTheme="minorHAnsi" w:hAnsiTheme="minorHAnsi"/>
          <w:sz w:val="22"/>
        </w:rPr>
        <w:t xml:space="preserve">that </w:t>
      </w:r>
      <w:r w:rsidR="00403B48">
        <w:rPr>
          <w:rFonts w:asciiTheme="minorHAnsi" w:hAnsiTheme="minorHAnsi"/>
          <w:sz w:val="22"/>
        </w:rPr>
        <w:t>are developmentally appropriate and integrated</w:t>
      </w:r>
    </w:p>
    <w:p w:rsidR="00403B48" w:rsidRDefault="00403B48" w:rsidP="00403B48">
      <w:pPr>
        <w:pStyle w:val="ListParagraph"/>
        <w:rPr>
          <w:rFonts w:asciiTheme="minorHAnsi" w:hAnsiTheme="minorHAnsi"/>
          <w:sz w:val="22"/>
        </w:rPr>
      </w:pPr>
    </w:p>
    <w:p w:rsidR="00765041" w:rsidRPr="00403B48" w:rsidRDefault="00765041" w:rsidP="00F80BBA">
      <w:pPr>
        <w:pStyle w:val="BodyText5"/>
        <w:rPr>
          <w:rFonts w:asciiTheme="minorHAnsi" w:hAnsiTheme="minorHAnsi"/>
          <w:b/>
          <w:bCs/>
          <w:sz w:val="18"/>
          <w:szCs w:val="22"/>
        </w:rPr>
      </w:pPr>
    </w:p>
    <w:p w:rsidR="00F80BBA" w:rsidRPr="000B0236" w:rsidRDefault="00F80BBA" w:rsidP="00F80BBA">
      <w:pPr>
        <w:pStyle w:val="BodyText5"/>
        <w:rPr>
          <w:rFonts w:asciiTheme="minorHAnsi" w:hAnsiTheme="minorHAnsi"/>
          <w:b/>
          <w:bCs/>
          <w:sz w:val="22"/>
          <w:szCs w:val="22"/>
        </w:rPr>
      </w:pPr>
      <w:r w:rsidRPr="000B0236">
        <w:rPr>
          <w:rFonts w:asciiTheme="minorHAnsi" w:hAnsiTheme="minorHAnsi"/>
          <w:b/>
          <w:bCs/>
          <w:sz w:val="22"/>
          <w:szCs w:val="22"/>
        </w:rPr>
        <w:t xml:space="preserve">CONTENT OUTLINE: </w:t>
      </w:r>
    </w:p>
    <w:p w:rsidR="00F80BBA" w:rsidRPr="000B0236" w:rsidRDefault="00F80BBA" w:rsidP="00F80BBA">
      <w:pPr>
        <w:pStyle w:val="Default"/>
        <w:rPr>
          <w:rFonts w:asciiTheme="minorHAnsi" w:hAnsiTheme="minorHAnsi"/>
          <w:sz w:val="22"/>
          <w:szCs w:val="22"/>
        </w:rPr>
      </w:pPr>
    </w:p>
    <w:tbl>
      <w:tblPr>
        <w:tblW w:w="9667" w:type="dxa"/>
        <w:tblInd w:w="69" w:type="dxa"/>
        <w:tblLayout w:type="fixed"/>
        <w:tblLook w:val="0000"/>
      </w:tblPr>
      <w:tblGrid>
        <w:gridCol w:w="1149"/>
        <w:gridCol w:w="4807"/>
        <w:gridCol w:w="3711"/>
      </w:tblGrid>
      <w:tr w:rsidR="00200398" w:rsidRPr="000B0236" w:rsidTr="00AA08C6">
        <w:trPr>
          <w:trHeight w:val="320"/>
          <w:tblHeader/>
        </w:trPr>
        <w:tc>
          <w:tcPr>
            <w:tcW w:w="1149" w:type="dxa"/>
            <w:tcBorders>
              <w:top w:val="single" w:sz="4" w:space="0" w:color="000000"/>
              <w:left w:val="single" w:sz="4" w:space="0" w:color="000000"/>
              <w:bottom w:val="single" w:sz="4" w:space="0" w:color="000000"/>
              <w:right w:val="single" w:sz="4" w:space="0" w:color="000000"/>
            </w:tcBorders>
          </w:tcPr>
          <w:p w:rsidR="00200398" w:rsidRPr="000B0236" w:rsidRDefault="00200398" w:rsidP="00665B7F">
            <w:pPr>
              <w:pStyle w:val="BodyText5"/>
              <w:jc w:val="center"/>
              <w:rPr>
                <w:rFonts w:asciiTheme="minorHAnsi" w:hAnsiTheme="minorHAnsi"/>
                <w:color w:val="000000"/>
                <w:sz w:val="22"/>
                <w:szCs w:val="22"/>
              </w:rPr>
            </w:pPr>
            <w:r w:rsidRPr="000B0236">
              <w:rPr>
                <w:rFonts w:asciiTheme="minorHAnsi" w:hAnsiTheme="minorHAnsi"/>
                <w:b/>
                <w:bCs/>
                <w:sz w:val="22"/>
                <w:szCs w:val="22"/>
              </w:rPr>
              <w:t>W</w:t>
            </w:r>
            <w:r w:rsidRPr="000B0236">
              <w:rPr>
                <w:rFonts w:asciiTheme="minorHAnsi" w:hAnsiTheme="minorHAnsi"/>
                <w:b/>
                <w:bCs/>
                <w:color w:val="000000"/>
                <w:sz w:val="22"/>
                <w:szCs w:val="22"/>
              </w:rPr>
              <w:t>eek</w:t>
            </w:r>
          </w:p>
        </w:tc>
        <w:tc>
          <w:tcPr>
            <w:tcW w:w="4807" w:type="dxa"/>
            <w:tcBorders>
              <w:top w:val="single" w:sz="4" w:space="0" w:color="000000"/>
              <w:left w:val="single" w:sz="4" w:space="0" w:color="000000"/>
              <w:bottom w:val="single" w:sz="4" w:space="0" w:color="000000"/>
              <w:right w:val="single" w:sz="4" w:space="0" w:color="000000"/>
            </w:tcBorders>
          </w:tcPr>
          <w:p w:rsidR="00200398" w:rsidRPr="00200398" w:rsidRDefault="00200398" w:rsidP="00665B7F">
            <w:pPr>
              <w:pStyle w:val="BodyText5"/>
              <w:ind w:right="1512"/>
              <w:jc w:val="center"/>
              <w:rPr>
                <w:rFonts w:asciiTheme="minorHAnsi" w:hAnsiTheme="minorHAnsi"/>
                <w:b/>
                <w:bCs/>
                <w:color w:val="000000"/>
                <w:sz w:val="22"/>
                <w:szCs w:val="22"/>
              </w:rPr>
            </w:pPr>
            <w:r w:rsidRPr="00200398">
              <w:rPr>
                <w:rFonts w:asciiTheme="minorHAnsi" w:hAnsiTheme="minorHAnsi"/>
                <w:b/>
                <w:bCs/>
                <w:color w:val="000000"/>
                <w:sz w:val="22"/>
                <w:szCs w:val="22"/>
              </w:rPr>
              <w:t>Topic(s)</w:t>
            </w:r>
          </w:p>
        </w:tc>
        <w:tc>
          <w:tcPr>
            <w:tcW w:w="3711" w:type="dxa"/>
            <w:tcBorders>
              <w:top w:val="single" w:sz="4" w:space="0" w:color="000000"/>
              <w:left w:val="single" w:sz="4" w:space="0" w:color="000000"/>
              <w:bottom w:val="single" w:sz="4" w:space="0" w:color="000000"/>
              <w:right w:val="single" w:sz="4" w:space="0" w:color="000000"/>
            </w:tcBorders>
          </w:tcPr>
          <w:p w:rsidR="00200398" w:rsidRPr="00200398" w:rsidRDefault="00200398" w:rsidP="00200398">
            <w:pPr>
              <w:pStyle w:val="BodyText5"/>
              <w:ind w:right="-87"/>
              <w:rPr>
                <w:rFonts w:asciiTheme="minorHAnsi" w:hAnsiTheme="minorHAnsi"/>
                <w:b/>
                <w:bCs/>
                <w:color w:val="000000"/>
                <w:sz w:val="22"/>
                <w:szCs w:val="22"/>
              </w:rPr>
            </w:pPr>
            <w:r>
              <w:rPr>
                <w:rFonts w:asciiTheme="minorHAnsi" w:hAnsiTheme="minorHAnsi"/>
                <w:b/>
                <w:bCs/>
                <w:color w:val="000000"/>
                <w:sz w:val="22"/>
                <w:szCs w:val="22"/>
              </w:rPr>
              <w:t>Readings, A</w:t>
            </w:r>
            <w:r w:rsidRPr="00200398">
              <w:rPr>
                <w:rFonts w:asciiTheme="minorHAnsi" w:hAnsiTheme="minorHAnsi"/>
                <w:b/>
                <w:bCs/>
                <w:color w:val="000000"/>
                <w:sz w:val="22"/>
                <w:szCs w:val="22"/>
              </w:rPr>
              <w:t>ssignment</w:t>
            </w:r>
            <w:r>
              <w:rPr>
                <w:rFonts w:asciiTheme="minorHAnsi" w:hAnsiTheme="minorHAnsi"/>
                <w:b/>
                <w:bCs/>
                <w:color w:val="000000"/>
                <w:sz w:val="22"/>
                <w:szCs w:val="22"/>
              </w:rPr>
              <w:t>s, and Due Dates</w:t>
            </w:r>
          </w:p>
        </w:tc>
      </w:tr>
      <w:tr w:rsidR="00200398" w:rsidRPr="000B0236" w:rsidTr="00AA08C6">
        <w:trPr>
          <w:trHeight w:val="377"/>
        </w:trPr>
        <w:tc>
          <w:tcPr>
            <w:tcW w:w="1149" w:type="dxa"/>
            <w:tcBorders>
              <w:top w:val="single" w:sz="4" w:space="0" w:color="000000"/>
              <w:left w:val="single" w:sz="4" w:space="0" w:color="000000"/>
              <w:right w:val="single" w:sz="4" w:space="0" w:color="000000"/>
            </w:tcBorders>
          </w:tcPr>
          <w:p w:rsidR="00200398" w:rsidRPr="000B0236" w:rsidRDefault="00200398" w:rsidP="00D97AC4">
            <w:pPr>
              <w:pStyle w:val="BodyText5"/>
              <w:jc w:val="center"/>
              <w:rPr>
                <w:rFonts w:asciiTheme="minorHAnsi" w:hAnsiTheme="minorHAnsi"/>
                <w:color w:val="000000"/>
                <w:sz w:val="22"/>
                <w:szCs w:val="22"/>
              </w:rPr>
            </w:pPr>
            <w:r w:rsidRPr="000B0236">
              <w:rPr>
                <w:rFonts w:asciiTheme="minorHAnsi" w:hAnsiTheme="minorHAnsi"/>
                <w:sz w:val="22"/>
                <w:szCs w:val="22"/>
              </w:rPr>
              <w:t>1</w:t>
            </w:r>
            <w:r w:rsidRPr="000B0236">
              <w:rPr>
                <w:rFonts w:asciiTheme="minorHAnsi" w:hAnsiTheme="minorHAnsi"/>
                <w:sz w:val="22"/>
                <w:szCs w:val="22"/>
              </w:rPr>
              <w:br/>
            </w:r>
          </w:p>
        </w:tc>
        <w:tc>
          <w:tcPr>
            <w:tcW w:w="4807" w:type="dxa"/>
            <w:tcBorders>
              <w:top w:val="single" w:sz="4" w:space="0" w:color="000000"/>
              <w:left w:val="single" w:sz="4" w:space="0" w:color="000000"/>
              <w:right w:val="single" w:sz="4" w:space="0" w:color="000000"/>
            </w:tcBorders>
          </w:tcPr>
          <w:p w:rsidR="00200398" w:rsidRPr="00200398" w:rsidRDefault="00200398" w:rsidP="00D97AC4">
            <w:pPr>
              <w:pStyle w:val="BodyTextIndent"/>
              <w:spacing w:after="0"/>
              <w:rPr>
                <w:rFonts w:asciiTheme="minorHAnsi" w:hAnsiTheme="minorHAnsi"/>
                <w:color w:val="000000"/>
                <w:sz w:val="22"/>
                <w:szCs w:val="22"/>
              </w:rPr>
            </w:pPr>
            <w:r w:rsidRPr="00200398">
              <w:rPr>
                <w:rFonts w:asciiTheme="minorHAnsi" w:hAnsiTheme="minorHAnsi"/>
                <w:color w:val="000000"/>
                <w:sz w:val="22"/>
                <w:szCs w:val="22"/>
              </w:rPr>
              <w:t>Introductions</w:t>
            </w:r>
          </w:p>
          <w:p w:rsidR="00200398" w:rsidRPr="00200398" w:rsidRDefault="00200398" w:rsidP="00200398">
            <w:pPr>
              <w:pStyle w:val="Default"/>
              <w:rPr>
                <w:rFonts w:asciiTheme="minorHAnsi" w:hAnsiTheme="minorHAnsi"/>
                <w:sz w:val="22"/>
                <w:szCs w:val="22"/>
              </w:rPr>
            </w:pPr>
            <w:r w:rsidRPr="00200398">
              <w:rPr>
                <w:rFonts w:asciiTheme="minorHAnsi" w:hAnsiTheme="minorHAnsi"/>
                <w:sz w:val="22"/>
                <w:szCs w:val="22"/>
              </w:rPr>
              <w:t>Syllabus review</w:t>
            </w:r>
          </w:p>
          <w:p w:rsidR="00200398" w:rsidRDefault="00200398" w:rsidP="00200398">
            <w:pPr>
              <w:pStyle w:val="Default"/>
              <w:rPr>
                <w:rFonts w:asciiTheme="minorHAnsi" w:hAnsiTheme="minorHAnsi"/>
                <w:sz w:val="22"/>
                <w:szCs w:val="22"/>
              </w:rPr>
            </w:pPr>
            <w:r w:rsidRPr="00200398">
              <w:rPr>
                <w:rFonts w:asciiTheme="minorHAnsi" w:hAnsiTheme="minorHAnsi"/>
                <w:sz w:val="22"/>
                <w:szCs w:val="22"/>
              </w:rPr>
              <w:t>Inquiry-based learning</w:t>
            </w:r>
          </w:p>
          <w:p w:rsidR="00200398" w:rsidRPr="00200398" w:rsidRDefault="00200398" w:rsidP="00D97AC4">
            <w:pPr>
              <w:pStyle w:val="Default"/>
              <w:rPr>
                <w:rFonts w:asciiTheme="minorHAnsi" w:hAnsiTheme="minorHAnsi"/>
                <w:sz w:val="22"/>
                <w:szCs w:val="22"/>
              </w:rPr>
            </w:pPr>
            <w:r>
              <w:rPr>
                <w:rFonts w:asciiTheme="minorHAnsi" w:hAnsiTheme="minorHAnsi"/>
                <w:sz w:val="22"/>
                <w:szCs w:val="22"/>
              </w:rPr>
              <w:t>Learning science by exploring the natural world</w:t>
            </w:r>
          </w:p>
        </w:tc>
        <w:tc>
          <w:tcPr>
            <w:tcW w:w="3711" w:type="dxa"/>
            <w:tcBorders>
              <w:top w:val="single" w:sz="4" w:space="0" w:color="000000"/>
              <w:left w:val="single" w:sz="4" w:space="0" w:color="000000"/>
              <w:right w:val="single" w:sz="4" w:space="0" w:color="000000"/>
            </w:tcBorders>
          </w:tcPr>
          <w:p w:rsidR="00200398" w:rsidRDefault="00C84281" w:rsidP="00C84281">
            <w:pPr>
              <w:pStyle w:val="BodyTextIndent"/>
              <w:spacing w:after="0"/>
              <w:rPr>
                <w:rFonts w:asciiTheme="minorHAnsi" w:hAnsiTheme="minorHAnsi"/>
                <w:sz w:val="22"/>
                <w:szCs w:val="22"/>
              </w:rPr>
            </w:pPr>
            <w:r>
              <w:rPr>
                <w:rFonts w:asciiTheme="minorHAnsi" w:hAnsiTheme="minorHAnsi"/>
                <w:sz w:val="22"/>
                <w:szCs w:val="22"/>
              </w:rPr>
              <w:t>Meier &amp; Sisk-Hilton (2013):</w:t>
            </w:r>
          </w:p>
          <w:p w:rsidR="00C84281" w:rsidRPr="00C84281" w:rsidRDefault="00C84281" w:rsidP="00C84281">
            <w:pPr>
              <w:pStyle w:val="Default"/>
              <w:rPr>
                <w:rFonts w:asciiTheme="minorHAnsi" w:hAnsiTheme="minorHAnsi"/>
                <w:sz w:val="22"/>
              </w:rPr>
            </w:pPr>
            <w:r w:rsidRPr="00C84281">
              <w:rPr>
                <w:rFonts w:asciiTheme="minorHAnsi" w:hAnsiTheme="minorHAnsi"/>
                <w:sz w:val="22"/>
              </w:rPr>
              <w:t>Chapter 1 – Science, Nature, and Inquiry-Base</w:t>
            </w:r>
            <w:r w:rsidR="00A542C2">
              <w:rPr>
                <w:rFonts w:asciiTheme="minorHAnsi" w:hAnsiTheme="minorHAnsi"/>
                <w:sz w:val="22"/>
              </w:rPr>
              <w:t>d</w:t>
            </w:r>
            <w:r w:rsidRPr="00C84281">
              <w:rPr>
                <w:rFonts w:asciiTheme="minorHAnsi" w:hAnsiTheme="minorHAnsi"/>
                <w:sz w:val="22"/>
              </w:rPr>
              <w:t xml:space="preserve"> Learning in Early Childhood</w:t>
            </w:r>
          </w:p>
          <w:p w:rsidR="00C84281" w:rsidRDefault="00C84281" w:rsidP="00C84281">
            <w:pPr>
              <w:pStyle w:val="Default"/>
              <w:rPr>
                <w:rFonts w:asciiTheme="minorHAnsi" w:hAnsiTheme="minorHAnsi"/>
                <w:sz w:val="22"/>
              </w:rPr>
            </w:pPr>
            <w:r w:rsidRPr="00C84281">
              <w:rPr>
                <w:rFonts w:asciiTheme="minorHAnsi" w:hAnsiTheme="minorHAnsi"/>
                <w:sz w:val="22"/>
              </w:rPr>
              <w:t>Chapter 2 – Nature education and teacher inquiry</w:t>
            </w:r>
          </w:p>
          <w:p w:rsidR="00A555AA" w:rsidRDefault="00A555AA" w:rsidP="00C84281">
            <w:pPr>
              <w:pStyle w:val="Default"/>
              <w:rPr>
                <w:rFonts w:asciiTheme="minorHAnsi" w:hAnsiTheme="minorHAnsi"/>
                <w:sz w:val="22"/>
              </w:rPr>
            </w:pPr>
            <w:r>
              <w:rPr>
                <w:rFonts w:asciiTheme="minorHAnsi" w:hAnsiTheme="minorHAnsi"/>
                <w:sz w:val="22"/>
              </w:rPr>
              <w:t>NAAEE (2010c) – Environmental literacy guidelines</w:t>
            </w:r>
          </w:p>
          <w:p w:rsidR="00BE6A93" w:rsidRDefault="00BE6A93" w:rsidP="00C84281">
            <w:pPr>
              <w:pStyle w:val="Default"/>
              <w:rPr>
                <w:rFonts w:asciiTheme="minorHAnsi" w:hAnsiTheme="minorHAnsi"/>
                <w:sz w:val="22"/>
              </w:rPr>
            </w:pPr>
            <w:proofErr w:type="spellStart"/>
            <w:r>
              <w:rPr>
                <w:rFonts w:asciiTheme="minorHAnsi" w:hAnsiTheme="minorHAnsi"/>
                <w:sz w:val="22"/>
              </w:rPr>
              <w:t>Oltman</w:t>
            </w:r>
            <w:proofErr w:type="spellEnd"/>
            <w:r>
              <w:rPr>
                <w:rFonts w:asciiTheme="minorHAnsi" w:hAnsiTheme="minorHAnsi"/>
                <w:sz w:val="22"/>
              </w:rPr>
              <w:t xml:space="preserve"> (2002):</w:t>
            </w:r>
          </w:p>
          <w:p w:rsidR="00BE6A93" w:rsidRDefault="00BE6A93" w:rsidP="00C84281">
            <w:pPr>
              <w:pStyle w:val="Default"/>
              <w:rPr>
                <w:rFonts w:asciiTheme="minorHAnsi" w:hAnsiTheme="minorHAnsi"/>
                <w:sz w:val="22"/>
              </w:rPr>
            </w:pPr>
            <w:r>
              <w:rPr>
                <w:rFonts w:asciiTheme="minorHAnsi" w:hAnsiTheme="minorHAnsi"/>
                <w:sz w:val="22"/>
              </w:rPr>
              <w:t>Section I – Understanding young children</w:t>
            </w:r>
          </w:p>
          <w:p w:rsidR="00BE6A93" w:rsidRPr="00C84281" w:rsidRDefault="00BE6A93" w:rsidP="00C84281">
            <w:pPr>
              <w:pStyle w:val="Default"/>
            </w:pPr>
            <w:r>
              <w:rPr>
                <w:rFonts w:asciiTheme="minorHAnsi" w:hAnsiTheme="minorHAnsi"/>
                <w:sz w:val="22"/>
              </w:rPr>
              <w:t>Section V – Possible program formats</w:t>
            </w:r>
          </w:p>
        </w:tc>
      </w:tr>
      <w:tr w:rsidR="00200398" w:rsidRPr="000B0236" w:rsidTr="00AA08C6">
        <w:trPr>
          <w:trHeight w:val="287"/>
        </w:trPr>
        <w:tc>
          <w:tcPr>
            <w:tcW w:w="1149" w:type="dxa"/>
            <w:tcBorders>
              <w:top w:val="single" w:sz="4" w:space="0" w:color="000000"/>
              <w:left w:val="single" w:sz="4" w:space="0" w:color="000000"/>
              <w:bottom w:val="single" w:sz="4" w:space="0" w:color="000000"/>
              <w:right w:val="single" w:sz="4" w:space="0" w:color="000000"/>
            </w:tcBorders>
          </w:tcPr>
          <w:p w:rsidR="00200398" w:rsidRPr="000B0236" w:rsidRDefault="00200398" w:rsidP="00D97AC4">
            <w:pPr>
              <w:pStyle w:val="BodyText5"/>
              <w:jc w:val="center"/>
              <w:rPr>
                <w:rFonts w:asciiTheme="minorHAnsi" w:hAnsiTheme="minorHAnsi"/>
                <w:sz w:val="22"/>
                <w:szCs w:val="22"/>
              </w:rPr>
            </w:pPr>
            <w:r w:rsidRPr="000B0236">
              <w:rPr>
                <w:rFonts w:asciiTheme="minorHAnsi" w:hAnsiTheme="minorHAnsi"/>
                <w:color w:val="000000"/>
                <w:sz w:val="22"/>
                <w:szCs w:val="22"/>
              </w:rPr>
              <w:t xml:space="preserve">2 </w:t>
            </w:r>
            <w:r w:rsidRPr="000B0236">
              <w:rPr>
                <w:rFonts w:asciiTheme="minorHAnsi" w:hAnsiTheme="minorHAnsi"/>
                <w:color w:val="000000"/>
                <w:sz w:val="22"/>
                <w:szCs w:val="22"/>
              </w:rPr>
              <w:br/>
            </w:r>
          </w:p>
        </w:tc>
        <w:tc>
          <w:tcPr>
            <w:tcW w:w="4807" w:type="dxa"/>
            <w:tcBorders>
              <w:top w:val="single" w:sz="4" w:space="0" w:color="000000"/>
              <w:left w:val="single" w:sz="4" w:space="0" w:color="000000"/>
              <w:bottom w:val="single" w:sz="4" w:space="0" w:color="000000"/>
              <w:right w:val="single" w:sz="4" w:space="0" w:color="000000"/>
            </w:tcBorders>
          </w:tcPr>
          <w:p w:rsidR="00C84281" w:rsidRDefault="007659C4" w:rsidP="00C84281">
            <w:pPr>
              <w:pStyle w:val="Default"/>
              <w:rPr>
                <w:rFonts w:asciiTheme="minorHAnsi" w:hAnsiTheme="minorHAnsi"/>
                <w:sz w:val="22"/>
              </w:rPr>
            </w:pPr>
            <w:r w:rsidRPr="007659C4">
              <w:rPr>
                <w:rFonts w:asciiTheme="minorHAnsi" w:hAnsiTheme="minorHAnsi"/>
                <w:sz w:val="22"/>
              </w:rPr>
              <w:t>Environmental education in the overall curriculum</w:t>
            </w:r>
          </w:p>
          <w:p w:rsidR="007659C4" w:rsidRDefault="007659C4" w:rsidP="00C84281">
            <w:pPr>
              <w:pStyle w:val="Default"/>
              <w:rPr>
                <w:rFonts w:asciiTheme="minorHAnsi" w:hAnsiTheme="minorHAnsi"/>
                <w:sz w:val="22"/>
              </w:rPr>
            </w:pPr>
            <w:r>
              <w:rPr>
                <w:rFonts w:asciiTheme="minorHAnsi" w:hAnsiTheme="minorHAnsi"/>
                <w:sz w:val="22"/>
              </w:rPr>
              <w:t>Emergent curriculum</w:t>
            </w:r>
          </w:p>
          <w:p w:rsidR="007659C4" w:rsidRDefault="007659C4" w:rsidP="00C84281">
            <w:pPr>
              <w:pStyle w:val="Default"/>
              <w:rPr>
                <w:rFonts w:asciiTheme="minorHAnsi" w:hAnsiTheme="minorHAnsi"/>
                <w:sz w:val="22"/>
              </w:rPr>
            </w:pPr>
            <w:r>
              <w:rPr>
                <w:rFonts w:asciiTheme="minorHAnsi" w:hAnsiTheme="minorHAnsi"/>
                <w:sz w:val="22"/>
              </w:rPr>
              <w:t>Integrated curriculum</w:t>
            </w:r>
          </w:p>
          <w:p w:rsidR="00567F46" w:rsidRPr="00C84281" w:rsidRDefault="00567F46" w:rsidP="00C84281">
            <w:pPr>
              <w:pStyle w:val="Default"/>
              <w:rPr>
                <w:rFonts w:asciiTheme="minorHAnsi" w:hAnsiTheme="minorHAnsi"/>
              </w:rPr>
            </w:pPr>
            <w:r>
              <w:rPr>
                <w:rFonts w:asciiTheme="minorHAnsi" w:hAnsiTheme="minorHAnsi"/>
                <w:sz w:val="22"/>
              </w:rPr>
              <w:t xml:space="preserve">Education for </w:t>
            </w:r>
            <w:r w:rsidR="0022328B">
              <w:rPr>
                <w:rFonts w:asciiTheme="minorHAnsi" w:hAnsiTheme="minorHAnsi"/>
                <w:sz w:val="22"/>
              </w:rPr>
              <w:t>sustainability or sustainable development</w:t>
            </w:r>
          </w:p>
        </w:tc>
        <w:tc>
          <w:tcPr>
            <w:tcW w:w="3711" w:type="dxa"/>
            <w:tcBorders>
              <w:top w:val="single" w:sz="4" w:space="0" w:color="000000"/>
              <w:left w:val="single" w:sz="4" w:space="0" w:color="000000"/>
              <w:bottom w:val="single" w:sz="4" w:space="0" w:color="000000"/>
              <w:right w:val="single" w:sz="4" w:space="0" w:color="000000"/>
            </w:tcBorders>
          </w:tcPr>
          <w:p w:rsidR="007659C4" w:rsidRDefault="007659C4" w:rsidP="007659C4">
            <w:pPr>
              <w:pStyle w:val="BodyTextIndent"/>
              <w:spacing w:after="0"/>
              <w:rPr>
                <w:rFonts w:asciiTheme="minorHAnsi" w:hAnsiTheme="minorHAnsi"/>
                <w:sz w:val="22"/>
                <w:szCs w:val="22"/>
              </w:rPr>
            </w:pPr>
            <w:r>
              <w:rPr>
                <w:rFonts w:asciiTheme="minorHAnsi" w:hAnsiTheme="minorHAnsi"/>
                <w:sz w:val="22"/>
                <w:szCs w:val="22"/>
              </w:rPr>
              <w:t>Meier &amp; Sisk-Hilton (2013):</w:t>
            </w:r>
          </w:p>
          <w:p w:rsidR="007659C4" w:rsidRDefault="007659C4" w:rsidP="007659C4">
            <w:pPr>
              <w:pStyle w:val="Default"/>
              <w:rPr>
                <w:rFonts w:asciiTheme="minorHAnsi" w:hAnsiTheme="minorHAnsi"/>
                <w:sz w:val="22"/>
              </w:rPr>
            </w:pPr>
            <w:r w:rsidRPr="00C84281">
              <w:rPr>
                <w:rFonts w:asciiTheme="minorHAnsi" w:hAnsiTheme="minorHAnsi"/>
                <w:sz w:val="22"/>
              </w:rPr>
              <w:t xml:space="preserve">Chapter </w:t>
            </w:r>
            <w:r>
              <w:rPr>
                <w:rFonts w:asciiTheme="minorHAnsi" w:hAnsiTheme="minorHAnsi"/>
                <w:sz w:val="22"/>
              </w:rPr>
              <w:t>9</w:t>
            </w:r>
            <w:r w:rsidRPr="00C84281">
              <w:rPr>
                <w:rFonts w:asciiTheme="minorHAnsi" w:hAnsiTheme="minorHAnsi"/>
                <w:sz w:val="22"/>
              </w:rPr>
              <w:t xml:space="preserve"> –</w:t>
            </w:r>
            <w:r>
              <w:rPr>
                <w:rFonts w:asciiTheme="minorHAnsi" w:hAnsiTheme="minorHAnsi"/>
                <w:sz w:val="22"/>
              </w:rPr>
              <w:t xml:space="preserve"> Nature education and the Project Approach</w:t>
            </w:r>
          </w:p>
          <w:p w:rsidR="00A555AA" w:rsidRDefault="00A555AA" w:rsidP="007659C4">
            <w:pPr>
              <w:pStyle w:val="Default"/>
              <w:rPr>
                <w:rFonts w:asciiTheme="minorHAnsi" w:hAnsiTheme="minorHAnsi"/>
                <w:sz w:val="22"/>
              </w:rPr>
            </w:pPr>
            <w:r>
              <w:rPr>
                <w:rFonts w:asciiTheme="minorHAnsi" w:hAnsiTheme="minorHAnsi"/>
                <w:sz w:val="22"/>
              </w:rPr>
              <w:t>NAAEE (2010c) – Planning and implementing environmental education</w:t>
            </w:r>
          </w:p>
          <w:p w:rsidR="00A555AA" w:rsidRDefault="00A555AA" w:rsidP="007659C4">
            <w:pPr>
              <w:pStyle w:val="Default"/>
              <w:rPr>
                <w:rFonts w:asciiTheme="minorHAnsi" w:hAnsiTheme="minorHAnsi"/>
                <w:sz w:val="22"/>
              </w:rPr>
            </w:pPr>
            <w:r>
              <w:rPr>
                <w:rFonts w:asciiTheme="minorHAnsi" w:hAnsiTheme="minorHAnsi"/>
                <w:sz w:val="22"/>
              </w:rPr>
              <w:t>NAAEE (2010c) – Assessment and evaluation</w:t>
            </w:r>
          </w:p>
          <w:p w:rsidR="00BE6A93" w:rsidRDefault="00BE6A93" w:rsidP="00BE6A93">
            <w:pPr>
              <w:pStyle w:val="Default"/>
              <w:rPr>
                <w:rFonts w:asciiTheme="minorHAnsi" w:hAnsiTheme="minorHAnsi"/>
                <w:sz w:val="22"/>
              </w:rPr>
            </w:pPr>
            <w:proofErr w:type="spellStart"/>
            <w:r>
              <w:rPr>
                <w:rFonts w:asciiTheme="minorHAnsi" w:hAnsiTheme="minorHAnsi"/>
                <w:sz w:val="22"/>
              </w:rPr>
              <w:t>Oltman</w:t>
            </w:r>
            <w:proofErr w:type="spellEnd"/>
            <w:r>
              <w:rPr>
                <w:rFonts w:asciiTheme="minorHAnsi" w:hAnsiTheme="minorHAnsi"/>
                <w:sz w:val="22"/>
              </w:rPr>
              <w:t xml:space="preserve"> (2002):</w:t>
            </w:r>
          </w:p>
          <w:p w:rsidR="00BE6A93" w:rsidRDefault="00BE6A93" w:rsidP="00BE6A93">
            <w:pPr>
              <w:pStyle w:val="Default"/>
              <w:rPr>
                <w:rFonts w:asciiTheme="minorHAnsi" w:hAnsiTheme="minorHAnsi"/>
                <w:sz w:val="22"/>
              </w:rPr>
            </w:pPr>
            <w:r>
              <w:rPr>
                <w:rFonts w:asciiTheme="minorHAnsi" w:hAnsiTheme="minorHAnsi"/>
                <w:sz w:val="22"/>
              </w:rPr>
              <w:t>Section II – Planning for active learning</w:t>
            </w:r>
          </w:p>
          <w:p w:rsidR="00BE6A93" w:rsidRDefault="00BE6A93" w:rsidP="00BE6A93">
            <w:pPr>
              <w:pStyle w:val="Default"/>
              <w:rPr>
                <w:rFonts w:asciiTheme="minorHAnsi" w:hAnsiTheme="minorHAnsi"/>
                <w:sz w:val="22"/>
              </w:rPr>
            </w:pPr>
            <w:r>
              <w:rPr>
                <w:rFonts w:asciiTheme="minorHAnsi" w:hAnsiTheme="minorHAnsi"/>
                <w:sz w:val="22"/>
              </w:rPr>
              <w:t>Section III – Essential ingredients for active learning</w:t>
            </w:r>
          </w:p>
          <w:p w:rsidR="00DB0015" w:rsidRDefault="00DB0015" w:rsidP="00BE6A93">
            <w:pPr>
              <w:pStyle w:val="Default"/>
              <w:rPr>
                <w:rFonts w:asciiTheme="minorHAnsi" w:hAnsiTheme="minorHAnsi"/>
                <w:sz w:val="22"/>
              </w:rPr>
            </w:pPr>
            <w:r>
              <w:rPr>
                <w:rFonts w:asciiTheme="minorHAnsi" w:hAnsiTheme="minorHAnsi"/>
                <w:sz w:val="22"/>
              </w:rPr>
              <w:t>Growing Up Wild (2010)</w:t>
            </w:r>
          </w:p>
          <w:p w:rsidR="00FE75A5" w:rsidRDefault="00FE75A5" w:rsidP="00BE6A93">
            <w:pPr>
              <w:pStyle w:val="Default"/>
              <w:rPr>
                <w:rFonts w:asciiTheme="minorHAnsi" w:hAnsiTheme="minorHAnsi"/>
                <w:sz w:val="22"/>
              </w:rPr>
            </w:pPr>
            <w:r>
              <w:rPr>
                <w:rFonts w:asciiTheme="minorHAnsi" w:hAnsiTheme="minorHAnsi"/>
                <w:sz w:val="22"/>
              </w:rPr>
              <w:t>Wilson (2012) – Chapters 5 and 6</w:t>
            </w:r>
          </w:p>
          <w:p w:rsidR="00FE75A5" w:rsidRPr="007659C4" w:rsidRDefault="00FE75A5" w:rsidP="00BE6A93">
            <w:pPr>
              <w:pStyle w:val="Default"/>
              <w:rPr>
                <w:rFonts w:asciiTheme="minorHAnsi" w:hAnsiTheme="minorHAnsi"/>
              </w:rPr>
            </w:pPr>
            <w:r>
              <w:rPr>
                <w:rFonts w:asciiTheme="minorHAnsi" w:hAnsiTheme="minorHAnsi"/>
                <w:sz w:val="22"/>
              </w:rPr>
              <w:t>Davis (2010) – Chapter 1 (optional)</w:t>
            </w:r>
          </w:p>
        </w:tc>
      </w:tr>
      <w:tr w:rsidR="007659C4" w:rsidRPr="000B0236" w:rsidTr="00AA08C6">
        <w:trPr>
          <w:trHeight w:val="539"/>
        </w:trPr>
        <w:tc>
          <w:tcPr>
            <w:tcW w:w="1149" w:type="dxa"/>
            <w:tcBorders>
              <w:top w:val="single" w:sz="4" w:space="0" w:color="000000"/>
              <w:left w:val="single" w:sz="4" w:space="0" w:color="000000"/>
              <w:bottom w:val="single" w:sz="4" w:space="0" w:color="000000"/>
              <w:right w:val="single" w:sz="4" w:space="0" w:color="000000"/>
            </w:tcBorders>
          </w:tcPr>
          <w:p w:rsidR="007659C4" w:rsidRPr="000B0236" w:rsidRDefault="007659C4" w:rsidP="007659C4">
            <w:pPr>
              <w:pStyle w:val="BodyText5"/>
              <w:jc w:val="center"/>
              <w:rPr>
                <w:rFonts w:asciiTheme="minorHAnsi" w:hAnsiTheme="minorHAnsi"/>
                <w:color w:val="000000"/>
                <w:sz w:val="22"/>
                <w:szCs w:val="22"/>
              </w:rPr>
            </w:pPr>
            <w:r w:rsidRPr="000B0236">
              <w:rPr>
                <w:rFonts w:asciiTheme="minorHAnsi" w:hAnsiTheme="minorHAnsi"/>
                <w:color w:val="000000"/>
                <w:sz w:val="22"/>
                <w:szCs w:val="22"/>
              </w:rPr>
              <w:t xml:space="preserve">3 </w:t>
            </w:r>
            <w:r w:rsidRPr="000B0236">
              <w:rPr>
                <w:rFonts w:asciiTheme="minorHAnsi" w:hAnsiTheme="minorHAnsi"/>
                <w:color w:val="000000"/>
                <w:sz w:val="22"/>
                <w:szCs w:val="22"/>
              </w:rPr>
              <w:br/>
            </w:r>
          </w:p>
        </w:tc>
        <w:tc>
          <w:tcPr>
            <w:tcW w:w="4807" w:type="dxa"/>
            <w:tcBorders>
              <w:top w:val="single" w:sz="4" w:space="0" w:color="000000"/>
              <w:left w:val="single" w:sz="4" w:space="0" w:color="000000"/>
              <w:bottom w:val="single" w:sz="4" w:space="0" w:color="000000"/>
              <w:right w:val="single" w:sz="4" w:space="0" w:color="000000"/>
            </w:tcBorders>
          </w:tcPr>
          <w:p w:rsidR="007659C4" w:rsidRDefault="007659C4" w:rsidP="007659C4">
            <w:pPr>
              <w:pStyle w:val="BodyTextIndent"/>
              <w:spacing w:after="0"/>
              <w:rPr>
                <w:rFonts w:asciiTheme="minorHAnsi" w:hAnsiTheme="minorHAnsi"/>
                <w:color w:val="000000"/>
                <w:sz w:val="22"/>
                <w:szCs w:val="22"/>
              </w:rPr>
            </w:pPr>
            <w:r>
              <w:rPr>
                <w:rFonts w:asciiTheme="minorHAnsi" w:hAnsiTheme="minorHAnsi"/>
                <w:color w:val="000000"/>
                <w:sz w:val="22"/>
                <w:szCs w:val="22"/>
              </w:rPr>
              <w:t>Nature walk – exploring backyards</w:t>
            </w:r>
            <w:r w:rsidR="00A542C2">
              <w:rPr>
                <w:rFonts w:asciiTheme="minorHAnsi" w:hAnsiTheme="minorHAnsi"/>
                <w:color w:val="000000"/>
                <w:sz w:val="22"/>
                <w:szCs w:val="22"/>
              </w:rPr>
              <w:t>/field trip</w:t>
            </w:r>
          </w:p>
          <w:p w:rsidR="007659C4" w:rsidRPr="00C84281" w:rsidRDefault="007659C4" w:rsidP="006C592E">
            <w:pPr>
              <w:pStyle w:val="Default"/>
              <w:rPr>
                <w:rFonts w:asciiTheme="minorHAnsi" w:hAnsiTheme="minorHAnsi"/>
              </w:rPr>
            </w:pPr>
            <w:r>
              <w:rPr>
                <w:rFonts w:asciiTheme="minorHAnsi" w:hAnsiTheme="minorHAnsi"/>
                <w:sz w:val="22"/>
              </w:rPr>
              <w:t>Discuss c</w:t>
            </w:r>
            <w:r w:rsidRPr="00C84281">
              <w:rPr>
                <w:rFonts w:asciiTheme="minorHAnsi" w:hAnsiTheme="minorHAnsi"/>
                <w:sz w:val="22"/>
              </w:rPr>
              <w:t>ontent</w:t>
            </w:r>
            <w:r>
              <w:rPr>
                <w:rFonts w:asciiTheme="minorHAnsi" w:hAnsiTheme="minorHAnsi"/>
                <w:sz w:val="22"/>
              </w:rPr>
              <w:t xml:space="preserve"> (environmental literacy</w:t>
            </w:r>
            <w:r w:rsidRPr="00C84281">
              <w:rPr>
                <w:rFonts w:asciiTheme="minorHAnsi" w:hAnsiTheme="minorHAnsi"/>
                <w:sz w:val="22"/>
              </w:rPr>
              <w:t xml:space="preserve">, </w:t>
            </w:r>
            <w:r>
              <w:rPr>
                <w:rFonts w:asciiTheme="minorHAnsi" w:hAnsiTheme="minorHAnsi"/>
                <w:sz w:val="22"/>
              </w:rPr>
              <w:t xml:space="preserve">language, math, science, social studies), sensory exploration, inquiry, teacher interaction, </w:t>
            </w:r>
            <w:r w:rsidRPr="00C84281">
              <w:rPr>
                <w:rFonts w:asciiTheme="minorHAnsi" w:hAnsiTheme="minorHAnsi"/>
                <w:sz w:val="22"/>
              </w:rPr>
              <w:t>facilitation of learning</w:t>
            </w:r>
            <w:r>
              <w:rPr>
                <w:rFonts w:asciiTheme="minorHAnsi" w:hAnsiTheme="minorHAnsi"/>
                <w:sz w:val="22"/>
              </w:rPr>
              <w:t xml:space="preserve">, </w:t>
            </w:r>
            <w:r w:rsidR="006C592E">
              <w:rPr>
                <w:rFonts w:asciiTheme="minorHAnsi" w:hAnsiTheme="minorHAnsi"/>
                <w:sz w:val="22"/>
              </w:rPr>
              <w:t xml:space="preserve">adaptations for individual children, collaborative possibilities with families, </w:t>
            </w:r>
            <w:r>
              <w:rPr>
                <w:rFonts w:asciiTheme="minorHAnsi" w:hAnsiTheme="minorHAnsi"/>
                <w:sz w:val="22"/>
              </w:rPr>
              <w:t xml:space="preserve">opportunities for </w:t>
            </w:r>
            <w:r w:rsidR="007C7EBA">
              <w:rPr>
                <w:rFonts w:asciiTheme="minorHAnsi" w:hAnsiTheme="minorHAnsi"/>
                <w:sz w:val="22"/>
              </w:rPr>
              <w:t>dramatic play, art, creative expression, and physical activity</w:t>
            </w:r>
          </w:p>
        </w:tc>
        <w:tc>
          <w:tcPr>
            <w:tcW w:w="3711" w:type="dxa"/>
            <w:tcBorders>
              <w:top w:val="single" w:sz="4" w:space="0" w:color="000000"/>
              <w:left w:val="single" w:sz="4" w:space="0" w:color="000000"/>
              <w:bottom w:val="single" w:sz="4" w:space="0" w:color="000000"/>
              <w:right w:val="single" w:sz="4" w:space="0" w:color="000000"/>
            </w:tcBorders>
          </w:tcPr>
          <w:p w:rsidR="007659C4" w:rsidRDefault="007659C4" w:rsidP="007659C4">
            <w:pPr>
              <w:pStyle w:val="BodyTextIndent"/>
              <w:spacing w:after="0"/>
              <w:rPr>
                <w:rFonts w:asciiTheme="minorHAnsi" w:hAnsiTheme="minorHAnsi"/>
                <w:sz w:val="22"/>
                <w:szCs w:val="22"/>
              </w:rPr>
            </w:pPr>
            <w:r>
              <w:rPr>
                <w:rFonts w:asciiTheme="minorHAnsi" w:hAnsiTheme="minorHAnsi"/>
                <w:sz w:val="22"/>
                <w:szCs w:val="22"/>
              </w:rPr>
              <w:t>Meier &amp; Sisk-Hilton (2013):</w:t>
            </w:r>
          </w:p>
          <w:p w:rsidR="007659C4" w:rsidRDefault="007659C4" w:rsidP="007659C4">
            <w:pPr>
              <w:pStyle w:val="BodyTextIndent"/>
              <w:spacing w:after="0"/>
              <w:rPr>
                <w:rFonts w:asciiTheme="minorHAnsi" w:hAnsiTheme="minorHAnsi"/>
                <w:sz w:val="22"/>
              </w:rPr>
            </w:pPr>
            <w:r w:rsidRPr="00C84281">
              <w:rPr>
                <w:rFonts w:asciiTheme="minorHAnsi" w:hAnsiTheme="minorHAnsi"/>
                <w:sz w:val="22"/>
              </w:rPr>
              <w:t xml:space="preserve">Chapter </w:t>
            </w:r>
            <w:r>
              <w:rPr>
                <w:rFonts w:asciiTheme="minorHAnsi" w:hAnsiTheme="minorHAnsi"/>
                <w:sz w:val="22"/>
              </w:rPr>
              <w:t>5</w:t>
            </w:r>
            <w:r w:rsidRPr="00C84281">
              <w:rPr>
                <w:rFonts w:asciiTheme="minorHAnsi" w:hAnsiTheme="minorHAnsi"/>
                <w:sz w:val="22"/>
              </w:rPr>
              <w:t xml:space="preserve"> –</w:t>
            </w:r>
            <w:r>
              <w:rPr>
                <w:rFonts w:asciiTheme="minorHAnsi" w:hAnsiTheme="minorHAnsi"/>
                <w:sz w:val="22"/>
              </w:rPr>
              <w:t xml:space="preserve"> Overcoming our fears-Embarking on a nature journey</w:t>
            </w:r>
          </w:p>
          <w:p w:rsidR="007659C4" w:rsidRDefault="007659C4" w:rsidP="007659C4">
            <w:pPr>
              <w:pStyle w:val="Default"/>
              <w:rPr>
                <w:rFonts w:asciiTheme="minorHAnsi" w:hAnsiTheme="minorHAnsi"/>
                <w:sz w:val="22"/>
              </w:rPr>
            </w:pPr>
            <w:r w:rsidRPr="007659C4">
              <w:rPr>
                <w:rFonts w:asciiTheme="minorHAnsi" w:hAnsiTheme="minorHAnsi"/>
                <w:sz w:val="22"/>
              </w:rPr>
              <w:t>Chapter 6 – Naturally speaking-Parents, children, and teachers in dialogue with nature</w:t>
            </w:r>
          </w:p>
          <w:p w:rsidR="00A555AA" w:rsidRDefault="00A555AA" w:rsidP="007659C4">
            <w:pPr>
              <w:pStyle w:val="Default"/>
              <w:rPr>
                <w:rFonts w:asciiTheme="minorHAnsi" w:hAnsiTheme="minorHAnsi"/>
                <w:sz w:val="22"/>
              </w:rPr>
            </w:pPr>
            <w:r>
              <w:rPr>
                <w:rFonts w:asciiTheme="minorHAnsi" w:hAnsiTheme="minorHAnsi"/>
                <w:sz w:val="22"/>
              </w:rPr>
              <w:t>NAAEE (2010C) – Fostering learning</w:t>
            </w:r>
          </w:p>
          <w:p w:rsidR="00BE6A93" w:rsidRDefault="0022328B" w:rsidP="007659C4">
            <w:pPr>
              <w:pStyle w:val="Default"/>
              <w:rPr>
                <w:rFonts w:asciiTheme="minorHAnsi" w:hAnsiTheme="minorHAnsi"/>
                <w:sz w:val="22"/>
              </w:rPr>
            </w:pPr>
            <w:proofErr w:type="spellStart"/>
            <w:r>
              <w:rPr>
                <w:rFonts w:asciiTheme="minorHAnsi" w:hAnsiTheme="minorHAnsi"/>
                <w:sz w:val="22"/>
              </w:rPr>
              <w:t>Oltman</w:t>
            </w:r>
            <w:proofErr w:type="spellEnd"/>
            <w:r>
              <w:rPr>
                <w:rFonts w:asciiTheme="minorHAnsi" w:hAnsiTheme="minorHAnsi"/>
                <w:sz w:val="22"/>
              </w:rPr>
              <w:t xml:space="preserve"> (2002):</w:t>
            </w:r>
          </w:p>
          <w:p w:rsidR="00BE6A93" w:rsidRDefault="00BE6A93" w:rsidP="007659C4">
            <w:pPr>
              <w:pStyle w:val="Default"/>
              <w:rPr>
                <w:rFonts w:asciiTheme="minorHAnsi" w:hAnsiTheme="minorHAnsi"/>
                <w:sz w:val="22"/>
              </w:rPr>
            </w:pPr>
            <w:r>
              <w:rPr>
                <w:rFonts w:asciiTheme="minorHAnsi" w:hAnsiTheme="minorHAnsi"/>
                <w:sz w:val="22"/>
              </w:rPr>
              <w:t>Section IV – Supporting active learning</w:t>
            </w:r>
          </w:p>
          <w:p w:rsidR="00FE75A5" w:rsidRPr="007659C4" w:rsidRDefault="00FE75A5" w:rsidP="007659C4">
            <w:pPr>
              <w:pStyle w:val="Default"/>
              <w:rPr>
                <w:rFonts w:asciiTheme="minorHAnsi" w:hAnsiTheme="minorHAnsi"/>
              </w:rPr>
            </w:pPr>
            <w:r>
              <w:rPr>
                <w:rFonts w:asciiTheme="minorHAnsi" w:hAnsiTheme="minorHAnsi"/>
                <w:sz w:val="22"/>
              </w:rPr>
              <w:t>Wilson (2012) – Chapters 3 and 4</w:t>
            </w:r>
          </w:p>
        </w:tc>
      </w:tr>
      <w:tr w:rsidR="007659C4" w:rsidRPr="000B0236" w:rsidTr="00AA08C6">
        <w:trPr>
          <w:trHeight w:val="449"/>
        </w:trPr>
        <w:tc>
          <w:tcPr>
            <w:tcW w:w="1149" w:type="dxa"/>
            <w:tcBorders>
              <w:top w:val="single" w:sz="4" w:space="0" w:color="000000"/>
              <w:left w:val="single" w:sz="4" w:space="0" w:color="000000"/>
              <w:bottom w:val="single" w:sz="4" w:space="0" w:color="000000"/>
              <w:right w:val="single" w:sz="4" w:space="0" w:color="000000"/>
            </w:tcBorders>
          </w:tcPr>
          <w:p w:rsidR="007659C4" w:rsidRPr="000B0236" w:rsidRDefault="007659C4" w:rsidP="007659C4">
            <w:pPr>
              <w:pStyle w:val="BodyText5"/>
              <w:jc w:val="center"/>
              <w:rPr>
                <w:rFonts w:asciiTheme="minorHAnsi" w:hAnsiTheme="minorHAnsi"/>
                <w:color w:val="000000"/>
                <w:sz w:val="22"/>
                <w:szCs w:val="22"/>
              </w:rPr>
            </w:pPr>
            <w:r w:rsidRPr="000B0236">
              <w:rPr>
                <w:rFonts w:asciiTheme="minorHAnsi" w:hAnsiTheme="minorHAnsi"/>
                <w:color w:val="000000"/>
                <w:sz w:val="22"/>
                <w:szCs w:val="22"/>
              </w:rPr>
              <w:lastRenderedPageBreak/>
              <w:t xml:space="preserve">4 </w:t>
            </w:r>
            <w:r w:rsidRPr="000B0236">
              <w:rPr>
                <w:rFonts w:asciiTheme="minorHAnsi" w:hAnsiTheme="minorHAnsi"/>
                <w:color w:val="000000"/>
                <w:sz w:val="22"/>
                <w:szCs w:val="22"/>
              </w:rPr>
              <w:br/>
            </w:r>
          </w:p>
        </w:tc>
        <w:tc>
          <w:tcPr>
            <w:tcW w:w="4807" w:type="dxa"/>
            <w:tcBorders>
              <w:top w:val="single" w:sz="4" w:space="0" w:color="000000"/>
              <w:left w:val="single" w:sz="4" w:space="0" w:color="000000"/>
              <w:bottom w:val="single" w:sz="4" w:space="0" w:color="000000"/>
              <w:right w:val="single" w:sz="4" w:space="0" w:color="000000"/>
            </w:tcBorders>
          </w:tcPr>
          <w:p w:rsidR="007659C4" w:rsidRDefault="007659C4" w:rsidP="007659C4">
            <w:pPr>
              <w:pStyle w:val="Default"/>
              <w:rPr>
                <w:rFonts w:asciiTheme="minorHAnsi" w:hAnsiTheme="minorHAnsi"/>
                <w:sz w:val="22"/>
                <w:szCs w:val="22"/>
              </w:rPr>
            </w:pPr>
            <w:r>
              <w:rPr>
                <w:rFonts w:asciiTheme="minorHAnsi" w:hAnsiTheme="minorHAnsi"/>
                <w:sz w:val="22"/>
                <w:szCs w:val="22"/>
              </w:rPr>
              <w:t>Natu</w:t>
            </w:r>
            <w:r w:rsidR="00353453">
              <w:rPr>
                <w:rFonts w:asciiTheme="minorHAnsi" w:hAnsiTheme="minorHAnsi"/>
                <w:sz w:val="22"/>
                <w:szCs w:val="22"/>
              </w:rPr>
              <w:t>re walk – exploring wild places</w:t>
            </w:r>
            <w:r w:rsidR="00A542C2">
              <w:rPr>
                <w:rFonts w:asciiTheme="minorHAnsi" w:hAnsiTheme="minorHAnsi"/>
                <w:sz w:val="22"/>
                <w:szCs w:val="22"/>
              </w:rPr>
              <w:t>/field trip</w:t>
            </w:r>
          </w:p>
          <w:p w:rsidR="007659C4" w:rsidRPr="00200398" w:rsidRDefault="00BE6A93" w:rsidP="007659C4">
            <w:pPr>
              <w:pStyle w:val="Default"/>
              <w:rPr>
                <w:rFonts w:asciiTheme="minorHAnsi" w:hAnsiTheme="minorHAnsi"/>
                <w:sz w:val="22"/>
                <w:szCs w:val="22"/>
              </w:rPr>
            </w:pPr>
            <w:r>
              <w:rPr>
                <w:rFonts w:asciiTheme="minorHAnsi" w:hAnsiTheme="minorHAnsi"/>
                <w:sz w:val="22"/>
              </w:rPr>
              <w:t>Discuss c</w:t>
            </w:r>
            <w:r w:rsidRPr="00C84281">
              <w:rPr>
                <w:rFonts w:asciiTheme="minorHAnsi" w:hAnsiTheme="minorHAnsi"/>
                <w:sz w:val="22"/>
              </w:rPr>
              <w:t>ontent</w:t>
            </w:r>
            <w:r>
              <w:rPr>
                <w:rFonts w:asciiTheme="minorHAnsi" w:hAnsiTheme="minorHAnsi"/>
                <w:sz w:val="22"/>
              </w:rPr>
              <w:t xml:space="preserve"> (environmental literacy</w:t>
            </w:r>
            <w:r w:rsidRPr="00C84281">
              <w:rPr>
                <w:rFonts w:asciiTheme="minorHAnsi" w:hAnsiTheme="minorHAnsi"/>
                <w:sz w:val="22"/>
              </w:rPr>
              <w:t xml:space="preserve">, </w:t>
            </w:r>
            <w:r>
              <w:rPr>
                <w:rFonts w:asciiTheme="minorHAnsi" w:hAnsiTheme="minorHAnsi"/>
                <w:sz w:val="22"/>
              </w:rPr>
              <w:t xml:space="preserve">language, math, science, social studies), sensory exploration, inquiry, teacher interaction, </w:t>
            </w:r>
            <w:r w:rsidRPr="00C84281">
              <w:rPr>
                <w:rFonts w:asciiTheme="minorHAnsi" w:hAnsiTheme="minorHAnsi"/>
                <w:sz w:val="22"/>
              </w:rPr>
              <w:t>facilitation of learning</w:t>
            </w:r>
            <w:r>
              <w:rPr>
                <w:rFonts w:asciiTheme="minorHAnsi" w:hAnsiTheme="minorHAnsi"/>
                <w:sz w:val="22"/>
              </w:rPr>
              <w:t xml:space="preserve">, </w:t>
            </w:r>
            <w:r w:rsidR="006C592E">
              <w:rPr>
                <w:rFonts w:asciiTheme="minorHAnsi" w:hAnsiTheme="minorHAnsi"/>
                <w:sz w:val="22"/>
              </w:rPr>
              <w:t xml:space="preserve">adaptations for individual children, collaborative possibilities with families, </w:t>
            </w:r>
            <w:r>
              <w:rPr>
                <w:rFonts w:asciiTheme="minorHAnsi" w:hAnsiTheme="minorHAnsi"/>
                <w:sz w:val="22"/>
              </w:rPr>
              <w:t xml:space="preserve">opportunities for </w:t>
            </w:r>
            <w:r w:rsidR="007C7EBA">
              <w:rPr>
                <w:rFonts w:asciiTheme="minorHAnsi" w:hAnsiTheme="minorHAnsi"/>
                <w:sz w:val="22"/>
              </w:rPr>
              <w:t>dramatic play, art, creative expression, and physical activity</w:t>
            </w:r>
          </w:p>
        </w:tc>
        <w:tc>
          <w:tcPr>
            <w:tcW w:w="3711" w:type="dxa"/>
            <w:tcBorders>
              <w:top w:val="single" w:sz="4" w:space="0" w:color="000000"/>
              <w:left w:val="single" w:sz="4" w:space="0" w:color="000000"/>
              <w:bottom w:val="single" w:sz="4" w:space="0" w:color="000000"/>
              <w:right w:val="single" w:sz="4" w:space="0" w:color="000000"/>
            </w:tcBorders>
          </w:tcPr>
          <w:p w:rsidR="007659C4" w:rsidRDefault="007659C4" w:rsidP="007659C4">
            <w:pPr>
              <w:pStyle w:val="BodyTextIndent"/>
              <w:spacing w:after="0"/>
              <w:rPr>
                <w:rFonts w:asciiTheme="minorHAnsi" w:hAnsiTheme="minorHAnsi"/>
                <w:sz w:val="22"/>
                <w:szCs w:val="22"/>
              </w:rPr>
            </w:pPr>
            <w:r>
              <w:rPr>
                <w:rFonts w:asciiTheme="minorHAnsi" w:hAnsiTheme="minorHAnsi"/>
                <w:sz w:val="22"/>
                <w:szCs w:val="22"/>
              </w:rPr>
              <w:t>Meier &amp; Sisk-Hilton (2013):</w:t>
            </w:r>
          </w:p>
          <w:p w:rsidR="007659C4" w:rsidRDefault="007659C4" w:rsidP="007659C4">
            <w:pPr>
              <w:pStyle w:val="BodyTextIndent"/>
              <w:spacing w:after="0"/>
              <w:rPr>
                <w:rFonts w:asciiTheme="minorHAnsi" w:hAnsiTheme="minorHAnsi"/>
                <w:sz w:val="22"/>
              </w:rPr>
            </w:pPr>
            <w:r w:rsidRPr="00C84281">
              <w:rPr>
                <w:rFonts w:asciiTheme="minorHAnsi" w:hAnsiTheme="minorHAnsi"/>
                <w:sz w:val="22"/>
              </w:rPr>
              <w:t xml:space="preserve">Chapter </w:t>
            </w:r>
            <w:r>
              <w:rPr>
                <w:rFonts w:asciiTheme="minorHAnsi" w:hAnsiTheme="minorHAnsi"/>
                <w:sz w:val="22"/>
              </w:rPr>
              <w:t>7</w:t>
            </w:r>
            <w:r w:rsidRPr="00C84281">
              <w:rPr>
                <w:rFonts w:asciiTheme="minorHAnsi" w:hAnsiTheme="minorHAnsi"/>
                <w:sz w:val="22"/>
              </w:rPr>
              <w:t xml:space="preserve"> –</w:t>
            </w:r>
            <w:r>
              <w:rPr>
                <w:rFonts w:asciiTheme="minorHAnsi" w:hAnsiTheme="minorHAnsi"/>
                <w:sz w:val="22"/>
              </w:rPr>
              <w:t xml:space="preserve"> Preschool children explore the forest-The power of wild spaces in childhood</w:t>
            </w:r>
          </w:p>
          <w:p w:rsidR="007659C4" w:rsidRPr="007659C4" w:rsidRDefault="007659C4" w:rsidP="007659C4">
            <w:pPr>
              <w:pStyle w:val="Default"/>
              <w:rPr>
                <w:rFonts w:asciiTheme="minorHAnsi" w:hAnsiTheme="minorHAnsi"/>
              </w:rPr>
            </w:pPr>
            <w:r w:rsidRPr="007659C4">
              <w:rPr>
                <w:rFonts w:asciiTheme="minorHAnsi" w:hAnsiTheme="minorHAnsi"/>
                <w:sz w:val="22"/>
              </w:rPr>
              <w:t>Chapter 8 – Putting the forest on the map-Documentation to further natural inquiry</w:t>
            </w:r>
          </w:p>
        </w:tc>
      </w:tr>
      <w:tr w:rsidR="00200398" w:rsidRPr="000B0236" w:rsidTr="00AA08C6">
        <w:trPr>
          <w:trHeight w:val="350"/>
        </w:trPr>
        <w:tc>
          <w:tcPr>
            <w:tcW w:w="1149" w:type="dxa"/>
            <w:tcBorders>
              <w:top w:val="single" w:sz="4" w:space="0" w:color="000000"/>
              <w:left w:val="single" w:sz="4" w:space="0" w:color="000000"/>
              <w:bottom w:val="single" w:sz="4" w:space="0" w:color="000000"/>
              <w:right w:val="single" w:sz="4" w:space="0" w:color="000000"/>
            </w:tcBorders>
          </w:tcPr>
          <w:p w:rsidR="00200398" w:rsidRPr="000B0236" w:rsidRDefault="00200398" w:rsidP="00D97AC4">
            <w:pPr>
              <w:pStyle w:val="BodyText5"/>
              <w:jc w:val="center"/>
              <w:rPr>
                <w:rFonts w:asciiTheme="minorHAnsi" w:hAnsiTheme="minorHAnsi"/>
                <w:color w:val="000000"/>
                <w:sz w:val="22"/>
                <w:szCs w:val="22"/>
              </w:rPr>
            </w:pPr>
            <w:r w:rsidRPr="000B0236">
              <w:rPr>
                <w:rFonts w:asciiTheme="minorHAnsi" w:hAnsiTheme="minorHAnsi"/>
                <w:color w:val="000000"/>
                <w:sz w:val="22"/>
                <w:szCs w:val="22"/>
              </w:rPr>
              <w:t xml:space="preserve">5 </w:t>
            </w:r>
            <w:r w:rsidRPr="000B0236">
              <w:rPr>
                <w:rFonts w:asciiTheme="minorHAnsi" w:hAnsiTheme="minorHAnsi"/>
                <w:color w:val="000000"/>
                <w:sz w:val="22"/>
                <w:szCs w:val="22"/>
              </w:rPr>
              <w:br/>
            </w:r>
          </w:p>
        </w:tc>
        <w:tc>
          <w:tcPr>
            <w:tcW w:w="4807" w:type="dxa"/>
            <w:tcBorders>
              <w:top w:val="single" w:sz="4" w:space="0" w:color="000000"/>
              <w:left w:val="single" w:sz="4" w:space="0" w:color="000000"/>
              <w:bottom w:val="single" w:sz="4" w:space="0" w:color="000000"/>
              <w:right w:val="single" w:sz="4" w:space="0" w:color="000000"/>
            </w:tcBorders>
          </w:tcPr>
          <w:p w:rsidR="00200398" w:rsidRDefault="007659C4" w:rsidP="00D97AC4">
            <w:pPr>
              <w:pStyle w:val="Normal6"/>
              <w:rPr>
                <w:rFonts w:asciiTheme="minorHAnsi" w:hAnsiTheme="minorHAnsi"/>
                <w:color w:val="000000"/>
                <w:sz w:val="22"/>
                <w:szCs w:val="22"/>
              </w:rPr>
            </w:pPr>
            <w:r>
              <w:rPr>
                <w:rFonts w:asciiTheme="minorHAnsi" w:hAnsiTheme="minorHAnsi"/>
                <w:color w:val="000000"/>
                <w:sz w:val="22"/>
                <w:szCs w:val="22"/>
              </w:rPr>
              <w:t>Worm composting</w:t>
            </w:r>
            <w:r w:rsidR="00A542C2">
              <w:rPr>
                <w:rFonts w:asciiTheme="minorHAnsi" w:hAnsiTheme="minorHAnsi"/>
                <w:color w:val="000000"/>
                <w:sz w:val="22"/>
                <w:szCs w:val="22"/>
              </w:rPr>
              <w:t>/hands-on demonstration</w:t>
            </w:r>
          </w:p>
          <w:p w:rsidR="00BE6A93" w:rsidRPr="00BE6A93" w:rsidRDefault="00BE6A93" w:rsidP="00BE6A93">
            <w:pPr>
              <w:pStyle w:val="Default"/>
            </w:pPr>
            <w:r>
              <w:rPr>
                <w:rFonts w:asciiTheme="minorHAnsi" w:hAnsiTheme="minorHAnsi"/>
                <w:sz w:val="22"/>
              </w:rPr>
              <w:t>Discuss c</w:t>
            </w:r>
            <w:r w:rsidRPr="00C84281">
              <w:rPr>
                <w:rFonts w:asciiTheme="minorHAnsi" w:hAnsiTheme="minorHAnsi"/>
                <w:sz w:val="22"/>
              </w:rPr>
              <w:t>ontent</w:t>
            </w:r>
            <w:r>
              <w:rPr>
                <w:rFonts w:asciiTheme="minorHAnsi" w:hAnsiTheme="minorHAnsi"/>
                <w:sz w:val="22"/>
              </w:rPr>
              <w:t xml:space="preserve"> (environmental literacy</w:t>
            </w:r>
            <w:r w:rsidRPr="00C84281">
              <w:rPr>
                <w:rFonts w:asciiTheme="minorHAnsi" w:hAnsiTheme="minorHAnsi"/>
                <w:sz w:val="22"/>
              </w:rPr>
              <w:t xml:space="preserve">, </w:t>
            </w:r>
            <w:r>
              <w:rPr>
                <w:rFonts w:asciiTheme="minorHAnsi" w:hAnsiTheme="minorHAnsi"/>
                <w:sz w:val="22"/>
              </w:rPr>
              <w:t xml:space="preserve">language, math, science, social studies), sensory exploration, inquiry, teacher interaction, </w:t>
            </w:r>
            <w:r w:rsidRPr="00C84281">
              <w:rPr>
                <w:rFonts w:asciiTheme="minorHAnsi" w:hAnsiTheme="minorHAnsi"/>
                <w:sz w:val="22"/>
              </w:rPr>
              <w:t>facilitation of learning</w:t>
            </w:r>
            <w:r>
              <w:rPr>
                <w:rFonts w:asciiTheme="minorHAnsi" w:hAnsiTheme="minorHAnsi"/>
                <w:sz w:val="22"/>
              </w:rPr>
              <w:t xml:space="preserve">, </w:t>
            </w:r>
            <w:r w:rsidR="006C592E">
              <w:rPr>
                <w:rFonts w:asciiTheme="minorHAnsi" w:hAnsiTheme="minorHAnsi"/>
                <w:sz w:val="22"/>
              </w:rPr>
              <w:t xml:space="preserve">adaptations for individual children, collaborative possibilities with families, </w:t>
            </w:r>
            <w:r>
              <w:rPr>
                <w:rFonts w:asciiTheme="minorHAnsi" w:hAnsiTheme="minorHAnsi"/>
                <w:sz w:val="22"/>
              </w:rPr>
              <w:t xml:space="preserve">opportunities for </w:t>
            </w:r>
            <w:r w:rsidR="007C7EBA">
              <w:rPr>
                <w:rFonts w:asciiTheme="minorHAnsi" w:hAnsiTheme="minorHAnsi"/>
                <w:sz w:val="22"/>
              </w:rPr>
              <w:t>dramatic play, art, creative expression, and physical activity</w:t>
            </w:r>
          </w:p>
        </w:tc>
        <w:tc>
          <w:tcPr>
            <w:tcW w:w="3711" w:type="dxa"/>
            <w:tcBorders>
              <w:top w:val="single" w:sz="4" w:space="0" w:color="000000"/>
              <w:left w:val="single" w:sz="4" w:space="0" w:color="000000"/>
              <w:bottom w:val="single" w:sz="4" w:space="0" w:color="000000"/>
              <w:right w:val="single" w:sz="4" w:space="0" w:color="000000"/>
            </w:tcBorders>
          </w:tcPr>
          <w:p w:rsidR="00BE6A93" w:rsidRDefault="00BE6A93" w:rsidP="00BE6A93">
            <w:pPr>
              <w:pStyle w:val="BodyTextIndent"/>
              <w:spacing w:after="0"/>
              <w:rPr>
                <w:rFonts w:asciiTheme="minorHAnsi" w:hAnsiTheme="minorHAnsi"/>
                <w:sz w:val="22"/>
                <w:szCs w:val="22"/>
              </w:rPr>
            </w:pPr>
            <w:r>
              <w:rPr>
                <w:rFonts w:asciiTheme="minorHAnsi" w:hAnsiTheme="minorHAnsi"/>
                <w:sz w:val="22"/>
                <w:szCs w:val="22"/>
              </w:rPr>
              <w:t>Meier &amp; Sisk-Hilton (2013):</w:t>
            </w:r>
          </w:p>
          <w:p w:rsidR="00200398" w:rsidRPr="007565F0" w:rsidRDefault="00BE6A93" w:rsidP="00BE6A93">
            <w:pPr>
              <w:pStyle w:val="Normal6"/>
              <w:rPr>
                <w:rFonts w:asciiTheme="minorHAnsi" w:hAnsiTheme="minorHAnsi"/>
                <w:sz w:val="20"/>
              </w:rPr>
            </w:pPr>
            <w:r w:rsidRPr="00C84281">
              <w:rPr>
                <w:rFonts w:asciiTheme="minorHAnsi" w:hAnsiTheme="minorHAnsi"/>
                <w:sz w:val="22"/>
              </w:rPr>
              <w:t xml:space="preserve">Chapter </w:t>
            </w:r>
            <w:r>
              <w:rPr>
                <w:rFonts w:asciiTheme="minorHAnsi" w:hAnsiTheme="minorHAnsi"/>
                <w:sz w:val="22"/>
              </w:rPr>
              <w:t>11 – Drawing, photographs, and painting-Learning about the natural world in an urban preschool</w:t>
            </w:r>
          </w:p>
          <w:p w:rsidR="007565F0" w:rsidRPr="007565F0" w:rsidRDefault="007565F0" w:rsidP="007565F0">
            <w:pPr>
              <w:pStyle w:val="Default"/>
            </w:pPr>
          </w:p>
        </w:tc>
      </w:tr>
      <w:tr w:rsidR="00200398" w:rsidRPr="000B0236" w:rsidTr="00AA08C6">
        <w:trPr>
          <w:trHeight w:val="107"/>
        </w:trPr>
        <w:tc>
          <w:tcPr>
            <w:tcW w:w="1149" w:type="dxa"/>
            <w:tcBorders>
              <w:top w:val="single" w:sz="4" w:space="0" w:color="000000"/>
              <w:left w:val="single" w:sz="4" w:space="0" w:color="000000"/>
              <w:bottom w:val="single" w:sz="4" w:space="0" w:color="000000"/>
              <w:right w:val="single" w:sz="4" w:space="0" w:color="000000"/>
            </w:tcBorders>
          </w:tcPr>
          <w:p w:rsidR="00200398" w:rsidRPr="000B0236" w:rsidRDefault="00200398" w:rsidP="00D97AC4">
            <w:pPr>
              <w:pStyle w:val="BodyText5"/>
              <w:jc w:val="center"/>
              <w:rPr>
                <w:rFonts w:asciiTheme="minorHAnsi" w:hAnsiTheme="minorHAnsi"/>
                <w:color w:val="000000"/>
                <w:sz w:val="22"/>
                <w:szCs w:val="22"/>
              </w:rPr>
            </w:pPr>
            <w:r w:rsidRPr="000B0236">
              <w:rPr>
                <w:rFonts w:asciiTheme="minorHAnsi" w:hAnsiTheme="minorHAnsi"/>
                <w:color w:val="000000"/>
                <w:sz w:val="22"/>
                <w:szCs w:val="22"/>
              </w:rPr>
              <w:t xml:space="preserve">6 </w:t>
            </w:r>
            <w:r w:rsidRPr="000B0236">
              <w:rPr>
                <w:rFonts w:asciiTheme="minorHAnsi" w:hAnsiTheme="minorHAnsi"/>
                <w:color w:val="000000"/>
                <w:sz w:val="22"/>
                <w:szCs w:val="22"/>
              </w:rPr>
              <w:br/>
            </w:r>
          </w:p>
        </w:tc>
        <w:tc>
          <w:tcPr>
            <w:tcW w:w="4807" w:type="dxa"/>
            <w:tcBorders>
              <w:top w:val="single" w:sz="4" w:space="0" w:color="000000"/>
              <w:left w:val="single" w:sz="4" w:space="0" w:color="000000"/>
              <w:bottom w:val="single" w:sz="4" w:space="0" w:color="000000"/>
              <w:right w:val="single" w:sz="4" w:space="0" w:color="000000"/>
            </w:tcBorders>
          </w:tcPr>
          <w:p w:rsidR="00200398" w:rsidRDefault="00BE6A93" w:rsidP="00D97AC4">
            <w:pPr>
              <w:pStyle w:val="Normal6"/>
              <w:rPr>
                <w:rFonts w:asciiTheme="minorHAnsi" w:hAnsiTheme="minorHAnsi"/>
                <w:color w:val="000000"/>
                <w:sz w:val="22"/>
                <w:szCs w:val="22"/>
              </w:rPr>
            </w:pPr>
            <w:r>
              <w:rPr>
                <w:rFonts w:asciiTheme="minorHAnsi" w:hAnsiTheme="minorHAnsi"/>
                <w:color w:val="000000"/>
                <w:sz w:val="22"/>
                <w:szCs w:val="22"/>
              </w:rPr>
              <w:t>Growing gardens</w:t>
            </w:r>
            <w:r w:rsidR="00A542C2">
              <w:rPr>
                <w:rFonts w:asciiTheme="minorHAnsi" w:hAnsiTheme="minorHAnsi"/>
                <w:color w:val="000000"/>
                <w:sz w:val="22"/>
                <w:szCs w:val="22"/>
              </w:rPr>
              <w:t>/field trip</w:t>
            </w:r>
          </w:p>
          <w:p w:rsidR="00BE6A93" w:rsidRPr="00BE6A93" w:rsidRDefault="00BE6A93" w:rsidP="00BE6A93">
            <w:pPr>
              <w:pStyle w:val="Default"/>
            </w:pPr>
            <w:r>
              <w:rPr>
                <w:rFonts w:asciiTheme="minorHAnsi" w:hAnsiTheme="minorHAnsi"/>
                <w:sz w:val="22"/>
              </w:rPr>
              <w:t>Discuss c</w:t>
            </w:r>
            <w:r w:rsidRPr="00C84281">
              <w:rPr>
                <w:rFonts w:asciiTheme="minorHAnsi" w:hAnsiTheme="minorHAnsi"/>
                <w:sz w:val="22"/>
              </w:rPr>
              <w:t>ontent</w:t>
            </w:r>
            <w:r>
              <w:rPr>
                <w:rFonts w:asciiTheme="minorHAnsi" w:hAnsiTheme="minorHAnsi"/>
                <w:sz w:val="22"/>
              </w:rPr>
              <w:t xml:space="preserve"> (environmental literacy</w:t>
            </w:r>
            <w:r w:rsidRPr="00C84281">
              <w:rPr>
                <w:rFonts w:asciiTheme="minorHAnsi" w:hAnsiTheme="minorHAnsi"/>
                <w:sz w:val="22"/>
              </w:rPr>
              <w:t xml:space="preserve">, </w:t>
            </w:r>
            <w:r>
              <w:rPr>
                <w:rFonts w:asciiTheme="minorHAnsi" w:hAnsiTheme="minorHAnsi"/>
                <w:sz w:val="22"/>
              </w:rPr>
              <w:t xml:space="preserve">language, math, science, social studies), sensory exploration, inquiry, teacher interaction, </w:t>
            </w:r>
            <w:r w:rsidRPr="00C84281">
              <w:rPr>
                <w:rFonts w:asciiTheme="minorHAnsi" w:hAnsiTheme="minorHAnsi"/>
                <w:sz w:val="22"/>
              </w:rPr>
              <w:t>facilitation of learning</w:t>
            </w:r>
            <w:r>
              <w:rPr>
                <w:rFonts w:asciiTheme="minorHAnsi" w:hAnsiTheme="minorHAnsi"/>
                <w:sz w:val="22"/>
              </w:rPr>
              <w:t xml:space="preserve">, </w:t>
            </w:r>
            <w:r w:rsidR="006C592E">
              <w:rPr>
                <w:rFonts w:asciiTheme="minorHAnsi" w:hAnsiTheme="minorHAnsi"/>
                <w:sz w:val="22"/>
              </w:rPr>
              <w:t xml:space="preserve">adaptations for individual children, collaborative possibilities with families, </w:t>
            </w:r>
            <w:r>
              <w:rPr>
                <w:rFonts w:asciiTheme="minorHAnsi" w:hAnsiTheme="minorHAnsi"/>
                <w:sz w:val="22"/>
              </w:rPr>
              <w:t xml:space="preserve">opportunities for </w:t>
            </w:r>
            <w:r w:rsidR="007C7EBA">
              <w:rPr>
                <w:rFonts w:asciiTheme="minorHAnsi" w:hAnsiTheme="minorHAnsi"/>
                <w:sz w:val="22"/>
              </w:rPr>
              <w:t>dramatic play, art, creative expression, and physical activity</w:t>
            </w:r>
          </w:p>
        </w:tc>
        <w:tc>
          <w:tcPr>
            <w:tcW w:w="3711" w:type="dxa"/>
            <w:tcBorders>
              <w:top w:val="single" w:sz="4" w:space="0" w:color="000000"/>
              <w:left w:val="single" w:sz="4" w:space="0" w:color="000000"/>
              <w:bottom w:val="single" w:sz="4" w:space="0" w:color="000000"/>
              <w:right w:val="single" w:sz="4" w:space="0" w:color="000000"/>
            </w:tcBorders>
          </w:tcPr>
          <w:p w:rsidR="00BE6A93" w:rsidRDefault="00BE6A93" w:rsidP="00BE6A93">
            <w:pPr>
              <w:pStyle w:val="BodyTextIndent"/>
              <w:spacing w:after="0"/>
              <w:rPr>
                <w:rFonts w:asciiTheme="minorHAnsi" w:hAnsiTheme="minorHAnsi"/>
                <w:sz w:val="22"/>
                <w:szCs w:val="22"/>
              </w:rPr>
            </w:pPr>
            <w:r>
              <w:rPr>
                <w:rFonts w:asciiTheme="minorHAnsi" w:hAnsiTheme="minorHAnsi"/>
                <w:sz w:val="22"/>
                <w:szCs w:val="22"/>
              </w:rPr>
              <w:t>Meier &amp; Sisk-Hilton (2013):</w:t>
            </w:r>
          </w:p>
          <w:p w:rsidR="007565F0" w:rsidRPr="007565F0" w:rsidRDefault="00BE6A93" w:rsidP="007565F0">
            <w:pPr>
              <w:pStyle w:val="Normal6"/>
              <w:rPr>
                <w:rFonts w:asciiTheme="minorHAnsi" w:hAnsiTheme="minorHAnsi"/>
                <w:sz w:val="20"/>
              </w:rPr>
            </w:pPr>
            <w:r w:rsidRPr="00C84281">
              <w:rPr>
                <w:rFonts w:asciiTheme="minorHAnsi" w:hAnsiTheme="minorHAnsi"/>
                <w:sz w:val="22"/>
              </w:rPr>
              <w:t xml:space="preserve">Chapter </w:t>
            </w:r>
            <w:r>
              <w:rPr>
                <w:rFonts w:asciiTheme="minorHAnsi" w:hAnsiTheme="minorHAnsi"/>
                <w:sz w:val="22"/>
              </w:rPr>
              <w:t xml:space="preserve">10 – Promoting play in a school garden and using a </w:t>
            </w:r>
            <w:proofErr w:type="spellStart"/>
            <w:r>
              <w:rPr>
                <w:rFonts w:asciiTheme="minorHAnsi" w:hAnsiTheme="minorHAnsi"/>
                <w:sz w:val="22"/>
              </w:rPr>
              <w:t>blog</w:t>
            </w:r>
            <w:proofErr w:type="spellEnd"/>
            <w:r>
              <w:rPr>
                <w:rFonts w:asciiTheme="minorHAnsi" w:hAnsiTheme="minorHAnsi"/>
                <w:sz w:val="22"/>
              </w:rPr>
              <w:t xml:space="preserve"> to document children’s nature explorations</w:t>
            </w:r>
            <w:r w:rsidR="007565F0" w:rsidRPr="007565F0">
              <w:rPr>
                <w:rFonts w:asciiTheme="minorHAnsi" w:hAnsiTheme="minorHAnsi"/>
                <w:sz w:val="20"/>
              </w:rPr>
              <w:t xml:space="preserve"> </w:t>
            </w:r>
          </w:p>
          <w:p w:rsidR="00200398" w:rsidRPr="00200398" w:rsidRDefault="00200398" w:rsidP="007565F0">
            <w:pPr>
              <w:pStyle w:val="Normal6"/>
              <w:rPr>
                <w:rFonts w:asciiTheme="minorHAnsi" w:hAnsiTheme="minorHAnsi"/>
                <w:color w:val="000000"/>
                <w:sz w:val="22"/>
                <w:szCs w:val="22"/>
              </w:rPr>
            </w:pPr>
          </w:p>
        </w:tc>
      </w:tr>
      <w:tr w:rsidR="00200398" w:rsidRPr="000B0236" w:rsidTr="00AA08C6">
        <w:trPr>
          <w:trHeight w:val="485"/>
        </w:trPr>
        <w:tc>
          <w:tcPr>
            <w:tcW w:w="1149" w:type="dxa"/>
            <w:tcBorders>
              <w:top w:val="single" w:sz="4" w:space="0" w:color="000000"/>
              <w:left w:val="single" w:sz="4" w:space="0" w:color="000000"/>
              <w:bottom w:val="single" w:sz="4" w:space="0" w:color="000000"/>
              <w:right w:val="single" w:sz="4" w:space="0" w:color="000000"/>
            </w:tcBorders>
          </w:tcPr>
          <w:p w:rsidR="00200398" w:rsidRPr="000B0236" w:rsidRDefault="00200398" w:rsidP="00D97AC4">
            <w:pPr>
              <w:pStyle w:val="BodyText5"/>
              <w:jc w:val="center"/>
              <w:rPr>
                <w:rFonts w:asciiTheme="minorHAnsi" w:hAnsiTheme="minorHAnsi"/>
                <w:color w:val="000000"/>
                <w:sz w:val="22"/>
                <w:szCs w:val="22"/>
              </w:rPr>
            </w:pPr>
            <w:r w:rsidRPr="000B0236">
              <w:rPr>
                <w:rFonts w:asciiTheme="minorHAnsi" w:hAnsiTheme="minorHAnsi"/>
                <w:color w:val="000000"/>
                <w:sz w:val="22"/>
                <w:szCs w:val="22"/>
              </w:rPr>
              <w:t>7</w:t>
            </w:r>
            <w:r w:rsidRPr="000B0236">
              <w:rPr>
                <w:rFonts w:asciiTheme="minorHAnsi" w:hAnsiTheme="minorHAnsi"/>
                <w:color w:val="000000"/>
                <w:sz w:val="22"/>
                <w:szCs w:val="22"/>
              </w:rPr>
              <w:br/>
            </w:r>
          </w:p>
        </w:tc>
        <w:tc>
          <w:tcPr>
            <w:tcW w:w="4807" w:type="dxa"/>
            <w:tcBorders>
              <w:top w:val="single" w:sz="4" w:space="0" w:color="000000"/>
              <w:left w:val="single" w:sz="4" w:space="0" w:color="000000"/>
              <w:bottom w:val="single" w:sz="4" w:space="0" w:color="000000"/>
              <w:right w:val="single" w:sz="4" w:space="0" w:color="000000"/>
            </w:tcBorders>
          </w:tcPr>
          <w:p w:rsidR="00200398" w:rsidRDefault="00BE6A93" w:rsidP="00D97AC4">
            <w:pPr>
              <w:pStyle w:val="Default"/>
              <w:rPr>
                <w:rFonts w:asciiTheme="minorHAnsi" w:hAnsiTheme="minorHAnsi"/>
                <w:sz w:val="22"/>
                <w:szCs w:val="22"/>
              </w:rPr>
            </w:pPr>
            <w:r>
              <w:rPr>
                <w:rFonts w:asciiTheme="minorHAnsi" w:hAnsiTheme="minorHAnsi"/>
                <w:sz w:val="22"/>
                <w:szCs w:val="22"/>
              </w:rPr>
              <w:t>Water all around us</w:t>
            </w:r>
          </w:p>
          <w:p w:rsidR="00BE6A93" w:rsidRPr="00200398" w:rsidRDefault="00BE6A93" w:rsidP="00D97AC4">
            <w:pPr>
              <w:pStyle w:val="Default"/>
              <w:rPr>
                <w:rFonts w:asciiTheme="minorHAnsi" w:hAnsiTheme="minorHAnsi"/>
                <w:sz w:val="22"/>
                <w:szCs w:val="22"/>
              </w:rPr>
            </w:pPr>
            <w:r>
              <w:rPr>
                <w:rFonts w:asciiTheme="minorHAnsi" w:hAnsiTheme="minorHAnsi"/>
                <w:sz w:val="22"/>
              </w:rPr>
              <w:t>Discuss c</w:t>
            </w:r>
            <w:r w:rsidRPr="00C84281">
              <w:rPr>
                <w:rFonts w:asciiTheme="minorHAnsi" w:hAnsiTheme="minorHAnsi"/>
                <w:sz w:val="22"/>
              </w:rPr>
              <w:t>ontent</w:t>
            </w:r>
            <w:r>
              <w:rPr>
                <w:rFonts w:asciiTheme="minorHAnsi" w:hAnsiTheme="minorHAnsi"/>
                <w:sz w:val="22"/>
              </w:rPr>
              <w:t xml:space="preserve"> (environmental literacy</w:t>
            </w:r>
            <w:r w:rsidRPr="00C84281">
              <w:rPr>
                <w:rFonts w:asciiTheme="minorHAnsi" w:hAnsiTheme="minorHAnsi"/>
                <w:sz w:val="22"/>
              </w:rPr>
              <w:t xml:space="preserve">, </w:t>
            </w:r>
            <w:r>
              <w:rPr>
                <w:rFonts w:asciiTheme="minorHAnsi" w:hAnsiTheme="minorHAnsi"/>
                <w:sz w:val="22"/>
              </w:rPr>
              <w:t xml:space="preserve">language, math, science, social studies), sensory exploration, inquiry, teacher interaction, </w:t>
            </w:r>
            <w:r w:rsidRPr="00C84281">
              <w:rPr>
                <w:rFonts w:asciiTheme="minorHAnsi" w:hAnsiTheme="minorHAnsi"/>
                <w:sz w:val="22"/>
              </w:rPr>
              <w:t>facilitation of learning</w:t>
            </w:r>
            <w:r>
              <w:rPr>
                <w:rFonts w:asciiTheme="minorHAnsi" w:hAnsiTheme="minorHAnsi"/>
                <w:sz w:val="22"/>
              </w:rPr>
              <w:t xml:space="preserve">, </w:t>
            </w:r>
            <w:r w:rsidR="006C592E">
              <w:rPr>
                <w:rFonts w:asciiTheme="minorHAnsi" w:hAnsiTheme="minorHAnsi"/>
                <w:sz w:val="22"/>
              </w:rPr>
              <w:t xml:space="preserve">adaptations for individual children, collaborative possibilities with families, </w:t>
            </w:r>
            <w:r>
              <w:rPr>
                <w:rFonts w:asciiTheme="minorHAnsi" w:hAnsiTheme="minorHAnsi"/>
                <w:sz w:val="22"/>
              </w:rPr>
              <w:t xml:space="preserve">opportunities for </w:t>
            </w:r>
            <w:r w:rsidR="007C7EBA">
              <w:rPr>
                <w:rFonts w:asciiTheme="minorHAnsi" w:hAnsiTheme="minorHAnsi"/>
                <w:sz w:val="22"/>
              </w:rPr>
              <w:t>dramatic play, art, creative expression, and physical activity</w:t>
            </w:r>
          </w:p>
        </w:tc>
        <w:tc>
          <w:tcPr>
            <w:tcW w:w="3711" w:type="dxa"/>
            <w:tcBorders>
              <w:top w:val="single" w:sz="4" w:space="0" w:color="000000"/>
              <w:left w:val="single" w:sz="4" w:space="0" w:color="000000"/>
              <w:bottom w:val="single" w:sz="4" w:space="0" w:color="000000"/>
              <w:right w:val="single" w:sz="4" w:space="0" w:color="000000"/>
            </w:tcBorders>
          </w:tcPr>
          <w:p w:rsidR="00200398" w:rsidRPr="007565F0" w:rsidRDefault="00A542C2" w:rsidP="00B01B72">
            <w:pPr>
              <w:pStyle w:val="Normal6"/>
              <w:rPr>
                <w:rFonts w:asciiTheme="minorHAnsi" w:hAnsiTheme="minorHAnsi"/>
                <w:color w:val="000000"/>
                <w:sz w:val="20"/>
                <w:szCs w:val="22"/>
              </w:rPr>
            </w:pPr>
            <w:r>
              <w:rPr>
                <w:rFonts w:asciiTheme="minorHAnsi" w:hAnsiTheme="minorHAnsi"/>
                <w:color w:val="000000"/>
                <w:sz w:val="22"/>
                <w:szCs w:val="22"/>
              </w:rPr>
              <w:t xml:space="preserve">Submit </w:t>
            </w:r>
            <w:r w:rsidR="00B01B72">
              <w:rPr>
                <w:rFonts w:asciiTheme="minorHAnsi" w:hAnsiTheme="minorHAnsi"/>
                <w:b/>
                <w:color w:val="000000"/>
                <w:sz w:val="22"/>
                <w:szCs w:val="22"/>
              </w:rPr>
              <w:t>W</w:t>
            </w:r>
            <w:r w:rsidR="00DC2A04" w:rsidRPr="00DC2A04">
              <w:rPr>
                <w:rFonts w:asciiTheme="minorHAnsi" w:hAnsiTheme="minorHAnsi"/>
                <w:b/>
                <w:color w:val="000000"/>
                <w:sz w:val="22"/>
                <w:szCs w:val="22"/>
              </w:rPr>
              <w:t xml:space="preserve">ritten </w:t>
            </w:r>
            <w:r w:rsidR="00B01B72">
              <w:rPr>
                <w:rFonts w:asciiTheme="minorHAnsi" w:hAnsiTheme="minorHAnsi"/>
                <w:b/>
                <w:color w:val="000000"/>
                <w:sz w:val="22"/>
                <w:szCs w:val="22"/>
              </w:rPr>
              <w:t>P</w:t>
            </w:r>
            <w:r w:rsidRPr="00DC2A04">
              <w:rPr>
                <w:rFonts w:asciiTheme="minorHAnsi" w:hAnsiTheme="minorHAnsi"/>
                <w:b/>
                <w:color w:val="000000"/>
                <w:sz w:val="22"/>
                <w:szCs w:val="22"/>
              </w:rPr>
              <w:t>lan</w:t>
            </w:r>
            <w:r>
              <w:rPr>
                <w:rFonts w:asciiTheme="minorHAnsi" w:hAnsiTheme="minorHAnsi"/>
                <w:color w:val="000000"/>
                <w:sz w:val="22"/>
                <w:szCs w:val="22"/>
              </w:rPr>
              <w:t xml:space="preserve"> for curriculum project</w:t>
            </w:r>
          </w:p>
          <w:p w:rsidR="007565F0" w:rsidRPr="007565F0" w:rsidRDefault="007565F0" w:rsidP="007565F0">
            <w:pPr>
              <w:pStyle w:val="Default"/>
            </w:pPr>
            <w:r w:rsidRPr="007565F0">
              <w:rPr>
                <w:rFonts w:asciiTheme="minorHAnsi" w:hAnsiTheme="minorHAnsi"/>
                <w:sz w:val="22"/>
              </w:rPr>
              <w:t>Wilson – Chapter 9</w:t>
            </w:r>
          </w:p>
        </w:tc>
      </w:tr>
      <w:tr w:rsidR="00200398" w:rsidRPr="000B0236" w:rsidTr="00AA08C6">
        <w:trPr>
          <w:trHeight w:val="476"/>
        </w:trPr>
        <w:tc>
          <w:tcPr>
            <w:tcW w:w="1149" w:type="dxa"/>
            <w:tcBorders>
              <w:top w:val="single" w:sz="4" w:space="0" w:color="000000"/>
              <w:left w:val="single" w:sz="4" w:space="0" w:color="000000"/>
              <w:bottom w:val="single" w:sz="4" w:space="0" w:color="000000"/>
              <w:right w:val="single" w:sz="4" w:space="0" w:color="000000"/>
            </w:tcBorders>
          </w:tcPr>
          <w:p w:rsidR="00200398" w:rsidRPr="000B0236" w:rsidRDefault="00200398" w:rsidP="00D97AC4">
            <w:pPr>
              <w:pStyle w:val="BodyText5"/>
              <w:jc w:val="center"/>
              <w:rPr>
                <w:rFonts w:asciiTheme="minorHAnsi" w:hAnsiTheme="minorHAnsi"/>
                <w:color w:val="000000"/>
                <w:sz w:val="22"/>
                <w:szCs w:val="22"/>
              </w:rPr>
            </w:pPr>
            <w:r w:rsidRPr="000B0236">
              <w:rPr>
                <w:rFonts w:asciiTheme="minorHAnsi" w:hAnsiTheme="minorHAnsi"/>
                <w:color w:val="000000"/>
                <w:sz w:val="22"/>
                <w:szCs w:val="22"/>
              </w:rPr>
              <w:t xml:space="preserve">8 </w:t>
            </w:r>
            <w:r w:rsidRPr="000B0236">
              <w:rPr>
                <w:rFonts w:asciiTheme="minorHAnsi" w:hAnsiTheme="minorHAnsi"/>
                <w:color w:val="000000"/>
                <w:sz w:val="22"/>
                <w:szCs w:val="22"/>
              </w:rPr>
              <w:br/>
            </w:r>
          </w:p>
        </w:tc>
        <w:tc>
          <w:tcPr>
            <w:tcW w:w="4807" w:type="dxa"/>
            <w:tcBorders>
              <w:top w:val="single" w:sz="4" w:space="0" w:color="000000"/>
              <w:left w:val="single" w:sz="4" w:space="0" w:color="000000"/>
              <w:bottom w:val="single" w:sz="4" w:space="0" w:color="000000"/>
              <w:right w:val="single" w:sz="4" w:space="0" w:color="000000"/>
            </w:tcBorders>
          </w:tcPr>
          <w:p w:rsidR="00200398" w:rsidRDefault="00A542C2" w:rsidP="00D97AC4">
            <w:pPr>
              <w:pStyle w:val="Normal6"/>
              <w:rPr>
                <w:rFonts w:asciiTheme="minorHAnsi" w:hAnsiTheme="minorHAnsi"/>
                <w:color w:val="000000"/>
                <w:sz w:val="22"/>
                <w:szCs w:val="22"/>
              </w:rPr>
            </w:pPr>
            <w:r>
              <w:rPr>
                <w:rFonts w:asciiTheme="minorHAnsi" w:hAnsiTheme="minorHAnsi"/>
                <w:color w:val="000000"/>
                <w:sz w:val="22"/>
                <w:szCs w:val="22"/>
              </w:rPr>
              <w:t>Where does food come from?</w:t>
            </w:r>
          </w:p>
          <w:p w:rsidR="00A542C2" w:rsidRPr="00A542C2" w:rsidRDefault="00A542C2" w:rsidP="00A542C2">
            <w:pPr>
              <w:pStyle w:val="Default"/>
            </w:pPr>
            <w:r>
              <w:rPr>
                <w:rFonts w:asciiTheme="minorHAnsi" w:hAnsiTheme="minorHAnsi"/>
                <w:sz w:val="22"/>
              </w:rPr>
              <w:t>Discuss c</w:t>
            </w:r>
            <w:r w:rsidRPr="00C84281">
              <w:rPr>
                <w:rFonts w:asciiTheme="minorHAnsi" w:hAnsiTheme="minorHAnsi"/>
                <w:sz w:val="22"/>
              </w:rPr>
              <w:t>ontent</w:t>
            </w:r>
            <w:r>
              <w:rPr>
                <w:rFonts w:asciiTheme="minorHAnsi" w:hAnsiTheme="minorHAnsi"/>
                <w:sz w:val="22"/>
              </w:rPr>
              <w:t xml:space="preserve"> (environmental literacy</w:t>
            </w:r>
            <w:r w:rsidRPr="00C84281">
              <w:rPr>
                <w:rFonts w:asciiTheme="minorHAnsi" w:hAnsiTheme="minorHAnsi"/>
                <w:sz w:val="22"/>
              </w:rPr>
              <w:t xml:space="preserve">, </w:t>
            </w:r>
            <w:r>
              <w:rPr>
                <w:rFonts w:asciiTheme="minorHAnsi" w:hAnsiTheme="minorHAnsi"/>
                <w:sz w:val="22"/>
              </w:rPr>
              <w:t xml:space="preserve">language, math, science, social studies), sensory exploration, inquiry, teacher interaction, </w:t>
            </w:r>
            <w:r w:rsidRPr="00C84281">
              <w:rPr>
                <w:rFonts w:asciiTheme="minorHAnsi" w:hAnsiTheme="minorHAnsi"/>
                <w:sz w:val="22"/>
              </w:rPr>
              <w:t>facilitation of learning</w:t>
            </w:r>
            <w:r>
              <w:rPr>
                <w:rFonts w:asciiTheme="minorHAnsi" w:hAnsiTheme="minorHAnsi"/>
                <w:sz w:val="22"/>
              </w:rPr>
              <w:t xml:space="preserve">, </w:t>
            </w:r>
            <w:r w:rsidR="006C592E">
              <w:rPr>
                <w:rFonts w:asciiTheme="minorHAnsi" w:hAnsiTheme="minorHAnsi"/>
                <w:sz w:val="22"/>
              </w:rPr>
              <w:t xml:space="preserve">adaptations for individual children, collaborative possibilities with families, </w:t>
            </w:r>
            <w:r>
              <w:rPr>
                <w:rFonts w:asciiTheme="minorHAnsi" w:hAnsiTheme="minorHAnsi"/>
                <w:sz w:val="22"/>
              </w:rPr>
              <w:t xml:space="preserve">opportunities for </w:t>
            </w:r>
            <w:r w:rsidR="007C7EBA">
              <w:rPr>
                <w:rFonts w:asciiTheme="minorHAnsi" w:hAnsiTheme="minorHAnsi"/>
                <w:sz w:val="22"/>
              </w:rPr>
              <w:t>dramatic play, art, creative expression, and physical activity</w:t>
            </w:r>
          </w:p>
        </w:tc>
        <w:tc>
          <w:tcPr>
            <w:tcW w:w="3711" w:type="dxa"/>
            <w:tcBorders>
              <w:top w:val="single" w:sz="4" w:space="0" w:color="000000"/>
              <w:left w:val="single" w:sz="4" w:space="0" w:color="000000"/>
              <w:bottom w:val="single" w:sz="4" w:space="0" w:color="000000"/>
              <w:right w:val="single" w:sz="4" w:space="0" w:color="000000"/>
            </w:tcBorders>
          </w:tcPr>
          <w:p w:rsidR="00200398" w:rsidRPr="00200398" w:rsidRDefault="006D6B25" w:rsidP="00D97AC4">
            <w:pPr>
              <w:pStyle w:val="Normal6"/>
              <w:rPr>
                <w:rFonts w:asciiTheme="minorHAnsi" w:hAnsiTheme="minorHAnsi"/>
                <w:color w:val="000000"/>
                <w:sz w:val="22"/>
                <w:szCs w:val="22"/>
              </w:rPr>
            </w:pPr>
            <w:r>
              <w:rPr>
                <w:rFonts w:asciiTheme="minorHAnsi" w:hAnsiTheme="minorHAnsi"/>
                <w:color w:val="000000"/>
                <w:sz w:val="22"/>
                <w:szCs w:val="22"/>
              </w:rPr>
              <w:t>Individual consultations about curriculum project</w:t>
            </w:r>
          </w:p>
        </w:tc>
      </w:tr>
      <w:tr w:rsidR="00200398" w:rsidRPr="000B0236" w:rsidTr="00AA08C6">
        <w:trPr>
          <w:trHeight w:val="584"/>
        </w:trPr>
        <w:tc>
          <w:tcPr>
            <w:tcW w:w="1149" w:type="dxa"/>
            <w:tcBorders>
              <w:top w:val="single" w:sz="4" w:space="0" w:color="000000"/>
              <w:left w:val="single" w:sz="4" w:space="0" w:color="000000"/>
              <w:bottom w:val="single" w:sz="4" w:space="0" w:color="000000"/>
              <w:right w:val="single" w:sz="4" w:space="0" w:color="000000"/>
            </w:tcBorders>
          </w:tcPr>
          <w:p w:rsidR="00200398" w:rsidRPr="000B0236" w:rsidRDefault="00200398" w:rsidP="00D97AC4">
            <w:pPr>
              <w:pStyle w:val="BodyText5"/>
              <w:jc w:val="center"/>
              <w:rPr>
                <w:rFonts w:asciiTheme="minorHAnsi" w:hAnsiTheme="minorHAnsi"/>
                <w:color w:val="000000"/>
                <w:sz w:val="22"/>
                <w:szCs w:val="22"/>
              </w:rPr>
            </w:pPr>
            <w:r w:rsidRPr="000B0236">
              <w:rPr>
                <w:rFonts w:asciiTheme="minorHAnsi" w:hAnsiTheme="minorHAnsi"/>
                <w:color w:val="000000"/>
                <w:sz w:val="22"/>
                <w:szCs w:val="22"/>
              </w:rPr>
              <w:t xml:space="preserve">9 </w:t>
            </w:r>
            <w:r w:rsidRPr="000B0236">
              <w:rPr>
                <w:rFonts w:asciiTheme="minorHAnsi" w:hAnsiTheme="minorHAnsi"/>
                <w:color w:val="000000"/>
                <w:sz w:val="22"/>
                <w:szCs w:val="22"/>
              </w:rPr>
              <w:br/>
            </w:r>
          </w:p>
        </w:tc>
        <w:tc>
          <w:tcPr>
            <w:tcW w:w="4807" w:type="dxa"/>
            <w:tcBorders>
              <w:top w:val="single" w:sz="4" w:space="0" w:color="000000"/>
              <w:left w:val="single" w:sz="4" w:space="0" w:color="000000"/>
              <w:bottom w:val="single" w:sz="4" w:space="0" w:color="000000"/>
              <w:right w:val="single" w:sz="4" w:space="0" w:color="000000"/>
            </w:tcBorders>
          </w:tcPr>
          <w:p w:rsidR="00567F46" w:rsidRDefault="00353453" w:rsidP="00D97AC4">
            <w:pPr>
              <w:pStyle w:val="Normal6"/>
              <w:rPr>
                <w:rFonts w:asciiTheme="minorHAnsi" w:hAnsiTheme="minorHAnsi"/>
                <w:sz w:val="22"/>
              </w:rPr>
            </w:pPr>
            <w:r>
              <w:rPr>
                <w:rFonts w:asciiTheme="minorHAnsi" w:hAnsiTheme="minorHAnsi"/>
                <w:sz w:val="22"/>
              </w:rPr>
              <w:t>Helpful b</w:t>
            </w:r>
            <w:r w:rsidR="00567F46">
              <w:rPr>
                <w:rFonts w:asciiTheme="minorHAnsi" w:hAnsiTheme="minorHAnsi"/>
                <w:sz w:val="22"/>
              </w:rPr>
              <w:t>ugs and insects/field trip</w:t>
            </w:r>
          </w:p>
          <w:p w:rsidR="00200398" w:rsidRPr="00200398" w:rsidRDefault="00A542C2" w:rsidP="00D97AC4">
            <w:pPr>
              <w:pStyle w:val="Normal6"/>
              <w:rPr>
                <w:rFonts w:asciiTheme="minorHAnsi" w:hAnsiTheme="minorHAnsi"/>
                <w:color w:val="000000"/>
                <w:sz w:val="22"/>
                <w:szCs w:val="22"/>
              </w:rPr>
            </w:pPr>
            <w:r>
              <w:rPr>
                <w:rFonts w:asciiTheme="minorHAnsi" w:hAnsiTheme="minorHAnsi"/>
                <w:sz w:val="22"/>
              </w:rPr>
              <w:t>Discuss c</w:t>
            </w:r>
            <w:r w:rsidRPr="00C84281">
              <w:rPr>
                <w:rFonts w:asciiTheme="minorHAnsi" w:hAnsiTheme="minorHAnsi"/>
                <w:sz w:val="22"/>
              </w:rPr>
              <w:t>ontent</w:t>
            </w:r>
            <w:r>
              <w:rPr>
                <w:rFonts w:asciiTheme="minorHAnsi" w:hAnsiTheme="minorHAnsi"/>
                <w:sz w:val="22"/>
              </w:rPr>
              <w:t xml:space="preserve"> (environmental literacy</w:t>
            </w:r>
            <w:r w:rsidRPr="00C84281">
              <w:rPr>
                <w:rFonts w:asciiTheme="minorHAnsi" w:hAnsiTheme="minorHAnsi"/>
                <w:sz w:val="22"/>
              </w:rPr>
              <w:t xml:space="preserve">, </w:t>
            </w:r>
            <w:r>
              <w:rPr>
                <w:rFonts w:asciiTheme="minorHAnsi" w:hAnsiTheme="minorHAnsi"/>
                <w:sz w:val="22"/>
              </w:rPr>
              <w:t xml:space="preserve">language, math, science, social studies), sensory exploration, inquiry, teacher interaction, </w:t>
            </w:r>
            <w:r w:rsidRPr="00C84281">
              <w:rPr>
                <w:rFonts w:asciiTheme="minorHAnsi" w:hAnsiTheme="minorHAnsi"/>
                <w:sz w:val="22"/>
              </w:rPr>
              <w:t>facilitation of learning</w:t>
            </w:r>
            <w:r>
              <w:rPr>
                <w:rFonts w:asciiTheme="minorHAnsi" w:hAnsiTheme="minorHAnsi"/>
                <w:sz w:val="22"/>
              </w:rPr>
              <w:t xml:space="preserve">, </w:t>
            </w:r>
            <w:r w:rsidR="006C592E">
              <w:rPr>
                <w:rFonts w:asciiTheme="minorHAnsi" w:hAnsiTheme="minorHAnsi"/>
                <w:sz w:val="22"/>
              </w:rPr>
              <w:t xml:space="preserve">adaptations for individual children, collaborative possibilities with families, </w:t>
            </w:r>
            <w:r>
              <w:rPr>
                <w:rFonts w:asciiTheme="minorHAnsi" w:hAnsiTheme="minorHAnsi"/>
                <w:sz w:val="22"/>
              </w:rPr>
              <w:t xml:space="preserve">opportunities for </w:t>
            </w:r>
            <w:r w:rsidR="007C7EBA">
              <w:rPr>
                <w:rFonts w:asciiTheme="minorHAnsi" w:hAnsiTheme="minorHAnsi"/>
                <w:sz w:val="22"/>
              </w:rPr>
              <w:lastRenderedPageBreak/>
              <w:t>dramatic play, art, creative expression, and physical activity</w:t>
            </w:r>
          </w:p>
        </w:tc>
        <w:tc>
          <w:tcPr>
            <w:tcW w:w="3711" w:type="dxa"/>
            <w:tcBorders>
              <w:top w:val="single" w:sz="4" w:space="0" w:color="000000"/>
              <w:left w:val="single" w:sz="4" w:space="0" w:color="000000"/>
              <w:bottom w:val="single" w:sz="4" w:space="0" w:color="000000"/>
              <w:right w:val="single" w:sz="4" w:space="0" w:color="000000"/>
            </w:tcBorders>
          </w:tcPr>
          <w:p w:rsidR="00200398" w:rsidRPr="00200398" w:rsidRDefault="006D6B25" w:rsidP="00D97AC4">
            <w:pPr>
              <w:pStyle w:val="Normal6"/>
              <w:rPr>
                <w:rFonts w:asciiTheme="minorHAnsi" w:hAnsiTheme="minorHAnsi"/>
                <w:color w:val="000000"/>
                <w:sz w:val="22"/>
                <w:szCs w:val="22"/>
              </w:rPr>
            </w:pPr>
            <w:r>
              <w:rPr>
                <w:rFonts w:asciiTheme="minorHAnsi" w:hAnsiTheme="minorHAnsi"/>
                <w:color w:val="000000"/>
                <w:sz w:val="22"/>
                <w:szCs w:val="22"/>
              </w:rPr>
              <w:lastRenderedPageBreak/>
              <w:t>Individual consultations about curriculum project</w:t>
            </w:r>
          </w:p>
        </w:tc>
      </w:tr>
      <w:tr w:rsidR="00200398" w:rsidRPr="000B0236" w:rsidTr="00AA08C6">
        <w:trPr>
          <w:trHeight w:val="602"/>
        </w:trPr>
        <w:tc>
          <w:tcPr>
            <w:tcW w:w="1149" w:type="dxa"/>
            <w:tcBorders>
              <w:top w:val="single" w:sz="4" w:space="0" w:color="000000"/>
              <w:left w:val="single" w:sz="4" w:space="0" w:color="000000"/>
              <w:bottom w:val="single" w:sz="4" w:space="0" w:color="000000"/>
              <w:right w:val="single" w:sz="4" w:space="0" w:color="000000"/>
            </w:tcBorders>
          </w:tcPr>
          <w:p w:rsidR="00200398" w:rsidRPr="000B0236" w:rsidRDefault="00200398" w:rsidP="00D97AC4">
            <w:pPr>
              <w:pStyle w:val="BodyText5"/>
              <w:jc w:val="center"/>
              <w:rPr>
                <w:rFonts w:asciiTheme="minorHAnsi" w:hAnsiTheme="minorHAnsi"/>
                <w:color w:val="000000"/>
                <w:sz w:val="22"/>
                <w:szCs w:val="22"/>
              </w:rPr>
            </w:pPr>
            <w:r w:rsidRPr="000B0236">
              <w:rPr>
                <w:rFonts w:asciiTheme="minorHAnsi" w:hAnsiTheme="minorHAnsi"/>
                <w:color w:val="000000"/>
                <w:sz w:val="22"/>
                <w:szCs w:val="22"/>
              </w:rPr>
              <w:lastRenderedPageBreak/>
              <w:t xml:space="preserve">10 </w:t>
            </w:r>
            <w:r w:rsidRPr="000B0236">
              <w:rPr>
                <w:rFonts w:asciiTheme="minorHAnsi" w:hAnsiTheme="minorHAnsi"/>
                <w:color w:val="000000"/>
                <w:sz w:val="22"/>
                <w:szCs w:val="22"/>
              </w:rPr>
              <w:br/>
            </w:r>
          </w:p>
        </w:tc>
        <w:tc>
          <w:tcPr>
            <w:tcW w:w="4807" w:type="dxa"/>
            <w:tcBorders>
              <w:top w:val="single" w:sz="4" w:space="0" w:color="000000"/>
              <w:left w:val="single" w:sz="4" w:space="0" w:color="000000"/>
              <w:bottom w:val="single" w:sz="4" w:space="0" w:color="000000"/>
              <w:right w:val="single" w:sz="4" w:space="0" w:color="000000"/>
            </w:tcBorders>
          </w:tcPr>
          <w:p w:rsidR="00567F46" w:rsidRDefault="0022328B" w:rsidP="00D97AC4">
            <w:pPr>
              <w:pStyle w:val="Normal6"/>
              <w:rPr>
                <w:rFonts w:asciiTheme="minorHAnsi" w:hAnsiTheme="minorHAnsi"/>
                <w:sz w:val="22"/>
              </w:rPr>
            </w:pPr>
            <w:r>
              <w:rPr>
                <w:rFonts w:asciiTheme="minorHAnsi" w:hAnsiTheme="minorHAnsi"/>
                <w:sz w:val="22"/>
              </w:rPr>
              <w:t>Birds all around us</w:t>
            </w:r>
          </w:p>
          <w:p w:rsidR="00200398" w:rsidRPr="00200398" w:rsidRDefault="00A542C2" w:rsidP="00D97AC4">
            <w:pPr>
              <w:pStyle w:val="Normal6"/>
              <w:rPr>
                <w:rFonts w:asciiTheme="minorHAnsi" w:hAnsiTheme="minorHAnsi"/>
                <w:color w:val="000000"/>
                <w:sz w:val="22"/>
                <w:szCs w:val="22"/>
              </w:rPr>
            </w:pPr>
            <w:r>
              <w:rPr>
                <w:rFonts w:asciiTheme="minorHAnsi" w:hAnsiTheme="minorHAnsi"/>
                <w:sz w:val="22"/>
              </w:rPr>
              <w:t>Discuss c</w:t>
            </w:r>
            <w:r w:rsidRPr="00C84281">
              <w:rPr>
                <w:rFonts w:asciiTheme="minorHAnsi" w:hAnsiTheme="minorHAnsi"/>
                <w:sz w:val="22"/>
              </w:rPr>
              <w:t>ontent</w:t>
            </w:r>
            <w:r>
              <w:rPr>
                <w:rFonts w:asciiTheme="minorHAnsi" w:hAnsiTheme="minorHAnsi"/>
                <w:sz w:val="22"/>
              </w:rPr>
              <w:t xml:space="preserve"> (environmental literacy</w:t>
            </w:r>
            <w:r w:rsidRPr="00C84281">
              <w:rPr>
                <w:rFonts w:asciiTheme="minorHAnsi" w:hAnsiTheme="minorHAnsi"/>
                <w:sz w:val="22"/>
              </w:rPr>
              <w:t xml:space="preserve">, </w:t>
            </w:r>
            <w:r>
              <w:rPr>
                <w:rFonts w:asciiTheme="minorHAnsi" w:hAnsiTheme="minorHAnsi"/>
                <w:sz w:val="22"/>
              </w:rPr>
              <w:t xml:space="preserve">language, math, science, social studies), sensory exploration, inquiry, teacher interaction, </w:t>
            </w:r>
            <w:r w:rsidRPr="00C84281">
              <w:rPr>
                <w:rFonts w:asciiTheme="minorHAnsi" w:hAnsiTheme="minorHAnsi"/>
                <w:sz w:val="22"/>
              </w:rPr>
              <w:t>facilitation of learning</w:t>
            </w:r>
            <w:r>
              <w:rPr>
                <w:rFonts w:asciiTheme="minorHAnsi" w:hAnsiTheme="minorHAnsi"/>
                <w:sz w:val="22"/>
              </w:rPr>
              <w:t xml:space="preserve">, </w:t>
            </w:r>
            <w:r w:rsidR="006C592E">
              <w:rPr>
                <w:rFonts w:asciiTheme="minorHAnsi" w:hAnsiTheme="minorHAnsi"/>
                <w:sz w:val="22"/>
              </w:rPr>
              <w:t xml:space="preserve">adaptations for individual children, collaborative possibilities with families, </w:t>
            </w:r>
            <w:r>
              <w:rPr>
                <w:rFonts w:asciiTheme="minorHAnsi" w:hAnsiTheme="minorHAnsi"/>
                <w:sz w:val="22"/>
              </w:rPr>
              <w:t xml:space="preserve">opportunities for </w:t>
            </w:r>
            <w:r w:rsidR="007C7EBA">
              <w:rPr>
                <w:rFonts w:asciiTheme="minorHAnsi" w:hAnsiTheme="minorHAnsi"/>
                <w:sz w:val="22"/>
              </w:rPr>
              <w:t>dramatic play, art, creative expression, and physical activity</w:t>
            </w:r>
          </w:p>
        </w:tc>
        <w:tc>
          <w:tcPr>
            <w:tcW w:w="3711" w:type="dxa"/>
            <w:tcBorders>
              <w:top w:val="single" w:sz="4" w:space="0" w:color="000000"/>
              <w:left w:val="single" w:sz="4" w:space="0" w:color="000000"/>
              <w:bottom w:val="single" w:sz="4" w:space="0" w:color="000000"/>
              <w:right w:val="single" w:sz="4" w:space="0" w:color="000000"/>
            </w:tcBorders>
          </w:tcPr>
          <w:p w:rsidR="00200398" w:rsidRPr="00200398" w:rsidRDefault="00DC2A04" w:rsidP="00DC2A04">
            <w:pPr>
              <w:pStyle w:val="Normal6"/>
              <w:rPr>
                <w:rFonts w:asciiTheme="minorHAnsi" w:hAnsiTheme="minorHAnsi"/>
                <w:color w:val="000000"/>
                <w:sz w:val="22"/>
                <w:szCs w:val="22"/>
              </w:rPr>
            </w:pPr>
            <w:r>
              <w:rPr>
                <w:rFonts w:asciiTheme="minorHAnsi" w:hAnsiTheme="minorHAnsi"/>
                <w:color w:val="000000"/>
                <w:sz w:val="22"/>
                <w:szCs w:val="22"/>
              </w:rPr>
              <w:t xml:space="preserve">Submit </w:t>
            </w:r>
            <w:r w:rsidRPr="00DC2A04">
              <w:rPr>
                <w:rFonts w:asciiTheme="minorHAnsi" w:hAnsiTheme="minorHAnsi"/>
                <w:b/>
                <w:color w:val="000000"/>
                <w:sz w:val="22"/>
                <w:szCs w:val="22"/>
              </w:rPr>
              <w:t>Progress Report</w:t>
            </w:r>
            <w:r>
              <w:rPr>
                <w:rFonts w:asciiTheme="minorHAnsi" w:hAnsiTheme="minorHAnsi"/>
                <w:color w:val="000000"/>
                <w:sz w:val="22"/>
                <w:szCs w:val="22"/>
              </w:rPr>
              <w:t xml:space="preserve"> for curriculum project</w:t>
            </w:r>
          </w:p>
        </w:tc>
      </w:tr>
      <w:tr w:rsidR="006D6B25" w:rsidRPr="000B0236" w:rsidTr="00AA08C6">
        <w:trPr>
          <w:trHeight w:val="592"/>
        </w:trPr>
        <w:tc>
          <w:tcPr>
            <w:tcW w:w="1149" w:type="dxa"/>
            <w:tcBorders>
              <w:top w:val="single" w:sz="4" w:space="0" w:color="000000"/>
              <w:left w:val="single" w:sz="4" w:space="0" w:color="000000"/>
              <w:bottom w:val="single" w:sz="4" w:space="0" w:color="000000"/>
              <w:right w:val="single" w:sz="4" w:space="0" w:color="000000"/>
            </w:tcBorders>
          </w:tcPr>
          <w:p w:rsidR="006D6B25" w:rsidRPr="000B0236" w:rsidRDefault="006D6B25" w:rsidP="006D6B25">
            <w:pPr>
              <w:pStyle w:val="BodyText5"/>
              <w:jc w:val="center"/>
              <w:rPr>
                <w:rFonts w:asciiTheme="minorHAnsi" w:hAnsiTheme="minorHAnsi"/>
                <w:color w:val="000000"/>
                <w:sz w:val="22"/>
                <w:szCs w:val="22"/>
              </w:rPr>
            </w:pPr>
            <w:r w:rsidRPr="000B0236">
              <w:rPr>
                <w:rFonts w:asciiTheme="minorHAnsi" w:hAnsiTheme="minorHAnsi"/>
                <w:color w:val="000000"/>
                <w:sz w:val="22"/>
                <w:szCs w:val="22"/>
              </w:rPr>
              <w:t xml:space="preserve">11 </w:t>
            </w:r>
            <w:r w:rsidRPr="000B0236">
              <w:rPr>
                <w:rFonts w:asciiTheme="minorHAnsi" w:hAnsiTheme="minorHAnsi"/>
                <w:color w:val="000000"/>
                <w:sz w:val="22"/>
                <w:szCs w:val="22"/>
              </w:rPr>
              <w:br/>
            </w:r>
          </w:p>
        </w:tc>
        <w:tc>
          <w:tcPr>
            <w:tcW w:w="4807" w:type="dxa"/>
            <w:tcBorders>
              <w:top w:val="single" w:sz="4" w:space="0" w:color="000000"/>
              <w:left w:val="single" w:sz="4" w:space="0" w:color="000000"/>
              <w:bottom w:val="single" w:sz="4" w:space="0" w:color="000000"/>
              <w:right w:val="single" w:sz="4" w:space="0" w:color="000000"/>
            </w:tcBorders>
          </w:tcPr>
          <w:p w:rsidR="006D6B25" w:rsidRDefault="003F5382" w:rsidP="006D6B25">
            <w:pPr>
              <w:pStyle w:val="Default"/>
              <w:rPr>
                <w:rFonts w:asciiTheme="minorHAnsi" w:hAnsiTheme="minorHAnsi"/>
                <w:sz w:val="22"/>
              </w:rPr>
            </w:pPr>
            <w:r>
              <w:rPr>
                <w:rFonts w:asciiTheme="minorHAnsi" w:hAnsiTheme="minorHAnsi"/>
                <w:sz w:val="22"/>
              </w:rPr>
              <w:t>Pro-nature literature</w:t>
            </w:r>
          </w:p>
          <w:p w:rsidR="006D6B25" w:rsidRPr="00200398" w:rsidRDefault="006D6B25" w:rsidP="006D6B25">
            <w:pPr>
              <w:pStyle w:val="Default"/>
              <w:rPr>
                <w:rFonts w:asciiTheme="minorHAnsi" w:hAnsiTheme="minorHAnsi"/>
                <w:sz w:val="22"/>
                <w:szCs w:val="22"/>
              </w:rPr>
            </w:pPr>
            <w:r>
              <w:rPr>
                <w:rFonts w:asciiTheme="minorHAnsi" w:hAnsiTheme="minorHAnsi"/>
                <w:sz w:val="22"/>
              </w:rPr>
              <w:t>Discuss c</w:t>
            </w:r>
            <w:r w:rsidRPr="00C84281">
              <w:rPr>
                <w:rFonts w:asciiTheme="minorHAnsi" w:hAnsiTheme="minorHAnsi"/>
                <w:sz w:val="22"/>
              </w:rPr>
              <w:t>ontent</w:t>
            </w:r>
            <w:r>
              <w:rPr>
                <w:rFonts w:asciiTheme="minorHAnsi" w:hAnsiTheme="minorHAnsi"/>
                <w:sz w:val="22"/>
              </w:rPr>
              <w:t xml:space="preserve"> (environmental literacy</w:t>
            </w:r>
            <w:r w:rsidRPr="00C84281">
              <w:rPr>
                <w:rFonts w:asciiTheme="minorHAnsi" w:hAnsiTheme="minorHAnsi"/>
                <w:sz w:val="22"/>
              </w:rPr>
              <w:t xml:space="preserve">, </w:t>
            </w:r>
            <w:r>
              <w:rPr>
                <w:rFonts w:asciiTheme="minorHAnsi" w:hAnsiTheme="minorHAnsi"/>
                <w:sz w:val="22"/>
              </w:rPr>
              <w:t xml:space="preserve">language, math, science, social studies), sensory exploration, inquiry, teacher interaction, </w:t>
            </w:r>
            <w:r w:rsidRPr="00C84281">
              <w:rPr>
                <w:rFonts w:asciiTheme="minorHAnsi" w:hAnsiTheme="minorHAnsi"/>
                <w:sz w:val="22"/>
              </w:rPr>
              <w:t>facilitation of learning</w:t>
            </w:r>
            <w:r>
              <w:rPr>
                <w:rFonts w:asciiTheme="minorHAnsi" w:hAnsiTheme="minorHAnsi"/>
                <w:sz w:val="22"/>
              </w:rPr>
              <w:t xml:space="preserve">, </w:t>
            </w:r>
            <w:r w:rsidR="006C592E">
              <w:rPr>
                <w:rFonts w:asciiTheme="minorHAnsi" w:hAnsiTheme="minorHAnsi"/>
                <w:sz w:val="22"/>
              </w:rPr>
              <w:t xml:space="preserve">adaptations for individual children, collaborative possibilities with families, </w:t>
            </w:r>
            <w:r>
              <w:rPr>
                <w:rFonts w:asciiTheme="minorHAnsi" w:hAnsiTheme="minorHAnsi"/>
                <w:sz w:val="22"/>
              </w:rPr>
              <w:t>opportunities for dramatic play, art, creative expression, and physical activity</w:t>
            </w:r>
          </w:p>
        </w:tc>
        <w:tc>
          <w:tcPr>
            <w:tcW w:w="3711" w:type="dxa"/>
            <w:tcBorders>
              <w:top w:val="single" w:sz="4" w:space="0" w:color="000000"/>
              <w:left w:val="single" w:sz="4" w:space="0" w:color="000000"/>
              <w:bottom w:val="single" w:sz="4" w:space="0" w:color="000000"/>
              <w:right w:val="single" w:sz="4" w:space="0" w:color="000000"/>
            </w:tcBorders>
          </w:tcPr>
          <w:p w:rsidR="006D6B25" w:rsidRPr="00200398" w:rsidRDefault="006D6B25" w:rsidP="006D6B25">
            <w:pPr>
              <w:pStyle w:val="Normal6"/>
              <w:rPr>
                <w:rFonts w:asciiTheme="minorHAnsi" w:hAnsiTheme="minorHAnsi"/>
                <w:color w:val="000000"/>
                <w:sz w:val="22"/>
                <w:szCs w:val="22"/>
              </w:rPr>
            </w:pPr>
            <w:r>
              <w:rPr>
                <w:rFonts w:asciiTheme="minorHAnsi" w:hAnsiTheme="minorHAnsi"/>
                <w:color w:val="000000"/>
                <w:sz w:val="22"/>
                <w:szCs w:val="22"/>
              </w:rPr>
              <w:t>Individual consultations about curriculum project</w:t>
            </w:r>
          </w:p>
        </w:tc>
      </w:tr>
      <w:tr w:rsidR="006D6B25" w:rsidRPr="000B0236" w:rsidTr="00AA08C6">
        <w:trPr>
          <w:trHeight w:val="341"/>
        </w:trPr>
        <w:tc>
          <w:tcPr>
            <w:tcW w:w="1149" w:type="dxa"/>
            <w:tcBorders>
              <w:top w:val="single" w:sz="4" w:space="0" w:color="000000"/>
              <w:left w:val="single" w:sz="4" w:space="0" w:color="000000"/>
              <w:bottom w:val="single" w:sz="4" w:space="0" w:color="000000"/>
              <w:right w:val="single" w:sz="4" w:space="0" w:color="000000"/>
            </w:tcBorders>
          </w:tcPr>
          <w:p w:rsidR="006D6B25" w:rsidRPr="000B0236" w:rsidRDefault="006D6B25" w:rsidP="006D6B25">
            <w:pPr>
              <w:pStyle w:val="BodyText5"/>
              <w:jc w:val="center"/>
              <w:rPr>
                <w:rFonts w:asciiTheme="minorHAnsi" w:hAnsiTheme="minorHAnsi"/>
                <w:color w:val="000000"/>
                <w:sz w:val="22"/>
                <w:szCs w:val="22"/>
              </w:rPr>
            </w:pPr>
            <w:r w:rsidRPr="000B0236">
              <w:rPr>
                <w:rFonts w:asciiTheme="minorHAnsi" w:hAnsiTheme="minorHAnsi"/>
                <w:color w:val="000000"/>
                <w:sz w:val="22"/>
                <w:szCs w:val="22"/>
              </w:rPr>
              <w:t xml:space="preserve">12 </w:t>
            </w:r>
            <w:r w:rsidRPr="000B0236">
              <w:rPr>
                <w:rFonts w:asciiTheme="minorHAnsi" w:hAnsiTheme="minorHAnsi"/>
                <w:color w:val="000000"/>
                <w:sz w:val="22"/>
                <w:szCs w:val="22"/>
              </w:rPr>
              <w:br/>
            </w:r>
          </w:p>
        </w:tc>
        <w:tc>
          <w:tcPr>
            <w:tcW w:w="4807" w:type="dxa"/>
            <w:tcBorders>
              <w:top w:val="single" w:sz="4" w:space="0" w:color="000000"/>
              <w:left w:val="single" w:sz="4" w:space="0" w:color="000000"/>
              <w:bottom w:val="single" w:sz="4" w:space="0" w:color="000000"/>
              <w:right w:val="single" w:sz="4" w:space="0" w:color="000000"/>
            </w:tcBorders>
          </w:tcPr>
          <w:p w:rsidR="006D6B25" w:rsidRDefault="006D6B25" w:rsidP="006D6B25">
            <w:pPr>
              <w:pStyle w:val="Default"/>
              <w:rPr>
                <w:rFonts w:asciiTheme="minorHAnsi" w:hAnsiTheme="minorHAnsi"/>
                <w:sz w:val="22"/>
              </w:rPr>
            </w:pPr>
            <w:r>
              <w:rPr>
                <w:rFonts w:asciiTheme="minorHAnsi" w:hAnsiTheme="minorHAnsi"/>
                <w:sz w:val="22"/>
              </w:rPr>
              <w:t>Where does garbage go? Reduce, reuse, and recycle</w:t>
            </w:r>
          </w:p>
          <w:p w:rsidR="006D6B25" w:rsidRPr="00200398" w:rsidRDefault="006D6B25" w:rsidP="006D6B25">
            <w:pPr>
              <w:pStyle w:val="Normal6"/>
              <w:rPr>
                <w:rFonts w:asciiTheme="minorHAnsi" w:hAnsiTheme="minorHAnsi"/>
                <w:color w:val="000000"/>
                <w:sz w:val="22"/>
                <w:szCs w:val="22"/>
              </w:rPr>
            </w:pPr>
            <w:r>
              <w:rPr>
                <w:rFonts w:asciiTheme="minorHAnsi" w:hAnsiTheme="minorHAnsi"/>
                <w:sz w:val="22"/>
              </w:rPr>
              <w:t>Discuss c</w:t>
            </w:r>
            <w:r w:rsidRPr="00C84281">
              <w:rPr>
                <w:rFonts w:asciiTheme="minorHAnsi" w:hAnsiTheme="minorHAnsi"/>
                <w:sz w:val="22"/>
              </w:rPr>
              <w:t>ontent</w:t>
            </w:r>
            <w:r>
              <w:rPr>
                <w:rFonts w:asciiTheme="minorHAnsi" w:hAnsiTheme="minorHAnsi"/>
                <w:sz w:val="22"/>
              </w:rPr>
              <w:t xml:space="preserve"> (environmental literacy</w:t>
            </w:r>
            <w:r w:rsidRPr="00C84281">
              <w:rPr>
                <w:rFonts w:asciiTheme="minorHAnsi" w:hAnsiTheme="minorHAnsi"/>
                <w:sz w:val="22"/>
              </w:rPr>
              <w:t xml:space="preserve">, </w:t>
            </w:r>
            <w:r>
              <w:rPr>
                <w:rFonts w:asciiTheme="minorHAnsi" w:hAnsiTheme="minorHAnsi"/>
                <w:sz w:val="22"/>
              </w:rPr>
              <w:t xml:space="preserve">language, math, science, social studies), sensory exploration, inquiry, teacher interaction, </w:t>
            </w:r>
            <w:r w:rsidRPr="00C84281">
              <w:rPr>
                <w:rFonts w:asciiTheme="minorHAnsi" w:hAnsiTheme="minorHAnsi"/>
                <w:sz w:val="22"/>
              </w:rPr>
              <w:t>facilitation of learning</w:t>
            </w:r>
            <w:r>
              <w:rPr>
                <w:rFonts w:asciiTheme="minorHAnsi" w:hAnsiTheme="minorHAnsi"/>
                <w:sz w:val="22"/>
              </w:rPr>
              <w:t xml:space="preserve">, </w:t>
            </w:r>
            <w:r w:rsidR="006C592E">
              <w:rPr>
                <w:rFonts w:asciiTheme="minorHAnsi" w:hAnsiTheme="minorHAnsi"/>
                <w:sz w:val="22"/>
              </w:rPr>
              <w:t xml:space="preserve">adaptations for individual children, collaborative possibilities with families, </w:t>
            </w:r>
            <w:r>
              <w:rPr>
                <w:rFonts w:asciiTheme="minorHAnsi" w:hAnsiTheme="minorHAnsi"/>
                <w:sz w:val="22"/>
              </w:rPr>
              <w:t>opportunities for dramatic play, art, creative expression, and physical activity</w:t>
            </w:r>
          </w:p>
        </w:tc>
        <w:tc>
          <w:tcPr>
            <w:tcW w:w="3711" w:type="dxa"/>
            <w:tcBorders>
              <w:top w:val="single" w:sz="4" w:space="0" w:color="000000"/>
              <w:left w:val="single" w:sz="4" w:space="0" w:color="000000"/>
              <w:bottom w:val="single" w:sz="4" w:space="0" w:color="000000"/>
              <w:right w:val="single" w:sz="4" w:space="0" w:color="000000"/>
            </w:tcBorders>
          </w:tcPr>
          <w:p w:rsidR="006D6B25" w:rsidRPr="00200398" w:rsidRDefault="006D6B25" w:rsidP="006D6B25">
            <w:pPr>
              <w:pStyle w:val="Normal6"/>
              <w:rPr>
                <w:rFonts w:asciiTheme="minorHAnsi" w:hAnsiTheme="minorHAnsi"/>
                <w:color w:val="000000"/>
                <w:sz w:val="22"/>
                <w:szCs w:val="22"/>
              </w:rPr>
            </w:pPr>
            <w:r>
              <w:rPr>
                <w:rFonts w:asciiTheme="minorHAnsi" w:hAnsiTheme="minorHAnsi"/>
                <w:color w:val="000000"/>
                <w:sz w:val="22"/>
                <w:szCs w:val="22"/>
              </w:rPr>
              <w:t>Individual consultations about curriculum project</w:t>
            </w:r>
          </w:p>
        </w:tc>
      </w:tr>
      <w:tr w:rsidR="00A542C2" w:rsidRPr="000B0236" w:rsidTr="00AA08C6">
        <w:trPr>
          <w:trHeight w:val="278"/>
        </w:trPr>
        <w:tc>
          <w:tcPr>
            <w:tcW w:w="1149" w:type="dxa"/>
            <w:tcBorders>
              <w:top w:val="single" w:sz="4" w:space="0" w:color="000000"/>
              <w:left w:val="single" w:sz="4" w:space="0" w:color="000000"/>
              <w:bottom w:val="single" w:sz="4" w:space="0" w:color="000000"/>
              <w:right w:val="single" w:sz="4" w:space="0" w:color="000000"/>
            </w:tcBorders>
          </w:tcPr>
          <w:p w:rsidR="00A542C2" w:rsidRPr="000B0236" w:rsidRDefault="00AA08C6" w:rsidP="00A542C2">
            <w:pPr>
              <w:pStyle w:val="BodyText5"/>
              <w:jc w:val="center"/>
              <w:rPr>
                <w:rFonts w:asciiTheme="minorHAnsi" w:hAnsiTheme="minorHAnsi"/>
                <w:color w:val="000000"/>
                <w:sz w:val="22"/>
                <w:szCs w:val="22"/>
              </w:rPr>
            </w:pPr>
            <w:r>
              <w:rPr>
                <w:rFonts w:asciiTheme="minorHAnsi" w:hAnsiTheme="minorHAnsi"/>
                <w:color w:val="000000"/>
                <w:sz w:val="22"/>
                <w:szCs w:val="22"/>
              </w:rPr>
              <w:t xml:space="preserve">13 </w:t>
            </w:r>
          </w:p>
        </w:tc>
        <w:tc>
          <w:tcPr>
            <w:tcW w:w="4807" w:type="dxa"/>
            <w:tcBorders>
              <w:top w:val="single" w:sz="4" w:space="0" w:color="000000"/>
              <w:left w:val="single" w:sz="4" w:space="0" w:color="000000"/>
              <w:bottom w:val="single" w:sz="4" w:space="0" w:color="000000"/>
              <w:right w:val="single" w:sz="4" w:space="0" w:color="000000"/>
            </w:tcBorders>
          </w:tcPr>
          <w:p w:rsidR="00A542C2" w:rsidRPr="00200398" w:rsidRDefault="00A542C2" w:rsidP="00A542C2">
            <w:pPr>
              <w:pStyle w:val="Default"/>
              <w:rPr>
                <w:rFonts w:asciiTheme="minorHAnsi" w:hAnsiTheme="minorHAnsi"/>
                <w:sz w:val="22"/>
                <w:szCs w:val="22"/>
              </w:rPr>
            </w:pPr>
            <w:r>
              <w:rPr>
                <w:rFonts w:asciiTheme="minorHAnsi" w:hAnsiTheme="minorHAnsi"/>
                <w:sz w:val="22"/>
                <w:szCs w:val="22"/>
              </w:rPr>
              <w:t>Presentation of curriculum projects</w:t>
            </w:r>
          </w:p>
        </w:tc>
        <w:tc>
          <w:tcPr>
            <w:tcW w:w="3711" w:type="dxa"/>
            <w:tcBorders>
              <w:top w:val="single" w:sz="4" w:space="0" w:color="000000"/>
              <w:left w:val="single" w:sz="4" w:space="0" w:color="000000"/>
              <w:bottom w:val="single" w:sz="4" w:space="0" w:color="000000"/>
              <w:right w:val="single" w:sz="4" w:space="0" w:color="000000"/>
            </w:tcBorders>
          </w:tcPr>
          <w:p w:rsidR="00A542C2" w:rsidRPr="00200398" w:rsidRDefault="006D6B25" w:rsidP="00A542C2">
            <w:pPr>
              <w:pStyle w:val="Normal6"/>
              <w:rPr>
                <w:rFonts w:asciiTheme="minorHAnsi" w:hAnsiTheme="minorHAnsi"/>
                <w:color w:val="000000"/>
                <w:sz w:val="22"/>
                <w:szCs w:val="22"/>
              </w:rPr>
            </w:pPr>
            <w:r>
              <w:rPr>
                <w:rFonts w:asciiTheme="minorHAnsi" w:hAnsiTheme="minorHAnsi"/>
                <w:color w:val="000000"/>
                <w:sz w:val="22"/>
                <w:szCs w:val="22"/>
              </w:rPr>
              <w:t xml:space="preserve">Completed </w:t>
            </w:r>
            <w:r w:rsidR="00DC2A04" w:rsidRPr="00DC2A04">
              <w:rPr>
                <w:rFonts w:asciiTheme="minorHAnsi" w:hAnsiTheme="minorHAnsi"/>
                <w:b/>
                <w:color w:val="000000"/>
                <w:sz w:val="22"/>
                <w:szCs w:val="22"/>
              </w:rPr>
              <w:t>Curriculum Projects</w:t>
            </w:r>
            <w:r w:rsidR="00DC2A04">
              <w:rPr>
                <w:rFonts w:asciiTheme="minorHAnsi" w:hAnsiTheme="minorHAnsi"/>
                <w:color w:val="000000"/>
                <w:sz w:val="22"/>
                <w:szCs w:val="22"/>
              </w:rPr>
              <w:t xml:space="preserve"> due</w:t>
            </w:r>
          </w:p>
        </w:tc>
      </w:tr>
      <w:tr w:rsidR="00A542C2" w:rsidRPr="000B0236" w:rsidTr="00AA08C6">
        <w:trPr>
          <w:trHeight w:val="359"/>
        </w:trPr>
        <w:tc>
          <w:tcPr>
            <w:tcW w:w="1149" w:type="dxa"/>
            <w:tcBorders>
              <w:top w:val="single" w:sz="4" w:space="0" w:color="000000"/>
              <w:left w:val="single" w:sz="4" w:space="0" w:color="000000"/>
              <w:bottom w:val="single" w:sz="4" w:space="0" w:color="000000"/>
              <w:right w:val="single" w:sz="4" w:space="0" w:color="000000"/>
            </w:tcBorders>
          </w:tcPr>
          <w:p w:rsidR="00A542C2" w:rsidRPr="000B0236" w:rsidRDefault="00AA08C6" w:rsidP="00A542C2">
            <w:pPr>
              <w:pStyle w:val="BodyText5"/>
              <w:jc w:val="center"/>
              <w:rPr>
                <w:rFonts w:asciiTheme="minorHAnsi" w:hAnsiTheme="minorHAnsi"/>
                <w:color w:val="000000"/>
                <w:sz w:val="22"/>
                <w:szCs w:val="22"/>
              </w:rPr>
            </w:pPr>
            <w:r>
              <w:rPr>
                <w:rFonts w:asciiTheme="minorHAnsi" w:hAnsiTheme="minorHAnsi"/>
                <w:color w:val="000000"/>
                <w:sz w:val="22"/>
                <w:szCs w:val="22"/>
              </w:rPr>
              <w:t xml:space="preserve">14 </w:t>
            </w:r>
          </w:p>
        </w:tc>
        <w:tc>
          <w:tcPr>
            <w:tcW w:w="4807" w:type="dxa"/>
            <w:tcBorders>
              <w:top w:val="single" w:sz="4" w:space="0" w:color="000000"/>
              <w:left w:val="single" w:sz="4" w:space="0" w:color="000000"/>
              <w:bottom w:val="single" w:sz="4" w:space="0" w:color="000000"/>
              <w:right w:val="single" w:sz="4" w:space="0" w:color="000000"/>
            </w:tcBorders>
          </w:tcPr>
          <w:p w:rsidR="00A542C2" w:rsidRPr="00200398" w:rsidRDefault="00A542C2" w:rsidP="00A542C2">
            <w:pPr>
              <w:pStyle w:val="Normal6"/>
              <w:rPr>
                <w:rFonts w:asciiTheme="minorHAnsi" w:hAnsiTheme="minorHAnsi"/>
                <w:color w:val="000000"/>
                <w:sz w:val="22"/>
                <w:szCs w:val="22"/>
              </w:rPr>
            </w:pPr>
            <w:r>
              <w:rPr>
                <w:rFonts w:asciiTheme="minorHAnsi" w:hAnsiTheme="minorHAnsi"/>
                <w:sz w:val="22"/>
                <w:szCs w:val="22"/>
              </w:rPr>
              <w:t>Presentation of curriculum projects</w:t>
            </w:r>
          </w:p>
        </w:tc>
        <w:tc>
          <w:tcPr>
            <w:tcW w:w="3711" w:type="dxa"/>
            <w:tcBorders>
              <w:top w:val="single" w:sz="4" w:space="0" w:color="000000"/>
              <w:left w:val="single" w:sz="4" w:space="0" w:color="000000"/>
              <w:bottom w:val="single" w:sz="4" w:space="0" w:color="000000"/>
              <w:right w:val="single" w:sz="4" w:space="0" w:color="000000"/>
            </w:tcBorders>
          </w:tcPr>
          <w:p w:rsidR="00A542C2" w:rsidRPr="00200398" w:rsidRDefault="006D6B25" w:rsidP="00A542C2">
            <w:pPr>
              <w:pStyle w:val="Normal6"/>
              <w:rPr>
                <w:rFonts w:asciiTheme="minorHAnsi" w:hAnsiTheme="minorHAnsi"/>
                <w:color w:val="000000"/>
                <w:sz w:val="22"/>
                <w:szCs w:val="22"/>
              </w:rPr>
            </w:pPr>
            <w:r>
              <w:rPr>
                <w:rFonts w:asciiTheme="minorHAnsi" w:hAnsiTheme="minorHAnsi"/>
                <w:color w:val="000000"/>
                <w:sz w:val="22"/>
                <w:szCs w:val="22"/>
              </w:rPr>
              <w:t>Peer and instructor feedback</w:t>
            </w:r>
          </w:p>
        </w:tc>
      </w:tr>
      <w:tr w:rsidR="00A542C2" w:rsidRPr="000B0236" w:rsidTr="00AA08C6">
        <w:trPr>
          <w:trHeight w:val="316"/>
        </w:trPr>
        <w:tc>
          <w:tcPr>
            <w:tcW w:w="1149" w:type="dxa"/>
            <w:tcBorders>
              <w:top w:val="single" w:sz="4" w:space="0" w:color="000000"/>
              <w:left w:val="single" w:sz="4" w:space="0" w:color="000000"/>
              <w:bottom w:val="single" w:sz="4" w:space="0" w:color="000000"/>
              <w:right w:val="single" w:sz="4" w:space="0" w:color="000000"/>
            </w:tcBorders>
          </w:tcPr>
          <w:p w:rsidR="00A542C2" w:rsidRPr="000B0236" w:rsidRDefault="00A542C2" w:rsidP="00A542C2">
            <w:pPr>
              <w:pStyle w:val="BodyText5"/>
              <w:jc w:val="center"/>
              <w:rPr>
                <w:rFonts w:asciiTheme="minorHAnsi" w:hAnsiTheme="minorHAnsi"/>
                <w:color w:val="000000"/>
                <w:sz w:val="22"/>
                <w:szCs w:val="22"/>
              </w:rPr>
            </w:pPr>
            <w:r w:rsidRPr="000B0236">
              <w:rPr>
                <w:rFonts w:asciiTheme="minorHAnsi" w:hAnsiTheme="minorHAnsi"/>
                <w:color w:val="000000"/>
                <w:sz w:val="22"/>
                <w:szCs w:val="22"/>
              </w:rPr>
              <w:t xml:space="preserve">15 </w:t>
            </w:r>
            <w:r w:rsidRPr="000B0236">
              <w:rPr>
                <w:rFonts w:asciiTheme="minorHAnsi" w:hAnsiTheme="minorHAnsi"/>
                <w:color w:val="000000"/>
                <w:sz w:val="22"/>
                <w:szCs w:val="22"/>
              </w:rPr>
              <w:br/>
            </w:r>
          </w:p>
        </w:tc>
        <w:tc>
          <w:tcPr>
            <w:tcW w:w="4807" w:type="dxa"/>
            <w:tcBorders>
              <w:top w:val="single" w:sz="4" w:space="0" w:color="000000"/>
              <w:left w:val="single" w:sz="4" w:space="0" w:color="000000"/>
              <w:bottom w:val="single" w:sz="4" w:space="0" w:color="000000"/>
              <w:right w:val="single" w:sz="4" w:space="0" w:color="000000"/>
            </w:tcBorders>
          </w:tcPr>
          <w:p w:rsidR="00A542C2" w:rsidRPr="006D6B25" w:rsidRDefault="00A542C2" w:rsidP="00A542C2">
            <w:pPr>
              <w:pStyle w:val="Normal6"/>
              <w:rPr>
                <w:rFonts w:asciiTheme="minorHAnsi" w:hAnsiTheme="minorHAnsi"/>
                <w:color w:val="000000"/>
                <w:sz w:val="22"/>
                <w:szCs w:val="22"/>
              </w:rPr>
            </w:pPr>
            <w:r w:rsidRPr="006D6B25">
              <w:rPr>
                <w:rFonts w:asciiTheme="minorHAnsi" w:hAnsiTheme="minorHAnsi"/>
                <w:sz w:val="22"/>
                <w:szCs w:val="22"/>
              </w:rPr>
              <w:t>Presentation of curriculum projects</w:t>
            </w:r>
          </w:p>
        </w:tc>
        <w:tc>
          <w:tcPr>
            <w:tcW w:w="3711" w:type="dxa"/>
            <w:tcBorders>
              <w:top w:val="single" w:sz="4" w:space="0" w:color="000000"/>
              <w:left w:val="single" w:sz="4" w:space="0" w:color="000000"/>
              <w:bottom w:val="single" w:sz="4" w:space="0" w:color="000000"/>
              <w:right w:val="single" w:sz="4" w:space="0" w:color="000000"/>
            </w:tcBorders>
          </w:tcPr>
          <w:p w:rsidR="006D6B25" w:rsidRPr="006D6B25" w:rsidRDefault="006D6B25" w:rsidP="00B01B72">
            <w:pPr>
              <w:pStyle w:val="Normal6"/>
              <w:rPr>
                <w:rFonts w:asciiTheme="minorHAnsi" w:hAnsiTheme="minorHAnsi"/>
                <w:color w:val="000000"/>
                <w:sz w:val="22"/>
                <w:szCs w:val="22"/>
              </w:rPr>
            </w:pPr>
            <w:r w:rsidRPr="006D6B25">
              <w:rPr>
                <w:rFonts w:asciiTheme="minorHAnsi" w:hAnsiTheme="minorHAnsi"/>
                <w:color w:val="000000"/>
                <w:sz w:val="22"/>
                <w:szCs w:val="22"/>
              </w:rPr>
              <w:t>Peer and instructor feedback</w:t>
            </w:r>
          </w:p>
          <w:p w:rsidR="00A542C2" w:rsidRPr="006D6B25" w:rsidRDefault="00B01B72" w:rsidP="00B01B72">
            <w:pPr>
              <w:pStyle w:val="Normal6"/>
              <w:rPr>
                <w:rFonts w:asciiTheme="minorHAnsi" w:hAnsiTheme="minorHAnsi"/>
                <w:b/>
                <w:color w:val="000000"/>
                <w:sz w:val="22"/>
                <w:szCs w:val="22"/>
              </w:rPr>
            </w:pPr>
            <w:r w:rsidRPr="006D6B25">
              <w:rPr>
                <w:rFonts w:asciiTheme="minorHAnsi" w:hAnsiTheme="minorHAnsi"/>
                <w:color w:val="000000"/>
                <w:sz w:val="22"/>
                <w:szCs w:val="22"/>
              </w:rPr>
              <w:t xml:space="preserve">Submit </w:t>
            </w:r>
            <w:r w:rsidRPr="006D6B25">
              <w:rPr>
                <w:rFonts w:asciiTheme="minorHAnsi" w:hAnsiTheme="minorHAnsi"/>
                <w:b/>
                <w:color w:val="000000"/>
                <w:sz w:val="22"/>
                <w:szCs w:val="22"/>
              </w:rPr>
              <w:t>Action Plans</w:t>
            </w:r>
          </w:p>
          <w:p w:rsidR="006D6B25" w:rsidRPr="006D6B25" w:rsidRDefault="006D6B25" w:rsidP="006D6B25">
            <w:pPr>
              <w:pStyle w:val="Default"/>
              <w:rPr>
                <w:rFonts w:asciiTheme="minorHAnsi" w:hAnsiTheme="minorHAnsi"/>
                <w:sz w:val="22"/>
                <w:szCs w:val="22"/>
              </w:rPr>
            </w:pPr>
            <w:r w:rsidRPr="006D6B25">
              <w:rPr>
                <w:rFonts w:asciiTheme="minorHAnsi" w:hAnsiTheme="minorHAnsi"/>
                <w:b/>
                <w:sz w:val="22"/>
                <w:szCs w:val="22"/>
              </w:rPr>
              <w:t xml:space="preserve">Revised </w:t>
            </w:r>
            <w:r>
              <w:rPr>
                <w:rFonts w:asciiTheme="minorHAnsi" w:hAnsiTheme="minorHAnsi"/>
                <w:b/>
                <w:sz w:val="22"/>
                <w:szCs w:val="22"/>
              </w:rPr>
              <w:t>C</w:t>
            </w:r>
            <w:r w:rsidRPr="006D6B25">
              <w:rPr>
                <w:rFonts w:asciiTheme="minorHAnsi" w:hAnsiTheme="minorHAnsi"/>
                <w:b/>
                <w:sz w:val="22"/>
                <w:szCs w:val="22"/>
              </w:rPr>
              <w:t xml:space="preserve">urriculum </w:t>
            </w:r>
            <w:r>
              <w:rPr>
                <w:rFonts w:asciiTheme="minorHAnsi" w:hAnsiTheme="minorHAnsi"/>
                <w:b/>
                <w:sz w:val="22"/>
                <w:szCs w:val="22"/>
              </w:rPr>
              <w:t>P</w:t>
            </w:r>
            <w:r w:rsidRPr="006D6B25">
              <w:rPr>
                <w:rFonts w:asciiTheme="minorHAnsi" w:hAnsiTheme="minorHAnsi"/>
                <w:b/>
                <w:sz w:val="22"/>
                <w:szCs w:val="22"/>
              </w:rPr>
              <w:t>rojects</w:t>
            </w:r>
            <w:r>
              <w:rPr>
                <w:rFonts w:asciiTheme="minorHAnsi" w:hAnsiTheme="minorHAnsi"/>
                <w:sz w:val="22"/>
                <w:szCs w:val="22"/>
              </w:rPr>
              <w:t xml:space="preserve"> due one week after last day of class</w:t>
            </w:r>
          </w:p>
        </w:tc>
      </w:tr>
    </w:tbl>
    <w:p w:rsidR="00F80BBA" w:rsidRPr="000B0236" w:rsidRDefault="00F80BBA" w:rsidP="00F80BBA">
      <w:pPr>
        <w:pStyle w:val="Default"/>
        <w:rPr>
          <w:rFonts w:asciiTheme="minorHAnsi" w:hAnsiTheme="minorHAnsi"/>
          <w:sz w:val="22"/>
          <w:szCs w:val="22"/>
        </w:rPr>
      </w:pPr>
    </w:p>
    <w:p w:rsidR="00F80BBA" w:rsidRPr="000B0236" w:rsidRDefault="00F80BBA" w:rsidP="004A1549">
      <w:pPr>
        <w:pStyle w:val="BodyText5"/>
        <w:rPr>
          <w:rFonts w:asciiTheme="minorHAnsi" w:hAnsiTheme="minorHAnsi"/>
          <w:sz w:val="22"/>
          <w:szCs w:val="22"/>
        </w:rPr>
      </w:pPr>
      <w:r w:rsidRPr="000B0236">
        <w:rPr>
          <w:rFonts w:asciiTheme="minorHAnsi" w:hAnsiTheme="minorHAnsi"/>
          <w:b/>
          <w:bCs/>
          <w:sz w:val="22"/>
          <w:szCs w:val="22"/>
        </w:rPr>
        <w:t xml:space="preserve"> COURSE REQUIREMENTS: </w:t>
      </w:r>
    </w:p>
    <w:p w:rsidR="00F80BBA" w:rsidRPr="000B0236" w:rsidRDefault="00F80BBA" w:rsidP="00F80BBA">
      <w:pPr>
        <w:pStyle w:val="BodyText5"/>
        <w:rPr>
          <w:rFonts w:asciiTheme="minorHAnsi" w:hAnsiTheme="minorHAnsi"/>
          <w:sz w:val="22"/>
          <w:szCs w:val="22"/>
        </w:rPr>
      </w:pPr>
    </w:p>
    <w:p w:rsidR="00BC6F6B" w:rsidRDefault="00B01B72" w:rsidP="0022328B">
      <w:pPr>
        <w:pStyle w:val="BodyText5"/>
        <w:numPr>
          <w:ilvl w:val="0"/>
          <w:numId w:val="30"/>
        </w:numPr>
        <w:rPr>
          <w:rFonts w:asciiTheme="minorHAnsi" w:hAnsiTheme="minorHAnsi"/>
          <w:b/>
          <w:sz w:val="22"/>
          <w:szCs w:val="22"/>
        </w:rPr>
      </w:pPr>
      <w:r>
        <w:rPr>
          <w:rFonts w:asciiTheme="minorHAnsi" w:hAnsiTheme="minorHAnsi"/>
          <w:b/>
          <w:sz w:val="22"/>
          <w:szCs w:val="22"/>
        </w:rPr>
        <w:t>Curriculum P</w:t>
      </w:r>
      <w:r w:rsidR="0022328B">
        <w:rPr>
          <w:rFonts w:asciiTheme="minorHAnsi" w:hAnsiTheme="minorHAnsi"/>
          <w:b/>
          <w:sz w:val="22"/>
          <w:szCs w:val="22"/>
        </w:rPr>
        <w:t>roject</w:t>
      </w:r>
      <w:r w:rsidR="006D6B25">
        <w:rPr>
          <w:rFonts w:asciiTheme="minorHAnsi" w:hAnsiTheme="minorHAnsi"/>
          <w:sz w:val="22"/>
          <w:szCs w:val="22"/>
        </w:rPr>
        <w:t xml:space="preserve"> (70%)</w:t>
      </w:r>
    </w:p>
    <w:p w:rsidR="00B01B72" w:rsidRDefault="00B01B72" w:rsidP="00B01B72">
      <w:pPr>
        <w:pStyle w:val="Default"/>
        <w:ind w:left="720"/>
        <w:rPr>
          <w:rFonts w:asciiTheme="minorHAnsi" w:hAnsiTheme="minorHAnsi"/>
          <w:sz w:val="22"/>
          <w:szCs w:val="22"/>
        </w:rPr>
      </w:pPr>
      <w:r w:rsidRPr="00B01B72">
        <w:rPr>
          <w:rFonts w:asciiTheme="minorHAnsi" w:hAnsiTheme="minorHAnsi"/>
          <w:sz w:val="22"/>
          <w:szCs w:val="22"/>
        </w:rPr>
        <w:t>This</w:t>
      </w:r>
      <w:r>
        <w:rPr>
          <w:rFonts w:asciiTheme="minorHAnsi" w:hAnsiTheme="minorHAnsi"/>
          <w:sz w:val="22"/>
          <w:szCs w:val="22"/>
        </w:rPr>
        <w:t xml:space="preserve"> project requires the completion of </w:t>
      </w:r>
      <w:r w:rsidR="006D6B25">
        <w:rPr>
          <w:rFonts w:asciiTheme="minorHAnsi" w:hAnsiTheme="minorHAnsi"/>
          <w:sz w:val="22"/>
          <w:szCs w:val="22"/>
        </w:rPr>
        <w:t>four</w:t>
      </w:r>
      <w:r>
        <w:rPr>
          <w:rFonts w:asciiTheme="minorHAnsi" w:hAnsiTheme="minorHAnsi"/>
          <w:sz w:val="22"/>
          <w:szCs w:val="22"/>
        </w:rPr>
        <w:t xml:space="preserve"> components in the following sequence:</w:t>
      </w:r>
    </w:p>
    <w:p w:rsidR="00B01B72" w:rsidRDefault="00B01B72" w:rsidP="00B01B72">
      <w:pPr>
        <w:pStyle w:val="Default"/>
        <w:numPr>
          <w:ilvl w:val="0"/>
          <w:numId w:val="32"/>
        </w:numPr>
        <w:rPr>
          <w:rFonts w:asciiTheme="minorHAnsi" w:hAnsiTheme="minorHAnsi"/>
          <w:sz w:val="22"/>
          <w:szCs w:val="22"/>
        </w:rPr>
      </w:pPr>
      <w:r>
        <w:rPr>
          <w:rFonts w:asciiTheme="minorHAnsi" w:hAnsiTheme="minorHAnsi"/>
          <w:sz w:val="22"/>
          <w:szCs w:val="22"/>
        </w:rPr>
        <w:t xml:space="preserve">A </w:t>
      </w:r>
      <w:r>
        <w:rPr>
          <w:rFonts w:asciiTheme="minorHAnsi" w:hAnsiTheme="minorHAnsi"/>
          <w:b/>
          <w:sz w:val="22"/>
          <w:szCs w:val="22"/>
        </w:rPr>
        <w:t>W</w:t>
      </w:r>
      <w:r w:rsidRPr="00B01B72">
        <w:rPr>
          <w:rFonts w:asciiTheme="minorHAnsi" w:hAnsiTheme="minorHAnsi"/>
          <w:b/>
          <w:sz w:val="22"/>
          <w:szCs w:val="22"/>
        </w:rPr>
        <w:t xml:space="preserve">ritten </w:t>
      </w:r>
      <w:r>
        <w:rPr>
          <w:rFonts w:asciiTheme="minorHAnsi" w:hAnsiTheme="minorHAnsi"/>
          <w:b/>
          <w:sz w:val="22"/>
          <w:szCs w:val="22"/>
        </w:rPr>
        <w:t>P</w:t>
      </w:r>
      <w:r w:rsidRPr="00B01B72">
        <w:rPr>
          <w:rFonts w:asciiTheme="minorHAnsi" w:hAnsiTheme="minorHAnsi"/>
          <w:b/>
          <w:sz w:val="22"/>
          <w:szCs w:val="22"/>
        </w:rPr>
        <w:t>lan</w:t>
      </w:r>
      <w:r>
        <w:rPr>
          <w:rFonts w:asciiTheme="minorHAnsi" w:hAnsiTheme="minorHAnsi"/>
          <w:sz w:val="22"/>
          <w:szCs w:val="22"/>
        </w:rPr>
        <w:t xml:space="preserve"> identifying </w:t>
      </w:r>
      <w:r w:rsidR="006D6B25">
        <w:rPr>
          <w:rFonts w:asciiTheme="minorHAnsi" w:hAnsiTheme="minorHAnsi"/>
          <w:sz w:val="22"/>
          <w:szCs w:val="22"/>
        </w:rPr>
        <w:t>the unit of study and</w:t>
      </w:r>
      <w:r>
        <w:rPr>
          <w:rFonts w:asciiTheme="minorHAnsi" w:hAnsiTheme="minorHAnsi"/>
          <w:sz w:val="22"/>
          <w:szCs w:val="22"/>
        </w:rPr>
        <w:t xml:space="preserve"> possible curriculum activities</w:t>
      </w:r>
      <w:r w:rsidR="006D6B25">
        <w:rPr>
          <w:rFonts w:asciiTheme="minorHAnsi" w:hAnsiTheme="minorHAnsi"/>
          <w:sz w:val="22"/>
          <w:szCs w:val="22"/>
        </w:rPr>
        <w:t xml:space="preserve"> (5%)</w:t>
      </w:r>
    </w:p>
    <w:p w:rsidR="00B01B72" w:rsidRDefault="00B01B72" w:rsidP="00B01B72">
      <w:pPr>
        <w:pStyle w:val="Default"/>
        <w:numPr>
          <w:ilvl w:val="0"/>
          <w:numId w:val="32"/>
        </w:numPr>
        <w:rPr>
          <w:rFonts w:asciiTheme="minorHAnsi" w:hAnsiTheme="minorHAnsi"/>
          <w:sz w:val="22"/>
          <w:szCs w:val="22"/>
        </w:rPr>
      </w:pPr>
      <w:r>
        <w:rPr>
          <w:rFonts w:asciiTheme="minorHAnsi" w:hAnsiTheme="minorHAnsi"/>
          <w:sz w:val="22"/>
          <w:szCs w:val="22"/>
        </w:rPr>
        <w:t xml:space="preserve">A </w:t>
      </w:r>
      <w:r w:rsidRPr="00B01B72">
        <w:rPr>
          <w:rFonts w:asciiTheme="minorHAnsi" w:hAnsiTheme="minorHAnsi"/>
          <w:b/>
          <w:sz w:val="22"/>
          <w:szCs w:val="22"/>
        </w:rPr>
        <w:t>Progress Report</w:t>
      </w:r>
      <w:r>
        <w:rPr>
          <w:rFonts w:asciiTheme="minorHAnsi" w:hAnsiTheme="minorHAnsi"/>
          <w:sz w:val="22"/>
          <w:szCs w:val="22"/>
        </w:rPr>
        <w:t xml:space="preserve"> providing an outline of the emergent curriculum plan, curriculum we</w:t>
      </w:r>
      <w:r w:rsidR="00AA08C6">
        <w:rPr>
          <w:rFonts w:asciiTheme="minorHAnsi" w:hAnsiTheme="minorHAnsi"/>
          <w:sz w:val="22"/>
          <w:szCs w:val="22"/>
        </w:rPr>
        <w:t xml:space="preserve">b, content experiences, </w:t>
      </w:r>
      <w:r w:rsidR="006C592E">
        <w:rPr>
          <w:rFonts w:asciiTheme="minorHAnsi" w:hAnsiTheme="minorHAnsi"/>
          <w:sz w:val="22"/>
          <w:szCs w:val="22"/>
        </w:rPr>
        <w:t xml:space="preserve">collaborative possibilities with families, </w:t>
      </w:r>
      <w:bookmarkStart w:id="0" w:name="_GoBack"/>
      <w:bookmarkEnd w:id="0"/>
      <w:proofErr w:type="gramStart"/>
      <w:r w:rsidR="00AA08C6">
        <w:rPr>
          <w:rFonts w:asciiTheme="minorHAnsi" w:hAnsiTheme="minorHAnsi"/>
          <w:sz w:val="22"/>
          <w:szCs w:val="22"/>
        </w:rPr>
        <w:t>ongoing</w:t>
      </w:r>
      <w:proofErr w:type="gramEnd"/>
      <w:r w:rsidR="00AA08C6">
        <w:rPr>
          <w:rFonts w:asciiTheme="minorHAnsi" w:hAnsiTheme="minorHAnsi"/>
          <w:sz w:val="22"/>
          <w:szCs w:val="22"/>
        </w:rPr>
        <w:t xml:space="preserve"> </w:t>
      </w:r>
      <w:r w:rsidR="006D6B25">
        <w:rPr>
          <w:rFonts w:asciiTheme="minorHAnsi" w:hAnsiTheme="minorHAnsi"/>
          <w:sz w:val="22"/>
          <w:szCs w:val="22"/>
        </w:rPr>
        <w:t>assessment</w:t>
      </w:r>
      <w:r w:rsidR="00210E94">
        <w:rPr>
          <w:rFonts w:asciiTheme="minorHAnsi" w:hAnsiTheme="minorHAnsi"/>
          <w:sz w:val="22"/>
          <w:szCs w:val="22"/>
        </w:rPr>
        <w:t xml:space="preserve"> of children’s learning, evaluation of teacher effectiveness, </w:t>
      </w:r>
      <w:r>
        <w:rPr>
          <w:rFonts w:asciiTheme="minorHAnsi" w:hAnsiTheme="minorHAnsi"/>
          <w:sz w:val="22"/>
          <w:szCs w:val="22"/>
        </w:rPr>
        <w:t>and sequence and schedule of activities; drafts of two lessons addressing all required components must be included</w:t>
      </w:r>
      <w:r w:rsidR="006D6B25">
        <w:rPr>
          <w:rFonts w:asciiTheme="minorHAnsi" w:hAnsiTheme="minorHAnsi"/>
          <w:sz w:val="22"/>
          <w:szCs w:val="22"/>
        </w:rPr>
        <w:t xml:space="preserve"> (10%)</w:t>
      </w:r>
    </w:p>
    <w:p w:rsidR="00B01B72" w:rsidRDefault="00B01B72" w:rsidP="00B01B72">
      <w:pPr>
        <w:pStyle w:val="Default"/>
        <w:numPr>
          <w:ilvl w:val="0"/>
          <w:numId w:val="32"/>
        </w:numPr>
        <w:rPr>
          <w:rFonts w:asciiTheme="minorHAnsi" w:hAnsiTheme="minorHAnsi"/>
          <w:sz w:val="22"/>
          <w:szCs w:val="22"/>
        </w:rPr>
      </w:pPr>
      <w:r>
        <w:rPr>
          <w:rFonts w:asciiTheme="minorHAnsi" w:hAnsiTheme="minorHAnsi"/>
          <w:sz w:val="22"/>
          <w:szCs w:val="22"/>
        </w:rPr>
        <w:t xml:space="preserve">The completed </w:t>
      </w:r>
      <w:r w:rsidRPr="00FC3CEC">
        <w:rPr>
          <w:rFonts w:asciiTheme="minorHAnsi" w:hAnsiTheme="minorHAnsi"/>
          <w:b/>
          <w:sz w:val="22"/>
          <w:szCs w:val="22"/>
        </w:rPr>
        <w:t>Curriculum Project</w:t>
      </w:r>
      <w:r>
        <w:rPr>
          <w:rFonts w:asciiTheme="minorHAnsi" w:hAnsiTheme="minorHAnsi"/>
          <w:sz w:val="22"/>
          <w:szCs w:val="22"/>
        </w:rPr>
        <w:t xml:space="preserve"> detailing the planned activities from emergent to conclusion (prior to start of an</w:t>
      </w:r>
      <w:r w:rsidR="00B12618">
        <w:rPr>
          <w:rFonts w:asciiTheme="minorHAnsi" w:hAnsiTheme="minorHAnsi"/>
          <w:sz w:val="22"/>
          <w:szCs w:val="22"/>
        </w:rPr>
        <w:t>other</w:t>
      </w:r>
      <w:r>
        <w:rPr>
          <w:rFonts w:asciiTheme="minorHAnsi" w:hAnsiTheme="minorHAnsi"/>
          <w:sz w:val="22"/>
          <w:szCs w:val="22"/>
        </w:rPr>
        <w:t xml:space="preserve"> interrelated unit of study</w:t>
      </w:r>
      <w:r w:rsidR="00FC3CEC">
        <w:rPr>
          <w:rFonts w:asciiTheme="minorHAnsi" w:hAnsiTheme="minorHAnsi"/>
          <w:sz w:val="22"/>
          <w:szCs w:val="22"/>
        </w:rPr>
        <w:t>), along with six detailed lesson plans</w:t>
      </w:r>
      <w:r w:rsidR="006D6B25">
        <w:rPr>
          <w:rFonts w:asciiTheme="minorHAnsi" w:hAnsiTheme="minorHAnsi"/>
          <w:sz w:val="22"/>
          <w:szCs w:val="22"/>
        </w:rPr>
        <w:t xml:space="preserve"> </w:t>
      </w:r>
      <w:r w:rsidR="00AA08C6">
        <w:rPr>
          <w:rFonts w:asciiTheme="minorHAnsi" w:hAnsiTheme="minorHAnsi"/>
          <w:sz w:val="22"/>
          <w:szCs w:val="22"/>
        </w:rPr>
        <w:t>(50%)</w:t>
      </w:r>
    </w:p>
    <w:p w:rsidR="006D6B25" w:rsidRPr="00B01B72" w:rsidRDefault="006D6B25" w:rsidP="00B01B72">
      <w:pPr>
        <w:pStyle w:val="Default"/>
        <w:numPr>
          <w:ilvl w:val="0"/>
          <w:numId w:val="32"/>
        </w:numPr>
        <w:rPr>
          <w:rFonts w:asciiTheme="minorHAnsi" w:hAnsiTheme="minorHAnsi"/>
          <w:sz w:val="22"/>
          <w:szCs w:val="22"/>
        </w:rPr>
      </w:pPr>
      <w:r>
        <w:rPr>
          <w:rFonts w:asciiTheme="minorHAnsi" w:hAnsiTheme="minorHAnsi"/>
          <w:sz w:val="22"/>
          <w:szCs w:val="22"/>
        </w:rPr>
        <w:lastRenderedPageBreak/>
        <w:t xml:space="preserve">The </w:t>
      </w:r>
      <w:r w:rsidRPr="006D6B25">
        <w:rPr>
          <w:rFonts w:asciiTheme="minorHAnsi" w:hAnsiTheme="minorHAnsi"/>
          <w:b/>
          <w:sz w:val="22"/>
          <w:szCs w:val="22"/>
        </w:rPr>
        <w:t>Revised Curriculum Project</w:t>
      </w:r>
      <w:r>
        <w:rPr>
          <w:rFonts w:asciiTheme="minorHAnsi" w:hAnsiTheme="minorHAnsi"/>
          <w:sz w:val="22"/>
          <w:szCs w:val="22"/>
        </w:rPr>
        <w:t xml:space="preserve"> incorporating appropriate peer and instructor feedback</w:t>
      </w:r>
      <w:r w:rsidR="00AA08C6">
        <w:rPr>
          <w:rFonts w:asciiTheme="minorHAnsi" w:hAnsiTheme="minorHAnsi"/>
          <w:sz w:val="22"/>
          <w:szCs w:val="22"/>
        </w:rPr>
        <w:t xml:space="preserve"> (5%)</w:t>
      </w:r>
    </w:p>
    <w:p w:rsidR="0022328B" w:rsidRPr="00B01B72" w:rsidRDefault="0022328B" w:rsidP="0022328B">
      <w:pPr>
        <w:pStyle w:val="Default"/>
        <w:rPr>
          <w:rFonts w:asciiTheme="minorHAnsi" w:hAnsiTheme="minorHAnsi"/>
          <w:sz w:val="22"/>
          <w:szCs w:val="22"/>
        </w:rPr>
      </w:pPr>
    </w:p>
    <w:p w:rsidR="0022328B" w:rsidRDefault="00B01B72" w:rsidP="0022328B">
      <w:pPr>
        <w:pStyle w:val="Default"/>
        <w:numPr>
          <w:ilvl w:val="0"/>
          <w:numId w:val="30"/>
        </w:numPr>
        <w:rPr>
          <w:rFonts w:asciiTheme="minorHAnsi" w:hAnsiTheme="minorHAnsi"/>
          <w:b/>
          <w:sz w:val="22"/>
        </w:rPr>
      </w:pPr>
      <w:r>
        <w:rPr>
          <w:rFonts w:asciiTheme="minorHAnsi" w:hAnsiTheme="minorHAnsi"/>
          <w:b/>
          <w:sz w:val="22"/>
        </w:rPr>
        <w:t>Action P</w:t>
      </w:r>
      <w:r w:rsidR="0022328B" w:rsidRPr="0022328B">
        <w:rPr>
          <w:rFonts w:asciiTheme="minorHAnsi" w:hAnsiTheme="minorHAnsi"/>
          <w:b/>
          <w:sz w:val="22"/>
        </w:rPr>
        <w:t>lans</w:t>
      </w:r>
      <w:r w:rsidR="006D6B25">
        <w:rPr>
          <w:rFonts w:asciiTheme="minorHAnsi" w:hAnsiTheme="minorHAnsi"/>
          <w:b/>
          <w:sz w:val="22"/>
        </w:rPr>
        <w:t xml:space="preserve"> </w:t>
      </w:r>
      <w:r w:rsidR="006D6B25">
        <w:rPr>
          <w:rFonts w:asciiTheme="minorHAnsi" w:hAnsiTheme="minorHAnsi"/>
          <w:sz w:val="22"/>
        </w:rPr>
        <w:t>(30%)</w:t>
      </w:r>
    </w:p>
    <w:p w:rsidR="00F71DE8" w:rsidRDefault="00F71DE8" w:rsidP="00F71DE8">
      <w:pPr>
        <w:pStyle w:val="Default"/>
        <w:ind w:left="1080" w:hanging="360"/>
        <w:rPr>
          <w:rFonts w:asciiTheme="minorHAnsi" w:hAnsiTheme="minorHAnsi"/>
          <w:sz w:val="22"/>
        </w:rPr>
      </w:pPr>
      <w:r w:rsidRPr="00207BD6">
        <w:rPr>
          <w:rFonts w:asciiTheme="minorHAnsi" w:hAnsiTheme="minorHAnsi"/>
          <w:sz w:val="22"/>
        </w:rPr>
        <w:t>Write three action plans</w:t>
      </w:r>
      <w:r>
        <w:rPr>
          <w:rFonts w:asciiTheme="minorHAnsi" w:hAnsiTheme="minorHAnsi"/>
          <w:sz w:val="22"/>
        </w:rPr>
        <w:t xml:space="preserve"> addressing at least two of the following:</w:t>
      </w:r>
    </w:p>
    <w:p w:rsidR="00F71DE8" w:rsidRDefault="00F71DE8" w:rsidP="00F71DE8">
      <w:pPr>
        <w:pStyle w:val="Default"/>
        <w:numPr>
          <w:ilvl w:val="0"/>
          <w:numId w:val="33"/>
        </w:numPr>
        <w:ind w:left="1080"/>
        <w:rPr>
          <w:rFonts w:asciiTheme="minorHAnsi" w:hAnsiTheme="minorHAnsi"/>
          <w:sz w:val="22"/>
        </w:rPr>
      </w:pPr>
      <w:r>
        <w:rPr>
          <w:rFonts w:asciiTheme="minorHAnsi" w:hAnsiTheme="minorHAnsi"/>
          <w:sz w:val="22"/>
        </w:rPr>
        <w:t>Plan for changing school curriculum or practices</w:t>
      </w:r>
    </w:p>
    <w:p w:rsidR="00F71DE8" w:rsidRDefault="00F71DE8" w:rsidP="00F71DE8">
      <w:pPr>
        <w:pStyle w:val="Default"/>
        <w:numPr>
          <w:ilvl w:val="0"/>
          <w:numId w:val="33"/>
        </w:numPr>
        <w:ind w:left="1080"/>
        <w:rPr>
          <w:rFonts w:asciiTheme="minorHAnsi" w:hAnsiTheme="minorHAnsi"/>
          <w:sz w:val="22"/>
        </w:rPr>
      </w:pPr>
      <w:r>
        <w:rPr>
          <w:rFonts w:asciiTheme="minorHAnsi" w:hAnsiTheme="minorHAnsi"/>
          <w:sz w:val="22"/>
        </w:rPr>
        <w:t>Plan for continued professional development</w:t>
      </w:r>
      <w:r w:rsidR="00DB0015">
        <w:rPr>
          <w:rFonts w:asciiTheme="minorHAnsi" w:hAnsiTheme="minorHAnsi"/>
          <w:sz w:val="22"/>
        </w:rPr>
        <w:t xml:space="preserve"> in environmental education</w:t>
      </w:r>
    </w:p>
    <w:p w:rsidR="00F71DE8" w:rsidRDefault="00F71DE8" w:rsidP="00F71DE8">
      <w:pPr>
        <w:pStyle w:val="Default"/>
        <w:numPr>
          <w:ilvl w:val="0"/>
          <w:numId w:val="33"/>
        </w:numPr>
        <w:ind w:left="1080"/>
        <w:rPr>
          <w:rFonts w:asciiTheme="minorHAnsi" w:hAnsiTheme="minorHAnsi"/>
          <w:sz w:val="22"/>
        </w:rPr>
      </w:pPr>
      <w:r>
        <w:rPr>
          <w:rFonts w:asciiTheme="minorHAnsi" w:hAnsiTheme="minorHAnsi"/>
          <w:sz w:val="22"/>
        </w:rPr>
        <w:t xml:space="preserve">Plan for </w:t>
      </w:r>
      <w:r w:rsidR="00210E94">
        <w:rPr>
          <w:rFonts w:asciiTheme="minorHAnsi" w:hAnsiTheme="minorHAnsi"/>
          <w:sz w:val="22"/>
        </w:rPr>
        <w:t>the development for</w:t>
      </w:r>
      <w:r>
        <w:rPr>
          <w:rFonts w:asciiTheme="minorHAnsi" w:hAnsiTheme="minorHAnsi"/>
          <w:sz w:val="22"/>
        </w:rPr>
        <w:t xml:space="preserve"> a specific curriculum issue or topic</w:t>
      </w:r>
    </w:p>
    <w:p w:rsidR="00FE75A5" w:rsidRPr="00A3484E" w:rsidRDefault="00FE75A5" w:rsidP="00F71DE8">
      <w:pPr>
        <w:pStyle w:val="Default"/>
        <w:numPr>
          <w:ilvl w:val="0"/>
          <w:numId w:val="33"/>
        </w:numPr>
        <w:ind w:left="1080"/>
        <w:rPr>
          <w:rFonts w:asciiTheme="minorHAnsi" w:hAnsiTheme="minorHAnsi"/>
          <w:sz w:val="22"/>
        </w:rPr>
      </w:pPr>
      <w:r>
        <w:rPr>
          <w:rFonts w:asciiTheme="minorHAnsi" w:hAnsiTheme="minorHAnsi"/>
          <w:sz w:val="22"/>
        </w:rPr>
        <w:t xml:space="preserve">Plan for naturalizing a school yard or designing a natural </w:t>
      </w:r>
      <w:proofErr w:type="spellStart"/>
      <w:r>
        <w:rPr>
          <w:rFonts w:asciiTheme="minorHAnsi" w:hAnsiTheme="minorHAnsi"/>
          <w:sz w:val="22"/>
        </w:rPr>
        <w:t>playscape</w:t>
      </w:r>
      <w:proofErr w:type="spellEnd"/>
    </w:p>
    <w:p w:rsidR="00D97AC4" w:rsidRDefault="00D97AC4" w:rsidP="00F80BBA">
      <w:pPr>
        <w:pStyle w:val="Normal6"/>
        <w:rPr>
          <w:rFonts w:asciiTheme="minorHAnsi" w:hAnsiTheme="minorHAnsi"/>
          <w:b/>
          <w:bCs/>
          <w:sz w:val="22"/>
          <w:szCs w:val="22"/>
        </w:rPr>
      </w:pPr>
    </w:p>
    <w:p w:rsidR="00F80BBA" w:rsidRDefault="00F80BBA" w:rsidP="00D97AC4">
      <w:pPr>
        <w:pStyle w:val="Normal6"/>
        <w:rPr>
          <w:rFonts w:asciiTheme="minorHAnsi" w:hAnsiTheme="minorHAnsi"/>
          <w:sz w:val="22"/>
          <w:szCs w:val="22"/>
        </w:rPr>
      </w:pPr>
      <w:r w:rsidRPr="000B0236">
        <w:rPr>
          <w:rFonts w:asciiTheme="minorHAnsi" w:hAnsiTheme="minorHAnsi"/>
          <w:b/>
          <w:bCs/>
          <w:sz w:val="22"/>
          <w:szCs w:val="22"/>
        </w:rPr>
        <w:t>ASSESSMENT PROCEDURES:</w:t>
      </w:r>
      <w:r w:rsidRPr="000B0236">
        <w:rPr>
          <w:rFonts w:asciiTheme="minorHAnsi" w:hAnsiTheme="minorHAnsi"/>
          <w:sz w:val="22"/>
          <w:szCs w:val="22"/>
        </w:rPr>
        <w:t xml:space="preserve"> </w:t>
      </w:r>
    </w:p>
    <w:p w:rsidR="00D97AC4" w:rsidRPr="00D97AC4" w:rsidRDefault="00D97AC4" w:rsidP="00D97AC4">
      <w:pPr>
        <w:pStyle w:val="Default"/>
      </w:pPr>
    </w:p>
    <w:p w:rsidR="00F80BBA" w:rsidRPr="000B0236" w:rsidRDefault="00F80BBA" w:rsidP="00F80BBA">
      <w:pPr>
        <w:pStyle w:val="Default"/>
        <w:rPr>
          <w:rFonts w:asciiTheme="minorHAnsi" w:hAnsiTheme="minorHAnsi"/>
          <w:sz w:val="22"/>
          <w:szCs w:val="22"/>
        </w:rPr>
      </w:pPr>
      <w:r w:rsidRPr="000B0236">
        <w:rPr>
          <w:rFonts w:asciiTheme="minorHAnsi" w:hAnsiTheme="minorHAnsi"/>
          <w:b/>
          <w:bCs/>
          <w:sz w:val="22"/>
          <w:szCs w:val="22"/>
        </w:rPr>
        <w:t xml:space="preserve">GRADING SCALE: </w:t>
      </w:r>
      <w:r w:rsidRPr="000B0236">
        <w:rPr>
          <w:rFonts w:asciiTheme="minorHAnsi" w:hAnsiTheme="minorHAnsi"/>
          <w:b/>
          <w:bCs/>
          <w:sz w:val="22"/>
          <w:szCs w:val="22"/>
        </w:rPr>
        <w:br/>
      </w:r>
      <w:r w:rsidRPr="000B0236">
        <w:rPr>
          <w:rFonts w:asciiTheme="minorHAnsi" w:hAnsiTheme="minorHAnsi"/>
          <w:sz w:val="22"/>
          <w:szCs w:val="22"/>
        </w:rPr>
        <w:t xml:space="preserve">Scores for each assignment are cumulative and the grade scale represents percentage of total points earned. If you do not complete all assignments, you will not be able to earn an “A” in this course. </w:t>
      </w:r>
    </w:p>
    <w:tbl>
      <w:tblPr>
        <w:tblW w:w="0" w:type="auto"/>
        <w:tblLook w:val="04A0"/>
      </w:tblPr>
      <w:tblGrid>
        <w:gridCol w:w="1599"/>
        <w:gridCol w:w="1634"/>
        <w:gridCol w:w="1600"/>
      </w:tblGrid>
      <w:tr w:rsidR="00AA08C6" w:rsidRPr="00AA08C6" w:rsidTr="00665B7F">
        <w:tc>
          <w:tcPr>
            <w:tcW w:w="1599" w:type="dxa"/>
          </w:tcPr>
          <w:p w:rsidR="00F80BBA" w:rsidRPr="00AA08C6" w:rsidRDefault="00F80BBA" w:rsidP="00665B7F">
            <w:pPr>
              <w:pStyle w:val="CM16"/>
              <w:rPr>
                <w:rFonts w:asciiTheme="minorHAnsi" w:hAnsiTheme="minorHAnsi"/>
                <w:sz w:val="22"/>
                <w:szCs w:val="22"/>
              </w:rPr>
            </w:pPr>
            <w:r w:rsidRPr="00AA08C6">
              <w:rPr>
                <w:rFonts w:asciiTheme="minorHAnsi" w:hAnsiTheme="minorHAnsi"/>
                <w:sz w:val="22"/>
                <w:szCs w:val="22"/>
              </w:rPr>
              <w:t>A = 93-100</w:t>
            </w:r>
          </w:p>
        </w:tc>
        <w:tc>
          <w:tcPr>
            <w:tcW w:w="1634" w:type="dxa"/>
          </w:tcPr>
          <w:p w:rsidR="00F80BBA" w:rsidRPr="00AA08C6" w:rsidRDefault="00F80BBA" w:rsidP="00665B7F">
            <w:pPr>
              <w:pStyle w:val="CM16"/>
              <w:rPr>
                <w:rFonts w:asciiTheme="minorHAnsi" w:hAnsiTheme="minorHAnsi"/>
                <w:sz w:val="22"/>
                <w:szCs w:val="22"/>
              </w:rPr>
            </w:pPr>
            <w:r w:rsidRPr="00AA08C6">
              <w:rPr>
                <w:rFonts w:asciiTheme="minorHAnsi" w:hAnsiTheme="minorHAnsi"/>
                <w:sz w:val="22"/>
                <w:szCs w:val="22"/>
              </w:rPr>
              <w:t>A</w:t>
            </w:r>
            <w:r w:rsidRPr="00AA08C6">
              <w:rPr>
                <w:rFonts w:asciiTheme="minorHAnsi" w:hAnsiTheme="minorHAnsi"/>
                <w:b/>
                <w:sz w:val="22"/>
                <w:szCs w:val="22"/>
              </w:rPr>
              <w:t>-</w:t>
            </w:r>
            <w:r w:rsidRPr="00AA08C6">
              <w:rPr>
                <w:rFonts w:asciiTheme="minorHAnsi" w:hAnsiTheme="minorHAnsi"/>
                <w:sz w:val="22"/>
                <w:szCs w:val="22"/>
              </w:rPr>
              <w:t xml:space="preserve"> = 90-92</w:t>
            </w:r>
          </w:p>
        </w:tc>
        <w:tc>
          <w:tcPr>
            <w:tcW w:w="1600" w:type="dxa"/>
          </w:tcPr>
          <w:p w:rsidR="00F80BBA" w:rsidRPr="00AA08C6" w:rsidRDefault="00F80BBA" w:rsidP="00665B7F">
            <w:pPr>
              <w:pStyle w:val="CM16"/>
              <w:rPr>
                <w:rFonts w:asciiTheme="minorHAnsi" w:hAnsiTheme="minorHAnsi"/>
                <w:sz w:val="22"/>
                <w:szCs w:val="22"/>
              </w:rPr>
            </w:pPr>
          </w:p>
        </w:tc>
      </w:tr>
      <w:tr w:rsidR="00AA08C6" w:rsidRPr="00AA08C6" w:rsidTr="00665B7F">
        <w:tc>
          <w:tcPr>
            <w:tcW w:w="1599" w:type="dxa"/>
          </w:tcPr>
          <w:p w:rsidR="00F80BBA" w:rsidRPr="00AA08C6" w:rsidRDefault="00F80BBA" w:rsidP="00665B7F">
            <w:pPr>
              <w:pStyle w:val="CM16"/>
              <w:rPr>
                <w:rFonts w:asciiTheme="minorHAnsi" w:hAnsiTheme="minorHAnsi"/>
                <w:sz w:val="22"/>
                <w:szCs w:val="22"/>
              </w:rPr>
            </w:pPr>
            <w:r w:rsidRPr="00AA08C6">
              <w:rPr>
                <w:rFonts w:asciiTheme="minorHAnsi" w:hAnsiTheme="minorHAnsi"/>
                <w:sz w:val="22"/>
                <w:szCs w:val="22"/>
              </w:rPr>
              <w:t>B</w:t>
            </w:r>
            <w:r w:rsidRPr="00AA08C6">
              <w:rPr>
                <w:rFonts w:asciiTheme="minorHAnsi" w:hAnsiTheme="minorHAnsi"/>
                <w:b/>
                <w:sz w:val="22"/>
                <w:szCs w:val="22"/>
              </w:rPr>
              <w:t xml:space="preserve">+ </w:t>
            </w:r>
            <w:r w:rsidRPr="00AA08C6">
              <w:rPr>
                <w:rFonts w:asciiTheme="minorHAnsi" w:hAnsiTheme="minorHAnsi"/>
                <w:sz w:val="22"/>
                <w:szCs w:val="22"/>
              </w:rPr>
              <w:t>= 87-89</w:t>
            </w:r>
          </w:p>
        </w:tc>
        <w:tc>
          <w:tcPr>
            <w:tcW w:w="1634" w:type="dxa"/>
          </w:tcPr>
          <w:p w:rsidR="00F80BBA" w:rsidRPr="00AA08C6" w:rsidRDefault="00F80BBA" w:rsidP="00665B7F">
            <w:pPr>
              <w:pStyle w:val="CM16"/>
              <w:rPr>
                <w:rFonts w:asciiTheme="minorHAnsi" w:hAnsiTheme="minorHAnsi"/>
                <w:sz w:val="22"/>
                <w:szCs w:val="22"/>
              </w:rPr>
            </w:pPr>
            <w:r w:rsidRPr="00AA08C6">
              <w:rPr>
                <w:rFonts w:asciiTheme="minorHAnsi" w:hAnsiTheme="minorHAnsi"/>
                <w:sz w:val="22"/>
                <w:szCs w:val="22"/>
              </w:rPr>
              <w:t>B = 83-86</w:t>
            </w:r>
          </w:p>
        </w:tc>
        <w:tc>
          <w:tcPr>
            <w:tcW w:w="1600" w:type="dxa"/>
          </w:tcPr>
          <w:p w:rsidR="00F80BBA" w:rsidRPr="00AA08C6" w:rsidRDefault="00F80BBA" w:rsidP="00665B7F">
            <w:pPr>
              <w:pStyle w:val="CM16"/>
              <w:rPr>
                <w:rFonts w:asciiTheme="minorHAnsi" w:hAnsiTheme="minorHAnsi"/>
                <w:sz w:val="22"/>
                <w:szCs w:val="22"/>
              </w:rPr>
            </w:pPr>
            <w:r w:rsidRPr="00AA08C6">
              <w:rPr>
                <w:rFonts w:asciiTheme="minorHAnsi" w:hAnsiTheme="minorHAnsi"/>
                <w:sz w:val="22"/>
                <w:szCs w:val="22"/>
              </w:rPr>
              <w:t>B</w:t>
            </w:r>
            <w:r w:rsidRPr="00AA08C6">
              <w:rPr>
                <w:rFonts w:asciiTheme="minorHAnsi" w:hAnsiTheme="minorHAnsi"/>
                <w:b/>
                <w:sz w:val="22"/>
                <w:szCs w:val="22"/>
              </w:rPr>
              <w:t xml:space="preserve">- </w:t>
            </w:r>
            <w:r w:rsidRPr="00AA08C6">
              <w:rPr>
                <w:rFonts w:asciiTheme="minorHAnsi" w:hAnsiTheme="minorHAnsi"/>
                <w:sz w:val="22"/>
                <w:szCs w:val="22"/>
              </w:rPr>
              <w:t>= 80-82</w:t>
            </w:r>
          </w:p>
        </w:tc>
      </w:tr>
      <w:tr w:rsidR="00AA08C6" w:rsidRPr="00AA08C6" w:rsidTr="00665B7F">
        <w:tc>
          <w:tcPr>
            <w:tcW w:w="1599" w:type="dxa"/>
          </w:tcPr>
          <w:p w:rsidR="00F80BBA" w:rsidRPr="00AA08C6" w:rsidRDefault="00F80BBA" w:rsidP="00665B7F">
            <w:pPr>
              <w:pStyle w:val="CM16"/>
              <w:rPr>
                <w:rFonts w:asciiTheme="minorHAnsi" w:hAnsiTheme="minorHAnsi"/>
                <w:sz w:val="22"/>
                <w:szCs w:val="22"/>
              </w:rPr>
            </w:pPr>
            <w:r w:rsidRPr="00AA08C6">
              <w:rPr>
                <w:rFonts w:asciiTheme="minorHAnsi" w:hAnsiTheme="minorHAnsi"/>
                <w:sz w:val="22"/>
                <w:szCs w:val="22"/>
              </w:rPr>
              <w:t>C</w:t>
            </w:r>
            <w:r w:rsidRPr="00AA08C6">
              <w:rPr>
                <w:rFonts w:asciiTheme="minorHAnsi" w:hAnsiTheme="minorHAnsi"/>
                <w:b/>
                <w:sz w:val="22"/>
                <w:szCs w:val="22"/>
              </w:rPr>
              <w:t xml:space="preserve">+ </w:t>
            </w:r>
            <w:r w:rsidRPr="00AA08C6">
              <w:rPr>
                <w:rFonts w:asciiTheme="minorHAnsi" w:hAnsiTheme="minorHAnsi"/>
                <w:sz w:val="22"/>
                <w:szCs w:val="22"/>
              </w:rPr>
              <w:t>= 77-79</w:t>
            </w:r>
          </w:p>
        </w:tc>
        <w:tc>
          <w:tcPr>
            <w:tcW w:w="1634" w:type="dxa"/>
          </w:tcPr>
          <w:p w:rsidR="00F80BBA" w:rsidRPr="00AA08C6" w:rsidRDefault="00F80BBA" w:rsidP="00665B7F">
            <w:pPr>
              <w:pStyle w:val="CM16"/>
              <w:rPr>
                <w:rFonts w:asciiTheme="minorHAnsi" w:hAnsiTheme="minorHAnsi"/>
                <w:sz w:val="22"/>
                <w:szCs w:val="22"/>
              </w:rPr>
            </w:pPr>
            <w:r w:rsidRPr="00AA08C6">
              <w:rPr>
                <w:rFonts w:asciiTheme="minorHAnsi" w:hAnsiTheme="minorHAnsi"/>
                <w:sz w:val="22"/>
                <w:szCs w:val="22"/>
              </w:rPr>
              <w:t>C = 73-76</w:t>
            </w:r>
          </w:p>
        </w:tc>
        <w:tc>
          <w:tcPr>
            <w:tcW w:w="1600" w:type="dxa"/>
          </w:tcPr>
          <w:p w:rsidR="00F80BBA" w:rsidRPr="00AA08C6" w:rsidRDefault="00F80BBA" w:rsidP="00665B7F">
            <w:pPr>
              <w:pStyle w:val="CM16"/>
              <w:rPr>
                <w:rFonts w:asciiTheme="minorHAnsi" w:hAnsiTheme="minorHAnsi"/>
                <w:sz w:val="22"/>
                <w:szCs w:val="22"/>
              </w:rPr>
            </w:pPr>
            <w:r w:rsidRPr="00AA08C6">
              <w:rPr>
                <w:rFonts w:asciiTheme="minorHAnsi" w:hAnsiTheme="minorHAnsi"/>
                <w:sz w:val="22"/>
                <w:szCs w:val="22"/>
              </w:rPr>
              <w:t>C</w:t>
            </w:r>
            <w:r w:rsidRPr="00AA08C6">
              <w:rPr>
                <w:rFonts w:asciiTheme="minorHAnsi" w:hAnsiTheme="minorHAnsi"/>
                <w:b/>
                <w:sz w:val="22"/>
                <w:szCs w:val="22"/>
              </w:rPr>
              <w:t xml:space="preserve">- </w:t>
            </w:r>
            <w:r w:rsidRPr="00AA08C6">
              <w:rPr>
                <w:rFonts w:asciiTheme="minorHAnsi" w:hAnsiTheme="minorHAnsi"/>
                <w:sz w:val="22"/>
                <w:szCs w:val="22"/>
              </w:rPr>
              <w:t>= 70-72</w:t>
            </w:r>
          </w:p>
        </w:tc>
      </w:tr>
      <w:tr w:rsidR="00AA08C6" w:rsidRPr="00AA08C6" w:rsidTr="00665B7F">
        <w:tc>
          <w:tcPr>
            <w:tcW w:w="1599" w:type="dxa"/>
          </w:tcPr>
          <w:p w:rsidR="00F80BBA" w:rsidRPr="00AA08C6" w:rsidRDefault="00F80BBA" w:rsidP="00665B7F">
            <w:pPr>
              <w:pStyle w:val="CM16"/>
              <w:rPr>
                <w:rFonts w:asciiTheme="minorHAnsi" w:hAnsiTheme="minorHAnsi"/>
                <w:sz w:val="22"/>
                <w:szCs w:val="22"/>
              </w:rPr>
            </w:pPr>
            <w:r w:rsidRPr="00AA08C6">
              <w:rPr>
                <w:rFonts w:asciiTheme="minorHAnsi" w:hAnsiTheme="minorHAnsi"/>
                <w:sz w:val="22"/>
                <w:szCs w:val="22"/>
              </w:rPr>
              <w:t>D</w:t>
            </w:r>
            <w:r w:rsidRPr="00AA08C6">
              <w:rPr>
                <w:rFonts w:asciiTheme="minorHAnsi" w:hAnsiTheme="minorHAnsi"/>
                <w:b/>
                <w:sz w:val="22"/>
                <w:szCs w:val="22"/>
              </w:rPr>
              <w:t>+</w:t>
            </w:r>
            <w:r w:rsidRPr="00AA08C6">
              <w:rPr>
                <w:rFonts w:asciiTheme="minorHAnsi" w:hAnsiTheme="minorHAnsi"/>
                <w:sz w:val="22"/>
                <w:szCs w:val="22"/>
              </w:rPr>
              <w:t xml:space="preserve"> = 67-69</w:t>
            </w:r>
          </w:p>
        </w:tc>
        <w:tc>
          <w:tcPr>
            <w:tcW w:w="1634" w:type="dxa"/>
          </w:tcPr>
          <w:p w:rsidR="00F80BBA" w:rsidRPr="00AA08C6" w:rsidRDefault="00F80BBA" w:rsidP="00665B7F">
            <w:pPr>
              <w:pStyle w:val="CM16"/>
              <w:rPr>
                <w:rFonts w:asciiTheme="minorHAnsi" w:hAnsiTheme="minorHAnsi"/>
                <w:sz w:val="22"/>
                <w:szCs w:val="22"/>
              </w:rPr>
            </w:pPr>
            <w:r w:rsidRPr="00AA08C6">
              <w:rPr>
                <w:rFonts w:asciiTheme="minorHAnsi" w:hAnsiTheme="minorHAnsi"/>
                <w:sz w:val="22"/>
                <w:szCs w:val="22"/>
              </w:rPr>
              <w:t>D = 63-66</w:t>
            </w:r>
          </w:p>
        </w:tc>
        <w:tc>
          <w:tcPr>
            <w:tcW w:w="1600" w:type="dxa"/>
          </w:tcPr>
          <w:p w:rsidR="00F80BBA" w:rsidRPr="00AA08C6" w:rsidRDefault="00F80BBA" w:rsidP="00665B7F">
            <w:pPr>
              <w:pStyle w:val="CM16"/>
              <w:rPr>
                <w:rFonts w:asciiTheme="minorHAnsi" w:hAnsiTheme="minorHAnsi"/>
                <w:sz w:val="22"/>
                <w:szCs w:val="22"/>
              </w:rPr>
            </w:pPr>
            <w:r w:rsidRPr="00AA08C6">
              <w:rPr>
                <w:rFonts w:asciiTheme="minorHAnsi" w:hAnsiTheme="minorHAnsi"/>
                <w:sz w:val="22"/>
                <w:szCs w:val="22"/>
              </w:rPr>
              <w:t>D</w:t>
            </w:r>
            <w:r w:rsidRPr="00AA08C6">
              <w:rPr>
                <w:rFonts w:asciiTheme="minorHAnsi" w:hAnsiTheme="minorHAnsi"/>
                <w:b/>
                <w:sz w:val="22"/>
                <w:szCs w:val="22"/>
              </w:rPr>
              <w:t>-</w:t>
            </w:r>
            <w:r w:rsidRPr="00AA08C6">
              <w:rPr>
                <w:rFonts w:asciiTheme="minorHAnsi" w:hAnsiTheme="minorHAnsi"/>
                <w:sz w:val="22"/>
                <w:szCs w:val="22"/>
              </w:rPr>
              <w:t xml:space="preserve"> = 60-62</w:t>
            </w:r>
          </w:p>
        </w:tc>
      </w:tr>
      <w:tr w:rsidR="00AA08C6" w:rsidRPr="00AA08C6" w:rsidTr="00665B7F">
        <w:tc>
          <w:tcPr>
            <w:tcW w:w="1599" w:type="dxa"/>
          </w:tcPr>
          <w:p w:rsidR="00F80BBA" w:rsidRPr="00AA08C6" w:rsidRDefault="00F80BBA" w:rsidP="00665B7F">
            <w:pPr>
              <w:pStyle w:val="CM16"/>
              <w:rPr>
                <w:rFonts w:asciiTheme="minorHAnsi" w:hAnsiTheme="minorHAnsi"/>
                <w:sz w:val="22"/>
                <w:szCs w:val="22"/>
              </w:rPr>
            </w:pPr>
            <w:r w:rsidRPr="00AA08C6">
              <w:rPr>
                <w:rFonts w:asciiTheme="minorHAnsi" w:hAnsiTheme="minorHAnsi"/>
                <w:sz w:val="22"/>
                <w:szCs w:val="22"/>
              </w:rPr>
              <w:t>F = Below 60</w:t>
            </w:r>
          </w:p>
        </w:tc>
        <w:tc>
          <w:tcPr>
            <w:tcW w:w="1634" w:type="dxa"/>
          </w:tcPr>
          <w:p w:rsidR="00F80BBA" w:rsidRPr="00AA08C6" w:rsidRDefault="00F80BBA" w:rsidP="00665B7F">
            <w:pPr>
              <w:pStyle w:val="CM16"/>
              <w:rPr>
                <w:rFonts w:asciiTheme="minorHAnsi" w:hAnsiTheme="minorHAnsi"/>
                <w:sz w:val="22"/>
                <w:szCs w:val="22"/>
              </w:rPr>
            </w:pPr>
          </w:p>
        </w:tc>
        <w:tc>
          <w:tcPr>
            <w:tcW w:w="1600" w:type="dxa"/>
          </w:tcPr>
          <w:p w:rsidR="00F80BBA" w:rsidRPr="00AA08C6" w:rsidRDefault="00F80BBA" w:rsidP="00665B7F">
            <w:pPr>
              <w:pStyle w:val="CM16"/>
              <w:rPr>
                <w:rFonts w:asciiTheme="minorHAnsi" w:hAnsiTheme="minorHAnsi"/>
                <w:sz w:val="22"/>
                <w:szCs w:val="22"/>
              </w:rPr>
            </w:pPr>
          </w:p>
        </w:tc>
      </w:tr>
    </w:tbl>
    <w:p w:rsidR="00F80BBA" w:rsidRPr="000B0236" w:rsidRDefault="00F80BBA" w:rsidP="00F80BBA">
      <w:pPr>
        <w:pStyle w:val="Normal6"/>
        <w:rPr>
          <w:rFonts w:asciiTheme="minorHAnsi" w:hAnsiTheme="minorHAnsi"/>
          <w:sz w:val="22"/>
          <w:szCs w:val="22"/>
        </w:rPr>
      </w:pPr>
    </w:p>
    <w:p w:rsidR="00665B7F" w:rsidRPr="000B0236" w:rsidRDefault="00665B7F" w:rsidP="00665B7F">
      <w:pPr>
        <w:rPr>
          <w:rFonts w:asciiTheme="minorHAnsi" w:hAnsiTheme="minorHAnsi"/>
          <w:b/>
          <w:caps/>
          <w:sz w:val="22"/>
          <w:szCs w:val="22"/>
        </w:rPr>
      </w:pPr>
      <w:r w:rsidRPr="000B0236">
        <w:rPr>
          <w:rFonts w:asciiTheme="minorHAnsi" w:hAnsiTheme="minorHAnsi"/>
          <w:b/>
          <w:caps/>
          <w:sz w:val="22"/>
          <w:szCs w:val="22"/>
        </w:rPr>
        <w:t xml:space="preserve">Expectations:  </w:t>
      </w:r>
    </w:p>
    <w:p w:rsidR="00665B7F" w:rsidRPr="000B0236" w:rsidRDefault="00665B7F" w:rsidP="00665B7F">
      <w:pPr>
        <w:rPr>
          <w:rFonts w:asciiTheme="minorHAnsi" w:hAnsiTheme="minorHAnsi"/>
          <w:b/>
          <w:caps/>
          <w:sz w:val="22"/>
          <w:szCs w:val="22"/>
        </w:rPr>
      </w:pPr>
    </w:p>
    <w:p w:rsidR="00665B7F" w:rsidRPr="000B0236" w:rsidRDefault="00665B7F" w:rsidP="00665B7F">
      <w:pPr>
        <w:rPr>
          <w:rFonts w:asciiTheme="minorHAnsi" w:hAnsiTheme="minorHAnsi"/>
          <w:sz w:val="22"/>
          <w:szCs w:val="22"/>
        </w:rPr>
      </w:pPr>
      <w:r w:rsidRPr="000B0236">
        <w:rPr>
          <w:rFonts w:asciiTheme="minorHAnsi" w:hAnsiTheme="minorHAnsi"/>
          <w:b/>
          <w:sz w:val="22"/>
          <w:szCs w:val="22"/>
        </w:rPr>
        <w:t>ATTENDANCE AND PARTICIPATION:</w:t>
      </w:r>
    </w:p>
    <w:p w:rsidR="00665B7F" w:rsidRPr="000B0236" w:rsidRDefault="00665B7F" w:rsidP="00665B7F">
      <w:pPr>
        <w:rPr>
          <w:rFonts w:asciiTheme="minorHAnsi" w:hAnsiTheme="minorHAnsi"/>
          <w:color w:val="000000"/>
          <w:sz w:val="22"/>
          <w:szCs w:val="22"/>
        </w:rPr>
      </w:pPr>
      <w:r w:rsidRPr="000B0236">
        <w:rPr>
          <w:rFonts w:asciiTheme="minorHAnsi" w:hAnsiTheme="minorHAnsi"/>
          <w:color w:val="000000"/>
          <w:sz w:val="22"/>
          <w:szCs w:val="22"/>
        </w:rPr>
        <w:t>Students are expected to attend all of their scheduled University classes and to satisfy all academic objectives as outlined by the instructor. The effect of absences upon grades is determined by the instructor, and the University reserves the right to deal at any time with individual cases of nonattendance.  Attendance includes active involvement in all class sessions, class discussions, and class activities, as well as professional conduct in class.</w:t>
      </w:r>
    </w:p>
    <w:p w:rsidR="00665B7F" w:rsidRPr="000B0236" w:rsidRDefault="00665B7F" w:rsidP="00665B7F">
      <w:pPr>
        <w:rPr>
          <w:rFonts w:asciiTheme="minorHAnsi" w:hAnsiTheme="minorHAnsi"/>
          <w:color w:val="000000"/>
          <w:sz w:val="22"/>
          <w:szCs w:val="22"/>
        </w:rPr>
      </w:pPr>
      <w:r w:rsidRPr="000B0236">
        <w:rPr>
          <w:rFonts w:asciiTheme="minorHAnsi" w:hAnsiTheme="minorHAnsi"/>
          <w:color w:val="000000"/>
          <w:sz w:val="22"/>
          <w:szCs w:val="22"/>
        </w:rPr>
        <w:tab/>
      </w:r>
    </w:p>
    <w:p w:rsidR="00665B7F" w:rsidRPr="000B0236" w:rsidRDefault="00665B7F" w:rsidP="00665B7F">
      <w:pPr>
        <w:rPr>
          <w:rFonts w:asciiTheme="minorHAnsi" w:hAnsiTheme="minorHAnsi"/>
          <w:color w:val="000000"/>
          <w:sz w:val="22"/>
          <w:szCs w:val="22"/>
        </w:rPr>
      </w:pPr>
      <w:r w:rsidRPr="000B0236">
        <w:rPr>
          <w:rFonts w:asciiTheme="minorHAnsi" w:hAnsiTheme="minorHAnsi"/>
          <w:color w:val="000000"/>
          <w:sz w:val="22"/>
          <w:szCs w:val="22"/>
        </w:rPr>
        <w:t>Students are responsible for arranging to make up work missed because of legitimate class absence, such as illness, family emergencies, military obligation, court-imposed legal obligations, or participation in University-sponsored activities (such as athletic or scholastic team, musical and theatrical performances, and debate activities). It is the student’s responsibility to give the instructor notice prior to any anticipated absence, and within a reasonable amount of time after an unanticipated absence, ordinarily by the next scheduled class meeting. Instructors must allow each student who is absent for a University-approved reason the opportunity to make up work missed without any reduction in the student’s final course grade as a direct result of such absence.</w:t>
      </w:r>
      <w:r w:rsidRPr="000B0236">
        <w:rPr>
          <w:rFonts w:asciiTheme="minorHAnsi" w:hAnsiTheme="minorHAnsi"/>
          <w:color w:val="000000"/>
          <w:sz w:val="22"/>
          <w:szCs w:val="22"/>
        </w:rPr>
        <w:br/>
      </w:r>
    </w:p>
    <w:p w:rsidR="00AF5E6C" w:rsidRPr="000B0236" w:rsidRDefault="00AF5E6C" w:rsidP="00AF5E6C">
      <w:pPr>
        <w:rPr>
          <w:rStyle w:val="collegesubhead"/>
          <w:rFonts w:asciiTheme="minorHAnsi" w:hAnsiTheme="minorHAnsi"/>
          <w:b/>
          <w:color w:val="000000"/>
          <w:sz w:val="22"/>
          <w:szCs w:val="22"/>
        </w:rPr>
      </w:pPr>
      <w:r w:rsidRPr="000B0236">
        <w:rPr>
          <w:rStyle w:val="collegesubhead"/>
          <w:rFonts w:asciiTheme="minorHAnsi" w:hAnsiTheme="minorHAnsi"/>
          <w:b/>
          <w:color w:val="000000"/>
          <w:sz w:val="22"/>
          <w:szCs w:val="22"/>
        </w:rPr>
        <w:t>Religious Accommodation</w:t>
      </w:r>
    </w:p>
    <w:p w:rsidR="00AF5E6C" w:rsidRPr="000B0236" w:rsidRDefault="00AF5E6C" w:rsidP="00AF5E6C">
      <w:pPr>
        <w:rPr>
          <w:rFonts w:asciiTheme="minorHAnsi" w:hAnsiTheme="minorHAnsi"/>
          <w:sz w:val="22"/>
          <w:szCs w:val="22"/>
        </w:rPr>
      </w:pPr>
    </w:p>
    <w:p w:rsidR="00AF5E6C" w:rsidRPr="000B0236" w:rsidRDefault="00AF5E6C" w:rsidP="00AF5E6C">
      <w:pPr>
        <w:rPr>
          <w:rStyle w:val="collegesubhead"/>
          <w:rFonts w:asciiTheme="minorHAnsi" w:hAnsiTheme="minorHAnsi"/>
          <w:sz w:val="22"/>
          <w:szCs w:val="22"/>
        </w:rPr>
      </w:pPr>
      <w:r w:rsidRPr="000B0236">
        <w:rPr>
          <w:rFonts w:asciiTheme="minorHAnsi" w:hAnsiTheme="minorHAnsi"/>
          <w:sz w:val="22"/>
          <w:szCs w:val="22"/>
        </w:rPr>
        <w:t xml:space="preserve">Florida Law requires that the University provide reasonable accommodations with regard to class attendance, examinations, and work assignments to students who request such consideration in order to observe their religious practices and beliefs. The details of this policy appear on the FAU online University Catalog under </w:t>
      </w:r>
      <w:r w:rsidRPr="000B0236">
        <w:rPr>
          <w:rFonts w:asciiTheme="minorHAnsi" w:hAnsiTheme="minorHAnsi"/>
          <w:b/>
          <w:bCs/>
          <w:sz w:val="22"/>
          <w:szCs w:val="22"/>
        </w:rPr>
        <w:t xml:space="preserve">Academic Policies and Regulations: </w:t>
      </w:r>
      <w:hyperlink r:id="rId8" w:history="1">
        <w:r w:rsidRPr="000B0236">
          <w:rPr>
            <w:rStyle w:val="Hyperlink"/>
            <w:rFonts w:asciiTheme="minorHAnsi" w:hAnsiTheme="minorHAnsi"/>
            <w:sz w:val="22"/>
            <w:szCs w:val="22"/>
          </w:rPr>
          <w:t>http://www.fau.edu/academic/registrar/catalog/</w:t>
        </w:r>
      </w:hyperlink>
    </w:p>
    <w:p w:rsidR="00AF5E6C" w:rsidRPr="000B0236" w:rsidRDefault="00AF5E6C" w:rsidP="00665B7F">
      <w:pPr>
        <w:spacing w:after="120"/>
        <w:rPr>
          <w:rFonts w:asciiTheme="minorHAnsi" w:hAnsiTheme="minorHAnsi"/>
          <w:b/>
          <w:sz w:val="22"/>
          <w:szCs w:val="22"/>
        </w:rPr>
      </w:pPr>
    </w:p>
    <w:p w:rsidR="00665B7F" w:rsidRPr="000B0236" w:rsidRDefault="00665B7F" w:rsidP="00665B7F">
      <w:pPr>
        <w:spacing w:after="120"/>
        <w:rPr>
          <w:rFonts w:asciiTheme="minorHAnsi" w:hAnsiTheme="minorHAnsi"/>
          <w:sz w:val="22"/>
          <w:szCs w:val="22"/>
        </w:rPr>
      </w:pPr>
      <w:r w:rsidRPr="000B0236">
        <w:rPr>
          <w:rFonts w:asciiTheme="minorHAnsi" w:hAnsiTheme="minorHAnsi"/>
          <w:b/>
          <w:sz w:val="22"/>
          <w:szCs w:val="22"/>
        </w:rPr>
        <w:lastRenderedPageBreak/>
        <w:t>Punctuality</w:t>
      </w:r>
      <w:r w:rsidRPr="000B0236">
        <w:rPr>
          <w:rFonts w:asciiTheme="minorHAnsi" w:hAnsiTheme="minorHAnsi"/>
          <w:b/>
          <w:sz w:val="22"/>
          <w:szCs w:val="22"/>
        </w:rPr>
        <w:br/>
      </w:r>
      <w:r w:rsidRPr="000B0236">
        <w:rPr>
          <w:rFonts w:asciiTheme="minorHAnsi" w:hAnsiTheme="minorHAnsi"/>
          <w:sz w:val="22"/>
          <w:szCs w:val="22"/>
        </w:rPr>
        <w:t xml:space="preserve">Students are expected to be on time and to remain for the duration of each class session. Since late arrivals and early departures are disruptive, they will be treated as absences and may affect your grade.  </w:t>
      </w:r>
    </w:p>
    <w:p w:rsidR="00665B7F" w:rsidRPr="000B0236" w:rsidRDefault="00665B7F" w:rsidP="00665B7F">
      <w:pPr>
        <w:pStyle w:val="Default"/>
        <w:rPr>
          <w:rFonts w:asciiTheme="minorHAnsi" w:hAnsiTheme="minorHAnsi"/>
          <w:sz w:val="22"/>
          <w:szCs w:val="22"/>
        </w:rPr>
      </w:pPr>
    </w:p>
    <w:p w:rsidR="00665B7F" w:rsidRPr="000B0236" w:rsidRDefault="00665B7F" w:rsidP="00665B7F">
      <w:pPr>
        <w:pStyle w:val="BodyText23"/>
        <w:rPr>
          <w:rFonts w:asciiTheme="minorHAnsi" w:hAnsiTheme="minorHAnsi"/>
          <w:b/>
          <w:sz w:val="22"/>
          <w:szCs w:val="22"/>
        </w:rPr>
      </w:pPr>
      <w:r w:rsidRPr="000B0236">
        <w:rPr>
          <w:rFonts w:asciiTheme="minorHAnsi" w:hAnsiTheme="minorHAnsi"/>
          <w:b/>
          <w:sz w:val="22"/>
          <w:szCs w:val="22"/>
        </w:rPr>
        <w:t xml:space="preserve">STUDENTS WITH DISABILITIES:  </w:t>
      </w:r>
    </w:p>
    <w:p w:rsidR="00665B7F" w:rsidRPr="000B0236" w:rsidRDefault="00665B7F" w:rsidP="00665B7F">
      <w:pPr>
        <w:rPr>
          <w:rFonts w:asciiTheme="minorHAnsi" w:hAnsiTheme="minorHAnsi"/>
          <w:sz w:val="22"/>
          <w:szCs w:val="22"/>
        </w:rPr>
      </w:pPr>
      <w:r w:rsidRPr="000B0236">
        <w:rPr>
          <w:rFonts w:asciiTheme="minorHAnsi" w:hAnsiTheme="minorHAnsi"/>
          <w:sz w:val="22"/>
          <w:szCs w:val="22"/>
        </w:rPr>
        <w:t xml:space="preserve">In compliance with the Americans with Disabilities Act (A.D.A.), students who require special accommodations due to a disability to properly execute coursework must register with the Office for Students with Disabilities (OSD) located in Boca - SU 133 (561-297-3880), in Davie - MOD I (954-236-1222), or in Jupiter SR 117 (561-799-8585) and follow all OSD procedures. The purpose of this office “is to provide reasonable accommodations to students with disabilities.” Students who require assistance should notify the professor immediately by </w:t>
      </w:r>
      <w:r w:rsidRPr="000B0236">
        <w:rPr>
          <w:rFonts w:asciiTheme="minorHAnsi" w:hAnsiTheme="minorHAnsi"/>
          <w:b/>
          <w:bCs/>
          <w:sz w:val="22"/>
          <w:szCs w:val="22"/>
        </w:rPr>
        <w:t xml:space="preserve">submitting a letter from the Disabilities Office to your instructor </w:t>
      </w:r>
      <w:r w:rsidRPr="000B0236">
        <w:rPr>
          <w:rFonts w:asciiTheme="minorHAnsi" w:hAnsiTheme="minorHAnsi"/>
          <w:sz w:val="22"/>
          <w:szCs w:val="22"/>
        </w:rPr>
        <w:t xml:space="preserve">requesting your need of specific assistance. Without such letter, the instructor is not obligated to make any accommodations for students. </w:t>
      </w:r>
    </w:p>
    <w:p w:rsidR="00F80BBA" w:rsidRPr="000B0236" w:rsidRDefault="00F80BBA" w:rsidP="00F80BBA">
      <w:pPr>
        <w:pStyle w:val="Normal6"/>
        <w:ind w:right="900"/>
        <w:rPr>
          <w:rFonts w:asciiTheme="minorHAnsi" w:hAnsiTheme="minorHAnsi"/>
          <w:sz w:val="22"/>
          <w:szCs w:val="22"/>
        </w:rPr>
      </w:pPr>
      <w:r w:rsidRPr="000B0236">
        <w:rPr>
          <w:rFonts w:asciiTheme="minorHAnsi" w:hAnsiTheme="minorHAnsi"/>
          <w:sz w:val="22"/>
          <w:szCs w:val="22"/>
        </w:rPr>
        <w:t xml:space="preserve"> </w:t>
      </w:r>
    </w:p>
    <w:p w:rsidR="00665B7F" w:rsidRPr="000B0236" w:rsidRDefault="00F80BBA" w:rsidP="00665B7F">
      <w:pPr>
        <w:pStyle w:val="Normal6"/>
        <w:rPr>
          <w:rFonts w:asciiTheme="minorHAnsi" w:hAnsiTheme="minorHAnsi"/>
          <w:b/>
          <w:sz w:val="22"/>
          <w:szCs w:val="22"/>
        </w:rPr>
      </w:pPr>
      <w:r w:rsidRPr="000B0236">
        <w:rPr>
          <w:rFonts w:asciiTheme="minorHAnsi" w:hAnsiTheme="minorHAnsi"/>
          <w:b/>
          <w:bCs/>
          <w:sz w:val="22"/>
          <w:szCs w:val="22"/>
        </w:rPr>
        <w:t xml:space="preserve">PLAGIARISM AND CHEATING: </w:t>
      </w:r>
      <w:r w:rsidR="00665B7F" w:rsidRPr="000B0236">
        <w:rPr>
          <w:rFonts w:asciiTheme="minorHAnsi" w:hAnsiTheme="minorHAnsi"/>
          <w:b/>
          <w:sz w:val="22"/>
          <w:szCs w:val="22"/>
        </w:rPr>
        <w:t>ACADEMIC HONESTY</w:t>
      </w:r>
    </w:p>
    <w:p w:rsidR="00665B7F" w:rsidRPr="000B0236" w:rsidRDefault="00665B7F" w:rsidP="00665B7F">
      <w:pPr>
        <w:rPr>
          <w:rFonts w:asciiTheme="minorHAnsi" w:hAnsiTheme="minorHAnsi"/>
          <w:sz w:val="22"/>
          <w:szCs w:val="22"/>
        </w:rPr>
      </w:pPr>
      <w:r w:rsidRPr="000B0236">
        <w:rPr>
          <w:rFonts w:asciiTheme="minorHAnsi" w:hAnsiTheme="minorHAnsi"/>
          <w:sz w:val="22"/>
          <w:szCs w:val="22"/>
        </w:rPr>
        <w:t xml:space="preserve">Students at Florida Atlantic University are expected to maintain the highest ethical standards. </w:t>
      </w:r>
    </w:p>
    <w:p w:rsidR="00665B7F" w:rsidRPr="000B0236" w:rsidRDefault="00665B7F" w:rsidP="00665B7F">
      <w:pPr>
        <w:rPr>
          <w:rFonts w:asciiTheme="minorHAnsi" w:hAnsiTheme="minorHAnsi"/>
          <w:sz w:val="22"/>
          <w:szCs w:val="22"/>
        </w:rPr>
      </w:pPr>
    </w:p>
    <w:p w:rsidR="00665B7F" w:rsidRPr="000B0236" w:rsidRDefault="00665B7F" w:rsidP="00665B7F">
      <w:pPr>
        <w:spacing w:after="240"/>
        <w:rPr>
          <w:rFonts w:asciiTheme="minorHAnsi" w:hAnsiTheme="minorHAnsi"/>
          <w:sz w:val="22"/>
          <w:szCs w:val="22"/>
        </w:rPr>
      </w:pPr>
      <w:r w:rsidRPr="000B0236">
        <w:rPr>
          <w:rFonts w:asciiTheme="minorHAnsi" w:hAnsiTheme="minorHAnsi"/>
          <w:sz w:val="22"/>
          <w:szCs w:val="22"/>
        </w:rPr>
        <w:t xml:space="preserve">Academic dishonesty, including cheating and plagiarism, is considered a serious breach of these ethical standards, because it interferes with the University mission to provide a high quality education in which no student enjoys an unfair advantage over any other. Academic dishonesty is also destructive of the University community, which is grounded in a system of mutual trust and places high value on personal integrity and individual responsibility. Harsh penalties are associated with academic dishonesty, which may include an “F” on the assignment, an “F” in the course, or even removal from the degree program. </w:t>
      </w:r>
    </w:p>
    <w:p w:rsidR="00665B7F" w:rsidRPr="000B0236" w:rsidRDefault="00665B7F" w:rsidP="00665B7F">
      <w:pPr>
        <w:spacing w:after="240"/>
        <w:rPr>
          <w:rFonts w:asciiTheme="minorHAnsi" w:hAnsiTheme="minorHAnsi"/>
          <w:sz w:val="22"/>
          <w:szCs w:val="22"/>
        </w:rPr>
      </w:pPr>
      <w:r w:rsidRPr="000B0236">
        <w:rPr>
          <w:rFonts w:asciiTheme="minorHAnsi" w:hAnsiTheme="minorHAnsi"/>
          <w:sz w:val="22"/>
          <w:szCs w:val="22"/>
        </w:rPr>
        <w:t>Florida Atlantic University Regulation 4.001, “Honor Code, Academic Irregularities, and Student’s Academic Grievances” is strictly adhered to in this course.  The regulation states:</w:t>
      </w:r>
    </w:p>
    <w:p w:rsidR="00665B7F" w:rsidRPr="000B0236" w:rsidRDefault="00665B7F" w:rsidP="00665B7F">
      <w:pPr>
        <w:spacing w:after="240"/>
        <w:ind w:left="450" w:right="720"/>
        <w:rPr>
          <w:rFonts w:asciiTheme="minorHAnsi" w:hAnsiTheme="minorHAnsi"/>
          <w:sz w:val="22"/>
          <w:szCs w:val="22"/>
        </w:rPr>
      </w:pPr>
      <w:r w:rsidRPr="000B0236">
        <w:rPr>
          <w:rFonts w:asciiTheme="minorHAnsi" w:hAnsiTheme="minorHAnsi"/>
          <w:sz w:val="22"/>
          <w:szCs w:val="22"/>
        </w:rPr>
        <w:t xml:space="preserve">(1) Academic irregularities frustrate the efforts of the faculty and serious students to meet University goals. Since faculty, students and staff have a stake in these </w:t>
      </w:r>
      <w:proofErr w:type="gramStart"/>
      <w:r w:rsidRPr="000B0236">
        <w:rPr>
          <w:rFonts w:asciiTheme="minorHAnsi" w:hAnsiTheme="minorHAnsi"/>
          <w:sz w:val="22"/>
          <w:szCs w:val="22"/>
        </w:rPr>
        <w:t>goals,</w:t>
      </w:r>
      <w:proofErr w:type="gramEnd"/>
      <w:r w:rsidRPr="000B0236">
        <w:rPr>
          <w:rFonts w:asciiTheme="minorHAnsi" w:hAnsiTheme="minorHAnsi"/>
          <w:sz w:val="22"/>
          <w:szCs w:val="22"/>
        </w:rPr>
        <w:t xml:space="preserve"> the responsibility of all is to discourage academic irregularities by preventative measures and by insuring that appropriate action is taken when irregularities are discovered. Thus, FAU has an honor code requiring a faculty member, student or staff member to notify an Instructor when there is reason to believe an academic irregularity is occurring in a course. The Instructor’s duty is to pursue any reasonable allegation, taking action, as described below, where appropriate.</w:t>
      </w:r>
      <w:r w:rsidRPr="000B0236">
        <w:rPr>
          <w:rFonts w:asciiTheme="minorHAnsi" w:hAnsiTheme="minorHAnsi"/>
          <w:sz w:val="22"/>
          <w:szCs w:val="22"/>
        </w:rPr>
        <w:br/>
        <w:t>(2) The following shall constitute academic irregularities:</w:t>
      </w:r>
      <w:r w:rsidRPr="000B0236">
        <w:rPr>
          <w:rFonts w:asciiTheme="minorHAnsi" w:hAnsiTheme="minorHAnsi"/>
          <w:sz w:val="22"/>
          <w:szCs w:val="22"/>
        </w:rPr>
        <w:br/>
        <w:t xml:space="preserve">    (a) </w:t>
      </w:r>
      <w:proofErr w:type="gramStart"/>
      <w:r w:rsidRPr="000B0236">
        <w:rPr>
          <w:rFonts w:asciiTheme="minorHAnsi" w:hAnsiTheme="minorHAnsi"/>
          <w:sz w:val="22"/>
          <w:szCs w:val="22"/>
        </w:rPr>
        <w:t>The</w:t>
      </w:r>
      <w:proofErr w:type="gramEnd"/>
      <w:r w:rsidRPr="000B0236">
        <w:rPr>
          <w:rFonts w:asciiTheme="minorHAnsi" w:hAnsiTheme="minorHAnsi"/>
          <w:sz w:val="22"/>
          <w:szCs w:val="22"/>
        </w:rPr>
        <w:t xml:space="preserve"> use of notes, books or assistance from or to other students while taking an examination or working on other assignments unless specifically authorized by the Instructor are defined as acts of cheating.</w:t>
      </w:r>
      <w:r w:rsidRPr="000B0236">
        <w:rPr>
          <w:rFonts w:asciiTheme="minorHAnsi" w:hAnsiTheme="minorHAnsi"/>
          <w:sz w:val="22"/>
          <w:szCs w:val="22"/>
        </w:rPr>
        <w:br/>
        <w:t>    (b) The presentation of words or ideas from any other source as one’s own – an act defined as plagiarism.</w:t>
      </w:r>
      <w:r w:rsidRPr="000B0236">
        <w:rPr>
          <w:rFonts w:asciiTheme="minorHAnsi" w:hAnsiTheme="minorHAnsi"/>
          <w:sz w:val="22"/>
          <w:szCs w:val="22"/>
        </w:rPr>
        <w:br/>
        <w:t>    (c) Other activities which interfere with the educational mission within the classroom</w:t>
      </w:r>
      <w:r w:rsidR="009B1A8E">
        <w:rPr>
          <w:rFonts w:asciiTheme="minorHAnsi" w:hAnsiTheme="minorHAnsi"/>
          <w:sz w:val="22"/>
          <w:szCs w:val="22"/>
        </w:rPr>
        <w:t xml:space="preserve"> (e.g., submitting an assignment that was previously submitted in another class).</w:t>
      </w:r>
    </w:p>
    <w:p w:rsidR="00B36061" w:rsidRDefault="00665B7F" w:rsidP="00665B7F">
      <w:pPr>
        <w:spacing w:after="240"/>
        <w:rPr>
          <w:rFonts w:asciiTheme="minorHAnsi" w:hAnsiTheme="minorHAnsi"/>
          <w:sz w:val="22"/>
          <w:szCs w:val="22"/>
        </w:rPr>
      </w:pPr>
      <w:r w:rsidRPr="000B0236">
        <w:rPr>
          <w:rFonts w:asciiTheme="minorHAnsi" w:hAnsiTheme="minorHAnsi"/>
          <w:sz w:val="22"/>
          <w:szCs w:val="22"/>
        </w:rPr>
        <w:t>(</w:t>
      </w:r>
      <w:hyperlink r:id="rId9" w:history="1">
        <w:r w:rsidR="00B36061" w:rsidRPr="00B36061">
          <w:rPr>
            <w:rStyle w:val="Hyperlink"/>
            <w:rFonts w:asciiTheme="minorHAnsi" w:hAnsiTheme="minorHAnsi"/>
            <w:color w:val="0070C0"/>
            <w:sz w:val="22"/>
            <w:szCs w:val="22"/>
          </w:rPr>
          <w:t>http://www.fau.edu/regulations/chapter4/4.001_Code_of_Academic_Integrity.pdf</w:t>
        </w:r>
      </w:hyperlink>
      <w:r w:rsidR="00B36061">
        <w:rPr>
          <w:rFonts w:asciiTheme="minorHAnsi" w:hAnsiTheme="minorHAnsi"/>
          <w:sz w:val="22"/>
          <w:szCs w:val="22"/>
        </w:rPr>
        <w:t>).</w:t>
      </w:r>
    </w:p>
    <w:p w:rsidR="00665B7F" w:rsidRPr="000B0236" w:rsidRDefault="00665B7F" w:rsidP="00665B7F">
      <w:pPr>
        <w:spacing w:after="240"/>
        <w:rPr>
          <w:rFonts w:asciiTheme="minorHAnsi" w:hAnsiTheme="minorHAnsi"/>
          <w:sz w:val="22"/>
          <w:szCs w:val="22"/>
        </w:rPr>
      </w:pPr>
      <w:r w:rsidRPr="000B0236">
        <w:rPr>
          <w:rFonts w:asciiTheme="minorHAnsi" w:hAnsiTheme="minorHAnsi"/>
          <w:sz w:val="22"/>
          <w:szCs w:val="22"/>
        </w:rPr>
        <w:t>In the Publication Manual of the American Psychological Association (APA, 2009), plagiarism is defined as:</w:t>
      </w:r>
    </w:p>
    <w:p w:rsidR="00665B7F" w:rsidRPr="000B0236" w:rsidRDefault="00665B7F" w:rsidP="00665B7F">
      <w:pPr>
        <w:spacing w:after="240"/>
        <w:ind w:left="450" w:right="900"/>
        <w:rPr>
          <w:rFonts w:asciiTheme="minorHAnsi" w:hAnsiTheme="minorHAnsi"/>
          <w:sz w:val="22"/>
          <w:szCs w:val="22"/>
        </w:rPr>
      </w:pPr>
      <w:proofErr w:type="gramStart"/>
      <w:r w:rsidRPr="000B0236">
        <w:rPr>
          <w:rFonts w:asciiTheme="minorHAnsi" w:hAnsiTheme="minorHAnsi"/>
          <w:sz w:val="22"/>
          <w:szCs w:val="22"/>
        </w:rPr>
        <w:lastRenderedPageBreak/>
        <w:t>Plagiarism (Principle 6.22).</w:t>
      </w:r>
      <w:proofErr w:type="gramEnd"/>
      <w:r w:rsidRPr="000B0236">
        <w:rPr>
          <w:rFonts w:asciiTheme="minorHAnsi" w:hAnsiTheme="minorHAnsi"/>
          <w:sz w:val="22"/>
          <w:szCs w:val="22"/>
        </w:rPr>
        <w:t xml:space="preserve"> Psychologists do not claim the words and ideas of another as their own; they give credit where credit is due. Quotation marks should be used to indicate the exact words of another. Each time you paraphrase another author (i.e., summarize a passage or rearrange the order of a sentence and change some of the words), you will need to credit the source in the text.</w:t>
      </w:r>
    </w:p>
    <w:p w:rsidR="00BC6F6B" w:rsidRPr="00D97AC4" w:rsidRDefault="00BC6F6B" w:rsidP="00D97AC4">
      <w:pPr>
        <w:pStyle w:val="Normal6"/>
        <w:rPr>
          <w:rFonts w:asciiTheme="minorHAnsi" w:hAnsiTheme="minorHAnsi"/>
          <w:sz w:val="22"/>
          <w:szCs w:val="22"/>
        </w:rPr>
      </w:pPr>
    </w:p>
    <w:p w:rsidR="00F80BBA" w:rsidRDefault="00F80BBA" w:rsidP="00F80BBA">
      <w:pPr>
        <w:pStyle w:val="Normal6"/>
        <w:rPr>
          <w:rFonts w:asciiTheme="minorHAnsi" w:hAnsiTheme="minorHAnsi"/>
          <w:b/>
          <w:bCs/>
          <w:sz w:val="22"/>
          <w:szCs w:val="22"/>
        </w:rPr>
      </w:pPr>
      <w:r w:rsidRPr="000B0236">
        <w:rPr>
          <w:rFonts w:asciiTheme="minorHAnsi" w:hAnsiTheme="minorHAnsi"/>
          <w:b/>
          <w:bCs/>
          <w:sz w:val="22"/>
          <w:szCs w:val="22"/>
        </w:rPr>
        <w:t xml:space="preserve">BIBLIOGRAPHY: </w:t>
      </w:r>
    </w:p>
    <w:p w:rsidR="001724F0" w:rsidRDefault="001724F0" w:rsidP="001724F0">
      <w:pPr>
        <w:pStyle w:val="Default"/>
      </w:pPr>
    </w:p>
    <w:p w:rsidR="001724F0" w:rsidRDefault="001724F0" w:rsidP="001724F0">
      <w:pPr>
        <w:ind w:left="720" w:hanging="720"/>
        <w:rPr>
          <w:rFonts w:asciiTheme="minorHAnsi" w:hAnsiTheme="minorHAnsi" w:cs="Verdana"/>
          <w:sz w:val="22"/>
          <w:szCs w:val="22"/>
        </w:rPr>
      </w:pPr>
      <w:proofErr w:type="gramStart"/>
      <w:r>
        <w:rPr>
          <w:rFonts w:asciiTheme="minorHAnsi" w:hAnsiTheme="minorHAnsi" w:cs="Verdana"/>
          <w:sz w:val="22"/>
          <w:szCs w:val="22"/>
        </w:rPr>
        <w:t xml:space="preserve">Alden, </w:t>
      </w:r>
      <w:proofErr w:type="spellStart"/>
      <w:r>
        <w:rPr>
          <w:rFonts w:asciiTheme="minorHAnsi" w:hAnsiTheme="minorHAnsi" w:cs="Verdana"/>
          <w:sz w:val="22"/>
          <w:szCs w:val="22"/>
        </w:rPr>
        <w:t>Cech</w:t>
      </w:r>
      <w:proofErr w:type="spellEnd"/>
      <w:r>
        <w:rPr>
          <w:rFonts w:asciiTheme="minorHAnsi" w:hAnsiTheme="minorHAnsi" w:cs="Verdana"/>
          <w:sz w:val="22"/>
          <w:szCs w:val="22"/>
        </w:rPr>
        <w:t>, &amp; Nelson (1998).</w:t>
      </w:r>
      <w:proofErr w:type="gramEnd"/>
      <w:r>
        <w:rPr>
          <w:rFonts w:asciiTheme="minorHAnsi" w:hAnsiTheme="minorHAnsi" w:cs="Verdana"/>
          <w:sz w:val="22"/>
          <w:szCs w:val="22"/>
        </w:rPr>
        <w:t xml:space="preserve"> </w:t>
      </w:r>
      <w:proofErr w:type="gramStart"/>
      <w:r w:rsidRPr="00E84B6C">
        <w:rPr>
          <w:rFonts w:asciiTheme="minorHAnsi" w:hAnsiTheme="minorHAnsi" w:cs="Verdana"/>
          <w:i/>
          <w:sz w:val="22"/>
          <w:szCs w:val="22"/>
        </w:rPr>
        <w:t>Field guide to Florida: Birds, animals, trees, wildflowers, insects, weather, nature preserves, and more</w:t>
      </w:r>
      <w:r>
        <w:rPr>
          <w:rFonts w:asciiTheme="minorHAnsi" w:hAnsiTheme="minorHAnsi" w:cs="Verdana"/>
          <w:sz w:val="22"/>
          <w:szCs w:val="22"/>
        </w:rPr>
        <w:t>.</w:t>
      </w:r>
      <w:proofErr w:type="gramEnd"/>
      <w:r>
        <w:rPr>
          <w:rFonts w:asciiTheme="minorHAnsi" w:hAnsiTheme="minorHAnsi" w:cs="Verdana"/>
          <w:sz w:val="22"/>
          <w:szCs w:val="22"/>
        </w:rPr>
        <w:t xml:space="preserve">  New York: National Audubon Society.</w:t>
      </w:r>
    </w:p>
    <w:p w:rsidR="001724F0" w:rsidRPr="00E97E06" w:rsidRDefault="001724F0" w:rsidP="001724F0">
      <w:pPr>
        <w:pStyle w:val="Default"/>
        <w:rPr>
          <w:rFonts w:asciiTheme="minorHAnsi" w:hAnsiTheme="minorHAnsi"/>
          <w:sz w:val="22"/>
        </w:rPr>
      </w:pPr>
    </w:p>
    <w:p w:rsidR="001724F0" w:rsidRPr="008E6E90" w:rsidRDefault="001724F0" w:rsidP="001724F0">
      <w:pPr>
        <w:ind w:left="720" w:hanging="720"/>
        <w:rPr>
          <w:rFonts w:asciiTheme="minorHAnsi" w:hAnsiTheme="minorHAnsi" w:cs="Verdana"/>
          <w:sz w:val="22"/>
          <w:szCs w:val="22"/>
        </w:rPr>
      </w:pPr>
      <w:r w:rsidRPr="008E6E90">
        <w:rPr>
          <w:rFonts w:asciiTheme="minorHAnsi" w:hAnsiTheme="minorHAnsi" w:cs="Verdana"/>
          <w:sz w:val="22"/>
          <w:szCs w:val="22"/>
        </w:rPr>
        <w:t xml:space="preserve">Bhagwanji, Y. (2011).  </w:t>
      </w:r>
      <w:r w:rsidRPr="008E6E90">
        <w:rPr>
          <w:rFonts w:asciiTheme="minorHAnsi" w:hAnsiTheme="minorHAnsi" w:cs="Verdana"/>
          <w:i/>
          <w:sz w:val="22"/>
          <w:szCs w:val="22"/>
        </w:rPr>
        <w:t xml:space="preserve">Early childhood environmental education rating scale:  A formative evaluation tool to help programs improve nature education for young children.  </w:t>
      </w:r>
      <w:r w:rsidRPr="008E6E90">
        <w:rPr>
          <w:rFonts w:asciiTheme="minorHAnsi" w:hAnsiTheme="minorHAnsi" w:cs="Verdana"/>
          <w:sz w:val="22"/>
          <w:szCs w:val="22"/>
        </w:rPr>
        <w:t>Washington, DC: North American Association for Environmental Education.</w:t>
      </w:r>
    </w:p>
    <w:p w:rsidR="001724F0" w:rsidRPr="008E6E90" w:rsidRDefault="001724F0" w:rsidP="001724F0">
      <w:pPr>
        <w:ind w:left="720" w:hanging="720"/>
        <w:rPr>
          <w:rFonts w:asciiTheme="minorHAnsi" w:hAnsiTheme="minorHAnsi" w:cs="Verdana"/>
          <w:sz w:val="22"/>
          <w:szCs w:val="22"/>
        </w:rPr>
      </w:pPr>
    </w:p>
    <w:p w:rsidR="001724F0" w:rsidRPr="008E6E90" w:rsidRDefault="001724F0" w:rsidP="001724F0">
      <w:pPr>
        <w:ind w:left="720" w:hanging="720"/>
        <w:rPr>
          <w:rFonts w:asciiTheme="minorHAnsi" w:hAnsiTheme="minorHAnsi" w:cs="Verdana"/>
          <w:sz w:val="22"/>
          <w:szCs w:val="22"/>
        </w:rPr>
      </w:pPr>
      <w:proofErr w:type="gramStart"/>
      <w:r w:rsidRPr="008E6E90">
        <w:rPr>
          <w:rFonts w:asciiTheme="minorHAnsi" w:hAnsiTheme="minorHAnsi" w:cs="Verdana"/>
          <w:sz w:val="22"/>
          <w:szCs w:val="22"/>
        </w:rPr>
        <w:t>Banning, W. &amp; Sullivan, G. (2011).</w:t>
      </w:r>
      <w:proofErr w:type="gramEnd"/>
      <w:r w:rsidRPr="008E6E90">
        <w:rPr>
          <w:rFonts w:asciiTheme="minorHAnsi" w:hAnsiTheme="minorHAnsi" w:cs="Verdana"/>
          <w:sz w:val="22"/>
          <w:szCs w:val="22"/>
        </w:rPr>
        <w:t xml:space="preserve"> </w:t>
      </w:r>
      <w:proofErr w:type="gramStart"/>
      <w:r w:rsidRPr="008E6E90">
        <w:rPr>
          <w:rFonts w:asciiTheme="minorHAnsi" w:hAnsiTheme="minorHAnsi" w:cs="Verdana"/>
          <w:i/>
          <w:iCs/>
          <w:sz w:val="22"/>
          <w:szCs w:val="22"/>
        </w:rPr>
        <w:t>Lens on outdoor learning</w:t>
      </w:r>
      <w:r w:rsidRPr="008E6E90">
        <w:rPr>
          <w:rFonts w:asciiTheme="minorHAnsi" w:hAnsiTheme="minorHAnsi" w:cs="Verdana"/>
          <w:sz w:val="22"/>
          <w:szCs w:val="22"/>
        </w:rPr>
        <w:t>.</w:t>
      </w:r>
      <w:proofErr w:type="gramEnd"/>
      <w:r w:rsidRPr="008E6E90">
        <w:rPr>
          <w:rFonts w:asciiTheme="minorHAnsi" w:hAnsiTheme="minorHAnsi" w:cs="Verdana"/>
          <w:sz w:val="22"/>
          <w:szCs w:val="22"/>
        </w:rPr>
        <w:t xml:space="preserve"> St. Paul, MN: </w:t>
      </w:r>
      <w:proofErr w:type="spellStart"/>
      <w:r w:rsidRPr="008E6E90">
        <w:rPr>
          <w:rFonts w:asciiTheme="minorHAnsi" w:hAnsiTheme="minorHAnsi" w:cs="Verdana"/>
          <w:sz w:val="22"/>
          <w:szCs w:val="22"/>
        </w:rPr>
        <w:t>Redleaf</w:t>
      </w:r>
      <w:proofErr w:type="spellEnd"/>
      <w:r w:rsidRPr="008E6E90">
        <w:rPr>
          <w:rFonts w:asciiTheme="minorHAnsi" w:hAnsiTheme="minorHAnsi" w:cs="Verdana"/>
          <w:sz w:val="22"/>
          <w:szCs w:val="22"/>
        </w:rPr>
        <w:t xml:space="preserve"> Press.</w:t>
      </w:r>
    </w:p>
    <w:p w:rsidR="001724F0" w:rsidRPr="008E6E90" w:rsidRDefault="001724F0" w:rsidP="001724F0">
      <w:pPr>
        <w:ind w:left="720" w:hanging="720"/>
        <w:rPr>
          <w:rFonts w:asciiTheme="minorHAnsi" w:hAnsiTheme="minorHAnsi" w:cstheme="minorBidi"/>
        </w:rPr>
      </w:pPr>
    </w:p>
    <w:p w:rsidR="001724F0" w:rsidRPr="008E6E90" w:rsidRDefault="001724F0" w:rsidP="001724F0">
      <w:pPr>
        <w:ind w:left="720" w:hanging="720"/>
        <w:rPr>
          <w:rFonts w:asciiTheme="minorHAnsi" w:hAnsiTheme="minorHAnsi" w:cs="Verdana"/>
          <w:sz w:val="22"/>
          <w:szCs w:val="22"/>
        </w:rPr>
      </w:pPr>
      <w:r w:rsidRPr="008E6E90">
        <w:rPr>
          <w:rFonts w:asciiTheme="minorHAnsi" w:hAnsiTheme="minorHAnsi" w:cs="Verdana"/>
          <w:sz w:val="22"/>
          <w:szCs w:val="22"/>
        </w:rPr>
        <w:t xml:space="preserve">Boise, P. (2010). </w:t>
      </w:r>
      <w:r w:rsidRPr="008E6E90">
        <w:rPr>
          <w:rFonts w:asciiTheme="minorHAnsi" w:hAnsiTheme="minorHAnsi" w:cs="Verdana"/>
          <w:i/>
          <w:iCs/>
          <w:sz w:val="22"/>
          <w:szCs w:val="22"/>
        </w:rPr>
        <w:t>Go green rating scale for early childhood settings</w:t>
      </w:r>
      <w:r w:rsidRPr="008E6E90">
        <w:rPr>
          <w:rFonts w:asciiTheme="minorHAnsi" w:hAnsiTheme="minorHAnsi" w:cs="Verdana"/>
          <w:sz w:val="22"/>
          <w:szCs w:val="22"/>
        </w:rPr>
        <w:t xml:space="preserve">. St. Paul, MN: </w:t>
      </w:r>
      <w:proofErr w:type="spellStart"/>
      <w:r w:rsidRPr="008E6E90">
        <w:rPr>
          <w:rFonts w:asciiTheme="minorHAnsi" w:hAnsiTheme="minorHAnsi" w:cs="Verdana"/>
          <w:sz w:val="22"/>
          <w:szCs w:val="22"/>
        </w:rPr>
        <w:t>Redleaf</w:t>
      </w:r>
      <w:proofErr w:type="spellEnd"/>
      <w:r w:rsidRPr="008E6E90">
        <w:rPr>
          <w:rFonts w:asciiTheme="minorHAnsi" w:hAnsiTheme="minorHAnsi" w:cs="Verdana"/>
          <w:sz w:val="22"/>
          <w:szCs w:val="22"/>
        </w:rPr>
        <w:t xml:space="preserve"> Press.</w:t>
      </w:r>
    </w:p>
    <w:p w:rsidR="001724F0" w:rsidRPr="008E6E90" w:rsidRDefault="001724F0" w:rsidP="001724F0">
      <w:pPr>
        <w:ind w:left="720" w:hanging="720"/>
        <w:rPr>
          <w:rFonts w:asciiTheme="minorHAnsi" w:hAnsiTheme="minorHAnsi" w:cs="Verdana"/>
          <w:sz w:val="22"/>
          <w:szCs w:val="22"/>
        </w:rPr>
      </w:pPr>
    </w:p>
    <w:p w:rsidR="001724F0" w:rsidRPr="00267252" w:rsidRDefault="001724F0" w:rsidP="001724F0">
      <w:pPr>
        <w:pStyle w:val="Default"/>
        <w:ind w:left="720" w:hanging="720"/>
        <w:rPr>
          <w:rFonts w:asciiTheme="minorHAnsi" w:hAnsiTheme="minorHAnsi"/>
          <w:sz w:val="22"/>
        </w:rPr>
      </w:pPr>
      <w:proofErr w:type="gramStart"/>
      <w:r w:rsidRPr="00267252">
        <w:rPr>
          <w:rFonts w:asciiTheme="minorHAnsi" w:hAnsiTheme="minorHAnsi"/>
          <w:sz w:val="22"/>
        </w:rPr>
        <w:t>Hillsborough County Invasive Species Task Force.</w:t>
      </w:r>
      <w:proofErr w:type="gramEnd"/>
      <w:r w:rsidRPr="00267252">
        <w:rPr>
          <w:rFonts w:asciiTheme="minorHAnsi" w:hAnsiTheme="minorHAnsi"/>
          <w:sz w:val="22"/>
        </w:rPr>
        <w:t xml:space="preserve"> (2003). </w:t>
      </w:r>
      <w:r>
        <w:rPr>
          <w:rFonts w:asciiTheme="minorHAnsi" w:hAnsiTheme="minorHAnsi"/>
          <w:i/>
          <w:sz w:val="22"/>
        </w:rPr>
        <w:t xml:space="preserve">Identification and control of non-native invasive plants: For homeowners and professionals. </w:t>
      </w:r>
      <w:r>
        <w:rPr>
          <w:rFonts w:asciiTheme="minorHAnsi" w:hAnsiTheme="minorHAnsi"/>
          <w:sz w:val="22"/>
        </w:rPr>
        <w:t>Tampa Bay, FL: Southwest Florida Water management District.</w:t>
      </w:r>
    </w:p>
    <w:p w:rsidR="001724F0" w:rsidRPr="00E97E06" w:rsidRDefault="001724F0" w:rsidP="001724F0">
      <w:pPr>
        <w:pStyle w:val="Default"/>
        <w:rPr>
          <w:rFonts w:asciiTheme="minorHAnsi" w:hAnsiTheme="minorHAnsi"/>
          <w:sz w:val="22"/>
        </w:rPr>
      </w:pPr>
    </w:p>
    <w:p w:rsidR="001724F0" w:rsidRDefault="001724F0" w:rsidP="001724F0">
      <w:pPr>
        <w:ind w:left="720" w:hanging="720"/>
        <w:rPr>
          <w:rFonts w:asciiTheme="minorHAnsi" w:hAnsiTheme="minorHAnsi" w:cs="Verdana"/>
          <w:sz w:val="22"/>
          <w:szCs w:val="22"/>
        </w:rPr>
      </w:pPr>
      <w:r w:rsidRPr="008E6E90">
        <w:rPr>
          <w:rFonts w:asciiTheme="minorHAnsi" w:hAnsiTheme="minorHAnsi" w:cs="Verdana"/>
          <w:sz w:val="22"/>
          <w:szCs w:val="22"/>
        </w:rPr>
        <w:t xml:space="preserve">Hoot, J. L. &amp; </w:t>
      </w:r>
      <w:proofErr w:type="spellStart"/>
      <w:r w:rsidRPr="008E6E90">
        <w:rPr>
          <w:rFonts w:asciiTheme="minorHAnsi" w:hAnsiTheme="minorHAnsi" w:cs="Verdana"/>
          <w:sz w:val="22"/>
          <w:szCs w:val="22"/>
        </w:rPr>
        <w:t>Szente</w:t>
      </w:r>
      <w:proofErr w:type="spellEnd"/>
      <w:r w:rsidRPr="008E6E90">
        <w:rPr>
          <w:rFonts w:asciiTheme="minorHAnsi" w:hAnsiTheme="minorHAnsi" w:cs="Verdana"/>
          <w:sz w:val="22"/>
          <w:szCs w:val="22"/>
        </w:rPr>
        <w:t xml:space="preserve">, J. (Eds.) (2010). </w:t>
      </w:r>
      <w:r w:rsidRPr="008E6E90">
        <w:rPr>
          <w:rFonts w:asciiTheme="minorHAnsi" w:hAnsiTheme="minorHAnsi" w:cs="Verdana"/>
          <w:i/>
          <w:iCs/>
          <w:sz w:val="22"/>
          <w:szCs w:val="22"/>
        </w:rPr>
        <w:t>The earth is our home: Children caring for the environment</w:t>
      </w:r>
      <w:r w:rsidRPr="008E6E90">
        <w:rPr>
          <w:rFonts w:asciiTheme="minorHAnsi" w:hAnsiTheme="minorHAnsi" w:cs="Verdana"/>
          <w:sz w:val="22"/>
          <w:szCs w:val="22"/>
        </w:rPr>
        <w:t>. Olney, MD: Association for Childhood Education International.</w:t>
      </w:r>
    </w:p>
    <w:p w:rsidR="001724F0" w:rsidRPr="008B56CD" w:rsidRDefault="001724F0" w:rsidP="001724F0">
      <w:pPr>
        <w:pStyle w:val="Default"/>
      </w:pPr>
    </w:p>
    <w:p w:rsidR="001724F0" w:rsidRDefault="001724F0" w:rsidP="001724F0">
      <w:pPr>
        <w:pStyle w:val="Normal6"/>
        <w:ind w:left="720" w:hanging="720"/>
        <w:rPr>
          <w:rFonts w:asciiTheme="minorHAnsi" w:hAnsiTheme="minorHAnsi"/>
          <w:color w:val="000000"/>
          <w:sz w:val="22"/>
          <w:szCs w:val="22"/>
        </w:rPr>
      </w:pPr>
      <w:proofErr w:type="spellStart"/>
      <w:r w:rsidRPr="000B0236">
        <w:rPr>
          <w:rFonts w:asciiTheme="minorHAnsi" w:hAnsiTheme="minorHAnsi"/>
          <w:color w:val="000000"/>
          <w:sz w:val="22"/>
          <w:szCs w:val="22"/>
        </w:rPr>
        <w:t>Louv</w:t>
      </w:r>
      <w:proofErr w:type="spellEnd"/>
      <w:r w:rsidRPr="000B0236">
        <w:rPr>
          <w:rFonts w:asciiTheme="minorHAnsi" w:hAnsiTheme="minorHAnsi"/>
          <w:color w:val="000000"/>
          <w:sz w:val="22"/>
          <w:szCs w:val="22"/>
        </w:rPr>
        <w:t xml:space="preserve">, R. (2008).  </w:t>
      </w:r>
      <w:r w:rsidRPr="00A56B1D">
        <w:rPr>
          <w:rFonts w:asciiTheme="minorHAnsi" w:hAnsiTheme="minorHAnsi"/>
          <w:i/>
          <w:color w:val="000000"/>
          <w:sz w:val="22"/>
          <w:szCs w:val="22"/>
        </w:rPr>
        <w:t>Last child in the woods: Saving our children from nature-deficit disorde</w:t>
      </w:r>
      <w:r w:rsidRPr="000B0236">
        <w:rPr>
          <w:rFonts w:asciiTheme="minorHAnsi" w:hAnsiTheme="minorHAnsi"/>
          <w:color w:val="000000"/>
          <w:sz w:val="22"/>
          <w:szCs w:val="22"/>
        </w:rPr>
        <w:t>r.  Chapel Hill, NC: Algonquin Books</w:t>
      </w:r>
      <w:r w:rsidRPr="00140277">
        <w:rPr>
          <w:rFonts w:asciiTheme="minorHAnsi" w:hAnsiTheme="minorHAnsi"/>
          <w:sz w:val="22"/>
          <w:szCs w:val="22"/>
        </w:rPr>
        <w:t xml:space="preserve"> </w:t>
      </w:r>
      <w:r>
        <w:rPr>
          <w:rFonts w:asciiTheme="minorHAnsi" w:hAnsiTheme="minorHAnsi"/>
          <w:sz w:val="22"/>
          <w:szCs w:val="22"/>
        </w:rPr>
        <w:t>of Chapel Hill</w:t>
      </w:r>
      <w:r w:rsidRPr="000B0236">
        <w:rPr>
          <w:rFonts w:asciiTheme="minorHAnsi" w:hAnsiTheme="minorHAnsi"/>
          <w:color w:val="000000"/>
          <w:sz w:val="22"/>
          <w:szCs w:val="22"/>
        </w:rPr>
        <w:t>.</w:t>
      </w:r>
    </w:p>
    <w:p w:rsidR="001724F0" w:rsidRPr="008B56CD" w:rsidRDefault="001724F0" w:rsidP="001724F0">
      <w:pPr>
        <w:pStyle w:val="Default"/>
      </w:pPr>
    </w:p>
    <w:p w:rsidR="001724F0" w:rsidRDefault="001724F0" w:rsidP="001724F0">
      <w:pPr>
        <w:pStyle w:val="Normal6"/>
        <w:ind w:left="720" w:hanging="720"/>
        <w:rPr>
          <w:rFonts w:asciiTheme="minorHAnsi" w:hAnsiTheme="minorHAnsi"/>
          <w:sz w:val="22"/>
          <w:szCs w:val="22"/>
        </w:rPr>
      </w:pPr>
      <w:proofErr w:type="spellStart"/>
      <w:r w:rsidRPr="000B0236">
        <w:rPr>
          <w:rFonts w:asciiTheme="minorHAnsi" w:hAnsiTheme="minorHAnsi"/>
          <w:sz w:val="22"/>
          <w:szCs w:val="22"/>
        </w:rPr>
        <w:t>Louv</w:t>
      </w:r>
      <w:proofErr w:type="spellEnd"/>
      <w:r w:rsidRPr="000B0236">
        <w:rPr>
          <w:rFonts w:asciiTheme="minorHAnsi" w:hAnsiTheme="minorHAnsi"/>
          <w:sz w:val="22"/>
          <w:szCs w:val="22"/>
        </w:rPr>
        <w:t xml:space="preserve">, R. (2011).  </w:t>
      </w:r>
      <w:r w:rsidRPr="00A56B1D">
        <w:rPr>
          <w:rFonts w:asciiTheme="minorHAnsi" w:hAnsiTheme="minorHAnsi"/>
          <w:i/>
          <w:sz w:val="22"/>
          <w:szCs w:val="22"/>
        </w:rPr>
        <w:t xml:space="preserve">The nature principle: </w:t>
      </w:r>
      <w:r>
        <w:rPr>
          <w:rFonts w:asciiTheme="minorHAnsi" w:hAnsiTheme="minorHAnsi"/>
          <w:i/>
          <w:sz w:val="22"/>
          <w:szCs w:val="22"/>
        </w:rPr>
        <w:t>Reconnecting with life in a virtual age</w:t>
      </w:r>
      <w:r w:rsidRPr="000B0236">
        <w:rPr>
          <w:rFonts w:asciiTheme="minorHAnsi" w:hAnsiTheme="minorHAnsi"/>
          <w:sz w:val="22"/>
          <w:szCs w:val="22"/>
        </w:rPr>
        <w:t>.  Chapel Hill, NC: Algonquin Books</w:t>
      </w:r>
      <w:r>
        <w:rPr>
          <w:rFonts w:asciiTheme="minorHAnsi" w:hAnsiTheme="minorHAnsi"/>
          <w:sz w:val="22"/>
          <w:szCs w:val="22"/>
        </w:rPr>
        <w:t xml:space="preserve"> of Chapel Hill</w:t>
      </w:r>
      <w:r w:rsidRPr="000B0236">
        <w:rPr>
          <w:rFonts w:asciiTheme="minorHAnsi" w:hAnsiTheme="minorHAnsi"/>
          <w:sz w:val="22"/>
          <w:szCs w:val="22"/>
        </w:rPr>
        <w:t>.</w:t>
      </w:r>
    </w:p>
    <w:p w:rsidR="001724F0" w:rsidRPr="008B56CD" w:rsidRDefault="001724F0" w:rsidP="001724F0">
      <w:pPr>
        <w:pStyle w:val="Default"/>
      </w:pPr>
    </w:p>
    <w:p w:rsidR="001724F0" w:rsidRDefault="001724F0" w:rsidP="001724F0">
      <w:pPr>
        <w:widowControl/>
        <w:autoSpaceDE/>
        <w:autoSpaceDN/>
        <w:adjustRightInd/>
        <w:ind w:left="720" w:hanging="720"/>
        <w:rPr>
          <w:rFonts w:asciiTheme="minorHAnsi" w:hAnsiTheme="minorHAnsi" w:cs="Mangal"/>
          <w:sz w:val="22"/>
          <w:szCs w:val="22"/>
        </w:rPr>
      </w:pPr>
      <w:proofErr w:type="spellStart"/>
      <w:r w:rsidRPr="008E6E90">
        <w:rPr>
          <w:rFonts w:asciiTheme="minorHAnsi" w:hAnsiTheme="minorHAnsi" w:cs="Mangal"/>
          <w:sz w:val="22"/>
          <w:szCs w:val="22"/>
        </w:rPr>
        <w:t>Mardel</w:t>
      </w:r>
      <w:proofErr w:type="spellEnd"/>
      <w:r w:rsidRPr="008E6E90">
        <w:rPr>
          <w:rFonts w:asciiTheme="minorHAnsi" w:hAnsiTheme="minorHAnsi" w:cs="Mangal"/>
          <w:sz w:val="22"/>
          <w:szCs w:val="22"/>
        </w:rPr>
        <w:t xml:space="preserve">, B. (1999). </w:t>
      </w:r>
      <w:r w:rsidRPr="008E6E90">
        <w:rPr>
          <w:rFonts w:asciiTheme="minorHAnsi" w:hAnsiTheme="minorHAnsi" w:cs="Mangal"/>
          <w:i/>
          <w:sz w:val="22"/>
          <w:szCs w:val="22"/>
        </w:rPr>
        <w:t>From basketball to the Beatles: In search of compelling early childhood curriculum.</w:t>
      </w:r>
      <w:r>
        <w:rPr>
          <w:rFonts w:asciiTheme="minorHAnsi" w:hAnsiTheme="minorHAnsi" w:cs="Mangal"/>
          <w:sz w:val="22"/>
          <w:szCs w:val="22"/>
        </w:rPr>
        <w:t xml:space="preserve"> Portsmouth, NH: Heine</w:t>
      </w:r>
      <w:r w:rsidRPr="008E6E90">
        <w:rPr>
          <w:rFonts w:asciiTheme="minorHAnsi" w:hAnsiTheme="minorHAnsi" w:cs="Mangal"/>
          <w:sz w:val="22"/>
          <w:szCs w:val="22"/>
        </w:rPr>
        <w:t>mann.</w:t>
      </w:r>
    </w:p>
    <w:p w:rsidR="001724F0" w:rsidRPr="008B56CD" w:rsidRDefault="001724F0" w:rsidP="001724F0">
      <w:pPr>
        <w:pStyle w:val="Default"/>
      </w:pPr>
    </w:p>
    <w:p w:rsidR="001724F0" w:rsidRDefault="001724F0" w:rsidP="001724F0">
      <w:pPr>
        <w:ind w:left="720" w:hanging="720"/>
        <w:rPr>
          <w:rFonts w:asciiTheme="minorHAnsi" w:hAnsiTheme="minorHAnsi"/>
          <w:sz w:val="22"/>
        </w:rPr>
      </w:pPr>
      <w:r w:rsidRPr="00200398">
        <w:rPr>
          <w:rFonts w:asciiTheme="minorHAnsi" w:hAnsiTheme="minorHAnsi"/>
          <w:sz w:val="22"/>
        </w:rPr>
        <w:t>Meier, D., &amp; Sisk-Hilton, S. (</w:t>
      </w:r>
      <w:r>
        <w:rPr>
          <w:rFonts w:asciiTheme="minorHAnsi" w:hAnsiTheme="minorHAnsi"/>
          <w:sz w:val="22"/>
        </w:rPr>
        <w:t>Eds.) (</w:t>
      </w:r>
      <w:r w:rsidRPr="00200398">
        <w:rPr>
          <w:rFonts w:asciiTheme="minorHAnsi" w:hAnsiTheme="minorHAnsi"/>
          <w:sz w:val="22"/>
        </w:rPr>
        <w:t xml:space="preserve">2013).  </w:t>
      </w:r>
      <w:r w:rsidRPr="00200398">
        <w:rPr>
          <w:rFonts w:asciiTheme="minorHAnsi" w:hAnsiTheme="minorHAnsi"/>
          <w:i/>
          <w:sz w:val="22"/>
        </w:rPr>
        <w:t>Nature education with young children: Integrating inquiry and practice</w:t>
      </w:r>
      <w:r w:rsidRPr="00200398">
        <w:rPr>
          <w:rFonts w:asciiTheme="minorHAnsi" w:hAnsiTheme="minorHAnsi"/>
          <w:sz w:val="22"/>
        </w:rPr>
        <w:t xml:space="preserve">.  New York: </w:t>
      </w:r>
      <w:proofErr w:type="spellStart"/>
      <w:r w:rsidRPr="00200398">
        <w:rPr>
          <w:rFonts w:asciiTheme="minorHAnsi" w:hAnsiTheme="minorHAnsi"/>
          <w:sz w:val="22"/>
        </w:rPr>
        <w:t>Routledge</w:t>
      </w:r>
      <w:proofErr w:type="spellEnd"/>
      <w:r w:rsidRPr="00200398">
        <w:rPr>
          <w:rFonts w:asciiTheme="minorHAnsi" w:hAnsiTheme="minorHAnsi"/>
          <w:sz w:val="22"/>
        </w:rPr>
        <w:t>.</w:t>
      </w:r>
      <w:r w:rsidRPr="00A555AA">
        <w:rPr>
          <w:rFonts w:asciiTheme="minorHAnsi" w:hAnsiTheme="minorHAnsi"/>
          <w:sz w:val="22"/>
        </w:rPr>
        <w:t xml:space="preserve"> </w:t>
      </w:r>
    </w:p>
    <w:p w:rsidR="001724F0" w:rsidRDefault="001724F0" w:rsidP="001724F0">
      <w:pPr>
        <w:ind w:left="720" w:hanging="720"/>
        <w:rPr>
          <w:rFonts w:asciiTheme="minorHAnsi" w:hAnsiTheme="minorHAnsi"/>
          <w:sz w:val="22"/>
        </w:rPr>
      </w:pPr>
    </w:p>
    <w:p w:rsidR="001724F0" w:rsidRPr="00F95286" w:rsidRDefault="001724F0" w:rsidP="001724F0">
      <w:pPr>
        <w:pStyle w:val="Normal6"/>
        <w:ind w:left="720" w:hanging="720"/>
        <w:rPr>
          <w:rFonts w:asciiTheme="minorHAnsi" w:hAnsiTheme="minorHAnsi"/>
          <w:sz w:val="22"/>
          <w:szCs w:val="22"/>
        </w:rPr>
      </w:pPr>
      <w:proofErr w:type="gramStart"/>
      <w:r w:rsidRPr="005C37DA">
        <w:rPr>
          <w:rFonts w:asciiTheme="minorHAnsi" w:hAnsiTheme="minorHAnsi"/>
          <w:sz w:val="22"/>
        </w:rPr>
        <w:t xml:space="preserve">Monroe, M., &amp; </w:t>
      </w:r>
      <w:proofErr w:type="spellStart"/>
      <w:r w:rsidRPr="005C37DA">
        <w:rPr>
          <w:rFonts w:asciiTheme="minorHAnsi" w:hAnsiTheme="minorHAnsi"/>
          <w:sz w:val="22"/>
        </w:rPr>
        <w:t>Krasny</w:t>
      </w:r>
      <w:proofErr w:type="spellEnd"/>
      <w:r w:rsidRPr="005C37DA">
        <w:rPr>
          <w:rFonts w:asciiTheme="minorHAnsi" w:hAnsiTheme="minorHAnsi"/>
          <w:sz w:val="22"/>
        </w:rPr>
        <w:t>, M. (2013).</w:t>
      </w:r>
      <w:proofErr w:type="gramEnd"/>
      <w:r w:rsidRPr="005C37DA">
        <w:rPr>
          <w:rFonts w:asciiTheme="minorHAnsi" w:hAnsiTheme="minorHAnsi"/>
          <w:sz w:val="22"/>
        </w:rPr>
        <w:t xml:space="preserve">  </w:t>
      </w:r>
      <w:r w:rsidRPr="005C37DA">
        <w:rPr>
          <w:rFonts w:asciiTheme="minorHAnsi" w:hAnsiTheme="minorHAnsi"/>
          <w:i/>
          <w:sz w:val="22"/>
        </w:rPr>
        <w:t>Across the spectrum: Resources for environmental educators</w:t>
      </w:r>
      <w:r w:rsidRPr="005C37DA">
        <w:rPr>
          <w:rFonts w:asciiTheme="minorHAnsi" w:hAnsiTheme="minorHAnsi"/>
          <w:sz w:val="22"/>
        </w:rPr>
        <w:t>.</w:t>
      </w:r>
      <w:r>
        <w:rPr>
          <w:rFonts w:asciiTheme="minorHAnsi" w:hAnsiTheme="minorHAnsi"/>
          <w:sz w:val="22"/>
        </w:rPr>
        <w:t xml:space="preserve">  Washington, DC: </w:t>
      </w:r>
      <w:r w:rsidRPr="00A56B1D">
        <w:rPr>
          <w:rFonts w:asciiTheme="minorHAnsi" w:hAnsiTheme="minorHAnsi"/>
          <w:sz w:val="22"/>
        </w:rPr>
        <w:t>North American Association for Environmental Education</w:t>
      </w:r>
      <w:r>
        <w:rPr>
          <w:rFonts w:asciiTheme="minorHAnsi" w:hAnsiTheme="minorHAnsi"/>
          <w:sz w:val="22"/>
        </w:rPr>
        <w:t xml:space="preserve"> (NAAEE)</w:t>
      </w:r>
      <w:r w:rsidRPr="00A56B1D">
        <w:rPr>
          <w:rFonts w:asciiTheme="minorHAnsi" w:hAnsiTheme="minorHAnsi"/>
          <w:sz w:val="22"/>
        </w:rPr>
        <w:t>.</w:t>
      </w:r>
    </w:p>
    <w:p w:rsidR="001724F0" w:rsidRPr="008E6E90" w:rsidRDefault="001724F0" w:rsidP="001724F0">
      <w:pPr>
        <w:ind w:left="720" w:hanging="720"/>
        <w:rPr>
          <w:rFonts w:asciiTheme="minorHAnsi" w:hAnsiTheme="minorHAnsi" w:cs="Verdana"/>
          <w:sz w:val="22"/>
          <w:szCs w:val="22"/>
        </w:rPr>
      </w:pPr>
    </w:p>
    <w:p w:rsidR="001724F0" w:rsidRDefault="001724F0" w:rsidP="001724F0">
      <w:pPr>
        <w:ind w:left="720" w:hanging="720"/>
        <w:rPr>
          <w:rFonts w:asciiTheme="minorHAnsi" w:hAnsiTheme="minorHAnsi"/>
          <w:sz w:val="22"/>
        </w:rPr>
      </w:pPr>
      <w:proofErr w:type="gramStart"/>
      <w:r>
        <w:rPr>
          <w:rFonts w:asciiTheme="minorHAnsi" w:hAnsiTheme="minorHAnsi"/>
          <w:sz w:val="22"/>
        </w:rPr>
        <w:t>North American Association for Environmental Education (NAAEE).</w:t>
      </w:r>
      <w:proofErr w:type="gramEnd"/>
      <w:r>
        <w:rPr>
          <w:rFonts w:asciiTheme="minorHAnsi" w:hAnsiTheme="minorHAnsi"/>
          <w:sz w:val="22"/>
        </w:rPr>
        <w:t xml:space="preserve"> (2010a). </w:t>
      </w:r>
      <w:proofErr w:type="gramStart"/>
      <w:r>
        <w:rPr>
          <w:rFonts w:asciiTheme="minorHAnsi" w:hAnsiTheme="minorHAnsi"/>
          <w:i/>
          <w:sz w:val="22"/>
        </w:rPr>
        <w:t>Early</w:t>
      </w:r>
      <w:proofErr w:type="gramEnd"/>
      <w:r>
        <w:rPr>
          <w:rFonts w:asciiTheme="minorHAnsi" w:hAnsiTheme="minorHAnsi"/>
          <w:i/>
          <w:sz w:val="22"/>
        </w:rPr>
        <w:t xml:space="preserve"> childhood environmental education programs: Guidelines for excellence.</w:t>
      </w:r>
      <w:r>
        <w:rPr>
          <w:rFonts w:asciiTheme="minorHAnsi" w:hAnsiTheme="minorHAnsi"/>
          <w:sz w:val="22"/>
        </w:rPr>
        <w:t xml:space="preserve">  Washington, DC: Author.</w:t>
      </w:r>
    </w:p>
    <w:p w:rsidR="001724F0" w:rsidRPr="00E97E06" w:rsidRDefault="001724F0" w:rsidP="001724F0">
      <w:pPr>
        <w:pStyle w:val="Default"/>
      </w:pPr>
    </w:p>
    <w:p w:rsidR="001724F0" w:rsidRDefault="001724F0" w:rsidP="001724F0">
      <w:pPr>
        <w:ind w:left="720" w:hanging="720"/>
        <w:rPr>
          <w:rFonts w:asciiTheme="minorHAnsi" w:hAnsiTheme="minorHAnsi"/>
          <w:sz w:val="22"/>
        </w:rPr>
      </w:pPr>
      <w:proofErr w:type="gramStart"/>
      <w:r>
        <w:rPr>
          <w:rFonts w:asciiTheme="minorHAnsi" w:hAnsiTheme="minorHAnsi"/>
          <w:sz w:val="22"/>
        </w:rPr>
        <w:t>North American Association for Environmental Education (NAAEE).</w:t>
      </w:r>
      <w:proofErr w:type="gramEnd"/>
      <w:r>
        <w:rPr>
          <w:rFonts w:asciiTheme="minorHAnsi" w:hAnsiTheme="minorHAnsi"/>
          <w:sz w:val="22"/>
        </w:rPr>
        <w:t xml:space="preserve"> (2010b). </w:t>
      </w:r>
      <w:r>
        <w:rPr>
          <w:rFonts w:asciiTheme="minorHAnsi" w:hAnsiTheme="minorHAnsi"/>
          <w:i/>
          <w:sz w:val="22"/>
        </w:rPr>
        <w:t xml:space="preserve">Excellence in environmental education: </w:t>
      </w:r>
      <w:r w:rsidRPr="00E97E06">
        <w:rPr>
          <w:rFonts w:asciiTheme="minorHAnsi" w:hAnsiTheme="minorHAnsi"/>
          <w:i/>
          <w:sz w:val="22"/>
        </w:rPr>
        <w:t xml:space="preserve">Guidelines for </w:t>
      </w:r>
      <w:r>
        <w:rPr>
          <w:rFonts w:asciiTheme="minorHAnsi" w:hAnsiTheme="minorHAnsi"/>
          <w:i/>
          <w:sz w:val="22"/>
        </w:rPr>
        <w:t>learning</w:t>
      </w:r>
      <w:r w:rsidRPr="00E97E06">
        <w:rPr>
          <w:rFonts w:asciiTheme="minorHAnsi" w:hAnsiTheme="minorHAnsi"/>
          <w:i/>
          <w:sz w:val="22"/>
        </w:rPr>
        <w:t>.</w:t>
      </w:r>
      <w:r>
        <w:rPr>
          <w:rFonts w:asciiTheme="minorHAnsi" w:hAnsiTheme="minorHAnsi"/>
          <w:sz w:val="22"/>
        </w:rPr>
        <w:t xml:space="preserve">  Washington, DC: Author.</w:t>
      </w:r>
    </w:p>
    <w:p w:rsidR="001724F0" w:rsidRPr="00E97E06" w:rsidRDefault="001724F0" w:rsidP="001724F0">
      <w:pPr>
        <w:pStyle w:val="Default"/>
      </w:pPr>
    </w:p>
    <w:p w:rsidR="001724F0" w:rsidRPr="00E97E06" w:rsidRDefault="001724F0" w:rsidP="001724F0">
      <w:pPr>
        <w:ind w:left="720" w:hanging="720"/>
        <w:rPr>
          <w:rFonts w:asciiTheme="minorHAnsi" w:hAnsiTheme="minorHAnsi" w:cs="Verdana"/>
          <w:sz w:val="22"/>
          <w:szCs w:val="22"/>
        </w:rPr>
      </w:pPr>
      <w:proofErr w:type="gramStart"/>
      <w:r>
        <w:rPr>
          <w:rFonts w:asciiTheme="minorHAnsi" w:hAnsiTheme="minorHAnsi"/>
          <w:sz w:val="22"/>
        </w:rPr>
        <w:lastRenderedPageBreak/>
        <w:t>North American Association for Environmental Education (NAAEE).</w:t>
      </w:r>
      <w:proofErr w:type="gramEnd"/>
      <w:r>
        <w:rPr>
          <w:rFonts w:asciiTheme="minorHAnsi" w:hAnsiTheme="minorHAnsi"/>
          <w:sz w:val="22"/>
        </w:rPr>
        <w:t xml:space="preserve"> </w:t>
      </w:r>
      <w:proofErr w:type="gramStart"/>
      <w:r>
        <w:rPr>
          <w:rFonts w:asciiTheme="minorHAnsi" w:hAnsiTheme="minorHAnsi"/>
          <w:sz w:val="22"/>
        </w:rPr>
        <w:t xml:space="preserve">(2010c). </w:t>
      </w:r>
      <w:r w:rsidRPr="00E97E06">
        <w:rPr>
          <w:rFonts w:asciiTheme="minorHAnsi" w:hAnsiTheme="minorHAnsi"/>
          <w:i/>
          <w:sz w:val="22"/>
        </w:rPr>
        <w:t>Guidelines for the preparation and professional development of environmental educators.</w:t>
      </w:r>
      <w:proofErr w:type="gramEnd"/>
      <w:r>
        <w:rPr>
          <w:rFonts w:asciiTheme="minorHAnsi" w:hAnsiTheme="minorHAnsi"/>
          <w:sz w:val="22"/>
        </w:rPr>
        <w:t xml:space="preserve">  Washington, DC: Author.</w:t>
      </w:r>
    </w:p>
    <w:p w:rsidR="001724F0" w:rsidRDefault="001724F0" w:rsidP="001724F0">
      <w:pPr>
        <w:ind w:left="720" w:hanging="720"/>
        <w:rPr>
          <w:rFonts w:asciiTheme="minorHAnsi" w:hAnsiTheme="minorHAnsi" w:cs="Mangal"/>
          <w:sz w:val="22"/>
          <w:szCs w:val="22"/>
        </w:rPr>
      </w:pPr>
    </w:p>
    <w:p w:rsidR="001724F0" w:rsidRPr="006D6271" w:rsidRDefault="001724F0" w:rsidP="001724F0">
      <w:pPr>
        <w:ind w:left="720" w:hanging="720"/>
        <w:rPr>
          <w:rFonts w:asciiTheme="minorHAnsi" w:hAnsiTheme="minorHAnsi" w:cs="Mangal"/>
          <w:sz w:val="22"/>
          <w:szCs w:val="22"/>
        </w:rPr>
      </w:pPr>
      <w:proofErr w:type="spellStart"/>
      <w:proofErr w:type="gramStart"/>
      <w:r w:rsidRPr="006D6271">
        <w:rPr>
          <w:rFonts w:asciiTheme="minorHAnsi" w:hAnsiTheme="minorHAnsi" w:cs="Mangal"/>
          <w:sz w:val="22"/>
          <w:szCs w:val="22"/>
        </w:rPr>
        <w:t>O</w:t>
      </w:r>
      <w:r w:rsidRPr="006D6271">
        <w:rPr>
          <w:rFonts w:asciiTheme="minorHAnsi" w:hAnsiTheme="minorHAnsi"/>
          <w:sz w:val="22"/>
          <w:szCs w:val="22"/>
        </w:rPr>
        <w:t>ltman</w:t>
      </w:r>
      <w:proofErr w:type="spellEnd"/>
      <w:r w:rsidRPr="006D6271">
        <w:rPr>
          <w:rFonts w:asciiTheme="minorHAnsi" w:hAnsiTheme="minorHAnsi"/>
          <w:sz w:val="22"/>
          <w:szCs w:val="22"/>
        </w:rPr>
        <w:t>, M. (Ed.) (2002).</w:t>
      </w:r>
      <w:proofErr w:type="gramEnd"/>
      <w:r w:rsidRPr="006D6271">
        <w:rPr>
          <w:rFonts w:asciiTheme="minorHAnsi" w:hAnsiTheme="minorHAnsi"/>
          <w:sz w:val="22"/>
          <w:szCs w:val="22"/>
        </w:rPr>
        <w:t xml:space="preserve">  </w:t>
      </w:r>
      <w:r w:rsidRPr="006D6271">
        <w:rPr>
          <w:rFonts w:asciiTheme="minorHAnsi" w:hAnsiTheme="minorHAnsi"/>
          <w:i/>
          <w:sz w:val="22"/>
          <w:szCs w:val="22"/>
        </w:rPr>
        <w:t>Natural wonders: A guide to early childhood for environmental educators</w:t>
      </w:r>
      <w:r w:rsidRPr="006D6271">
        <w:rPr>
          <w:rFonts w:asciiTheme="minorHAnsi" w:hAnsiTheme="minorHAnsi"/>
          <w:sz w:val="22"/>
          <w:szCs w:val="22"/>
        </w:rPr>
        <w:t>.  St. Paul, MN: MN Early Childhood Environmental Education Consortium.</w:t>
      </w:r>
    </w:p>
    <w:p w:rsidR="001724F0" w:rsidRPr="000B0236" w:rsidRDefault="001724F0" w:rsidP="001724F0">
      <w:pPr>
        <w:pStyle w:val="Normal6"/>
        <w:rPr>
          <w:rFonts w:asciiTheme="minorHAnsi" w:hAnsiTheme="minorHAnsi"/>
          <w:color w:val="000000"/>
          <w:sz w:val="22"/>
          <w:szCs w:val="22"/>
        </w:rPr>
      </w:pPr>
    </w:p>
    <w:p w:rsidR="001724F0" w:rsidRPr="008E6E90" w:rsidRDefault="001724F0" w:rsidP="001724F0">
      <w:pPr>
        <w:ind w:left="720" w:hanging="720"/>
        <w:rPr>
          <w:rFonts w:asciiTheme="minorHAnsi" w:hAnsiTheme="minorHAnsi" w:cs="Verdana"/>
          <w:sz w:val="22"/>
          <w:szCs w:val="22"/>
        </w:rPr>
      </w:pPr>
      <w:proofErr w:type="spellStart"/>
      <w:proofErr w:type="gramStart"/>
      <w:r w:rsidRPr="008E6E90">
        <w:rPr>
          <w:rFonts w:asciiTheme="minorHAnsi" w:hAnsiTheme="minorHAnsi" w:cs="Verdana"/>
          <w:sz w:val="22"/>
          <w:szCs w:val="22"/>
        </w:rPr>
        <w:t>Rezba</w:t>
      </w:r>
      <w:proofErr w:type="spellEnd"/>
      <w:r w:rsidRPr="008E6E90">
        <w:rPr>
          <w:rFonts w:asciiTheme="minorHAnsi" w:hAnsiTheme="minorHAnsi" w:cs="Verdana"/>
          <w:sz w:val="22"/>
          <w:szCs w:val="22"/>
        </w:rPr>
        <w:t xml:space="preserve">, R. J., Sprague, C. R., </w:t>
      </w:r>
      <w:proofErr w:type="spellStart"/>
      <w:r w:rsidRPr="008E6E90">
        <w:rPr>
          <w:rFonts w:asciiTheme="minorHAnsi" w:hAnsiTheme="minorHAnsi" w:cs="Verdana"/>
          <w:sz w:val="22"/>
          <w:szCs w:val="22"/>
        </w:rPr>
        <w:t>McDonnough</w:t>
      </w:r>
      <w:proofErr w:type="spellEnd"/>
      <w:r w:rsidRPr="008E6E90">
        <w:rPr>
          <w:rFonts w:asciiTheme="minorHAnsi" w:hAnsiTheme="minorHAnsi" w:cs="Verdana"/>
          <w:sz w:val="22"/>
          <w:szCs w:val="22"/>
        </w:rPr>
        <w:t xml:space="preserve">, J. T., &amp; </w:t>
      </w:r>
      <w:proofErr w:type="spellStart"/>
      <w:r w:rsidRPr="008E6E90">
        <w:rPr>
          <w:rFonts w:asciiTheme="minorHAnsi" w:hAnsiTheme="minorHAnsi" w:cs="Verdana"/>
          <w:sz w:val="22"/>
          <w:szCs w:val="22"/>
        </w:rPr>
        <w:t>Matkins</w:t>
      </w:r>
      <w:proofErr w:type="spellEnd"/>
      <w:r w:rsidRPr="008E6E90">
        <w:rPr>
          <w:rFonts w:asciiTheme="minorHAnsi" w:hAnsiTheme="minorHAnsi" w:cs="Verdana"/>
          <w:sz w:val="22"/>
          <w:szCs w:val="22"/>
        </w:rPr>
        <w:t>, J. J. (2007).</w:t>
      </w:r>
      <w:proofErr w:type="gramEnd"/>
      <w:r w:rsidRPr="008E6E90">
        <w:rPr>
          <w:rFonts w:asciiTheme="minorHAnsi" w:hAnsiTheme="minorHAnsi" w:cs="Verdana"/>
          <w:sz w:val="22"/>
          <w:szCs w:val="22"/>
        </w:rPr>
        <w:t xml:space="preserve"> </w:t>
      </w:r>
      <w:r w:rsidRPr="008E6E90">
        <w:rPr>
          <w:rFonts w:asciiTheme="minorHAnsi" w:hAnsiTheme="minorHAnsi" w:cs="Verdana"/>
          <w:i/>
          <w:iCs/>
          <w:sz w:val="22"/>
          <w:szCs w:val="22"/>
        </w:rPr>
        <w:t>Learning and assessing science process skills</w:t>
      </w:r>
      <w:r w:rsidRPr="008E6E90">
        <w:rPr>
          <w:rFonts w:asciiTheme="minorHAnsi" w:hAnsiTheme="minorHAnsi" w:cs="Verdana"/>
          <w:sz w:val="22"/>
          <w:szCs w:val="22"/>
        </w:rPr>
        <w:t xml:space="preserve"> (5th </w:t>
      </w:r>
      <w:proofErr w:type="gramStart"/>
      <w:r w:rsidRPr="008E6E90">
        <w:rPr>
          <w:rFonts w:asciiTheme="minorHAnsi" w:hAnsiTheme="minorHAnsi" w:cs="Verdana"/>
          <w:sz w:val="22"/>
          <w:szCs w:val="22"/>
        </w:rPr>
        <w:t>ed</w:t>
      </w:r>
      <w:proofErr w:type="gramEnd"/>
      <w:r w:rsidRPr="008E6E90">
        <w:rPr>
          <w:rFonts w:asciiTheme="minorHAnsi" w:hAnsiTheme="minorHAnsi" w:cs="Verdana"/>
          <w:sz w:val="22"/>
          <w:szCs w:val="22"/>
        </w:rPr>
        <w:t xml:space="preserve">.). Dubuque, IA: Kendall/Hunt Pub. </w:t>
      </w:r>
      <w:proofErr w:type="gramStart"/>
      <w:r w:rsidRPr="008E6E90">
        <w:rPr>
          <w:rFonts w:asciiTheme="minorHAnsi" w:hAnsiTheme="minorHAnsi" w:cs="Verdana"/>
          <w:sz w:val="22"/>
          <w:szCs w:val="22"/>
        </w:rPr>
        <w:t>Co.</w:t>
      </w:r>
      <w:proofErr w:type="gramEnd"/>
    </w:p>
    <w:p w:rsidR="001724F0" w:rsidRPr="008E6E90" w:rsidRDefault="001724F0" w:rsidP="001724F0">
      <w:pPr>
        <w:ind w:left="720" w:hanging="720"/>
        <w:rPr>
          <w:rFonts w:asciiTheme="minorHAnsi" w:hAnsiTheme="minorHAnsi" w:cs="Verdana"/>
          <w:sz w:val="22"/>
          <w:szCs w:val="22"/>
        </w:rPr>
      </w:pPr>
    </w:p>
    <w:p w:rsidR="001724F0" w:rsidRPr="008E6E90" w:rsidRDefault="001724F0" w:rsidP="001724F0">
      <w:pPr>
        <w:ind w:left="720" w:hanging="720"/>
        <w:rPr>
          <w:rFonts w:asciiTheme="minorHAnsi" w:hAnsiTheme="minorHAnsi" w:cs="Verdana"/>
          <w:sz w:val="22"/>
          <w:szCs w:val="22"/>
        </w:rPr>
      </w:pPr>
      <w:proofErr w:type="spellStart"/>
      <w:r w:rsidRPr="008E6E90">
        <w:rPr>
          <w:rFonts w:asciiTheme="minorHAnsi" w:hAnsiTheme="minorHAnsi" w:cs="Verdana"/>
          <w:sz w:val="22"/>
          <w:szCs w:val="22"/>
        </w:rPr>
        <w:t>Rosenow</w:t>
      </w:r>
      <w:proofErr w:type="spellEnd"/>
      <w:r w:rsidRPr="008E6E90">
        <w:rPr>
          <w:rFonts w:asciiTheme="minorHAnsi" w:hAnsiTheme="minorHAnsi" w:cs="Verdana"/>
          <w:sz w:val="22"/>
          <w:szCs w:val="22"/>
        </w:rPr>
        <w:t xml:space="preserve">, N. (2011). </w:t>
      </w:r>
      <w:proofErr w:type="gramStart"/>
      <w:r w:rsidRPr="008E6E90">
        <w:rPr>
          <w:rFonts w:asciiTheme="minorHAnsi" w:hAnsiTheme="minorHAnsi" w:cs="Verdana"/>
          <w:i/>
          <w:iCs/>
          <w:sz w:val="22"/>
          <w:szCs w:val="22"/>
        </w:rPr>
        <w:t>Growing with nature: Supporting whole-child learning in outdoor classrooms.</w:t>
      </w:r>
      <w:proofErr w:type="gramEnd"/>
      <w:r w:rsidRPr="008E6E90">
        <w:rPr>
          <w:rFonts w:asciiTheme="minorHAnsi" w:hAnsiTheme="minorHAnsi" w:cs="Verdana"/>
          <w:sz w:val="22"/>
          <w:szCs w:val="22"/>
        </w:rPr>
        <w:t xml:space="preserve"> Lincoln, NE: Dimensions Educational Research Foundation.</w:t>
      </w:r>
    </w:p>
    <w:p w:rsidR="001724F0" w:rsidRPr="008E6E90" w:rsidRDefault="001724F0" w:rsidP="001724F0">
      <w:pPr>
        <w:ind w:left="720" w:hanging="720"/>
        <w:rPr>
          <w:rFonts w:asciiTheme="minorHAnsi" w:hAnsiTheme="minorHAnsi" w:cs="Verdana"/>
          <w:sz w:val="22"/>
          <w:szCs w:val="22"/>
        </w:rPr>
      </w:pPr>
    </w:p>
    <w:p w:rsidR="001724F0" w:rsidRPr="008E6E90" w:rsidRDefault="001724F0" w:rsidP="001724F0">
      <w:pPr>
        <w:ind w:left="720" w:hanging="720"/>
        <w:rPr>
          <w:rFonts w:asciiTheme="minorHAnsi" w:hAnsiTheme="minorHAnsi" w:cs="Verdana"/>
          <w:sz w:val="22"/>
          <w:szCs w:val="22"/>
        </w:rPr>
      </w:pPr>
      <w:r w:rsidRPr="008E6E90">
        <w:rPr>
          <w:rFonts w:asciiTheme="minorHAnsi" w:hAnsiTheme="minorHAnsi" w:cs="Verdana"/>
          <w:sz w:val="22"/>
          <w:szCs w:val="22"/>
        </w:rPr>
        <w:t xml:space="preserve">Wilson, R. A. (2012). </w:t>
      </w:r>
      <w:r w:rsidRPr="008E6E90">
        <w:rPr>
          <w:rFonts w:asciiTheme="minorHAnsi" w:hAnsiTheme="minorHAnsi" w:cs="Verdana"/>
          <w:i/>
          <w:iCs/>
          <w:sz w:val="22"/>
          <w:szCs w:val="22"/>
        </w:rPr>
        <w:t>Nature and young children: Encouraging creative play in natural environments</w:t>
      </w:r>
      <w:r w:rsidRPr="008E6E90">
        <w:rPr>
          <w:rFonts w:asciiTheme="minorHAnsi" w:hAnsiTheme="minorHAnsi" w:cs="Verdana"/>
          <w:sz w:val="22"/>
          <w:szCs w:val="22"/>
        </w:rPr>
        <w:t xml:space="preserve"> (2nd </w:t>
      </w:r>
      <w:proofErr w:type="gramStart"/>
      <w:r w:rsidRPr="008E6E90">
        <w:rPr>
          <w:rFonts w:asciiTheme="minorHAnsi" w:hAnsiTheme="minorHAnsi" w:cs="Verdana"/>
          <w:sz w:val="22"/>
          <w:szCs w:val="22"/>
        </w:rPr>
        <w:t>ed</w:t>
      </w:r>
      <w:proofErr w:type="gramEnd"/>
      <w:r w:rsidRPr="008E6E90">
        <w:rPr>
          <w:rFonts w:asciiTheme="minorHAnsi" w:hAnsiTheme="minorHAnsi" w:cs="Verdana"/>
          <w:sz w:val="22"/>
          <w:szCs w:val="22"/>
        </w:rPr>
        <w:t xml:space="preserve">.). New York: </w:t>
      </w:r>
      <w:proofErr w:type="spellStart"/>
      <w:r w:rsidRPr="008E6E90">
        <w:rPr>
          <w:rFonts w:asciiTheme="minorHAnsi" w:hAnsiTheme="minorHAnsi" w:cs="Verdana"/>
          <w:sz w:val="22"/>
          <w:szCs w:val="22"/>
        </w:rPr>
        <w:t>Routledge</w:t>
      </w:r>
      <w:proofErr w:type="spellEnd"/>
      <w:r w:rsidRPr="008E6E90">
        <w:rPr>
          <w:rFonts w:asciiTheme="minorHAnsi" w:hAnsiTheme="minorHAnsi" w:cs="Verdana"/>
          <w:sz w:val="22"/>
          <w:szCs w:val="22"/>
        </w:rPr>
        <w:t>.</w:t>
      </w:r>
    </w:p>
    <w:p w:rsidR="001724F0" w:rsidRPr="008E6E90" w:rsidRDefault="001724F0" w:rsidP="001724F0">
      <w:pPr>
        <w:ind w:left="720" w:hanging="720"/>
        <w:rPr>
          <w:rFonts w:asciiTheme="minorHAnsi" w:hAnsiTheme="minorHAnsi" w:cs="Verdana"/>
          <w:sz w:val="22"/>
          <w:szCs w:val="22"/>
        </w:rPr>
      </w:pPr>
    </w:p>
    <w:p w:rsidR="001724F0" w:rsidRDefault="001724F0" w:rsidP="001724F0">
      <w:pPr>
        <w:ind w:left="720" w:hanging="720"/>
        <w:rPr>
          <w:rFonts w:asciiTheme="minorHAnsi" w:hAnsiTheme="minorHAnsi" w:cs="Verdana"/>
          <w:sz w:val="22"/>
          <w:szCs w:val="22"/>
        </w:rPr>
      </w:pPr>
      <w:proofErr w:type="gramStart"/>
      <w:r w:rsidRPr="008E6E90">
        <w:rPr>
          <w:rFonts w:asciiTheme="minorHAnsi" w:hAnsiTheme="minorHAnsi" w:cs="Verdana"/>
          <w:sz w:val="22"/>
          <w:szCs w:val="22"/>
        </w:rPr>
        <w:t>World Forum Foundation &amp; Community Playthings.</w:t>
      </w:r>
      <w:proofErr w:type="gramEnd"/>
      <w:r w:rsidRPr="008E6E90">
        <w:rPr>
          <w:rFonts w:asciiTheme="minorHAnsi" w:hAnsiTheme="minorHAnsi" w:cs="Verdana"/>
          <w:sz w:val="22"/>
          <w:szCs w:val="22"/>
        </w:rPr>
        <w:t xml:space="preserve"> (2010). </w:t>
      </w:r>
      <w:r w:rsidRPr="008E6E90">
        <w:rPr>
          <w:rFonts w:asciiTheme="minorHAnsi" w:hAnsiTheme="minorHAnsi" w:cs="Verdana"/>
          <w:i/>
          <w:sz w:val="22"/>
          <w:szCs w:val="22"/>
        </w:rPr>
        <w:t>The Wisdom of nature:  Out my back door.</w:t>
      </w:r>
      <w:r w:rsidRPr="008E6E90">
        <w:rPr>
          <w:rFonts w:asciiTheme="minorHAnsi" w:hAnsiTheme="minorHAnsi" w:cs="Verdana"/>
          <w:sz w:val="22"/>
          <w:szCs w:val="22"/>
        </w:rPr>
        <w:t xml:space="preserve">  </w:t>
      </w:r>
      <w:r>
        <w:rPr>
          <w:rFonts w:asciiTheme="minorHAnsi" w:hAnsiTheme="minorHAnsi" w:cs="Verdana"/>
          <w:sz w:val="22"/>
          <w:szCs w:val="22"/>
        </w:rPr>
        <w:t xml:space="preserve">Redmond, WA: </w:t>
      </w:r>
      <w:r w:rsidRPr="008E6E90">
        <w:rPr>
          <w:rFonts w:asciiTheme="minorHAnsi" w:hAnsiTheme="minorHAnsi" w:cs="Verdana"/>
          <w:sz w:val="22"/>
          <w:szCs w:val="22"/>
        </w:rPr>
        <w:t>World Forum Foundation.</w:t>
      </w:r>
    </w:p>
    <w:p w:rsidR="001724F0" w:rsidRDefault="001724F0" w:rsidP="001724F0">
      <w:pPr>
        <w:pStyle w:val="Default"/>
      </w:pPr>
    </w:p>
    <w:p w:rsidR="008F69D2" w:rsidRDefault="008F69D2">
      <w:pPr>
        <w:widowControl/>
        <w:autoSpaceDE/>
        <w:autoSpaceDN/>
        <w:adjustRightInd/>
        <w:spacing w:after="200" w:line="276" w:lineRule="auto"/>
        <w:rPr>
          <w:color w:val="000000"/>
        </w:rPr>
      </w:pPr>
      <w:r>
        <w:br w:type="page"/>
      </w:r>
    </w:p>
    <w:p w:rsidR="008F69D2" w:rsidRPr="00392858" w:rsidRDefault="008F69D2" w:rsidP="008F69D2">
      <w:pPr>
        <w:pStyle w:val="Default"/>
      </w:pPr>
    </w:p>
    <w:tbl>
      <w:tblPr>
        <w:tblW w:w="9287" w:type="dxa"/>
        <w:tblInd w:w="100" w:type="dxa"/>
        <w:shd w:val="clear" w:color="auto" w:fill="FFFFFF"/>
        <w:tblLayout w:type="fixed"/>
        <w:tblLook w:val="0000"/>
      </w:tblPr>
      <w:tblGrid>
        <w:gridCol w:w="5129"/>
        <w:gridCol w:w="4158"/>
      </w:tblGrid>
      <w:tr w:rsidR="008F69D2" w:rsidRPr="000954F9" w:rsidTr="009B1A8E">
        <w:trPr>
          <w:cantSplit/>
          <w:trHeight w:val="280"/>
          <w:tblHeader/>
        </w:trPr>
        <w:tc>
          <w:tcPr>
            <w:tcW w:w="9287" w:type="dxa"/>
            <w:gridSpan w:val="2"/>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tcPr>
          <w:p w:rsidR="008F69D2" w:rsidRPr="000954F9" w:rsidRDefault="008F69D2" w:rsidP="00100981">
            <w:pPr>
              <w:keepNext/>
              <w:widowControl/>
              <w:autoSpaceDE/>
              <w:autoSpaceDN/>
              <w:adjustRightInd/>
              <w:jc w:val="center"/>
              <w:outlineLvl w:val="1"/>
              <w:rPr>
                <w:rFonts w:asciiTheme="minorHAnsi" w:eastAsia="ヒラギノ角ゴ Pro W3" w:hAnsiTheme="minorHAnsi"/>
                <w:color w:val="000000"/>
              </w:rPr>
            </w:pPr>
            <w:r>
              <w:rPr>
                <w:rFonts w:asciiTheme="minorHAnsi" w:eastAsia="ヒラギノ角ゴ Pro W3" w:hAnsiTheme="minorHAnsi"/>
                <w:color w:val="000000"/>
                <w:sz w:val="22"/>
                <w:szCs w:val="22"/>
              </w:rPr>
              <w:t xml:space="preserve">Suggested </w:t>
            </w:r>
            <w:r w:rsidRPr="000954F9">
              <w:rPr>
                <w:rFonts w:asciiTheme="minorHAnsi" w:eastAsia="ヒラギノ角ゴ Pro W3" w:hAnsiTheme="minorHAnsi"/>
                <w:color w:val="000000"/>
                <w:sz w:val="22"/>
                <w:szCs w:val="22"/>
              </w:rPr>
              <w:t>Lesson Plan</w:t>
            </w:r>
            <w:r>
              <w:rPr>
                <w:rFonts w:asciiTheme="minorHAnsi" w:eastAsia="ヒラギノ角ゴ Pro W3" w:hAnsiTheme="minorHAnsi"/>
                <w:color w:val="000000"/>
                <w:sz w:val="22"/>
                <w:szCs w:val="22"/>
              </w:rPr>
              <w:t xml:space="preserve"> Format</w:t>
            </w:r>
          </w:p>
        </w:tc>
      </w:tr>
      <w:tr w:rsidR="008F69D2" w:rsidRPr="000954F9" w:rsidTr="009B1A8E">
        <w:trPr>
          <w:cantSplit/>
          <w:trHeight w:val="220"/>
          <w:tblHeader/>
        </w:trPr>
        <w:tc>
          <w:tcPr>
            <w:tcW w:w="9287" w:type="dxa"/>
            <w:gridSpan w:val="2"/>
            <w:tcBorders>
              <w:top w:val="single" w:sz="8" w:space="0" w:color="000000"/>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tcPr>
          <w:p w:rsidR="008F69D2" w:rsidRPr="000954F9" w:rsidRDefault="008F69D2" w:rsidP="00100981">
            <w:pPr>
              <w:keepNext/>
              <w:widowControl/>
              <w:autoSpaceDE/>
              <w:autoSpaceDN/>
              <w:adjustRightInd/>
              <w:outlineLvl w:val="1"/>
              <w:rPr>
                <w:rFonts w:asciiTheme="minorHAnsi" w:eastAsia="ヒラギノ角ゴ Pro W3" w:hAnsiTheme="minorHAnsi"/>
                <w:color w:val="000000"/>
              </w:rPr>
            </w:pPr>
            <w:r w:rsidRPr="000954F9">
              <w:rPr>
                <w:rFonts w:asciiTheme="minorHAnsi" w:eastAsia="ヒラギノ角ゴ Pro W3" w:hAnsiTheme="minorHAnsi"/>
                <w:color w:val="000000"/>
                <w:sz w:val="22"/>
                <w:szCs w:val="22"/>
              </w:rPr>
              <w:t xml:space="preserve">Theme: </w:t>
            </w:r>
          </w:p>
        </w:tc>
      </w:tr>
      <w:tr w:rsidR="008F69D2" w:rsidRPr="000954F9" w:rsidTr="009B1A8E">
        <w:trPr>
          <w:cantSplit/>
          <w:trHeight w:val="220"/>
          <w:tblHeader/>
        </w:trPr>
        <w:tc>
          <w:tcPr>
            <w:tcW w:w="512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8F69D2" w:rsidRPr="000954F9" w:rsidRDefault="008F69D2" w:rsidP="00100981">
            <w:pPr>
              <w:keepNext/>
              <w:widowControl/>
              <w:autoSpaceDE/>
              <w:autoSpaceDN/>
              <w:adjustRightInd/>
              <w:outlineLvl w:val="1"/>
              <w:rPr>
                <w:rFonts w:asciiTheme="minorHAnsi" w:eastAsia="ヒラギノ角ゴ Pro W3" w:hAnsiTheme="minorHAnsi"/>
                <w:color w:val="000000"/>
              </w:rPr>
            </w:pPr>
            <w:r w:rsidRPr="000954F9">
              <w:rPr>
                <w:rFonts w:asciiTheme="minorHAnsi" w:eastAsia="ヒラギノ角ゴ Pro W3" w:hAnsiTheme="minorHAnsi"/>
                <w:color w:val="000000"/>
                <w:sz w:val="22"/>
                <w:szCs w:val="22"/>
              </w:rPr>
              <w:t xml:space="preserve">Subtheme: </w:t>
            </w:r>
          </w:p>
        </w:tc>
        <w:tc>
          <w:tcPr>
            <w:tcW w:w="415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8F69D2" w:rsidRPr="000954F9" w:rsidRDefault="008F69D2" w:rsidP="00100981">
            <w:pPr>
              <w:keepNext/>
              <w:widowControl/>
              <w:autoSpaceDE/>
              <w:autoSpaceDN/>
              <w:adjustRightInd/>
              <w:outlineLvl w:val="1"/>
              <w:rPr>
                <w:rFonts w:asciiTheme="minorHAnsi" w:eastAsia="ヒラギノ角ゴ Pro W3" w:hAnsiTheme="minorHAnsi"/>
                <w:color w:val="000000"/>
              </w:rPr>
            </w:pPr>
            <w:r w:rsidRPr="000954F9">
              <w:rPr>
                <w:rFonts w:asciiTheme="minorHAnsi" w:eastAsia="ヒラギノ角ゴ Pro W3" w:hAnsiTheme="minorHAnsi"/>
                <w:color w:val="000000"/>
                <w:sz w:val="22"/>
                <w:szCs w:val="22"/>
              </w:rPr>
              <w:t>Level:  Novice, Intermediate, Advanced (select the most appropriate one)</w:t>
            </w:r>
          </w:p>
        </w:tc>
      </w:tr>
      <w:tr w:rsidR="008F69D2" w:rsidRPr="000954F9" w:rsidTr="009B1A8E">
        <w:trPr>
          <w:cantSplit/>
          <w:trHeight w:val="220"/>
        </w:trPr>
        <w:tc>
          <w:tcPr>
            <w:tcW w:w="512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8F69D2" w:rsidRPr="000954F9" w:rsidRDefault="008F69D2" w:rsidP="00100981">
            <w:pPr>
              <w:widowControl/>
              <w:autoSpaceDE/>
              <w:autoSpaceDN/>
              <w:adjustRightInd/>
              <w:rPr>
                <w:rFonts w:asciiTheme="minorHAnsi" w:eastAsia="ヒラギノ角ゴ Pro W3" w:hAnsiTheme="minorHAnsi"/>
                <w:color w:val="000000"/>
              </w:rPr>
            </w:pPr>
            <w:r w:rsidRPr="000954F9">
              <w:rPr>
                <w:rFonts w:asciiTheme="minorHAnsi" w:eastAsia="ヒラギノ角ゴ Pro W3" w:hAnsiTheme="minorHAnsi"/>
                <w:color w:val="000000"/>
                <w:sz w:val="22"/>
                <w:szCs w:val="22"/>
              </w:rPr>
              <w:t xml:space="preserve">Title of activity: </w:t>
            </w:r>
          </w:p>
        </w:tc>
        <w:tc>
          <w:tcPr>
            <w:tcW w:w="415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8F69D2" w:rsidRPr="000954F9" w:rsidRDefault="008F69D2" w:rsidP="00100981">
            <w:pPr>
              <w:widowControl/>
              <w:autoSpaceDE/>
              <w:autoSpaceDN/>
              <w:adjustRightInd/>
              <w:rPr>
                <w:rFonts w:asciiTheme="minorHAnsi" w:eastAsia="ヒラギノ角ゴ Pro W3" w:hAnsiTheme="minorHAnsi"/>
                <w:color w:val="000000"/>
              </w:rPr>
            </w:pPr>
            <w:r w:rsidRPr="000954F9">
              <w:rPr>
                <w:rFonts w:asciiTheme="minorHAnsi" w:eastAsia="ヒラギノ角ゴ Pro W3" w:hAnsiTheme="minorHAnsi"/>
                <w:color w:val="000000"/>
                <w:sz w:val="22"/>
                <w:szCs w:val="22"/>
              </w:rPr>
              <w:t xml:space="preserve">Age Group: </w:t>
            </w:r>
          </w:p>
        </w:tc>
      </w:tr>
      <w:tr w:rsidR="008F69D2" w:rsidRPr="000954F9" w:rsidTr="009B1A8E">
        <w:trPr>
          <w:cantSplit/>
          <w:trHeight w:val="880"/>
        </w:trPr>
        <w:tc>
          <w:tcPr>
            <w:tcW w:w="512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8F69D2" w:rsidRPr="000954F9" w:rsidRDefault="008F69D2" w:rsidP="00100981">
            <w:pPr>
              <w:widowControl/>
              <w:autoSpaceDE/>
              <w:autoSpaceDN/>
              <w:adjustRightInd/>
              <w:rPr>
                <w:rFonts w:asciiTheme="minorHAnsi" w:eastAsia="ヒラギノ角ゴ Pro W3" w:hAnsiTheme="minorHAnsi"/>
                <w:color w:val="000000"/>
              </w:rPr>
            </w:pPr>
            <w:r w:rsidRPr="000954F9">
              <w:rPr>
                <w:rFonts w:asciiTheme="minorHAnsi" w:eastAsia="ヒラギノ角ゴ Pro W3" w:hAnsiTheme="minorHAnsi"/>
                <w:color w:val="000000"/>
                <w:sz w:val="22"/>
                <w:szCs w:val="22"/>
              </w:rPr>
              <w:t xml:space="preserve">Objective(s): </w:t>
            </w:r>
          </w:p>
        </w:tc>
        <w:tc>
          <w:tcPr>
            <w:tcW w:w="415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8F69D2" w:rsidRPr="000954F9" w:rsidRDefault="008F69D2" w:rsidP="00100981">
            <w:pPr>
              <w:widowControl/>
              <w:autoSpaceDE/>
              <w:autoSpaceDN/>
              <w:adjustRightInd/>
              <w:rPr>
                <w:rFonts w:asciiTheme="minorHAnsi" w:eastAsia="ヒラギノ角ゴ Pro W3" w:hAnsiTheme="minorHAnsi"/>
                <w:color w:val="000000"/>
              </w:rPr>
            </w:pPr>
            <w:r w:rsidRPr="000954F9">
              <w:rPr>
                <w:rFonts w:asciiTheme="minorHAnsi" w:eastAsia="ヒラギノ角ゴ Pro W3" w:hAnsiTheme="minorHAnsi"/>
                <w:color w:val="000000"/>
                <w:sz w:val="22"/>
                <w:szCs w:val="22"/>
              </w:rPr>
              <w:t>VPK, Sunshine State or Common Core Standards</w:t>
            </w:r>
            <w:r w:rsidR="00936746">
              <w:rPr>
                <w:rFonts w:asciiTheme="minorHAnsi" w:eastAsia="ヒラギノ角ゴ Pro W3" w:hAnsiTheme="minorHAnsi"/>
                <w:color w:val="000000"/>
                <w:sz w:val="22"/>
                <w:szCs w:val="22"/>
              </w:rPr>
              <w:t>, Strands/Guidelines</w:t>
            </w:r>
            <w:r w:rsidRPr="000954F9">
              <w:rPr>
                <w:rFonts w:asciiTheme="minorHAnsi" w:eastAsia="ヒラギノ角ゴ Pro W3" w:hAnsiTheme="minorHAnsi"/>
                <w:color w:val="000000"/>
                <w:sz w:val="22"/>
                <w:szCs w:val="22"/>
              </w:rPr>
              <w:t>:</w:t>
            </w:r>
          </w:p>
          <w:p w:rsidR="008F69D2" w:rsidRPr="000954F9" w:rsidRDefault="008F69D2" w:rsidP="00100981">
            <w:pPr>
              <w:widowControl/>
              <w:autoSpaceDE/>
              <w:autoSpaceDN/>
              <w:adjustRightInd/>
              <w:rPr>
                <w:rFonts w:asciiTheme="minorHAnsi" w:eastAsia="ヒラギノ角ゴ Pro W3" w:hAnsiTheme="minorHAnsi"/>
                <w:color w:val="000000"/>
              </w:rPr>
            </w:pPr>
          </w:p>
          <w:p w:rsidR="008F69D2" w:rsidRPr="000954F9" w:rsidRDefault="008F69D2" w:rsidP="00100981">
            <w:pPr>
              <w:widowControl/>
              <w:autoSpaceDE/>
              <w:autoSpaceDN/>
              <w:adjustRightInd/>
              <w:rPr>
                <w:rFonts w:asciiTheme="minorHAnsi" w:eastAsia="ヒラギノ角ゴ Pro W3" w:hAnsiTheme="minorHAnsi"/>
                <w:color w:val="000000"/>
              </w:rPr>
            </w:pPr>
            <w:r w:rsidRPr="000954F9">
              <w:rPr>
                <w:rFonts w:asciiTheme="minorHAnsi" w:eastAsia="ヒラギノ角ゴ Pro W3" w:hAnsiTheme="minorHAnsi"/>
                <w:color w:val="000000"/>
                <w:sz w:val="22"/>
                <w:szCs w:val="22"/>
              </w:rPr>
              <w:t xml:space="preserve">  </w:t>
            </w:r>
          </w:p>
          <w:p w:rsidR="008F69D2" w:rsidRPr="000954F9" w:rsidRDefault="008F69D2" w:rsidP="00100981">
            <w:pPr>
              <w:widowControl/>
              <w:autoSpaceDE/>
              <w:autoSpaceDN/>
              <w:adjustRightInd/>
              <w:rPr>
                <w:rFonts w:asciiTheme="minorHAnsi" w:eastAsia="ヒラギノ角ゴ Pro W3" w:hAnsiTheme="minorHAnsi"/>
                <w:color w:val="000000"/>
              </w:rPr>
            </w:pPr>
          </w:p>
          <w:p w:rsidR="008F69D2" w:rsidRPr="000954F9" w:rsidRDefault="008F69D2" w:rsidP="00100981">
            <w:pPr>
              <w:widowControl/>
              <w:autoSpaceDE/>
              <w:autoSpaceDN/>
              <w:adjustRightInd/>
              <w:rPr>
                <w:rFonts w:asciiTheme="minorHAnsi" w:eastAsia="ヒラギノ角ゴ Pro W3" w:hAnsiTheme="minorHAnsi"/>
                <w:color w:val="000000"/>
              </w:rPr>
            </w:pPr>
          </w:p>
        </w:tc>
      </w:tr>
      <w:tr w:rsidR="008F69D2" w:rsidRPr="000954F9" w:rsidTr="009B1A8E">
        <w:trPr>
          <w:cantSplit/>
          <w:trHeight w:val="1100"/>
        </w:trPr>
        <w:tc>
          <w:tcPr>
            <w:tcW w:w="9287"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8F69D2" w:rsidRPr="000954F9" w:rsidRDefault="008F69D2" w:rsidP="00100981">
            <w:pPr>
              <w:widowControl/>
              <w:autoSpaceDE/>
              <w:autoSpaceDN/>
              <w:adjustRightInd/>
              <w:rPr>
                <w:rFonts w:asciiTheme="minorHAnsi" w:eastAsia="ヒラギノ角ゴ Pro W3" w:hAnsiTheme="minorHAnsi"/>
                <w:color w:val="000000"/>
              </w:rPr>
            </w:pPr>
            <w:r w:rsidRPr="000954F9">
              <w:rPr>
                <w:rFonts w:asciiTheme="minorHAnsi" w:eastAsia="ヒラギノ角ゴ Pro W3" w:hAnsiTheme="minorHAnsi"/>
                <w:color w:val="000000"/>
                <w:sz w:val="22"/>
                <w:szCs w:val="22"/>
              </w:rPr>
              <w:t>Materials:</w:t>
            </w:r>
          </w:p>
          <w:p w:rsidR="008F69D2" w:rsidRPr="000954F9" w:rsidRDefault="008F69D2" w:rsidP="00100981">
            <w:pPr>
              <w:widowControl/>
              <w:autoSpaceDE/>
              <w:autoSpaceDN/>
              <w:adjustRightInd/>
              <w:rPr>
                <w:rFonts w:asciiTheme="minorHAnsi" w:eastAsia="ヒラギノ角ゴ Pro W3" w:hAnsiTheme="minorHAnsi"/>
                <w:color w:val="000000"/>
              </w:rPr>
            </w:pPr>
          </w:p>
        </w:tc>
      </w:tr>
      <w:tr w:rsidR="009B1A8E" w:rsidRPr="000954F9" w:rsidTr="009B1A8E">
        <w:trPr>
          <w:cantSplit/>
          <w:trHeight w:val="1542"/>
        </w:trPr>
        <w:tc>
          <w:tcPr>
            <w:tcW w:w="9287"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9B1A8E" w:rsidRPr="000954F9" w:rsidRDefault="009B1A8E" w:rsidP="00100981">
            <w:pPr>
              <w:widowControl/>
              <w:autoSpaceDE/>
              <w:autoSpaceDN/>
              <w:adjustRightInd/>
              <w:rPr>
                <w:rFonts w:asciiTheme="minorHAnsi" w:eastAsia="ヒラギノ角ゴ Pro W3" w:hAnsiTheme="minorHAnsi"/>
                <w:color w:val="000000"/>
              </w:rPr>
            </w:pPr>
            <w:r w:rsidRPr="000954F9">
              <w:rPr>
                <w:rFonts w:asciiTheme="minorHAnsi" w:eastAsia="ヒラギノ角ゴ Pro W3" w:hAnsiTheme="minorHAnsi"/>
                <w:color w:val="000000"/>
                <w:sz w:val="22"/>
                <w:szCs w:val="22"/>
              </w:rPr>
              <w:t>Procedures:</w:t>
            </w:r>
          </w:p>
          <w:p w:rsidR="009B1A8E" w:rsidRPr="000954F9" w:rsidRDefault="009B1A8E" w:rsidP="00100981">
            <w:pPr>
              <w:widowControl/>
              <w:autoSpaceDE/>
              <w:autoSpaceDN/>
              <w:adjustRightInd/>
              <w:rPr>
                <w:rFonts w:asciiTheme="minorHAnsi" w:eastAsia="ヒラギノ角ゴ Pro W3" w:hAnsiTheme="minorHAnsi"/>
                <w:color w:val="000000"/>
              </w:rPr>
            </w:pPr>
          </w:p>
          <w:p w:rsidR="009B1A8E" w:rsidRPr="000954F9" w:rsidRDefault="009B1A8E" w:rsidP="00100981">
            <w:pPr>
              <w:widowControl/>
              <w:autoSpaceDE/>
              <w:autoSpaceDN/>
              <w:adjustRightInd/>
              <w:rPr>
                <w:rFonts w:asciiTheme="minorHAnsi" w:eastAsia="ヒラギノ角ゴ Pro W3" w:hAnsiTheme="minorHAnsi"/>
                <w:color w:val="000000"/>
              </w:rPr>
            </w:pPr>
          </w:p>
          <w:p w:rsidR="009B1A8E" w:rsidRPr="000954F9" w:rsidRDefault="009B1A8E" w:rsidP="00100981">
            <w:pPr>
              <w:widowControl/>
              <w:autoSpaceDE/>
              <w:autoSpaceDN/>
              <w:adjustRightInd/>
              <w:rPr>
                <w:rFonts w:asciiTheme="minorHAnsi" w:eastAsia="ヒラギノ角ゴ Pro W3" w:hAnsiTheme="minorHAnsi"/>
                <w:color w:val="000000"/>
              </w:rPr>
            </w:pPr>
          </w:p>
          <w:p w:rsidR="009B1A8E" w:rsidRPr="000954F9" w:rsidRDefault="009B1A8E" w:rsidP="00100981">
            <w:pPr>
              <w:widowControl/>
              <w:autoSpaceDE/>
              <w:autoSpaceDN/>
              <w:adjustRightInd/>
              <w:rPr>
                <w:rFonts w:asciiTheme="minorHAnsi" w:eastAsia="ヒラギノ角ゴ Pro W3" w:hAnsiTheme="minorHAnsi"/>
                <w:color w:val="000000"/>
              </w:rPr>
            </w:pPr>
          </w:p>
          <w:p w:rsidR="009B1A8E" w:rsidRPr="000954F9" w:rsidRDefault="009B1A8E" w:rsidP="00100981">
            <w:pPr>
              <w:widowControl/>
              <w:autoSpaceDE/>
              <w:autoSpaceDN/>
              <w:adjustRightInd/>
              <w:rPr>
                <w:rFonts w:asciiTheme="minorHAnsi" w:eastAsia="ヒラギノ角ゴ Pro W3" w:hAnsiTheme="minorHAnsi"/>
                <w:color w:val="000000"/>
              </w:rPr>
            </w:pPr>
          </w:p>
          <w:p w:rsidR="009B1A8E" w:rsidRPr="000954F9" w:rsidRDefault="009B1A8E" w:rsidP="00100981">
            <w:pPr>
              <w:widowControl/>
              <w:autoSpaceDE/>
              <w:autoSpaceDN/>
              <w:adjustRightInd/>
              <w:rPr>
                <w:rFonts w:asciiTheme="minorHAnsi" w:eastAsia="ヒラギノ角ゴ Pro W3" w:hAnsiTheme="minorHAnsi"/>
                <w:color w:val="000000"/>
              </w:rPr>
            </w:pPr>
          </w:p>
          <w:p w:rsidR="009B1A8E" w:rsidRPr="000954F9" w:rsidRDefault="009B1A8E" w:rsidP="00100981">
            <w:pPr>
              <w:widowControl/>
              <w:autoSpaceDE/>
              <w:autoSpaceDN/>
              <w:adjustRightInd/>
              <w:rPr>
                <w:rFonts w:asciiTheme="minorHAnsi" w:eastAsia="ヒラギノ角ゴ Pro W3" w:hAnsiTheme="minorHAnsi"/>
                <w:color w:val="000000"/>
              </w:rPr>
            </w:pPr>
          </w:p>
          <w:p w:rsidR="009B1A8E" w:rsidRPr="000954F9" w:rsidRDefault="009B1A8E" w:rsidP="00100981">
            <w:pPr>
              <w:widowControl/>
              <w:autoSpaceDE/>
              <w:autoSpaceDN/>
              <w:adjustRightInd/>
              <w:rPr>
                <w:rFonts w:asciiTheme="minorHAnsi" w:eastAsia="ヒラギノ角ゴ Pro W3" w:hAnsiTheme="minorHAnsi"/>
                <w:color w:val="000000"/>
              </w:rPr>
            </w:pPr>
          </w:p>
          <w:p w:rsidR="009B1A8E" w:rsidRPr="000954F9" w:rsidRDefault="009B1A8E" w:rsidP="00100981">
            <w:pPr>
              <w:widowControl/>
              <w:autoSpaceDE/>
              <w:autoSpaceDN/>
              <w:adjustRightInd/>
              <w:rPr>
                <w:rFonts w:asciiTheme="minorHAnsi" w:eastAsia="ヒラギノ角ゴ Pro W3" w:hAnsiTheme="minorHAnsi"/>
                <w:color w:val="000000"/>
              </w:rPr>
            </w:pPr>
          </w:p>
          <w:p w:rsidR="009B1A8E" w:rsidRPr="000954F9" w:rsidRDefault="009B1A8E" w:rsidP="00100981">
            <w:pPr>
              <w:widowControl/>
              <w:autoSpaceDE/>
              <w:autoSpaceDN/>
              <w:adjustRightInd/>
              <w:rPr>
                <w:rFonts w:asciiTheme="minorHAnsi" w:eastAsia="ヒラギノ角ゴ Pro W3" w:hAnsiTheme="minorHAnsi"/>
                <w:color w:val="000000"/>
              </w:rPr>
            </w:pPr>
          </w:p>
        </w:tc>
      </w:tr>
      <w:tr w:rsidR="009B1A8E" w:rsidRPr="000954F9" w:rsidTr="009B1A8E">
        <w:trPr>
          <w:cantSplit/>
          <w:trHeight w:val="1542"/>
        </w:trPr>
        <w:tc>
          <w:tcPr>
            <w:tcW w:w="9287"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9B1A8E" w:rsidRPr="000954F9" w:rsidRDefault="009B1A8E" w:rsidP="00100981">
            <w:pPr>
              <w:widowControl/>
              <w:autoSpaceDE/>
              <w:autoSpaceDN/>
              <w:adjustRightInd/>
              <w:rPr>
                <w:rFonts w:asciiTheme="minorHAnsi" w:eastAsia="ヒラギノ角ゴ Pro W3" w:hAnsiTheme="minorHAnsi"/>
                <w:color w:val="000000"/>
              </w:rPr>
            </w:pPr>
            <w:r>
              <w:rPr>
                <w:rFonts w:asciiTheme="minorHAnsi" w:eastAsia="ヒラギノ角ゴ Pro W3" w:hAnsiTheme="minorHAnsi"/>
                <w:color w:val="000000"/>
                <w:sz w:val="22"/>
                <w:szCs w:val="22"/>
              </w:rPr>
              <w:t>Assessment of children’s learning:</w:t>
            </w:r>
          </w:p>
        </w:tc>
      </w:tr>
      <w:tr w:rsidR="008F69D2" w:rsidRPr="000954F9" w:rsidTr="009B1A8E">
        <w:trPr>
          <w:cantSplit/>
          <w:trHeight w:val="880"/>
        </w:trPr>
        <w:tc>
          <w:tcPr>
            <w:tcW w:w="9287"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8F69D2" w:rsidRPr="000954F9" w:rsidRDefault="008F69D2" w:rsidP="00100981">
            <w:pPr>
              <w:widowControl/>
              <w:autoSpaceDE/>
              <w:autoSpaceDN/>
              <w:adjustRightInd/>
              <w:rPr>
                <w:rFonts w:asciiTheme="minorHAnsi" w:eastAsia="ヒラギノ角ゴ Pro W3" w:hAnsiTheme="minorHAnsi"/>
                <w:color w:val="000000"/>
              </w:rPr>
            </w:pPr>
            <w:r w:rsidRPr="000954F9">
              <w:rPr>
                <w:rFonts w:asciiTheme="minorHAnsi" w:eastAsia="ヒラギノ角ゴ Pro W3" w:hAnsiTheme="minorHAnsi"/>
                <w:color w:val="000000"/>
                <w:sz w:val="22"/>
                <w:szCs w:val="22"/>
              </w:rPr>
              <w:t xml:space="preserve">Vocabulary: </w:t>
            </w:r>
          </w:p>
          <w:p w:rsidR="008F69D2" w:rsidRPr="000954F9" w:rsidRDefault="008F69D2" w:rsidP="00100981">
            <w:pPr>
              <w:widowControl/>
              <w:autoSpaceDE/>
              <w:autoSpaceDN/>
              <w:adjustRightInd/>
              <w:rPr>
                <w:rFonts w:asciiTheme="minorHAnsi" w:eastAsia="ヒラギノ角ゴ Pro W3" w:hAnsiTheme="minorHAnsi"/>
                <w:color w:val="000000"/>
              </w:rPr>
            </w:pPr>
          </w:p>
          <w:p w:rsidR="008F69D2" w:rsidRPr="000954F9" w:rsidRDefault="008F69D2" w:rsidP="00100981">
            <w:pPr>
              <w:widowControl/>
              <w:autoSpaceDE/>
              <w:autoSpaceDN/>
              <w:adjustRightInd/>
              <w:rPr>
                <w:rFonts w:asciiTheme="minorHAnsi" w:eastAsia="ヒラギノ角ゴ Pro W3" w:hAnsiTheme="minorHAnsi"/>
                <w:color w:val="000000"/>
              </w:rPr>
            </w:pPr>
          </w:p>
        </w:tc>
      </w:tr>
      <w:tr w:rsidR="008F69D2" w:rsidRPr="000954F9" w:rsidTr="009B1A8E">
        <w:trPr>
          <w:cantSplit/>
          <w:trHeight w:val="880"/>
        </w:trPr>
        <w:tc>
          <w:tcPr>
            <w:tcW w:w="9287"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8F69D2" w:rsidRPr="000954F9" w:rsidRDefault="008F69D2" w:rsidP="00100981">
            <w:pPr>
              <w:widowControl/>
              <w:autoSpaceDE/>
              <w:autoSpaceDN/>
              <w:adjustRightInd/>
              <w:rPr>
                <w:rFonts w:asciiTheme="minorHAnsi" w:eastAsia="ヒラギノ角ゴ Pro W3" w:hAnsiTheme="minorHAnsi"/>
                <w:color w:val="000000"/>
              </w:rPr>
            </w:pPr>
            <w:r w:rsidRPr="000954F9">
              <w:rPr>
                <w:rFonts w:asciiTheme="minorHAnsi" w:eastAsia="ヒラギノ角ゴ Pro W3" w:hAnsiTheme="minorHAnsi"/>
                <w:color w:val="000000"/>
                <w:sz w:val="22"/>
                <w:szCs w:val="22"/>
              </w:rPr>
              <w:lastRenderedPageBreak/>
              <w:t xml:space="preserve">Adaptations/Accommodations: </w:t>
            </w:r>
          </w:p>
          <w:p w:rsidR="008F69D2" w:rsidRPr="000954F9" w:rsidRDefault="008F69D2" w:rsidP="00100981">
            <w:pPr>
              <w:widowControl/>
              <w:autoSpaceDE/>
              <w:autoSpaceDN/>
              <w:adjustRightInd/>
              <w:rPr>
                <w:rFonts w:asciiTheme="minorHAnsi" w:eastAsia="ヒラギノ角ゴ Pro W3" w:hAnsiTheme="minorHAnsi"/>
                <w:color w:val="000000"/>
              </w:rPr>
            </w:pPr>
          </w:p>
          <w:p w:rsidR="008F69D2" w:rsidRPr="000954F9" w:rsidRDefault="008F69D2" w:rsidP="00100981">
            <w:pPr>
              <w:widowControl/>
              <w:autoSpaceDE/>
              <w:autoSpaceDN/>
              <w:adjustRightInd/>
              <w:rPr>
                <w:rFonts w:asciiTheme="minorHAnsi" w:eastAsia="ヒラギノ角ゴ Pro W3" w:hAnsiTheme="minorHAnsi"/>
                <w:color w:val="000000"/>
              </w:rPr>
            </w:pPr>
          </w:p>
          <w:p w:rsidR="008F69D2" w:rsidRPr="000954F9" w:rsidRDefault="008F69D2" w:rsidP="00100981">
            <w:pPr>
              <w:widowControl/>
              <w:autoSpaceDE/>
              <w:autoSpaceDN/>
              <w:adjustRightInd/>
              <w:rPr>
                <w:rFonts w:asciiTheme="minorHAnsi" w:eastAsia="ヒラギノ角ゴ Pro W3" w:hAnsiTheme="minorHAnsi"/>
                <w:color w:val="000000"/>
              </w:rPr>
            </w:pPr>
          </w:p>
        </w:tc>
      </w:tr>
      <w:tr w:rsidR="008F69D2" w:rsidRPr="000954F9" w:rsidTr="009B1A8E">
        <w:trPr>
          <w:cantSplit/>
          <w:trHeight w:val="880"/>
        </w:trPr>
        <w:tc>
          <w:tcPr>
            <w:tcW w:w="9287"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8F69D2" w:rsidRPr="000954F9" w:rsidRDefault="008F69D2" w:rsidP="00100981">
            <w:pPr>
              <w:widowControl/>
              <w:autoSpaceDE/>
              <w:autoSpaceDN/>
              <w:adjustRightInd/>
              <w:rPr>
                <w:rFonts w:asciiTheme="minorHAnsi" w:eastAsia="ヒラギノ角ゴ Pro W3" w:hAnsiTheme="minorHAnsi"/>
                <w:color w:val="000000"/>
              </w:rPr>
            </w:pPr>
            <w:r w:rsidRPr="000954F9">
              <w:rPr>
                <w:rFonts w:asciiTheme="minorHAnsi" w:eastAsia="ヒラギノ角ゴ Pro W3" w:hAnsiTheme="minorHAnsi"/>
                <w:color w:val="000000"/>
                <w:sz w:val="22"/>
                <w:szCs w:val="22"/>
              </w:rPr>
              <w:t>Extend the learning/content areas:</w:t>
            </w:r>
          </w:p>
          <w:p w:rsidR="008F69D2" w:rsidRPr="000954F9" w:rsidRDefault="008F69D2" w:rsidP="00100981">
            <w:pPr>
              <w:widowControl/>
              <w:autoSpaceDE/>
              <w:autoSpaceDN/>
              <w:adjustRightInd/>
              <w:rPr>
                <w:rFonts w:asciiTheme="minorHAnsi" w:eastAsia="ヒラギノ角ゴ Pro W3" w:hAnsiTheme="minorHAnsi"/>
                <w:color w:val="000000"/>
              </w:rPr>
            </w:pPr>
          </w:p>
          <w:p w:rsidR="008F69D2" w:rsidRPr="000954F9" w:rsidRDefault="008F69D2" w:rsidP="00100981">
            <w:pPr>
              <w:widowControl/>
              <w:autoSpaceDE/>
              <w:autoSpaceDN/>
              <w:adjustRightInd/>
              <w:rPr>
                <w:rFonts w:asciiTheme="minorHAnsi" w:eastAsia="ヒラギノ角ゴ Pro W3" w:hAnsiTheme="minorHAnsi"/>
                <w:color w:val="000000"/>
              </w:rPr>
            </w:pPr>
          </w:p>
          <w:p w:rsidR="008F69D2" w:rsidRPr="000954F9" w:rsidRDefault="008F69D2" w:rsidP="00100981">
            <w:pPr>
              <w:widowControl/>
              <w:autoSpaceDE/>
              <w:autoSpaceDN/>
              <w:adjustRightInd/>
              <w:rPr>
                <w:rFonts w:asciiTheme="minorHAnsi" w:eastAsia="ヒラギノ角ゴ Pro W3" w:hAnsiTheme="minorHAnsi"/>
                <w:color w:val="000000"/>
              </w:rPr>
            </w:pPr>
          </w:p>
        </w:tc>
      </w:tr>
    </w:tbl>
    <w:p w:rsidR="008F69D2" w:rsidRPr="001724F0" w:rsidRDefault="008F69D2" w:rsidP="001724F0">
      <w:pPr>
        <w:pStyle w:val="Default"/>
      </w:pPr>
    </w:p>
    <w:sectPr w:rsidR="008F69D2" w:rsidRPr="001724F0" w:rsidSect="00D97AC4">
      <w:pgSz w:w="12240" w:h="15840"/>
      <w:pgMar w:top="1440" w:right="1440" w:bottom="1440" w:left="144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47BC" w:rsidRDefault="008047BC" w:rsidP="00E97EFE">
      <w:r>
        <w:separator/>
      </w:r>
    </w:p>
  </w:endnote>
  <w:endnote w:type="continuationSeparator" w:id="0">
    <w:p w:rsidR="008047BC" w:rsidRDefault="008047BC" w:rsidP="00E97EF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ヒラギノ角ゴ Pro W3">
    <w:charset w:val="00"/>
    <w:family w:val="roman"/>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47BC" w:rsidRDefault="008047BC" w:rsidP="00E97EFE">
      <w:r>
        <w:separator/>
      </w:r>
    </w:p>
  </w:footnote>
  <w:footnote w:type="continuationSeparator" w:id="0">
    <w:p w:rsidR="008047BC" w:rsidRDefault="008047BC" w:rsidP="00E97EF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21394"/>
    <w:multiLevelType w:val="hybridMultilevel"/>
    <w:tmpl w:val="B7E44FB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4C188F"/>
    <w:multiLevelType w:val="hybridMultilevel"/>
    <w:tmpl w:val="92F2D372"/>
    <w:lvl w:ilvl="0" w:tplc="A498F83A">
      <w:start w:val="1"/>
      <w:numFmt w:val="bullet"/>
      <w:lvlText w:val=""/>
      <w:lvlJc w:val="left"/>
      <w:pPr>
        <w:tabs>
          <w:tab w:val="num" w:pos="360"/>
        </w:tabs>
        <w:ind w:left="36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1603374"/>
    <w:multiLevelType w:val="hybridMultilevel"/>
    <w:tmpl w:val="47C6F6FC"/>
    <w:lvl w:ilvl="0" w:tplc="A498F83A">
      <w:start w:val="1"/>
      <w:numFmt w:val="bullet"/>
      <w:lvlText w:val=""/>
      <w:lvlJc w:val="left"/>
      <w:pPr>
        <w:tabs>
          <w:tab w:val="num" w:pos="360"/>
        </w:tabs>
        <w:ind w:left="36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59F1AA2"/>
    <w:multiLevelType w:val="hybridMultilevel"/>
    <w:tmpl w:val="383CD6FA"/>
    <w:lvl w:ilvl="0" w:tplc="FA36A6E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AD47129"/>
    <w:multiLevelType w:val="hybridMultilevel"/>
    <w:tmpl w:val="591C0C6A"/>
    <w:lvl w:ilvl="0" w:tplc="04090013">
      <w:start w:val="1"/>
      <w:numFmt w:val="upperRoman"/>
      <w:lvlText w:val="%1."/>
      <w:lvlJc w:val="righ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1DB00EE8"/>
    <w:multiLevelType w:val="hybridMultilevel"/>
    <w:tmpl w:val="BB7AC1C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1EC52C23"/>
    <w:multiLevelType w:val="hybridMultilevel"/>
    <w:tmpl w:val="4E8823AE"/>
    <w:lvl w:ilvl="0" w:tplc="0409000F">
      <w:start w:val="1"/>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0675017"/>
    <w:multiLevelType w:val="hybridMultilevel"/>
    <w:tmpl w:val="621438E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218F1BBA"/>
    <w:multiLevelType w:val="hybridMultilevel"/>
    <w:tmpl w:val="830841B2"/>
    <w:lvl w:ilvl="0" w:tplc="745C87E2">
      <w:start w:val="1"/>
      <w:numFmt w:val="upperRoman"/>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22FB2BA6"/>
    <w:multiLevelType w:val="hybridMultilevel"/>
    <w:tmpl w:val="14D45C58"/>
    <w:lvl w:ilvl="0" w:tplc="A498F83A">
      <w:start w:val="1"/>
      <w:numFmt w:val="bullet"/>
      <w:lvlText w:val=""/>
      <w:lvlJc w:val="left"/>
      <w:pPr>
        <w:tabs>
          <w:tab w:val="num" w:pos="360"/>
        </w:tabs>
        <w:ind w:left="360" w:hanging="360"/>
      </w:pPr>
      <w:rPr>
        <w:rFonts w:ascii="Symbol" w:hAnsi="Symbol" w:hint="default"/>
        <w:sz w:val="22"/>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2CC00084"/>
    <w:multiLevelType w:val="hybridMultilevel"/>
    <w:tmpl w:val="F74259C6"/>
    <w:lvl w:ilvl="0" w:tplc="D904FA4A">
      <w:start w:val="1"/>
      <w:numFmt w:val="upp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2F7902A8"/>
    <w:multiLevelType w:val="hybridMultilevel"/>
    <w:tmpl w:val="45809CF0"/>
    <w:lvl w:ilvl="0" w:tplc="185277C6">
      <w:start w:val="1"/>
      <w:numFmt w:val="upp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327E5984"/>
    <w:multiLevelType w:val="hybridMultilevel"/>
    <w:tmpl w:val="89644FDC"/>
    <w:lvl w:ilvl="0" w:tplc="2556D3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3DA77D1"/>
    <w:multiLevelType w:val="hybridMultilevel"/>
    <w:tmpl w:val="292253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BA27C7D"/>
    <w:multiLevelType w:val="hybridMultilevel"/>
    <w:tmpl w:val="556CAC7A"/>
    <w:lvl w:ilvl="0" w:tplc="1CD6C0C4">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16B6486"/>
    <w:multiLevelType w:val="hybridMultilevel"/>
    <w:tmpl w:val="612094FC"/>
    <w:lvl w:ilvl="0" w:tplc="04090001">
      <w:start w:val="1"/>
      <w:numFmt w:val="bullet"/>
      <w:lvlText w:val=""/>
      <w:lvlJc w:val="left"/>
      <w:pPr>
        <w:tabs>
          <w:tab w:val="num" w:pos="360"/>
        </w:tabs>
        <w:ind w:left="360" w:hanging="360"/>
      </w:pPr>
      <w:rPr>
        <w:rFonts w:ascii="Symbol" w:hAnsi="Symbol"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6">
    <w:nsid w:val="49015F13"/>
    <w:multiLevelType w:val="hybridMultilevel"/>
    <w:tmpl w:val="3EEAF264"/>
    <w:lvl w:ilvl="0" w:tplc="1110EA38">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nsid w:val="4CCF5D3B"/>
    <w:multiLevelType w:val="hybridMultilevel"/>
    <w:tmpl w:val="F314D21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4D347D54"/>
    <w:multiLevelType w:val="hybridMultilevel"/>
    <w:tmpl w:val="FE3CEE1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0366A4F"/>
    <w:multiLevelType w:val="hybridMultilevel"/>
    <w:tmpl w:val="591C0C6A"/>
    <w:lvl w:ilvl="0" w:tplc="04090013">
      <w:start w:val="1"/>
      <w:numFmt w:val="upperRoman"/>
      <w:lvlText w:val="%1."/>
      <w:lvlJc w:val="righ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512707FC"/>
    <w:multiLevelType w:val="hybridMultilevel"/>
    <w:tmpl w:val="09E0460C"/>
    <w:lvl w:ilvl="0" w:tplc="A498F83A">
      <w:start w:val="1"/>
      <w:numFmt w:val="bullet"/>
      <w:lvlText w:val=""/>
      <w:lvlJc w:val="left"/>
      <w:pPr>
        <w:tabs>
          <w:tab w:val="num" w:pos="360"/>
        </w:tabs>
        <w:ind w:left="36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2682E5F"/>
    <w:multiLevelType w:val="hybridMultilevel"/>
    <w:tmpl w:val="3C2CB3F4"/>
    <w:lvl w:ilvl="0" w:tplc="6D2CB0E2">
      <w:start w:val="1"/>
      <w:numFmt w:val="upp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nsid w:val="5323325A"/>
    <w:multiLevelType w:val="hybridMultilevel"/>
    <w:tmpl w:val="D7F69C06"/>
    <w:lvl w:ilvl="0" w:tplc="A498F83A">
      <w:start w:val="1"/>
      <w:numFmt w:val="bullet"/>
      <w:lvlText w:val=""/>
      <w:lvlJc w:val="left"/>
      <w:pPr>
        <w:tabs>
          <w:tab w:val="num" w:pos="360"/>
        </w:tabs>
        <w:ind w:left="36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4D5310D"/>
    <w:multiLevelType w:val="hybridMultilevel"/>
    <w:tmpl w:val="9934F8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7DD1040"/>
    <w:multiLevelType w:val="hybridMultilevel"/>
    <w:tmpl w:val="5B82F5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8255A8D"/>
    <w:multiLevelType w:val="hybridMultilevel"/>
    <w:tmpl w:val="3604B44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629377A4"/>
    <w:multiLevelType w:val="hybridMultilevel"/>
    <w:tmpl w:val="11343EC6"/>
    <w:lvl w:ilvl="0" w:tplc="0409000F">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75B5D06"/>
    <w:multiLevelType w:val="hybridMultilevel"/>
    <w:tmpl w:val="EA08E89E"/>
    <w:lvl w:ilvl="0" w:tplc="185277C6">
      <w:start w:val="1"/>
      <w:numFmt w:val="upperRoman"/>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nsid w:val="6C2F1E0E"/>
    <w:multiLevelType w:val="hybridMultilevel"/>
    <w:tmpl w:val="D07EF11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nsid w:val="6F782FB5"/>
    <w:multiLevelType w:val="hybridMultilevel"/>
    <w:tmpl w:val="39E0B9D4"/>
    <w:lvl w:ilvl="0" w:tplc="F2A8A14A">
      <w:start w:val="1"/>
      <w:numFmt w:val="decimal"/>
      <w:lvlText w:val="%1."/>
      <w:lvlJc w:val="left"/>
      <w:pPr>
        <w:ind w:left="720" w:hanging="360"/>
      </w:pPr>
      <w:rPr>
        <w:rFonts w:ascii="Calibri" w:hAnsi="Calibri" w:cs="Tahom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0605D8E"/>
    <w:multiLevelType w:val="hybridMultilevel"/>
    <w:tmpl w:val="BDC821F6"/>
    <w:lvl w:ilvl="0" w:tplc="2F6E1B8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70C169AF"/>
    <w:multiLevelType w:val="hybridMultilevel"/>
    <w:tmpl w:val="643E3A22"/>
    <w:lvl w:ilvl="0" w:tplc="A498F83A">
      <w:start w:val="1"/>
      <w:numFmt w:val="bullet"/>
      <w:lvlText w:val=""/>
      <w:lvlJc w:val="left"/>
      <w:pPr>
        <w:tabs>
          <w:tab w:val="num" w:pos="360"/>
        </w:tabs>
        <w:ind w:left="36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7A641AA4"/>
    <w:multiLevelType w:val="hybridMultilevel"/>
    <w:tmpl w:val="C8E8166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7"/>
  </w:num>
  <w:num w:numId="3">
    <w:abstractNumId w:val="5"/>
  </w:num>
  <w:num w:numId="4">
    <w:abstractNumId w:val="9"/>
  </w:num>
  <w:num w:numId="5">
    <w:abstractNumId w:val="31"/>
  </w:num>
  <w:num w:numId="6">
    <w:abstractNumId w:val="1"/>
  </w:num>
  <w:num w:numId="7">
    <w:abstractNumId w:val="2"/>
  </w:num>
  <w:num w:numId="8">
    <w:abstractNumId w:val="20"/>
  </w:num>
  <w:num w:numId="9">
    <w:abstractNumId w:val="22"/>
  </w:num>
  <w:num w:numId="10">
    <w:abstractNumId w:val="8"/>
  </w:num>
  <w:num w:numId="11">
    <w:abstractNumId w:val="21"/>
  </w:num>
  <w:num w:numId="12">
    <w:abstractNumId w:val="27"/>
  </w:num>
  <w:num w:numId="13">
    <w:abstractNumId w:val="11"/>
  </w:num>
  <w:num w:numId="14">
    <w:abstractNumId w:val="10"/>
  </w:num>
  <w:num w:numId="15">
    <w:abstractNumId w:val="28"/>
  </w:num>
  <w:num w:numId="16">
    <w:abstractNumId w:val="19"/>
  </w:num>
  <w:num w:numId="17">
    <w:abstractNumId w:val="4"/>
  </w:num>
  <w:num w:numId="18">
    <w:abstractNumId w:val="16"/>
  </w:num>
  <w:num w:numId="19">
    <w:abstractNumId w:val="25"/>
  </w:num>
  <w:num w:numId="20">
    <w:abstractNumId w:val="30"/>
  </w:num>
  <w:num w:numId="21">
    <w:abstractNumId w:val="3"/>
  </w:num>
  <w:num w:numId="22">
    <w:abstractNumId w:val="32"/>
  </w:num>
  <w:num w:numId="23">
    <w:abstractNumId w:val="26"/>
  </w:num>
  <w:num w:numId="24">
    <w:abstractNumId w:val="24"/>
  </w:num>
  <w:num w:numId="25">
    <w:abstractNumId w:val="6"/>
  </w:num>
  <w:num w:numId="26">
    <w:abstractNumId w:val="0"/>
  </w:num>
  <w:num w:numId="27">
    <w:abstractNumId w:val="29"/>
  </w:num>
  <w:num w:numId="28">
    <w:abstractNumId w:val="14"/>
  </w:num>
  <w:num w:numId="29">
    <w:abstractNumId w:val="17"/>
  </w:num>
  <w:num w:numId="30">
    <w:abstractNumId w:val="23"/>
  </w:num>
  <w:num w:numId="31">
    <w:abstractNumId w:val="18"/>
  </w:num>
  <w:num w:numId="32">
    <w:abstractNumId w:val="12"/>
  </w:num>
  <w:num w:numId="33">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F80BBA"/>
    <w:rsid w:val="000020AB"/>
    <w:rsid w:val="000247B5"/>
    <w:rsid w:val="000339FA"/>
    <w:rsid w:val="000423C5"/>
    <w:rsid w:val="00051257"/>
    <w:rsid w:val="000749A9"/>
    <w:rsid w:val="00085190"/>
    <w:rsid w:val="000A7536"/>
    <w:rsid w:val="000B0236"/>
    <w:rsid w:val="000C6D2E"/>
    <w:rsid w:val="000F5B75"/>
    <w:rsid w:val="00102774"/>
    <w:rsid w:val="001234FD"/>
    <w:rsid w:val="001411E9"/>
    <w:rsid w:val="00143E16"/>
    <w:rsid w:val="001724F0"/>
    <w:rsid w:val="0017778E"/>
    <w:rsid w:val="001C57F0"/>
    <w:rsid w:val="001D5A90"/>
    <w:rsid w:val="001D65BE"/>
    <w:rsid w:val="001D67BE"/>
    <w:rsid w:val="001E6F13"/>
    <w:rsid w:val="00200398"/>
    <w:rsid w:val="00200454"/>
    <w:rsid w:val="00210E94"/>
    <w:rsid w:val="00210ECE"/>
    <w:rsid w:val="00215F16"/>
    <w:rsid w:val="00221EC2"/>
    <w:rsid w:val="0022328B"/>
    <w:rsid w:val="00237627"/>
    <w:rsid w:val="0027424B"/>
    <w:rsid w:val="002E41D6"/>
    <w:rsid w:val="002F212E"/>
    <w:rsid w:val="003252BD"/>
    <w:rsid w:val="003403CC"/>
    <w:rsid w:val="00353453"/>
    <w:rsid w:val="0038684F"/>
    <w:rsid w:val="0039274B"/>
    <w:rsid w:val="003D7996"/>
    <w:rsid w:val="003F5382"/>
    <w:rsid w:val="00403B48"/>
    <w:rsid w:val="00405E62"/>
    <w:rsid w:val="0041109F"/>
    <w:rsid w:val="0041634C"/>
    <w:rsid w:val="00420BB9"/>
    <w:rsid w:val="00454DD6"/>
    <w:rsid w:val="004552EE"/>
    <w:rsid w:val="0046084D"/>
    <w:rsid w:val="004A1549"/>
    <w:rsid w:val="004A20F5"/>
    <w:rsid w:val="004A36C4"/>
    <w:rsid w:val="004B1899"/>
    <w:rsid w:val="00504CD5"/>
    <w:rsid w:val="00521FEA"/>
    <w:rsid w:val="005510EF"/>
    <w:rsid w:val="00561774"/>
    <w:rsid w:val="00567F46"/>
    <w:rsid w:val="00573E71"/>
    <w:rsid w:val="00590D0E"/>
    <w:rsid w:val="00592EF6"/>
    <w:rsid w:val="005A4D45"/>
    <w:rsid w:val="005B7AA2"/>
    <w:rsid w:val="005F2ADB"/>
    <w:rsid w:val="0061265F"/>
    <w:rsid w:val="00612710"/>
    <w:rsid w:val="00640179"/>
    <w:rsid w:val="00642A80"/>
    <w:rsid w:val="00665B7F"/>
    <w:rsid w:val="00681A55"/>
    <w:rsid w:val="006B1F4A"/>
    <w:rsid w:val="006C592E"/>
    <w:rsid w:val="006D33C8"/>
    <w:rsid w:val="006D6271"/>
    <w:rsid w:val="006D6B25"/>
    <w:rsid w:val="006E0DB7"/>
    <w:rsid w:val="006E1FC0"/>
    <w:rsid w:val="00717C86"/>
    <w:rsid w:val="00722CC1"/>
    <w:rsid w:val="007316C3"/>
    <w:rsid w:val="007565F0"/>
    <w:rsid w:val="00760FE1"/>
    <w:rsid w:val="00765041"/>
    <w:rsid w:val="007659C4"/>
    <w:rsid w:val="00780E3F"/>
    <w:rsid w:val="00795A59"/>
    <w:rsid w:val="00797392"/>
    <w:rsid w:val="007B3D76"/>
    <w:rsid w:val="007C26C2"/>
    <w:rsid w:val="007C7EBA"/>
    <w:rsid w:val="007D44C9"/>
    <w:rsid w:val="007E0720"/>
    <w:rsid w:val="008047BC"/>
    <w:rsid w:val="008207AD"/>
    <w:rsid w:val="00821FDE"/>
    <w:rsid w:val="00830D35"/>
    <w:rsid w:val="008311CE"/>
    <w:rsid w:val="0085782E"/>
    <w:rsid w:val="00876D8E"/>
    <w:rsid w:val="008A3CD6"/>
    <w:rsid w:val="008A6B0E"/>
    <w:rsid w:val="008F69D2"/>
    <w:rsid w:val="009017E0"/>
    <w:rsid w:val="00903F86"/>
    <w:rsid w:val="009306E4"/>
    <w:rsid w:val="00936746"/>
    <w:rsid w:val="00967420"/>
    <w:rsid w:val="00972D5D"/>
    <w:rsid w:val="00985639"/>
    <w:rsid w:val="00985F18"/>
    <w:rsid w:val="0099123C"/>
    <w:rsid w:val="009B1A8E"/>
    <w:rsid w:val="009C3B17"/>
    <w:rsid w:val="009C53DB"/>
    <w:rsid w:val="009D7C40"/>
    <w:rsid w:val="00A11C71"/>
    <w:rsid w:val="00A11D2A"/>
    <w:rsid w:val="00A21DBB"/>
    <w:rsid w:val="00A22FA5"/>
    <w:rsid w:val="00A252FC"/>
    <w:rsid w:val="00A32F35"/>
    <w:rsid w:val="00A35AB9"/>
    <w:rsid w:val="00A35D19"/>
    <w:rsid w:val="00A36F8F"/>
    <w:rsid w:val="00A413E5"/>
    <w:rsid w:val="00A542C2"/>
    <w:rsid w:val="00A555AA"/>
    <w:rsid w:val="00A56B1D"/>
    <w:rsid w:val="00A61DD2"/>
    <w:rsid w:val="00A848AF"/>
    <w:rsid w:val="00AA08C6"/>
    <w:rsid w:val="00AB104A"/>
    <w:rsid w:val="00AB208C"/>
    <w:rsid w:val="00AB26DA"/>
    <w:rsid w:val="00AD0C49"/>
    <w:rsid w:val="00AF5E6C"/>
    <w:rsid w:val="00B01B72"/>
    <w:rsid w:val="00B044B0"/>
    <w:rsid w:val="00B12618"/>
    <w:rsid w:val="00B36061"/>
    <w:rsid w:val="00B72AC3"/>
    <w:rsid w:val="00B815E5"/>
    <w:rsid w:val="00B92349"/>
    <w:rsid w:val="00BB3CA5"/>
    <w:rsid w:val="00BB6321"/>
    <w:rsid w:val="00BC6F6B"/>
    <w:rsid w:val="00BE6A93"/>
    <w:rsid w:val="00BF34AA"/>
    <w:rsid w:val="00C05566"/>
    <w:rsid w:val="00C2425E"/>
    <w:rsid w:val="00C4781F"/>
    <w:rsid w:val="00C608C1"/>
    <w:rsid w:val="00C84281"/>
    <w:rsid w:val="00C85B71"/>
    <w:rsid w:val="00CB5E5E"/>
    <w:rsid w:val="00CF5529"/>
    <w:rsid w:val="00D11C62"/>
    <w:rsid w:val="00D1458E"/>
    <w:rsid w:val="00D21534"/>
    <w:rsid w:val="00D349FD"/>
    <w:rsid w:val="00D65C47"/>
    <w:rsid w:val="00D83215"/>
    <w:rsid w:val="00D97AC4"/>
    <w:rsid w:val="00DB0015"/>
    <w:rsid w:val="00DC2A04"/>
    <w:rsid w:val="00DD1FFF"/>
    <w:rsid w:val="00DE1106"/>
    <w:rsid w:val="00DF503A"/>
    <w:rsid w:val="00E24542"/>
    <w:rsid w:val="00E25B81"/>
    <w:rsid w:val="00E30305"/>
    <w:rsid w:val="00E4677F"/>
    <w:rsid w:val="00E50E8E"/>
    <w:rsid w:val="00E537C0"/>
    <w:rsid w:val="00E65706"/>
    <w:rsid w:val="00E70BE4"/>
    <w:rsid w:val="00E97EFE"/>
    <w:rsid w:val="00EB2797"/>
    <w:rsid w:val="00EB2B31"/>
    <w:rsid w:val="00EC1E6E"/>
    <w:rsid w:val="00ED08E6"/>
    <w:rsid w:val="00ED2C35"/>
    <w:rsid w:val="00ED45F9"/>
    <w:rsid w:val="00ED5806"/>
    <w:rsid w:val="00EF3938"/>
    <w:rsid w:val="00EF3B2D"/>
    <w:rsid w:val="00F35147"/>
    <w:rsid w:val="00F36C00"/>
    <w:rsid w:val="00F467F1"/>
    <w:rsid w:val="00F517B3"/>
    <w:rsid w:val="00F71DE8"/>
    <w:rsid w:val="00F77043"/>
    <w:rsid w:val="00F80BBA"/>
    <w:rsid w:val="00F8630C"/>
    <w:rsid w:val="00FA0BEB"/>
    <w:rsid w:val="00FB3DA1"/>
    <w:rsid w:val="00FC3CEC"/>
    <w:rsid w:val="00FD5343"/>
    <w:rsid w:val="00FE75A5"/>
    <w:rsid w:val="00FF130C"/>
    <w:rsid w:val="00FF171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Default"/>
    <w:qFormat/>
    <w:rsid w:val="00F80BB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qFormat/>
    <w:rsid w:val="00F80BBA"/>
    <w:pPr>
      <w:keepNext/>
      <w:widowControl/>
      <w:autoSpaceDE/>
      <w:autoSpaceDN/>
      <w:adjustRightInd/>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80BBA"/>
    <w:rPr>
      <w:rFonts w:ascii="Arial" w:eastAsia="Times New Roman" w:hAnsi="Arial" w:cs="Arial"/>
      <w:b/>
      <w:bCs/>
      <w:i/>
      <w:iCs/>
      <w:sz w:val="28"/>
      <w:szCs w:val="28"/>
    </w:rPr>
  </w:style>
  <w:style w:type="paragraph" w:customStyle="1" w:styleId="Default">
    <w:name w:val="Default"/>
    <w:uiPriority w:val="99"/>
    <w:rsid w:val="00F80BBA"/>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Normal6">
    <w:name w:val="Normal+6"/>
    <w:basedOn w:val="Default"/>
    <w:next w:val="Default"/>
    <w:rsid w:val="00F80BBA"/>
    <w:rPr>
      <w:color w:val="auto"/>
    </w:rPr>
  </w:style>
  <w:style w:type="paragraph" w:customStyle="1" w:styleId="BodyText5">
    <w:name w:val="Body Text+5"/>
    <w:basedOn w:val="Default"/>
    <w:next w:val="Default"/>
    <w:rsid w:val="00F80BBA"/>
    <w:rPr>
      <w:color w:val="auto"/>
    </w:rPr>
  </w:style>
  <w:style w:type="character" w:styleId="Hyperlink">
    <w:name w:val="Hyperlink"/>
    <w:basedOn w:val="DefaultParagraphFont"/>
    <w:uiPriority w:val="99"/>
    <w:rsid w:val="00F80BBA"/>
    <w:rPr>
      <w:rFonts w:cs="Times New Roman"/>
      <w:color w:val="000000"/>
    </w:rPr>
  </w:style>
  <w:style w:type="paragraph" w:styleId="BodyTextIndent">
    <w:name w:val="Body Text Indent"/>
    <w:basedOn w:val="Default"/>
    <w:next w:val="Default"/>
    <w:link w:val="BodyTextIndentChar"/>
    <w:uiPriority w:val="99"/>
    <w:rsid w:val="00F80BBA"/>
    <w:pPr>
      <w:spacing w:after="120"/>
    </w:pPr>
    <w:rPr>
      <w:color w:val="auto"/>
    </w:rPr>
  </w:style>
  <w:style w:type="character" w:customStyle="1" w:styleId="BodyTextIndentChar">
    <w:name w:val="Body Text Indent Char"/>
    <w:basedOn w:val="DefaultParagraphFont"/>
    <w:link w:val="BodyTextIndent"/>
    <w:uiPriority w:val="99"/>
    <w:rsid w:val="00F80BBA"/>
    <w:rPr>
      <w:rFonts w:ascii="Times New Roman" w:eastAsia="Times New Roman" w:hAnsi="Times New Roman" w:cs="Times New Roman"/>
      <w:sz w:val="24"/>
      <w:szCs w:val="24"/>
    </w:rPr>
  </w:style>
  <w:style w:type="paragraph" w:customStyle="1" w:styleId="Footer4">
    <w:name w:val="Footer+4"/>
    <w:basedOn w:val="Default"/>
    <w:next w:val="Default"/>
    <w:uiPriority w:val="99"/>
    <w:rsid w:val="00F80BBA"/>
    <w:rPr>
      <w:color w:val="auto"/>
    </w:rPr>
  </w:style>
  <w:style w:type="paragraph" w:customStyle="1" w:styleId="BodyText23">
    <w:name w:val="Body Text 2+3"/>
    <w:basedOn w:val="Default"/>
    <w:next w:val="Default"/>
    <w:uiPriority w:val="99"/>
    <w:rsid w:val="00F80BBA"/>
    <w:rPr>
      <w:color w:val="auto"/>
    </w:rPr>
  </w:style>
  <w:style w:type="paragraph" w:customStyle="1" w:styleId="Heading14">
    <w:name w:val="Heading 1+4"/>
    <w:basedOn w:val="Default"/>
    <w:next w:val="Default"/>
    <w:uiPriority w:val="99"/>
    <w:rsid w:val="00F80BBA"/>
    <w:rPr>
      <w:color w:val="auto"/>
    </w:rPr>
  </w:style>
  <w:style w:type="paragraph" w:styleId="Footer">
    <w:name w:val="footer"/>
    <w:basedOn w:val="Normal"/>
    <w:link w:val="FooterChar"/>
    <w:uiPriority w:val="99"/>
    <w:rsid w:val="00F80BBA"/>
    <w:pPr>
      <w:tabs>
        <w:tab w:val="center" w:pos="4320"/>
        <w:tab w:val="right" w:pos="8640"/>
      </w:tabs>
    </w:pPr>
  </w:style>
  <w:style w:type="character" w:customStyle="1" w:styleId="FooterChar">
    <w:name w:val="Footer Char"/>
    <w:basedOn w:val="DefaultParagraphFont"/>
    <w:link w:val="Footer"/>
    <w:uiPriority w:val="99"/>
    <w:rsid w:val="00F80BBA"/>
    <w:rPr>
      <w:rFonts w:ascii="Times New Roman" w:eastAsia="Times New Roman" w:hAnsi="Times New Roman" w:cs="Times New Roman"/>
      <w:sz w:val="24"/>
      <w:szCs w:val="24"/>
    </w:rPr>
  </w:style>
  <w:style w:type="character" w:styleId="PageNumber">
    <w:name w:val="page number"/>
    <w:basedOn w:val="DefaultParagraphFont"/>
    <w:uiPriority w:val="99"/>
    <w:rsid w:val="00F80BBA"/>
    <w:rPr>
      <w:rFonts w:cs="Times New Roman"/>
    </w:rPr>
  </w:style>
  <w:style w:type="paragraph" w:styleId="Header">
    <w:name w:val="header"/>
    <w:basedOn w:val="Normal"/>
    <w:link w:val="HeaderChar"/>
    <w:uiPriority w:val="99"/>
    <w:rsid w:val="00F80BBA"/>
    <w:pPr>
      <w:tabs>
        <w:tab w:val="center" w:pos="4320"/>
        <w:tab w:val="right" w:pos="8640"/>
      </w:tabs>
    </w:pPr>
  </w:style>
  <w:style w:type="character" w:customStyle="1" w:styleId="HeaderChar">
    <w:name w:val="Header Char"/>
    <w:basedOn w:val="DefaultParagraphFont"/>
    <w:link w:val="Header"/>
    <w:uiPriority w:val="99"/>
    <w:rsid w:val="00F80BBA"/>
    <w:rPr>
      <w:rFonts w:ascii="Times New Roman" w:eastAsia="Times New Roman" w:hAnsi="Times New Roman" w:cs="Times New Roman"/>
      <w:sz w:val="24"/>
      <w:szCs w:val="24"/>
    </w:rPr>
  </w:style>
  <w:style w:type="paragraph" w:customStyle="1" w:styleId="Normal11">
    <w:name w:val="Normal+11"/>
    <w:basedOn w:val="Default"/>
    <w:next w:val="Default"/>
    <w:rsid w:val="00F80BBA"/>
    <w:pPr>
      <w:widowControl/>
    </w:pPr>
    <w:rPr>
      <w:rFonts w:eastAsia="Batang"/>
      <w:color w:val="auto"/>
      <w:lang w:eastAsia="ko-KR"/>
    </w:rPr>
  </w:style>
  <w:style w:type="paragraph" w:customStyle="1" w:styleId="CM16">
    <w:name w:val="CM16"/>
    <w:basedOn w:val="Default"/>
    <w:next w:val="Default"/>
    <w:rsid w:val="00F80BBA"/>
    <w:rPr>
      <w:rFonts w:ascii="Arial" w:hAnsi="Arial"/>
      <w:color w:val="auto"/>
    </w:rPr>
  </w:style>
  <w:style w:type="paragraph" w:styleId="BalloonText">
    <w:name w:val="Balloon Text"/>
    <w:basedOn w:val="Normal"/>
    <w:link w:val="BalloonTextChar"/>
    <w:uiPriority w:val="99"/>
    <w:semiHidden/>
    <w:unhideWhenUsed/>
    <w:rsid w:val="00F80BBA"/>
    <w:rPr>
      <w:rFonts w:ascii="Tahoma" w:hAnsi="Tahoma" w:cs="Tahoma"/>
      <w:sz w:val="16"/>
      <w:szCs w:val="16"/>
    </w:rPr>
  </w:style>
  <w:style w:type="character" w:customStyle="1" w:styleId="BalloonTextChar">
    <w:name w:val="Balloon Text Char"/>
    <w:basedOn w:val="DefaultParagraphFont"/>
    <w:link w:val="BalloonText"/>
    <w:uiPriority w:val="99"/>
    <w:semiHidden/>
    <w:rsid w:val="00F80BBA"/>
    <w:rPr>
      <w:rFonts w:ascii="Tahoma" w:eastAsia="Times New Roman" w:hAnsi="Tahoma" w:cs="Tahoma"/>
      <w:sz w:val="16"/>
      <w:szCs w:val="16"/>
    </w:rPr>
  </w:style>
  <w:style w:type="paragraph" w:customStyle="1" w:styleId="BodyText9">
    <w:name w:val="Body Text+9"/>
    <w:basedOn w:val="Default"/>
    <w:next w:val="Default"/>
    <w:rsid w:val="00EF3938"/>
    <w:pPr>
      <w:widowControl/>
    </w:pPr>
    <w:rPr>
      <w:rFonts w:eastAsia="Batang"/>
      <w:color w:val="auto"/>
      <w:lang w:eastAsia="ko-KR"/>
    </w:rPr>
  </w:style>
  <w:style w:type="table" w:styleId="TableGrid">
    <w:name w:val="Table Grid"/>
    <w:basedOn w:val="TableNormal"/>
    <w:uiPriority w:val="59"/>
    <w:rsid w:val="00D11C62"/>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llegesubhead">
    <w:name w:val="collegesubhead"/>
    <w:basedOn w:val="DefaultParagraphFont"/>
    <w:rsid w:val="00AF5E6C"/>
  </w:style>
  <w:style w:type="paragraph" w:styleId="ListParagraph">
    <w:name w:val="List Paragraph"/>
    <w:basedOn w:val="Normal"/>
    <w:uiPriority w:val="34"/>
    <w:qFormat/>
    <w:rsid w:val="00403B48"/>
    <w:pPr>
      <w:ind w:left="720"/>
      <w:contextualSpacing/>
    </w:pPr>
  </w:style>
  <w:style w:type="paragraph" w:customStyle="1" w:styleId="Normal1">
    <w:name w:val="Normal+1"/>
    <w:basedOn w:val="Default"/>
    <w:next w:val="Default"/>
    <w:uiPriority w:val="99"/>
    <w:rsid w:val="00C2425E"/>
    <w:rPr>
      <w:color w:val="auto"/>
    </w:rPr>
  </w:style>
  <w:style w:type="character" w:styleId="FollowedHyperlink">
    <w:name w:val="FollowedHyperlink"/>
    <w:basedOn w:val="DefaultParagraphFont"/>
    <w:uiPriority w:val="99"/>
    <w:semiHidden/>
    <w:unhideWhenUsed/>
    <w:rsid w:val="00B36061"/>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u.edu/academic/registrar/catalog/"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fau.edu/regulations/chapter4/4.001_Code_of_Academic_Integrity.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3151</Words>
  <Characters>17962</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FAU</Company>
  <LinksUpToDate>false</LinksUpToDate>
  <CharactersWithSpaces>21071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Darling</dc:creator>
  <cp:lastModifiedBy>mjenning</cp:lastModifiedBy>
  <cp:revision>2</cp:revision>
  <cp:lastPrinted>2011-03-22T14:09:00Z</cp:lastPrinted>
  <dcterms:created xsi:type="dcterms:W3CDTF">2014-08-28T17:34:00Z</dcterms:created>
  <dcterms:modified xsi:type="dcterms:W3CDTF">2014-08-28T17:34:00Z</dcterms:modified>
</cp:coreProperties>
</file>