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bookmarkStart w:id="0" w:name="_GoBack"/>
      <w:bookmarkEnd w:id="0"/>
      <w:r w:rsidRPr="00AB12B3">
        <w:rPr>
          <w:rFonts w:ascii="Arial" w:eastAsia="Times New Roman" w:hAnsi="Arial" w:cs="Arial"/>
          <w:b/>
          <w:bCs/>
          <w:color w:val="0000FF"/>
          <w:sz w:val="36"/>
          <w:szCs w:val="36"/>
        </w:rPr>
        <w:t>Geomatics Engineering</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smallCaps/>
          <w:color w:val="FF0000"/>
          <w:sz w:val="18"/>
          <w:szCs w:val="18"/>
        </w:rPr>
        <w:t>Bachelor's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The B.S.G.E. program is accredited by the Engineering Accreditation Commission of ABET, </w:t>
      </w:r>
      <w:hyperlink r:id="rId4" w:history="1">
        <w:r w:rsidRPr="00AB12B3">
          <w:rPr>
            <w:rFonts w:ascii="Arial" w:eastAsia="Times New Roman" w:hAnsi="Arial" w:cs="Arial"/>
            <w:color w:val="3333CC"/>
            <w:sz w:val="18"/>
            <w:szCs w:val="18"/>
            <w:u w:val="single"/>
          </w:rPr>
          <w:t>http://www.abet.org</w:t>
        </w:r>
      </w:hyperlink>
      <w:r w:rsidRPr="00AB12B3">
        <w:rPr>
          <w:rFonts w:ascii="Arial" w:eastAsia="Times New Roman" w:hAnsi="Arial" w:cs="Arial"/>
          <w:color w:val="000000"/>
          <w:sz w:val="18"/>
          <w:szCs w:val="18"/>
        </w:rPr>
        <w:t>.</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Students complete coursework in basic science and mathematics, engineering sciences and the main disciplines in geomatics engineering. Because of the major impact geomatics engineers have on society, the curriculum also requires students to complete the </w:t>
      </w:r>
      <w:hyperlink r:id="rId5" w:anchor="intellectual" w:history="1">
        <w:r w:rsidRPr="00AB12B3">
          <w:rPr>
            <w:rFonts w:ascii="Arial" w:eastAsia="Times New Roman" w:hAnsi="Arial" w:cs="Arial"/>
            <w:color w:val="3333CC"/>
            <w:sz w:val="18"/>
            <w:szCs w:val="18"/>
            <w:u w:val="single"/>
          </w:rPr>
          <w:t>Intellectual Foundations Program. </w:t>
        </w:r>
      </w:hyperlink>
      <w:r w:rsidRPr="00AB12B3">
        <w:rPr>
          <w:rFonts w:ascii="Arial" w:eastAsia="Times New Roman" w:hAnsi="Arial" w:cs="Arial"/>
          <w:color w:val="000000"/>
          <w:sz w:val="18"/>
          <w:szCs w:val="18"/>
        </w:rPr>
        <w:t>This area of study also offers a minor in Geomatics Engineering and a certificate in Surveying and Mapping.</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00"/>
          <w:sz w:val="18"/>
          <w:szCs w:val="18"/>
        </w:rPr>
        <w:t>Geomatics Engineering Educational Objectives</w:t>
      </w:r>
      <w:r w:rsidRPr="00AB12B3">
        <w:rPr>
          <w:rFonts w:ascii="Arial" w:eastAsia="Times New Roman" w:hAnsi="Arial" w:cs="Arial"/>
          <w:color w:val="000000"/>
          <w:sz w:val="18"/>
          <w:szCs w:val="18"/>
        </w:rPr>
        <w:br/>
        <w:t>Program Educational Objectives are broad statements that describe the expected accomplishments and professional status of Geomatics Engineering graduates a few years beyond the baccalaureate degree.</w:t>
      </w:r>
    </w:p>
    <w:p w:rsidR="00FB2FF2" w:rsidRDefault="00FB2FF2" w:rsidP="00FB2FF2">
      <w:pPr>
        <w:spacing w:after="0"/>
        <w:rPr>
          <w:rFonts w:ascii="Arial" w:eastAsia="Times New Roman" w:hAnsi="Arial" w:cs="Arial"/>
          <w:color w:val="000000"/>
          <w:sz w:val="18"/>
          <w:szCs w:val="18"/>
        </w:rPr>
      </w:pPr>
      <w:r w:rsidRPr="00AB12B3">
        <w:rPr>
          <w:rFonts w:ascii="Arial" w:eastAsia="Times New Roman" w:hAnsi="Arial" w:cs="Arial"/>
          <w:color w:val="000000"/>
          <w:sz w:val="18"/>
          <w:szCs w:val="18"/>
        </w:rPr>
        <w:t>The Geomatics Engineering Program at Florida Atlantic University is dedicated to graduating geomatics engineers who, within a few years after graduation will: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A. </w:t>
      </w:r>
      <w:r w:rsidRPr="00AB12B3">
        <w:rPr>
          <w:rFonts w:ascii="Arial" w:eastAsia="Times New Roman" w:hAnsi="Arial" w:cs="Arial"/>
          <w:b/>
          <w:bCs/>
          <w:color w:val="000000"/>
          <w:sz w:val="18"/>
          <w:szCs w:val="18"/>
        </w:rPr>
        <w:t>Practice geomatics engineering</w:t>
      </w:r>
      <w:r w:rsidRPr="00AB12B3">
        <w:rPr>
          <w:rFonts w:ascii="Arial" w:eastAsia="Times New Roman" w:hAnsi="Arial" w:cs="Arial"/>
          <w:color w:val="000000"/>
          <w:sz w:val="18"/>
          <w:szCs w:val="18"/>
        </w:rPr>
        <w:t> within the general areas of boundary and land surveying, geographic information systems (GIS), photogrammetry, remote sensing, mapping, geodesy, and global navigation satellite systems in the organizations that employ them;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B. </w:t>
      </w:r>
      <w:r w:rsidRPr="00AB12B3">
        <w:rPr>
          <w:rFonts w:ascii="Arial" w:eastAsia="Times New Roman" w:hAnsi="Arial" w:cs="Arial"/>
          <w:b/>
          <w:bCs/>
          <w:color w:val="000000"/>
          <w:sz w:val="18"/>
          <w:szCs w:val="18"/>
        </w:rPr>
        <w:t>Advance their knowledge of geomatics engineering,</w:t>
      </w:r>
      <w:r w:rsidRPr="00AB12B3">
        <w:rPr>
          <w:rFonts w:ascii="Arial" w:eastAsia="Times New Roman" w:hAnsi="Arial" w:cs="Arial"/>
          <w:color w:val="000000"/>
          <w:sz w:val="18"/>
          <w:szCs w:val="18"/>
        </w:rPr>
        <w:t> both formally and informally, by engaging in lifelong learning experiences, including attainment of professional licensure and/or graduate studies.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C. </w:t>
      </w:r>
      <w:r w:rsidRPr="00AB12B3">
        <w:rPr>
          <w:rFonts w:ascii="Arial" w:eastAsia="Times New Roman" w:hAnsi="Arial" w:cs="Arial"/>
          <w:b/>
          <w:bCs/>
          <w:color w:val="000000"/>
          <w:sz w:val="18"/>
          <w:szCs w:val="18"/>
        </w:rPr>
        <w:t>Serve as effective professionals,</w:t>
      </w:r>
      <w:r w:rsidRPr="00AB12B3">
        <w:rPr>
          <w:rFonts w:ascii="Arial" w:eastAsia="Times New Roman" w:hAnsi="Arial" w:cs="Arial"/>
          <w:color w:val="000000"/>
          <w:sz w:val="18"/>
          <w:szCs w:val="18"/>
        </w:rPr>
        <w:t> based on strong interpersonal and teamwork skills, an understanding of professional and ethical responsibility, and a willingness to take the initiative and seek progressive responsibilities.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D. </w:t>
      </w:r>
      <w:r w:rsidRPr="00AB12B3">
        <w:rPr>
          <w:rFonts w:ascii="Arial" w:eastAsia="Times New Roman" w:hAnsi="Arial" w:cs="Arial"/>
          <w:b/>
          <w:bCs/>
          <w:color w:val="000000"/>
          <w:sz w:val="18"/>
          <w:szCs w:val="18"/>
        </w:rPr>
        <w:t>Participate as leaders</w:t>
      </w:r>
      <w:r w:rsidRPr="00AB12B3">
        <w:rPr>
          <w:rFonts w:ascii="Arial" w:eastAsia="Times New Roman" w:hAnsi="Arial" w:cs="Arial"/>
          <w:color w:val="000000"/>
          <w:sz w:val="18"/>
          <w:szCs w:val="18"/>
        </w:rPr>
        <w:t> in activities that support service to, and/or economic development of, the community, the region, the state and the nation.</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lastRenderedPageBreak/>
        <w:t>Geomatics Engineering Student Outcomes</w:t>
      </w:r>
      <w:r w:rsidRPr="00AB12B3">
        <w:rPr>
          <w:rFonts w:ascii="Arial" w:eastAsia="Times New Roman" w:hAnsi="Arial" w:cs="Arial"/>
          <w:color w:val="000000"/>
          <w:sz w:val="18"/>
          <w:szCs w:val="18"/>
        </w:rPr>
        <w:br/>
        <w:t>The educational objectives of the Bachelor of Science in Geomatics Engineering program are achieved by ensuring that graduates have the following characteristics or student outcomes:</w:t>
      </w:r>
    </w:p>
    <w:p w:rsidR="00FB2FF2" w:rsidRPr="00BC176B" w:rsidRDefault="00FB2FF2" w:rsidP="00FB2FF2">
      <w:pPr>
        <w:spacing w:after="0"/>
        <w:rPr>
          <w:rFonts w:ascii="Arial" w:eastAsia="Times New Roman" w:hAnsi="Arial" w:cs="Arial"/>
          <w:color w:val="FF0000"/>
          <w:sz w:val="18"/>
          <w:szCs w:val="18"/>
        </w:rPr>
      </w:pPr>
      <w:r w:rsidRPr="00AB12B3">
        <w:rPr>
          <w:rFonts w:ascii="Arial" w:eastAsia="Times New Roman" w:hAnsi="Arial" w:cs="Arial"/>
          <w:color w:val="000000"/>
          <w:sz w:val="18"/>
          <w:szCs w:val="18"/>
        </w:rPr>
        <w:br/>
      </w:r>
      <w:r w:rsidRPr="00BC176B">
        <w:rPr>
          <w:rFonts w:ascii="Arial" w:eastAsia="Times New Roman" w:hAnsi="Arial" w:cs="Arial"/>
          <w:color w:val="FF0000"/>
          <w:sz w:val="18"/>
          <w:szCs w:val="18"/>
        </w:rPr>
        <w:t xml:space="preserve">(1) an ability to identify, formulate, and solve complex engineering problems by applying principles of engineering, science, and mathematics </w:t>
      </w:r>
    </w:p>
    <w:p w:rsidR="00FB2FF2" w:rsidRPr="00BC176B" w:rsidRDefault="00FB2FF2" w:rsidP="00FB2FF2">
      <w:pPr>
        <w:spacing w:after="0"/>
        <w:rPr>
          <w:rFonts w:ascii="Arial" w:eastAsia="Times New Roman" w:hAnsi="Arial" w:cs="Arial"/>
          <w:color w:val="FF0000"/>
          <w:sz w:val="18"/>
          <w:szCs w:val="18"/>
        </w:rPr>
      </w:pPr>
    </w:p>
    <w:p w:rsidR="00FB2FF2" w:rsidRPr="00BC176B"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(2) an ability to apply engineering design to produce solutions that meet specified needs with consideration of public health, safety, and welfare, as well as global, cultural, social, environmental, and economic factors </w:t>
      </w:r>
    </w:p>
    <w:p w:rsidR="00FB2FF2" w:rsidRPr="00BC176B" w:rsidRDefault="00FB2FF2" w:rsidP="00FB2FF2">
      <w:pPr>
        <w:spacing w:after="0"/>
        <w:rPr>
          <w:rFonts w:ascii="Arial" w:eastAsia="Times New Roman" w:hAnsi="Arial" w:cs="Arial"/>
          <w:color w:val="FF0000"/>
          <w:sz w:val="18"/>
          <w:szCs w:val="18"/>
        </w:rPr>
      </w:pPr>
    </w:p>
    <w:p w:rsidR="00FB2FF2" w:rsidRPr="00BC176B"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(3) an ability to communicate effectively with a range of audiences </w:t>
      </w:r>
    </w:p>
    <w:p w:rsidR="00FB2FF2" w:rsidRPr="00BC176B" w:rsidRDefault="00FB2FF2" w:rsidP="00FB2FF2">
      <w:pPr>
        <w:spacing w:after="0"/>
        <w:rPr>
          <w:rFonts w:ascii="Arial" w:eastAsia="Times New Roman" w:hAnsi="Arial" w:cs="Arial"/>
          <w:color w:val="FF0000"/>
          <w:sz w:val="18"/>
          <w:szCs w:val="18"/>
        </w:rPr>
      </w:pPr>
    </w:p>
    <w:p w:rsidR="00FB2FF2" w:rsidRPr="00BC176B"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(4) an ability to recognize ethical and professional responsibilities in engineering situations and make informed judgments, which must consider the impact of engineering solutions in global, economic, environmental, and societal contexts </w:t>
      </w:r>
    </w:p>
    <w:p w:rsidR="00FB2FF2" w:rsidRPr="00BC176B" w:rsidRDefault="00FB2FF2" w:rsidP="00FB2FF2">
      <w:pPr>
        <w:spacing w:after="0"/>
        <w:rPr>
          <w:rFonts w:ascii="Arial" w:eastAsia="Times New Roman" w:hAnsi="Arial" w:cs="Arial"/>
          <w:color w:val="FF0000"/>
          <w:sz w:val="18"/>
          <w:szCs w:val="18"/>
        </w:rPr>
      </w:pPr>
    </w:p>
    <w:p w:rsidR="00FB2FF2" w:rsidRPr="00BC176B"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(5) an ability to function effectively on a team whose members together provide leadership, create a collaborative and inclusive environment, establish goals, plan tasks, and meet objectives </w:t>
      </w:r>
    </w:p>
    <w:p w:rsidR="00FB2FF2" w:rsidRPr="00BC176B" w:rsidRDefault="00FB2FF2" w:rsidP="00FB2FF2">
      <w:pPr>
        <w:spacing w:after="0"/>
        <w:rPr>
          <w:rFonts w:ascii="Arial" w:eastAsia="Times New Roman" w:hAnsi="Arial" w:cs="Arial"/>
          <w:color w:val="FF0000"/>
          <w:sz w:val="18"/>
          <w:szCs w:val="18"/>
        </w:rPr>
      </w:pPr>
    </w:p>
    <w:p w:rsidR="00FB2FF2" w:rsidRPr="00BC176B"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(6) an ability to develop and conduct appropriate experimentation, analyze and interpret data, and use engineering judgment to draw conclusions </w:t>
      </w:r>
    </w:p>
    <w:p w:rsidR="00FB2FF2" w:rsidRPr="00BC176B" w:rsidRDefault="00FB2FF2" w:rsidP="00FB2FF2">
      <w:pPr>
        <w:spacing w:after="0"/>
        <w:rPr>
          <w:rFonts w:ascii="Arial" w:eastAsia="Times New Roman" w:hAnsi="Arial" w:cs="Arial"/>
          <w:color w:val="FF0000"/>
          <w:sz w:val="18"/>
          <w:szCs w:val="18"/>
        </w:rPr>
      </w:pPr>
    </w:p>
    <w:p w:rsidR="00FB2FF2" w:rsidRDefault="00FB2FF2" w:rsidP="00FB2FF2">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(7) an ability to acquire and apply new knowledge as needed, using appropriate learning strategies.</w:t>
      </w:r>
    </w:p>
    <w:p w:rsidR="00FB2FF2" w:rsidRPr="00AB12B3" w:rsidRDefault="00FB2FF2" w:rsidP="00FB2FF2">
      <w:pPr>
        <w:spacing w:after="0"/>
        <w:rPr>
          <w:rFonts w:ascii="Arial" w:eastAsia="Times New Roman" w:hAnsi="Arial" w:cs="Arial"/>
          <w:color w:val="FF0000"/>
          <w:sz w:val="18"/>
          <w:szCs w:val="18"/>
        </w:rPr>
      </w:pPr>
      <w:r w:rsidRPr="00AB12B3">
        <w:rPr>
          <w:rFonts w:ascii="Arial" w:eastAsia="Times New Roman" w:hAnsi="Arial" w:cs="Arial"/>
          <w:color w:val="000000"/>
          <w:sz w:val="18"/>
          <w:szCs w:val="18"/>
        </w:rPr>
        <w:br/>
      </w:r>
      <w:hyperlink r:id="rId6" w:anchor="geominor" w:history="1">
        <w:r w:rsidRPr="00AB12B3">
          <w:rPr>
            <w:rFonts w:ascii="Arial" w:eastAsia="Times New Roman" w:hAnsi="Arial" w:cs="Arial"/>
            <w:color w:val="3333CC"/>
            <w:sz w:val="18"/>
            <w:szCs w:val="18"/>
            <w:u w:val="single"/>
          </w:rPr>
          <w:t>Link to Geomatics Engineering Minor</w:t>
        </w:r>
      </w:hyperlink>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hyperlink r:id="rId7" w:anchor="geocert" w:history="1">
        <w:r w:rsidRPr="00AB12B3">
          <w:rPr>
            <w:rFonts w:ascii="Arial" w:eastAsia="Times New Roman" w:hAnsi="Arial" w:cs="Arial"/>
            <w:color w:val="3333CC"/>
            <w:sz w:val="18"/>
            <w:szCs w:val="18"/>
            <w:u w:val="single"/>
          </w:rPr>
          <w:t>Link to Surveying and Mapping</w:t>
        </w:r>
      </w:hyperlink>
      <w:r w:rsidRPr="00AB12B3">
        <w:rPr>
          <w:rFonts w:ascii="Arial" w:eastAsia="Times New Roman" w:hAnsi="Arial" w:cs="Arial"/>
          <w:color w:val="000000"/>
          <w:sz w:val="18"/>
          <w:szCs w:val="18"/>
        </w:rPr>
        <w:t> </w:t>
      </w:r>
      <w:hyperlink r:id="rId8" w:anchor="geocert" w:history="1">
        <w:r w:rsidRPr="00AB12B3">
          <w:rPr>
            <w:rFonts w:ascii="Arial" w:eastAsia="Times New Roman" w:hAnsi="Arial" w:cs="Arial"/>
            <w:color w:val="3333CC"/>
            <w:sz w:val="18"/>
            <w:szCs w:val="18"/>
            <w:u w:val="single"/>
          </w:rPr>
          <w:t>Certificate</w:t>
        </w:r>
      </w:hyperlink>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hyperlink r:id="rId9" w:anchor="bsge" w:history="1">
        <w:r w:rsidRPr="00AB12B3">
          <w:rPr>
            <w:rFonts w:ascii="Arial" w:eastAsia="Times New Roman" w:hAnsi="Arial" w:cs="Arial"/>
            <w:color w:val="3333CC"/>
            <w:sz w:val="18"/>
            <w:szCs w:val="18"/>
            <w:u w:val="single"/>
          </w:rPr>
          <w:t>Link to Combined Program</w:t>
        </w:r>
      </w:hyperlink>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FF0000"/>
          <w:sz w:val="18"/>
          <w:szCs w:val="18"/>
        </w:rPr>
        <w:t>Bachelor of Science in Geomatics Engineering</w:t>
      </w:r>
      <w:r w:rsidRPr="00AB12B3">
        <w:rPr>
          <w:rFonts w:ascii="Arial" w:eastAsia="Times New Roman" w:hAnsi="Arial" w:cs="Arial"/>
          <w:color w:val="000000"/>
          <w:sz w:val="18"/>
          <w:szCs w:val="18"/>
        </w:rPr>
        <w:br/>
      </w:r>
      <w:r w:rsidRPr="00AB12B3">
        <w:rPr>
          <w:rFonts w:ascii="Arial" w:eastAsia="Times New Roman" w:hAnsi="Arial" w:cs="Arial"/>
          <w:i/>
          <w:iCs/>
          <w:color w:val="000000"/>
          <w:sz w:val="18"/>
          <w:szCs w:val="18"/>
        </w:rPr>
        <w:t>(Requires 120 credits.)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t>Admission Requirements</w:t>
      </w:r>
      <w:r w:rsidRPr="00AB12B3">
        <w:rPr>
          <w:rFonts w:ascii="Arial" w:eastAsia="Times New Roman" w:hAnsi="Arial" w:cs="Arial"/>
          <w:color w:val="000000"/>
          <w:sz w:val="18"/>
          <w:szCs w:val="18"/>
        </w:rPr>
        <w:br/>
        <w:t>All students must meet the minimum admission requirements of the University. Please refer to the </w:t>
      </w:r>
      <w:hyperlink r:id="rId10" w:history="1">
        <w:r w:rsidRPr="00AB12B3">
          <w:rPr>
            <w:rFonts w:ascii="Arial" w:eastAsia="Times New Roman" w:hAnsi="Arial" w:cs="Arial"/>
            <w:color w:val="3333CC"/>
            <w:sz w:val="18"/>
            <w:szCs w:val="18"/>
            <w:u w:val="single"/>
          </w:rPr>
          <w:t>Admissions section</w:t>
        </w:r>
      </w:hyperlink>
      <w:r w:rsidRPr="00AB12B3">
        <w:rPr>
          <w:rFonts w:ascii="Arial" w:eastAsia="Times New Roman" w:hAnsi="Arial" w:cs="Arial"/>
          <w:color w:val="000000"/>
          <w:sz w:val="18"/>
          <w:szCs w:val="18"/>
        </w:rPr>
        <w:t> of this catalog.</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All students must meet the preprofessional requirements listed </w:t>
      </w:r>
      <w:hyperlink r:id="rId11" w:anchor="preprof" w:history="1">
        <w:r w:rsidRPr="00AB12B3">
          <w:rPr>
            <w:rFonts w:ascii="Arial" w:eastAsia="Times New Roman" w:hAnsi="Arial" w:cs="Arial"/>
            <w:color w:val="3333CC"/>
            <w:sz w:val="18"/>
            <w:szCs w:val="18"/>
            <w:u w:val="single"/>
          </w:rPr>
          <w:t>above</w:t>
        </w:r>
      </w:hyperlink>
      <w:r w:rsidRPr="00AB12B3">
        <w:rPr>
          <w:rFonts w:ascii="Arial" w:eastAsia="Times New Roman" w:hAnsi="Arial" w:cs="Arial"/>
          <w:color w:val="000000"/>
          <w:sz w:val="18"/>
          <w:szCs w:val="18"/>
        </w:rPr>
        <w:t> in order to be accepted into the Geomatics Engineering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t>Prerequisite Coursework for Transfer Students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lastRenderedPageBreak/>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12" w:history="1">
        <w:r w:rsidRPr="00AB12B3">
          <w:rPr>
            <w:rFonts w:ascii="Arial" w:eastAsia="Times New Roman" w:hAnsi="Arial" w:cs="Arial"/>
            <w:i/>
            <w:iCs/>
            <w:color w:val="3333CC"/>
            <w:sz w:val="18"/>
            <w:szCs w:val="18"/>
            <w:u w:val="single"/>
          </w:rPr>
          <w:t> Transfer Student Manual</w:t>
        </w:r>
      </w:hyperlink>
      <w:hyperlink r:id="rId13" w:history="1">
        <w:r w:rsidRPr="00AB12B3">
          <w:rPr>
            <w:rFonts w:ascii="Arial" w:eastAsia="Times New Roman" w:hAnsi="Arial" w:cs="Arial"/>
            <w:color w:val="3333CC"/>
            <w:sz w:val="18"/>
            <w:szCs w:val="18"/>
            <w:u w:val="single"/>
          </w:rPr>
          <w:t>.</w:t>
        </w:r>
      </w:hyperlink>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br/>
        <w:t>Degree Requirements</w:t>
      </w:r>
      <w:r w:rsidRPr="00AB12B3">
        <w:rPr>
          <w:rFonts w:ascii="Arial" w:eastAsia="Times New Roman" w:hAnsi="Arial" w:cs="Arial"/>
          <w:color w:val="000000"/>
          <w:sz w:val="18"/>
          <w:szCs w:val="18"/>
        </w:rPr>
        <w:br/>
        <w:t>The Bachelor of Science in Geomatics Engineering degree will be awarded to students who:</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Meet all general degree requirements of the University;</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2. Complete the curriculum for the B.S.G.E. in Geomatics Engineering degree (see below);</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3. Take the National Council of Examiners for Engineering and Surveying (NCEES) Fundamentals of Surveying</w:t>
      </w: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Examination (the first of two exams necessary for the professional surveyors and mappers license). Contact Geomatics Engineering for details.</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00"/>
          <w:sz w:val="18"/>
          <w:szCs w:val="18"/>
        </w:rPr>
        <w:t>Curriculum</w:t>
      </w:r>
      <w:r w:rsidRPr="00AB12B3">
        <w:rPr>
          <w:rFonts w:ascii="Arial" w:eastAsia="Times New Roman" w:hAnsi="Arial" w:cs="Arial"/>
          <w:color w:val="000000"/>
          <w:sz w:val="18"/>
          <w:szCs w:val="18"/>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878"/>
        <w:gridCol w:w="1137"/>
        <w:gridCol w:w="1329"/>
      </w:tblGrid>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FB2FF2" w:rsidRDefault="00FB2FF2" w:rsidP="00142D1A">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Intellectual Foundations Program</w:t>
            </w:r>
            <w:r>
              <w:rPr>
                <w:rFonts w:ascii="Arial" w:eastAsia="Times New Roman" w:hAnsi="Arial" w:cs="Arial"/>
                <w:b/>
                <w:color w:val="FF0000"/>
                <w:sz w:val="18"/>
                <w:szCs w:val="18"/>
              </w:rPr>
              <w:t xml:space="preserve"> (39 credits)</w:t>
            </w:r>
          </w:p>
        </w:tc>
      </w:tr>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500487" w:rsidRDefault="000C7222" w:rsidP="00142D1A">
            <w:pPr>
              <w:spacing w:after="0" w:line="240" w:lineRule="auto"/>
              <w:rPr>
                <w:rFonts w:ascii="Arial" w:eastAsia="Times New Roman" w:hAnsi="Arial" w:cs="Arial"/>
                <w:color w:val="FF0000"/>
                <w:sz w:val="18"/>
                <w:szCs w:val="18"/>
              </w:rPr>
            </w:pPr>
            <w:hyperlink r:id="rId14" w:anchor="intellectual" w:history="1">
              <w:r w:rsidR="00FB2FF2" w:rsidRPr="00AB12B3">
                <w:rPr>
                  <w:rFonts w:ascii="Arial" w:eastAsia="Times New Roman" w:hAnsi="Arial" w:cs="Arial"/>
                  <w:color w:val="3333CC"/>
                  <w:sz w:val="18"/>
                  <w:szCs w:val="18"/>
                  <w:u w:val="single"/>
                </w:rPr>
                <w:t>Intellectual Foundations Program:</w:t>
              </w:r>
            </w:hyperlink>
            <w:r w:rsidR="00FB2FF2">
              <w:rPr>
                <w:rFonts w:ascii="Arial" w:eastAsia="Times New Roman" w:hAnsi="Arial" w:cs="Arial"/>
                <w:color w:val="3333CC"/>
                <w:sz w:val="18"/>
                <w:szCs w:val="18"/>
                <w:u w:val="single"/>
              </w:rPr>
              <w:t xml:space="preserve"> </w:t>
            </w:r>
            <w:r w:rsidR="00FB2FF2" w:rsidRPr="00500487">
              <w:rPr>
                <w:rFonts w:ascii="Arial" w:eastAsia="Times New Roman" w:hAnsi="Arial" w:cs="Arial"/>
                <w:color w:val="FF0000"/>
                <w:sz w:val="18"/>
                <w:szCs w:val="18"/>
              </w:rPr>
              <w:t>Written Communication</w:t>
            </w:r>
            <w:r w:rsidR="00FB2FF2">
              <w:rPr>
                <w:rFonts w:ascii="Arial" w:eastAsia="Times New Roman" w:hAnsi="Arial" w:cs="Arial"/>
                <w:color w:val="FF0000"/>
                <w:sz w:val="18"/>
                <w:szCs w:val="18"/>
              </w:rPr>
              <w:t xml:space="preserve"> Courses</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College Writing 1 (1), (2)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ENC 1101</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College Writing 2 (1), (2)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ENC 1102</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0C7222" w:rsidP="00142D1A">
            <w:pPr>
              <w:spacing w:after="0" w:line="240" w:lineRule="auto"/>
              <w:rPr>
                <w:rFonts w:ascii="Arial" w:eastAsia="Times New Roman" w:hAnsi="Arial" w:cs="Arial"/>
                <w:color w:val="000000"/>
                <w:sz w:val="18"/>
                <w:szCs w:val="18"/>
              </w:rPr>
            </w:pPr>
            <w:hyperlink r:id="rId15" w:anchor="intellectual" w:history="1">
              <w:r w:rsidR="00FB2FF2" w:rsidRPr="00AB12B3">
                <w:rPr>
                  <w:rFonts w:ascii="Arial" w:eastAsia="Times New Roman" w:hAnsi="Arial" w:cs="Arial"/>
                  <w:color w:val="3333CC"/>
                  <w:sz w:val="18"/>
                  <w:szCs w:val="18"/>
                  <w:u w:val="single"/>
                </w:rPr>
                <w:t>Intellectual Foundations Program:</w:t>
              </w:r>
            </w:hyperlink>
            <w:r w:rsidR="00FB2FF2" w:rsidRPr="00AB12B3">
              <w:rPr>
                <w:rFonts w:ascii="Arial" w:eastAsia="Times New Roman" w:hAnsi="Arial" w:cs="Arial"/>
                <w:color w:val="000000"/>
                <w:sz w:val="18"/>
                <w:szCs w:val="18"/>
              </w:rPr>
              <w:t> Society and</w:t>
            </w:r>
            <w:r w:rsidR="00FB2FF2">
              <w:rPr>
                <w:rFonts w:ascii="Arial" w:eastAsia="Times New Roman" w:hAnsi="Arial" w:cs="Arial"/>
                <w:color w:val="000000"/>
                <w:sz w:val="18"/>
                <w:szCs w:val="18"/>
              </w:rPr>
              <w:t xml:space="preserve"> </w:t>
            </w:r>
            <w:r w:rsidR="00FB2FF2" w:rsidRPr="00AB12B3">
              <w:rPr>
                <w:rFonts w:ascii="Arial" w:eastAsia="Times New Roman" w:hAnsi="Arial" w:cs="Arial"/>
                <w:color w:val="000000"/>
                <w:sz w:val="18"/>
                <w:szCs w:val="18"/>
              </w:rPr>
              <w:t>Human Behavior Courses (1), (3)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0C7222" w:rsidP="00142D1A">
            <w:pPr>
              <w:spacing w:after="0" w:line="240" w:lineRule="auto"/>
              <w:rPr>
                <w:rFonts w:ascii="Arial" w:eastAsia="Times New Roman" w:hAnsi="Arial" w:cs="Arial"/>
                <w:color w:val="000000"/>
                <w:sz w:val="18"/>
                <w:szCs w:val="18"/>
              </w:rPr>
            </w:pPr>
            <w:hyperlink r:id="rId16" w:anchor="intellectual" w:history="1">
              <w:r w:rsidR="00FB2FF2" w:rsidRPr="00AB12B3">
                <w:rPr>
                  <w:rFonts w:ascii="Arial" w:eastAsia="Times New Roman" w:hAnsi="Arial" w:cs="Arial"/>
                  <w:color w:val="3333CC"/>
                  <w:sz w:val="18"/>
                  <w:szCs w:val="18"/>
                  <w:u w:val="single"/>
                </w:rPr>
                <w:t>Intellectual Foundations Program:</w:t>
              </w:r>
            </w:hyperlink>
            <w:r w:rsidR="00FB2FF2" w:rsidRPr="00AB12B3">
              <w:rPr>
                <w:rFonts w:ascii="Arial" w:eastAsia="Times New Roman" w:hAnsi="Arial" w:cs="Arial"/>
                <w:color w:val="000000"/>
                <w:sz w:val="18"/>
                <w:szCs w:val="18"/>
              </w:rPr>
              <w:t> Global</w:t>
            </w:r>
            <w:r w:rsidR="00FB2FF2">
              <w:rPr>
                <w:rFonts w:ascii="Arial" w:eastAsia="Times New Roman" w:hAnsi="Arial" w:cs="Arial"/>
                <w:color w:val="000000"/>
                <w:sz w:val="18"/>
                <w:szCs w:val="18"/>
              </w:rPr>
              <w:t xml:space="preserve"> </w:t>
            </w:r>
            <w:r w:rsidR="00FB2FF2" w:rsidRPr="00AB12B3">
              <w:rPr>
                <w:rFonts w:ascii="Arial" w:eastAsia="Times New Roman" w:hAnsi="Arial" w:cs="Arial"/>
                <w:color w:val="000000"/>
                <w:sz w:val="18"/>
                <w:szCs w:val="18"/>
              </w:rPr>
              <w:t>Citizenship Courses (1), (3)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0C7222" w:rsidP="00142D1A">
            <w:pPr>
              <w:spacing w:after="0" w:line="240" w:lineRule="auto"/>
              <w:rPr>
                <w:rFonts w:ascii="Arial" w:eastAsia="Times New Roman" w:hAnsi="Arial" w:cs="Arial"/>
                <w:color w:val="000000"/>
                <w:sz w:val="18"/>
                <w:szCs w:val="18"/>
              </w:rPr>
            </w:pPr>
            <w:hyperlink r:id="rId17" w:anchor="intellectual" w:history="1">
              <w:r w:rsidR="00FB2FF2" w:rsidRPr="00AB12B3">
                <w:rPr>
                  <w:rFonts w:ascii="Arial" w:eastAsia="Times New Roman" w:hAnsi="Arial" w:cs="Arial"/>
                  <w:color w:val="3333CC"/>
                  <w:sz w:val="18"/>
                  <w:szCs w:val="18"/>
                  <w:u w:val="single"/>
                </w:rPr>
                <w:t>Intellectual Foundations Program:</w:t>
              </w:r>
            </w:hyperlink>
            <w:r w:rsidR="00FB2FF2" w:rsidRPr="00AB12B3">
              <w:rPr>
                <w:rFonts w:ascii="Arial" w:eastAsia="Times New Roman" w:hAnsi="Arial" w:cs="Arial"/>
                <w:color w:val="FF0000"/>
                <w:sz w:val="18"/>
                <w:szCs w:val="18"/>
              </w:rPr>
              <w:t> Humanities</w:t>
            </w:r>
            <w:r w:rsidR="00FB2FF2">
              <w:rPr>
                <w:rFonts w:ascii="Arial" w:eastAsia="Times New Roman" w:hAnsi="Arial" w:cs="Arial"/>
                <w:color w:val="FF0000"/>
                <w:sz w:val="18"/>
                <w:szCs w:val="18"/>
              </w:rPr>
              <w:t xml:space="preserve"> </w:t>
            </w:r>
            <w:r w:rsidR="00FB2FF2" w:rsidRPr="00AB12B3">
              <w:rPr>
                <w:rFonts w:ascii="Arial" w:eastAsia="Times New Roman" w:hAnsi="Arial" w:cs="Arial"/>
                <w:color w:val="000000"/>
                <w:sz w:val="18"/>
                <w:szCs w:val="18"/>
              </w:rPr>
              <w:t>Courses (1), (3)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FB2FF2" w:rsidRDefault="000C7222" w:rsidP="00142D1A">
            <w:pPr>
              <w:spacing w:after="0" w:line="240" w:lineRule="auto"/>
              <w:rPr>
                <w:rFonts w:ascii="Arial" w:eastAsia="Times New Roman" w:hAnsi="Arial" w:cs="Arial"/>
                <w:b/>
                <w:color w:val="FF0000"/>
                <w:sz w:val="18"/>
                <w:szCs w:val="18"/>
              </w:rPr>
            </w:pPr>
            <w:hyperlink r:id="rId18" w:anchor="intellectual" w:history="1">
              <w:r w:rsidR="00FB2FF2" w:rsidRPr="00AB12B3">
                <w:rPr>
                  <w:rFonts w:ascii="Arial" w:eastAsia="Times New Roman" w:hAnsi="Arial" w:cs="Arial"/>
                  <w:color w:val="3333CC"/>
                  <w:sz w:val="18"/>
                  <w:szCs w:val="18"/>
                  <w:u w:val="single"/>
                </w:rPr>
                <w:t>Intellectual Foundations Program:</w:t>
              </w:r>
            </w:hyperlink>
            <w:r w:rsidR="00FB2FF2">
              <w:rPr>
                <w:rFonts w:ascii="Arial" w:eastAsia="Times New Roman" w:hAnsi="Arial" w:cs="Arial"/>
                <w:color w:val="3333CC"/>
                <w:sz w:val="18"/>
                <w:szCs w:val="18"/>
                <w:u w:val="single"/>
              </w:rPr>
              <w:t xml:space="preserve"> </w:t>
            </w:r>
            <w:r w:rsidR="00FB2FF2" w:rsidRPr="00F173FC">
              <w:rPr>
                <w:rFonts w:ascii="Arial" w:eastAsia="Times New Roman" w:hAnsi="Arial" w:cs="Arial"/>
                <w:color w:val="FF0000"/>
                <w:sz w:val="18"/>
                <w:szCs w:val="18"/>
              </w:rPr>
              <w:t>Mathematics and Quantitative Reasoning</w:t>
            </w:r>
            <w:r w:rsidR="00FB2FF2">
              <w:rPr>
                <w:rFonts w:ascii="Arial" w:eastAsia="Times New Roman" w:hAnsi="Arial" w:cs="Arial"/>
                <w:color w:val="FF0000"/>
                <w:sz w:val="18"/>
                <w:szCs w:val="18"/>
              </w:rPr>
              <w:t xml:space="preserve"> Courses</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Calculus with Analytic Geometry 1 (1), (4)</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MAC 2311</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4</w:t>
            </w:r>
          </w:p>
        </w:tc>
      </w:tr>
      <w:tr w:rsidR="00FB2FF2" w:rsidRPr="00AB12B3"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Pr="00AB12B3">
              <w:rPr>
                <w:rFonts w:ascii="Arial" w:eastAsia="Times New Roman" w:hAnsi="Arial" w:cs="Arial"/>
                <w:color w:val="FF0000"/>
                <w:sz w:val="18"/>
                <w:szCs w:val="18"/>
              </w:rPr>
              <w:t>Introductory Statistics</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FF0000"/>
                <w:sz w:val="18"/>
                <w:szCs w:val="18"/>
              </w:rPr>
            </w:pPr>
            <w:r w:rsidRPr="00AB12B3">
              <w:rPr>
                <w:rFonts w:ascii="Arial" w:eastAsia="Times New Roman" w:hAnsi="Arial" w:cs="Arial"/>
                <w:color w:val="FF0000"/>
                <w:sz w:val="18"/>
                <w:szCs w:val="18"/>
              </w:rPr>
              <w:t>STA 2023</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FF0000"/>
                <w:sz w:val="18"/>
                <w:szCs w:val="18"/>
              </w:rPr>
            </w:pPr>
            <w:r w:rsidRPr="00AB12B3">
              <w:rPr>
                <w:rFonts w:ascii="Arial" w:eastAsia="Times New Roman" w:hAnsi="Arial" w:cs="Arial"/>
                <w:color w:val="FF0000"/>
                <w:sz w:val="18"/>
                <w:szCs w:val="18"/>
              </w:rPr>
              <w:t>3</w:t>
            </w:r>
          </w:p>
        </w:tc>
      </w:tr>
      <w:tr w:rsidR="00FB2FF2" w:rsidRPr="0026337E" w:rsidTr="00142D1A">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rsidR="00FB2FF2" w:rsidRPr="0026337E" w:rsidRDefault="000C7222" w:rsidP="00142D1A">
            <w:pPr>
              <w:spacing w:after="0" w:line="240" w:lineRule="auto"/>
              <w:rPr>
                <w:rFonts w:ascii="Arial" w:eastAsia="Times New Roman" w:hAnsi="Arial" w:cs="Arial"/>
                <w:color w:val="FF0000"/>
                <w:sz w:val="18"/>
                <w:szCs w:val="18"/>
              </w:rPr>
            </w:pPr>
            <w:hyperlink r:id="rId19" w:anchor="intellectual" w:history="1">
              <w:r w:rsidR="00FB2FF2" w:rsidRPr="00AB12B3">
                <w:rPr>
                  <w:rFonts w:ascii="Arial" w:eastAsia="Times New Roman" w:hAnsi="Arial" w:cs="Arial"/>
                  <w:color w:val="3333CC"/>
                  <w:sz w:val="18"/>
                  <w:szCs w:val="18"/>
                  <w:u w:val="single"/>
                </w:rPr>
                <w:t>Intellectual Foundations Program:</w:t>
              </w:r>
            </w:hyperlink>
            <w:r w:rsidR="00FB2FF2">
              <w:rPr>
                <w:rFonts w:ascii="Arial" w:eastAsia="Times New Roman" w:hAnsi="Arial" w:cs="Arial"/>
                <w:color w:val="3333CC"/>
                <w:sz w:val="18"/>
                <w:szCs w:val="18"/>
                <w:u w:val="single"/>
              </w:rPr>
              <w:t xml:space="preserve"> </w:t>
            </w:r>
            <w:r w:rsidR="00FB2FF2" w:rsidRPr="00F173FC">
              <w:rPr>
                <w:rFonts w:ascii="Arial" w:eastAsia="Times New Roman" w:hAnsi="Arial" w:cs="Arial"/>
                <w:color w:val="FF0000"/>
                <w:sz w:val="18"/>
                <w:szCs w:val="18"/>
              </w:rPr>
              <w:t>Science and the Natural World</w:t>
            </w:r>
            <w:r w:rsidR="00FB2FF2">
              <w:rPr>
                <w:rFonts w:ascii="Arial" w:eastAsia="Times New Roman" w:hAnsi="Arial" w:cs="Arial"/>
                <w:color w:val="FF0000"/>
                <w:sz w:val="18"/>
                <w:szCs w:val="18"/>
              </w:rPr>
              <w:t xml:space="preserve"> Courses</w:t>
            </w:r>
          </w:p>
        </w:tc>
      </w:tr>
      <w:tr w:rsidR="00FB2FF2" w:rsidRPr="00832C09"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  </w:t>
            </w:r>
            <w:r w:rsidRPr="00832C09">
              <w:rPr>
                <w:rFonts w:ascii="Arial" w:eastAsia="Times New Roman" w:hAnsi="Arial" w:cs="Arial"/>
                <w:color w:val="000000" w:themeColor="text1"/>
                <w:sz w:val="18"/>
                <w:szCs w:val="18"/>
              </w:rPr>
              <w:t>General Physics for Engineers 1 (1)</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PHY 2048</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3</w:t>
            </w:r>
            <w:r>
              <w:rPr>
                <w:rFonts w:ascii="Arial" w:eastAsia="Times New Roman" w:hAnsi="Arial" w:cs="Arial"/>
                <w:color w:val="000000" w:themeColor="text1"/>
                <w:sz w:val="18"/>
                <w:szCs w:val="18"/>
              </w:rPr>
              <w:t xml:space="preserve"> </w:t>
            </w:r>
            <w:r w:rsidRPr="00F173FC">
              <w:rPr>
                <w:rFonts w:ascii="Arial" w:eastAsia="Times New Roman" w:hAnsi="Arial" w:cs="Arial"/>
                <w:b/>
                <w:color w:val="000000" w:themeColor="text1"/>
                <w:sz w:val="18"/>
                <w:szCs w:val="18"/>
              </w:rPr>
              <w:t>and</w:t>
            </w:r>
          </w:p>
        </w:tc>
      </w:tr>
      <w:tr w:rsidR="00FB2FF2" w:rsidRPr="00832C09" w:rsidTr="00FB2FF2">
        <w:trPr>
          <w:tblCellSpacing w:w="15" w:type="dxa"/>
        </w:trPr>
        <w:tc>
          <w:tcPr>
            <w:tcW w:w="36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  </w:t>
            </w:r>
            <w:r w:rsidRPr="00832C09">
              <w:rPr>
                <w:rFonts w:ascii="Arial" w:eastAsia="Times New Roman" w:hAnsi="Arial" w:cs="Arial"/>
                <w:color w:val="000000" w:themeColor="text1"/>
                <w:sz w:val="18"/>
                <w:szCs w:val="18"/>
              </w:rPr>
              <w:t>General Physics 1 Lab</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PHY 2048L</w:t>
            </w:r>
          </w:p>
        </w:tc>
        <w:tc>
          <w:tcPr>
            <w:tcW w:w="66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1</w:t>
            </w:r>
          </w:p>
        </w:tc>
      </w:tr>
      <w:tr w:rsidR="00FB2FF2" w:rsidRPr="00832C09"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32C09" w:rsidRDefault="00FB2FF2" w:rsidP="00142D1A">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lastRenderedPageBreak/>
              <w:t>Students must take one additional course from the list below</w:t>
            </w:r>
          </w:p>
        </w:tc>
      </w:tr>
      <w:tr w:rsidR="00FB2FF2" w:rsidRPr="0026337E" w:rsidTr="00FB2FF2">
        <w:tblPrEx>
          <w:shd w:val="clear" w:color="auto" w:fill="auto"/>
        </w:tblPrEx>
        <w:trPr>
          <w:tblCellSpacing w:w="15" w:type="dxa"/>
        </w:trPr>
        <w:tc>
          <w:tcPr>
            <w:tcW w:w="3680" w:type="pct"/>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Pr="0026337E">
              <w:rPr>
                <w:rFonts w:ascii="Arial" w:eastAsia="Times New Roman" w:hAnsi="Arial" w:cs="Arial"/>
                <w:color w:val="FF0000"/>
                <w:sz w:val="18"/>
                <w:szCs w:val="18"/>
              </w:rPr>
              <w:t>Physical Geology/Evolution of the Earth</w:t>
            </w:r>
          </w:p>
        </w:tc>
        <w:tc>
          <w:tcPr>
            <w:tcW w:w="596" w:type="pct"/>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2010C</w:t>
            </w:r>
          </w:p>
        </w:tc>
        <w:tc>
          <w:tcPr>
            <w:tcW w:w="660" w:type="pct"/>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FB2FF2" w:rsidRPr="0026337E" w:rsidTr="00FB2FF2">
        <w:tblPrEx>
          <w:shd w:val="clear" w:color="auto" w:fill="auto"/>
        </w:tblPrEx>
        <w:trPr>
          <w:tblCellSpacing w:w="15" w:type="dxa"/>
        </w:trPr>
        <w:tc>
          <w:tcPr>
            <w:tcW w:w="3680" w:type="pct"/>
            <w:tcBorders>
              <w:top w:val="outset" w:sz="6" w:space="0" w:color="0000FF"/>
              <w:left w:val="outset" w:sz="6" w:space="0" w:color="0000FF"/>
              <w:bottom w:val="outset" w:sz="6" w:space="0" w:color="0000FF"/>
              <w:right w:val="outset" w:sz="6" w:space="0" w:color="0000FF"/>
            </w:tcBorders>
            <w:vAlign w:val="center"/>
            <w:hideMark/>
          </w:tcPr>
          <w:p w:rsidR="00FB2FF2" w:rsidRP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Pr="0026337E">
              <w:rPr>
                <w:rFonts w:ascii="Arial" w:eastAsia="Times New Roman" w:hAnsi="Arial" w:cs="Arial"/>
                <w:color w:val="FF0000"/>
                <w:sz w:val="18"/>
                <w:szCs w:val="18"/>
              </w:rPr>
              <w:t>General Chemistry 1</w:t>
            </w:r>
          </w:p>
        </w:tc>
        <w:tc>
          <w:tcPr>
            <w:tcW w:w="596" w:type="pct"/>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2045</w:t>
            </w:r>
          </w:p>
        </w:tc>
        <w:tc>
          <w:tcPr>
            <w:tcW w:w="660" w:type="pct"/>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r>
              <w:rPr>
                <w:rFonts w:ascii="Arial" w:eastAsia="Times New Roman" w:hAnsi="Arial" w:cs="Arial"/>
                <w:color w:val="FF0000"/>
                <w:sz w:val="18"/>
                <w:szCs w:val="18"/>
              </w:rPr>
              <w:t xml:space="preserve"> </w:t>
            </w:r>
            <w:r w:rsidRPr="00F173FC">
              <w:rPr>
                <w:rFonts w:ascii="Arial" w:eastAsia="Times New Roman" w:hAnsi="Arial" w:cs="Arial"/>
                <w:b/>
                <w:color w:val="FF0000"/>
                <w:sz w:val="18"/>
                <w:szCs w:val="18"/>
              </w:rPr>
              <w:t>and</w:t>
            </w:r>
          </w:p>
        </w:tc>
      </w:tr>
      <w:tr w:rsidR="00FB2FF2" w:rsidRPr="0026337E" w:rsidTr="00FB2FF2">
        <w:tblPrEx>
          <w:shd w:val="clear" w:color="auto" w:fill="auto"/>
        </w:tblPrEx>
        <w:trPr>
          <w:tblCellSpacing w:w="15" w:type="dxa"/>
        </w:trPr>
        <w:tc>
          <w:tcPr>
            <w:tcW w:w="3680"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General Chemistry 1 Lab</w:t>
            </w:r>
          </w:p>
        </w:tc>
        <w:tc>
          <w:tcPr>
            <w:tcW w:w="596"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CHM 2045L</w:t>
            </w:r>
          </w:p>
        </w:tc>
        <w:tc>
          <w:tcPr>
            <w:tcW w:w="660"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bl>
    <w:p w:rsidR="00FB2FF2" w:rsidRDefault="00FB2FF2" w:rsidP="00FB2FF2">
      <w:pPr>
        <w:spacing w:after="0" w:line="240" w:lineRule="auto"/>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394"/>
        <w:gridCol w:w="1751"/>
        <w:gridCol w:w="1207"/>
      </w:tblGrid>
      <w:tr w:rsidR="00FB2FF2" w:rsidRPr="0026337E" w:rsidTr="00142D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b/>
                <w:color w:val="FF0000"/>
                <w:sz w:val="18"/>
                <w:szCs w:val="18"/>
              </w:rPr>
            </w:pPr>
            <w:r>
              <w:rPr>
                <w:rFonts w:ascii="Arial" w:eastAsia="Times New Roman" w:hAnsi="Arial" w:cs="Arial"/>
                <w:b/>
                <w:color w:val="FF0000"/>
                <w:sz w:val="18"/>
                <w:szCs w:val="18"/>
              </w:rPr>
              <w:t xml:space="preserve">Additional </w:t>
            </w:r>
            <w:r w:rsidRPr="0026337E">
              <w:rPr>
                <w:rFonts w:ascii="Arial" w:eastAsia="Times New Roman" w:hAnsi="Arial" w:cs="Arial"/>
                <w:b/>
                <w:color w:val="FF0000"/>
                <w:sz w:val="18"/>
                <w:szCs w:val="18"/>
              </w:rPr>
              <w:t xml:space="preserve">Basic Math and Science </w:t>
            </w:r>
            <w:r>
              <w:rPr>
                <w:rFonts w:ascii="Arial" w:eastAsia="Times New Roman" w:hAnsi="Arial" w:cs="Arial"/>
                <w:b/>
                <w:color w:val="FF0000"/>
                <w:sz w:val="18"/>
                <w:szCs w:val="18"/>
              </w:rPr>
              <w:t xml:space="preserve">Selected </w:t>
            </w:r>
            <w:r w:rsidRPr="0026337E">
              <w:rPr>
                <w:rFonts w:ascii="Arial" w:eastAsia="Times New Roman" w:hAnsi="Arial" w:cs="Arial"/>
                <w:b/>
                <w:color w:val="FF0000"/>
                <w:sz w:val="18"/>
                <w:szCs w:val="18"/>
              </w:rPr>
              <w:t>Electives</w:t>
            </w:r>
            <w:r>
              <w:rPr>
                <w:rFonts w:ascii="Arial" w:eastAsia="Times New Roman" w:hAnsi="Arial" w:cs="Arial"/>
                <w:b/>
                <w:color w:val="FF0000"/>
                <w:sz w:val="18"/>
                <w:szCs w:val="18"/>
              </w:rPr>
              <w:t xml:space="preserve"> (15 credits)</w:t>
            </w:r>
          </w:p>
        </w:tc>
      </w:tr>
      <w:tr w:rsidR="00FB2FF2" w:rsidRPr="0026337E" w:rsidTr="00142D1A">
        <w:trPr>
          <w:tblCellSpacing w:w="15" w:type="dxa"/>
        </w:trPr>
        <w:tc>
          <w:tcPr>
            <w:tcW w:w="63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9336B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t>
            </w:r>
            <w:r w:rsidR="009336BF" w:rsidRPr="009336BF">
              <w:rPr>
                <w:rFonts w:ascii="Arial" w:eastAsia="Times New Roman" w:hAnsi="Arial" w:cs="Arial"/>
                <w:color w:val="FF0000"/>
                <w:sz w:val="18"/>
                <w:szCs w:val="18"/>
              </w:rPr>
              <w:t>Introduction to Calculus with Applications</w:t>
            </w:r>
          </w:p>
        </w:tc>
        <w:tc>
          <w:tcPr>
            <w:tcW w:w="1721"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9336BF"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MAC 2262</w:t>
            </w:r>
            <w:r w:rsidR="00FB2FF2">
              <w:rPr>
                <w:rFonts w:ascii="Arial" w:eastAsia="Times New Roman" w:hAnsi="Arial" w:cs="Arial"/>
                <w:color w:val="FF0000"/>
                <w:sz w:val="18"/>
                <w:szCs w:val="18"/>
              </w:rPr>
              <w:t xml:space="preserve"> </w:t>
            </w:r>
          </w:p>
        </w:tc>
        <w:tc>
          <w:tcPr>
            <w:tcW w:w="1162"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4 </w:t>
            </w:r>
            <w:r w:rsidRPr="00F173FC">
              <w:rPr>
                <w:rFonts w:ascii="Arial" w:eastAsia="Times New Roman" w:hAnsi="Arial" w:cs="Arial"/>
                <w:b/>
                <w:color w:val="FF0000"/>
                <w:sz w:val="18"/>
                <w:szCs w:val="18"/>
              </w:rPr>
              <w:t>or</w:t>
            </w:r>
          </w:p>
        </w:tc>
      </w:tr>
      <w:tr w:rsidR="00FB2FF2" w:rsidRPr="0026337E" w:rsidTr="00142D1A">
        <w:trPr>
          <w:tblCellSpacing w:w="15" w:type="dxa"/>
        </w:trPr>
        <w:tc>
          <w:tcPr>
            <w:tcW w:w="63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Calculus with Analytical Geometry 2</w:t>
            </w:r>
          </w:p>
        </w:tc>
        <w:tc>
          <w:tcPr>
            <w:tcW w:w="1721"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MAC 2312</w:t>
            </w:r>
          </w:p>
        </w:tc>
        <w:tc>
          <w:tcPr>
            <w:tcW w:w="1162"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FB2FF2" w:rsidRPr="0026337E" w:rsidTr="00142D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F173FC">
              <w:rPr>
                <w:rFonts w:ascii="Arial" w:eastAsia="Times New Roman" w:hAnsi="Arial" w:cs="Arial"/>
                <w:b/>
                <w:color w:val="FF0000"/>
                <w:sz w:val="18"/>
                <w:szCs w:val="18"/>
              </w:rPr>
              <w:t>Or</w:t>
            </w:r>
            <w:r>
              <w:rPr>
                <w:rFonts w:ascii="Arial" w:eastAsia="Times New Roman" w:hAnsi="Arial" w:cs="Arial"/>
                <w:color w:val="FF0000"/>
                <w:sz w:val="18"/>
                <w:szCs w:val="18"/>
              </w:rPr>
              <w:t xml:space="preserve"> A</w:t>
            </w:r>
            <w:r w:rsidRPr="0026337E">
              <w:rPr>
                <w:rFonts w:ascii="Arial" w:eastAsia="Times New Roman" w:hAnsi="Arial" w:cs="Arial"/>
                <w:color w:val="FF0000"/>
                <w:sz w:val="18"/>
                <w:szCs w:val="18"/>
              </w:rPr>
              <w:t>ny mathematics course for which one of the math courses taken is a direct prerequisite</w:t>
            </w:r>
          </w:p>
        </w:tc>
      </w:tr>
      <w:tr w:rsidR="00FB2FF2" w:rsidRPr="00832C09" w:rsidTr="00142D1A">
        <w:tblPrEx>
          <w:shd w:val="clear" w:color="auto" w:fill="FFFFFF"/>
        </w:tblPrEx>
        <w:trPr>
          <w:tblCellSpacing w:w="15" w:type="dxa"/>
        </w:trPr>
        <w:tc>
          <w:tcPr>
            <w:tcW w:w="63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Introduction to Physical Geography</w:t>
            </w:r>
          </w:p>
        </w:tc>
        <w:tc>
          <w:tcPr>
            <w:tcW w:w="1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GEO 2200C</w:t>
            </w:r>
          </w:p>
        </w:tc>
        <w:tc>
          <w:tcPr>
            <w:tcW w:w="116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32C09" w:rsidRDefault="00FB2FF2" w:rsidP="00142D1A">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3</w:t>
            </w:r>
          </w:p>
        </w:tc>
      </w:tr>
      <w:tr w:rsidR="00FB2FF2" w:rsidRPr="0026337E" w:rsidTr="00142D1A">
        <w:trPr>
          <w:tblCellSpacing w:w="15" w:type="dxa"/>
        </w:trPr>
        <w:tc>
          <w:tcPr>
            <w:tcW w:w="8100" w:type="dxa"/>
            <w:gridSpan w:val="2"/>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Choose any </w:t>
            </w:r>
            <w:r>
              <w:rPr>
                <w:rFonts w:ascii="Arial" w:eastAsia="Times New Roman" w:hAnsi="Arial" w:cs="Arial"/>
                <w:color w:val="FF0000"/>
                <w:sz w:val="18"/>
                <w:szCs w:val="18"/>
              </w:rPr>
              <w:t xml:space="preserve">2 courses </w:t>
            </w:r>
            <w:r w:rsidRPr="0026337E">
              <w:rPr>
                <w:rFonts w:ascii="Arial" w:eastAsia="Times New Roman" w:hAnsi="Arial" w:cs="Arial"/>
                <w:color w:val="FF0000"/>
                <w:sz w:val="18"/>
                <w:szCs w:val="18"/>
              </w:rPr>
              <w:t>from Foundations of Science and the Natural World Group A or B</w:t>
            </w:r>
            <w:r>
              <w:rPr>
                <w:rFonts w:ascii="Arial" w:eastAsia="Times New Roman" w:hAnsi="Arial" w:cs="Arial"/>
                <w:color w:val="FF0000"/>
                <w:sz w:val="18"/>
                <w:szCs w:val="18"/>
              </w:rPr>
              <w:t xml:space="preserve"> not already taken for credit</w:t>
            </w:r>
          </w:p>
        </w:tc>
        <w:tc>
          <w:tcPr>
            <w:tcW w:w="1162"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8</w:t>
            </w:r>
          </w:p>
        </w:tc>
      </w:tr>
    </w:tbl>
    <w:p w:rsidR="00FB2FF2" w:rsidRDefault="00FB2FF2" w:rsidP="00FB2FF2">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FB2FF2" w:rsidRPr="0026337E" w:rsidTr="00142D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Business Electives (choose 2 from the following)</w:t>
            </w:r>
            <w:r>
              <w:rPr>
                <w:rFonts w:ascii="Arial" w:eastAsia="Times New Roman" w:hAnsi="Arial" w:cs="Arial"/>
                <w:b/>
                <w:color w:val="FF0000"/>
                <w:sz w:val="18"/>
                <w:szCs w:val="18"/>
              </w:rPr>
              <w:t xml:space="preserve"> (6 credits)</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Business</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GEB 2011</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Accounting 1</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ACG 2021</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Management and Organizational Behavior</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MAN 3025</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Real Estate</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REE 3043</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Information Systems Fundamentals</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2000</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Entrepreneurship</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4024</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Entrepreneurial Assistance Project</w:t>
            </w:r>
          </w:p>
        </w:tc>
        <w:tc>
          <w:tcPr>
            <w:tcW w:w="132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4934</w:t>
            </w:r>
          </w:p>
        </w:tc>
        <w:tc>
          <w:tcPr>
            <w:tcW w:w="112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rsidR="00FB2FF2" w:rsidRDefault="00FB2FF2" w:rsidP="00FB2FF2">
      <w:pPr>
        <w:spacing w:after="0" w:line="240" w:lineRule="auto"/>
        <w:rPr>
          <w:rFonts w:ascii="Times New Roman" w:eastAsia="Times New Roman" w:hAnsi="Times New Roman" w:cs="Times New Roman"/>
          <w:sz w:val="24"/>
          <w:szCs w:val="24"/>
        </w:rPr>
      </w:pP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690"/>
        <w:gridCol w:w="1498"/>
        <w:gridCol w:w="1156"/>
      </w:tblGrid>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b/>
                <w:bCs/>
                <w:color w:val="000000"/>
                <w:sz w:val="18"/>
                <w:szCs w:val="18"/>
              </w:rPr>
            </w:pPr>
            <w:r w:rsidRPr="00FB2FF2">
              <w:rPr>
                <w:rFonts w:ascii="Arial" w:eastAsia="Times New Roman" w:hAnsi="Arial" w:cs="Arial"/>
                <w:b/>
                <w:bCs/>
                <w:sz w:val="18"/>
                <w:szCs w:val="18"/>
              </w:rPr>
              <w:t xml:space="preserve">Engineering </w:t>
            </w:r>
            <w:r w:rsidRPr="00AB12B3">
              <w:rPr>
                <w:rFonts w:ascii="Arial" w:eastAsia="Times New Roman" w:hAnsi="Arial" w:cs="Arial"/>
                <w:b/>
                <w:bCs/>
                <w:color w:val="000000"/>
                <w:sz w:val="18"/>
                <w:szCs w:val="18"/>
              </w:rPr>
              <w:t>Fundamentals</w:t>
            </w:r>
            <w:r>
              <w:rPr>
                <w:rFonts w:ascii="Arial" w:eastAsia="Times New Roman" w:hAnsi="Arial" w:cs="Arial"/>
                <w:b/>
                <w:bCs/>
                <w:color w:val="000000"/>
                <w:sz w:val="18"/>
                <w:szCs w:val="18"/>
              </w:rPr>
              <w:t xml:space="preserve"> (12 credits)</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Fundamentals of Engineering</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EGN 1002</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w:t>
            </w:r>
            <w:r>
              <w:rPr>
                <w:rFonts w:ascii="Arial" w:eastAsia="Times New Roman" w:hAnsi="Arial" w:cs="Arial"/>
                <w:color w:val="FF0000"/>
                <w:sz w:val="18"/>
                <w:szCs w:val="18"/>
              </w:rPr>
              <w:t xml:space="preserve"> </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SUR3103</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r>
              <w:rPr>
                <w:rFonts w:ascii="Arial" w:eastAsia="Times New Roman" w:hAnsi="Arial" w:cs="Arial"/>
                <w:color w:val="FF0000"/>
                <w:sz w:val="18"/>
                <w:szCs w:val="18"/>
              </w:rPr>
              <w:t xml:space="preserve"> </w:t>
            </w:r>
            <w:r w:rsidRPr="00F173FC">
              <w:rPr>
                <w:rFonts w:ascii="Arial" w:eastAsia="Times New Roman" w:hAnsi="Arial" w:cs="Arial"/>
                <w:b/>
                <w:color w:val="FF0000"/>
                <w:sz w:val="18"/>
                <w:szCs w:val="18"/>
              </w:rPr>
              <w:t>AND</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 Lab</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3103L</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1</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Graphics Elective</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Engineering Graphics </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EGN1111C</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Computer Aided Design</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CGN 2327</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Computer Programming Elective </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p>
        </w:tc>
      </w:tr>
      <w:tr w:rsidR="00FB2FF2" w:rsidRPr="00AB12B3"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Programming in C OR</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2220</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FB2FF2" w:rsidRPr="008E73AD" w:rsidTr="00FB2FF2">
        <w:trPr>
          <w:tblCellSpacing w:w="15" w:type="dxa"/>
        </w:trPr>
        <w:tc>
          <w:tcPr>
            <w:tcW w:w="357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 xml:space="preserve">      Computer Applications in Engineering 1</w:t>
            </w:r>
          </w:p>
        </w:tc>
        <w:tc>
          <w:tcPr>
            <w:tcW w:w="79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EGN 2213</w:t>
            </w:r>
          </w:p>
        </w:tc>
        <w:tc>
          <w:tcPr>
            <w:tcW w:w="56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8E73AD" w:rsidRDefault="00FB2FF2" w:rsidP="00142D1A">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3</w:t>
            </w:r>
          </w:p>
        </w:tc>
      </w:tr>
    </w:tbl>
    <w:p w:rsidR="00FB2FF2" w:rsidRDefault="00FB2FF2" w:rsidP="00FB2FF2">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440"/>
        <w:gridCol w:w="1080"/>
      </w:tblGrid>
      <w:tr w:rsidR="00FB2FF2" w:rsidRPr="0026337E" w:rsidTr="00142D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Construction Engineering Core (12 credits)</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Construction Project Management</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CCE 4031</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4B1345">
              <w:rPr>
                <w:rFonts w:ascii="Arial" w:eastAsia="Times New Roman" w:hAnsi="Arial" w:cs="Arial"/>
                <w:color w:val="FF0000"/>
                <w:sz w:val="18"/>
                <w:szCs w:val="18"/>
              </w:rPr>
              <w:t>Introductio</w:t>
            </w:r>
            <w:r>
              <w:rPr>
                <w:rFonts w:ascii="Arial" w:eastAsia="Times New Roman" w:hAnsi="Arial" w:cs="Arial"/>
                <w:color w:val="FF0000"/>
                <w:sz w:val="18"/>
                <w:szCs w:val="18"/>
              </w:rPr>
              <w:t>n to Laser Mapping Technology</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4B1345">
              <w:rPr>
                <w:rFonts w:ascii="Arial" w:eastAsia="Times New Roman" w:hAnsi="Arial" w:cs="Arial"/>
                <w:color w:val="FF0000"/>
                <w:sz w:val="18"/>
                <w:szCs w:val="18"/>
              </w:rPr>
              <w:t>CCE 4516</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2</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 Lab</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3205L</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1</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Transportation Engineering</w:t>
            </w:r>
            <w:r>
              <w:rPr>
                <w:rFonts w:ascii="Arial" w:eastAsia="Times New Roman" w:hAnsi="Arial" w:cs="Arial"/>
                <w:color w:val="FF0000"/>
                <w:sz w:val="18"/>
                <w:szCs w:val="18"/>
              </w:rPr>
              <w:t xml:space="preserve"> (5)</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FB2FF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TTE 3004C</w:t>
            </w:r>
            <w:r>
              <w:rPr>
                <w:rFonts w:ascii="Arial" w:eastAsia="Times New Roman" w:hAnsi="Arial" w:cs="Arial"/>
                <w:color w:val="FF0000"/>
                <w:sz w:val="18"/>
                <w:szCs w:val="18"/>
              </w:rPr>
              <w:t xml:space="preserve"> </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r>
              <w:rPr>
                <w:rFonts w:ascii="Arial" w:eastAsia="Times New Roman" w:hAnsi="Arial" w:cs="Arial"/>
                <w:color w:val="FF0000"/>
                <w:sz w:val="18"/>
                <w:szCs w:val="18"/>
              </w:rPr>
              <w:t xml:space="preserve"> </w:t>
            </w:r>
            <w:r w:rsidRPr="00FB2FF2">
              <w:rPr>
                <w:rFonts w:ascii="Arial" w:eastAsia="Times New Roman" w:hAnsi="Arial" w:cs="Arial"/>
                <w:b/>
                <w:color w:val="FF0000"/>
                <w:sz w:val="18"/>
                <w:szCs w:val="18"/>
              </w:rPr>
              <w:t>or</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Thermal Infrared Remote Sensing and Applications</w:t>
            </w:r>
          </w:p>
        </w:tc>
        <w:tc>
          <w:tcPr>
            <w:tcW w:w="1410"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4384</w:t>
            </w:r>
          </w:p>
        </w:tc>
        <w:tc>
          <w:tcPr>
            <w:tcW w:w="1035"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rsidR="00FB2FF2" w:rsidRDefault="00FB2FF2" w:rsidP="00FB2FF2">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479"/>
        <w:gridCol w:w="1041"/>
      </w:tblGrid>
      <w:tr w:rsidR="00FB2FF2" w:rsidRPr="0026337E" w:rsidTr="00142D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rsidR="00FB2FF2" w:rsidRPr="0026337E" w:rsidRDefault="00FB2FF2" w:rsidP="00142D1A">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Surveying Engineering Core (12 credits)</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Automated Surveying and Mapping/Lab</w:t>
            </w:r>
          </w:p>
        </w:tc>
        <w:tc>
          <w:tcPr>
            <w:tcW w:w="14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SUR 3141/L</w:t>
            </w:r>
          </w:p>
        </w:tc>
        <w:tc>
          <w:tcPr>
            <w:tcW w:w="996"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Geodesy and Geodetic Positioning/Lab</w:t>
            </w:r>
          </w:p>
        </w:tc>
        <w:tc>
          <w:tcPr>
            <w:tcW w:w="14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2+1</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Measurement Theory and Data Adjustments</w:t>
            </w:r>
          </w:p>
        </w:tc>
        <w:tc>
          <w:tcPr>
            <w:tcW w:w="14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142D1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Cadastral Principles and Legal Aspects</w:t>
            </w:r>
          </w:p>
        </w:tc>
        <w:tc>
          <w:tcPr>
            <w:tcW w:w="1449"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rsidR="00FB2FF2" w:rsidRDefault="00FB2FF2" w:rsidP="00FB2FF2">
      <w:pPr>
        <w:spacing w:after="0" w:line="240" w:lineRule="auto"/>
        <w:rPr>
          <w:rFonts w:ascii="Times New Roman" w:eastAsia="Times New Roman" w:hAnsi="Times New Roman" w:cs="Times New Roman"/>
          <w:sz w:val="24"/>
          <w:szCs w:val="24"/>
        </w:rPr>
      </w:pPr>
    </w:p>
    <w:tbl>
      <w:tblPr>
        <w:tblW w:w="4976"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659"/>
        <w:gridCol w:w="1543"/>
        <w:gridCol w:w="1097"/>
      </w:tblGrid>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333292" w:rsidRDefault="00FB2FF2" w:rsidP="00142D1A">
            <w:pPr>
              <w:spacing w:after="0" w:line="240" w:lineRule="auto"/>
              <w:rPr>
                <w:rFonts w:ascii="Arial" w:eastAsia="Times New Roman" w:hAnsi="Arial" w:cs="Arial"/>
                <w:b/>
                <w:bCs/>
                <w:color w:val="FF0000"/>
                <w:sz w:val="18"/>
                <w:szCs w:val="18"/>
              </w:rPr>
            </w:pPr>
            <w:r>
              <w:rPr>
                <w:rFonts w:ascii="Arial" w:eastAsia="Times New Roman" w:hAnsi="Arial" w:cs="Arial"/>
                <w:b/>
                <w:bCs/>
                <w:color w:val="FF0000"/>
                <w:sz w:val="18"/>
                <w:szCs w:val="18"/>
              </w:rPr>
              <w:t>Capstone Design (6 credits)</w:t>
            </w:r>
          </w:p>
        </w:tc>
      </w:tr>
      <w:tr w:rsidR="00FB2FF2" w:rsidRPr="0026337E" w:rsidTr="00FB2FF2">
        <w:tblPrEx>
          <w:shd w:val="clear" w:color="auto" w:fill="auto"/>
        </w:tblPrEx>
        <w:trPr>
          <w:tblCellSpacing w:w="15" w:type="dxa"/>
        </w:trPr>
        <w:tc>
          <w:tcPr>
            <w:tcW w:w="3580"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FB2F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Subdivision Design </w:t>
            </w:r>
          </w:p>
        </w:tc>
        <w:tc>
          <w:tcPr>
            <w:tcW w:w="819"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w:t>
            </w:r>
          </w:p>
        </w:tc>
        <w:tc>
          <w:tcPr>
            <w:tcW w:w="536"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2 </w:t>
            </w:r>
            <w:r w:rsidRPr="00F173FC">
              <w:rPr>
                <w:rFonts w:ascii="Arial" w:eastAsia="Times New Roman" w:hAnsi="Arial" w:cs="Arial"/>
                <w:b/>
                <w:color w:val="FF0000"/>
                <w:sz w:val="18"/>
                <w:szCs w:val="18"/>
              </w:rPr>
              <w:t>AND</w:t>
            </w:r>
          </w:p>
        </w:tc>
      </w:tr>
      <w:tr w:rsidR="00FB2FF2" w:rsidRPr="00D8112B" w:rsidTr="00FB2FF2">
        <w:trPr>
          <w:tblCellSpacing w:w="15" w:type="dxa"/>
        </w:trPr>
        <w:tc>
          <w:tcPr>
            <w:tcW w:w="35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D8112B" w:rsidRDefault="00FB2FF2" w:rsidP="00142D1A">
            <w:pPr>
              <w:spacing w:after="0" w:line="240" w:lineRule="auto"/>
              <w:rPr>
                <w:rFonts w:ascii="Arial" w:eastAsia="Times New Roman" w:hAnsi="Arial" w:cs="Arial"/>
                <w:sz w:val="18"/>
                <w:szCs w:val="18"/>
              </w:rPr>
            </w:pPr>
            <w:r w:rsidRPr="00D8112B">
              <w:rPr>
                <w:rFonts w:ascii="Arial" w:eastAsia="Times New Roman" w:hAnsi="Arial" w:cs="Arial"/>
                <w:sz w:val="18"/>
                <w:szCs w:val="18"/>
              </w:rPr>
              <w:t>Land Subdivision and Platting Lab</w:t>
            </w:r>
          </w:p>
        </w:tc>
        <w:tc>
          <w:tcPr>
            <w:tcW w:w="819"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D8112B" w:rsidRDefault="00FB2FF2" w:rsidP="00142D1A">
            <w:pPr>
              <w:spacing w:after="0" w:line="240" w:lineRule="auto"/>
              <w:rPr>
                <w:rFonts w:ascii="Arial" w:eastAsia="Times New Roman" w:hAnsi="Arial" w:cs="Arial"/>
                <w:sz w:val="18"/>
                <w:szCs w:val="18"/>
              </w:rPr>
            </w:pPr>
            <w:r w:rsidRPr="00D8112B">
              <w:rPr>
                <w:rFonts w:ascii="Arial" w:eastAsia="Times New Roman" w:hAnsi="Arial" w:cs="Arial"/>
                <w:sz w:val="18"/>
                <w:szCs w:val="18"/>
              </w:rPr>
              <w:t>SUR 3463L</w:t>
            </w:r>
          </w:p>
        </w:tc>
        <w:tc>
          <w:tcPr>
            <w:tcW w:w="53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D8112B" w:rsidRDefault="00FB2FF2" w:rsidP="00142D1A">
            <w:pPr>
              <w:spacing w:after="0" w:line="240" w:lineRule="auto"/>
              <w:rPr>
                <w:rFonts w:ascii="Arial" w:eastAsia="Times New Roman" w:hAnsi="Arial" w:cs="Arial"/>
                <w:sz w:val="18"/>
                <w:szCs w:val="18"/>
              </w:rPr>
            </w:pPr>
            <w:r w:rsidRPr="00D8112B">
              <w:rPr>
                <w:rFonts w:ascii="Arial" w:eastAsia="Times New Roman" w:hAnsi="Arial" w:cs="Arial"/>
                <w:sz w:val="18"/>
                <w:szCs w:val="18"/>
              </w:rPr>
              <w:t>1</w:t>
            </w:r>
          </w:p>
        </w:tc>
      </w:tr>
      <w:tr w:rsidR="00FB2FF2" w:rsidRPr="00D8112B" w:rsidTr="00FB2FF2">
        <w:trPr>
          <w:tblCellSpacing w:w="15" w:type="dxa"/>
        </w:trPr>
        <w:tc>
          <w:tcPr>
            <w:tcW w:w="3580"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r w:rsidRPr="00E16AC7">
              <w:rPr>
                <w:rFonts w:ascii="Arial" w:eastAsia="Times New Roman" w:hAnsi="Arial" w:cs="Arial"/>
                <w:color w:val="FF0000"/>
                <w:sz w:val="18"/>
                <w:szCs w:val="18"/>
              </w:rPr>
              <w:t xml:space="preserve">Capstone Selected Elective </w:t>
            </w:r>
          </w:p>
        </w:tc>
        <w:tc>
          <w:tcPr>
            <w:tcW w:w="81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p>
        </w:tc>
        <w:tc>
          <w:tcPr>
            <w:tcW w:w="53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p>
        </w:tc>
      </w:tr>
      <w:tr w:rsidR="00FB2FF2" w:rsidRPr="00D8112B" w:rsidTr="00FB2FF2">
        <w:trPr>
          <w:tblCellSpacing w:w="15" w:type="dxa"/>
        </w:trPr>
        <w:tc>
          <w:tcPr>
            <w:tcW w:w="3580"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Engineering Technology Capstone </w:t>
            </w:r>
          </w:p>
        </w:tc>
        <w:tc>
          <w:tcPr>
            <w:tcW w:w="819"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ETG 4951 </w:t>
            </w:r>
          </w:p>
        </w:tc>
        <w:tc>
          <w:tcPr>
            <w:tcW w:w="53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E16AC7"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FB2FF2" w:rsidRPr="00AB12B3" w:rsidTr="00FB2FF2">
        <w:trPr>
          <w:tblCellSpacing w:w="15" w:type="dxa"/>
        </w:trPr>
        <w:tc>
          <w:tcPr>
            <w:tcW w:w="35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Civil, Environmental and Geomatics Engineering Design 1</w:t>
            </w:r>
          </w:p>
        </w:tc>
        <w:tc>
          <w:tcPr>
            <w:tcW w:w="819"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CGN 4803C</w:t>
            </w:r>
          </w:p>
        </w:tc>
        <w:tc>
          <w:tcPr>
            <w:tcW w:w="53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bl>
    <w:p w:rsidR="00FB2FF2" w:rsidRPr="00AB12B3" w:rsidRDefault="00FB2FF2" w:rsidP="00FB2FF2">
      <w:pPr>
        <w:spacing w:after="0" w:line="240" w:lineRule="auto"/>
        <w:rPr>
          <w:rFonts w:ascii="Times New Roman" w:eastAsia="Times New Roman" w:hAnsi="Times New Roman" w:cs="Times New Roman"/>
          <w:sz w:val="24"/>
          <w:szCs w:val="24"/>
        </w:rPr>
      </w:pPr>
    </w:p>
    <w:tbl>
      <w:tblPr>
        <w:tblW w:w="4956"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697"/>
        <w:gridCol w:w="2363"/>
        <w:gridCol w:w="1202"/>
      </w:tblGrid>
      <w:tr w:rsidR="00FB2FF2" w:rsidRPr="00AB12B3"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b/>
                <w:bCs/>
                <w:color w:val="000000"/>
                <w:sz w:val="18"/>
                <w:szCs w:val="18"/>
              </w:rPr>
            </w:pPr>
            <w:r w:rsidRPr="00AB12B3">
              <w:rPr>
                <w:rFonts w:ascii="Arial" w:eastAsia="Times New Roman" w:hAnsi="Arial" w:cs="Arial"/>
                <w:b/>
                <w:bCs/>
                <w:color w:val="000000"/>
                <w:sz w:val="18"/>
                <w:szCs w:val="18"/>
              </w:rPr>
              <w:t xml:space="preserve">Technical Electives (select </w:t>
            </w:r>
            <w:r>
              <w:rPr>
                <w:rFonts w:ascii="Arial" w:eastAsia="Times New Roman" w:hAnsi="Arial" w:cs="Arial"/>
                <w:b/>
                <w:bCs/>
                <w:color w:val="000000"/>
                <w:sz w:val="18"/>
                <w:szCs w:val="18"/>
              </w:rPr>
              <w:t xml:space="preserve">18 credits </w:t>
            </w:r>
            <w:r w:rsidRPr="00AB12B3">
              <w:rPr>
                <w:rFonts w:ascii="Arial" w:eastAsia="Times New Roman" w:hAnsi="Arial" w:cs="Arial"/>
                <w:b/>
                <w:bCs/>
                <w:color w:val="000000"/>
                <w:sz w:val="18"/>
                <w:szCs w:val="18"/>
              </w:rPr>
              <w:t>from the list below) </w:t>
            </w:r>
          </w:p>
        </w:tc>
      </w:tr>
      <w:tr w:rsidR="00FB2FF2" w:rsidRPr="0026337E"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w:t>
            </w:r>
            <w:r>
              <w:rPr>
                <w:rFonts w:ascii="Arial" w:eastAsia="Times New Roman" w:hAnsi="Arial" w:cs="Arial"/>
                <w:color w:val="FF0000"/>
                <w:sz w:val="18"/>
                <w:szCs w:val="18"/>
              </w:rPr>
              <w:t>ny a</w:t>
            </w:r>
            <w:r w:rsidRPr="0026337E">
              <w:rPr>
                <w:rFonts w:ascii="Arial" w:eastAsia="Times New Roman" w:hAnsi="Arial" w:cs="Arial"/>
                <w:color w:val="FF0000"/>
                <w:sz w:val="18"/>
                <w:szCs w:val="18"/>
              </w:rPr>
              <w:t>pproved College of Engineering and Computer Science course 3000 level or above</w:t>
            </w:r>
          </w:p>
        </w:tc>
      </w:tr>
      <w:tr w:rsidR="00FB2FF2" w:rsidRPr="00440272"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40272" w:rsidRDefault="00FB2FF2" w:rsidP="00142D1A">
            <w:pPr>
              <w:spacing w:after="0" w:line="240" w:lineRule="auto"/>
              <w:rPr>
                <w:rFonts w:ascii="Arial" w:eastAsia="Times New Roman" w:hAnsi="Arial" w:cs="Arial"/>
                <w:b/>
                <w:color w:val="FF0000"/>
                <w:sz w:val="18"/>
                <w:szCs w:val="18"/>
              </w:rPr>
            </w:pPr>
            <w:r w:rsidRPr="00440272">
              <w:rPr>
                <w:rFonts w:ascii="Arial" w:eastAsia="Times New Roman" w:hAnsi="Arial" w:cs="Arial"/>
                <w:b/>
                <w:color w:val="FF0000"/>
                <w:sz w:val="18"/>
                <w:szCs w:val="18"/>
              </w:rPr>
              <w:t xml:space="preserve">GIS </w:t>
            </w:r>
            <w:r>
              <w:rPr>
                <w:rFonts w:ascii="Arial" w:eastAsia="Times New Roman" w:hAnsi="Arial" w:cs="Arial"/>
                <w:b/>
                <w:color w:val="FF0000"/>
                <w:sz w:val="18"/>
                <w:szCs w:val="18"/>
              </w:rPr>
              <w:t>Technology Core Option (12 credits)</w:t>
            </w:r>
          </w:p>
        </w:tc>
      </w:tr>
      <w:tr w:rsidR="00FB2FF2" w:rsidRPr="008E73AD"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Introduction to Mapping and GIS (7)</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3015C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8E73AD"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lastRenderedPageBreak/>
              <w:t>Principles of Geographic Information </w:t>
            </w:r>
            <w:r w:rsidRPr="00AB12B3">
              <w:rPr>
                <w:rFonts w:ascii="Arial" w:eastAsia="Times New Roman" w:hAnsi="Arial" w:cs="Arial"/>
                <w:color w:val="000000"/>
                <w:sz w:val="18"/>
                <w:szCs w:val="18"/>
              </w:rPr>
              <w:br/>
              <w:t>Systems (7)</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4043C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AB12B3"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Remote Sensing of the Environment (7)</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4035C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B12B3" w:rsidRDefault="00FB2FF2" w:rsidP="00142D1A">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B2FF2" w:rsidRPr="0026337E" w:rsidTr="00142D1A">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Digital Image Processing Elective</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26337E">
              <w:rPr>
                <w:rFonts w:ascii="Arial" w:eastAsia="Times New Roman" w:hAnsi="Arial" w:cs="Arial"/>
                <w:sz w:val="18"/>
                <w:szCs w:val="18"/>
              </w:rPr>
              <w:t>Digital Image Analysis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r>
              <w:rPr>
                <w:rFonts w:ascii="Arial" w:eastAsia="Times New Roman" w:hAnsi="Arial" w:cs="Arial"/>
                <w:sz w:val="18"/>
                <w:szCs w:val="18"/>
              </w:rPr>
              <w:t xml:space="preserve">  or</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blPrEx>
          <w:shd w:val="clear" w:color="auto" w:fill="auto"/>
        </w:tblPrEx>
        <w:trPr>
          <w:tblCellSpacing w:w="15" w:type="dxa"/>
        </w:trPr>
        <w:tc>
          <w:tcPr>
            <w:tcW w:w="3071"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Digital Photogrammetry Principles and Applications/Lab </w:t>
            </w:r>
          </w:p>
        </w:tc>
        <w:tc>
          <w:tcPr>
            <w:tcW w:w="1268"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SUR 4331/L</w:t>
            </w:r>
          </w:p>
        </w:tc>
        <w:tc>
          <w:tcPr>
            <w:tcW w:w="596" w:type="pct"/>
            <w:tcBorders>
              <w:top w:val="outset" w:sz="6" w:space="0" w:color="0000FF"/>
              <w:left w:val="outset" w:sz="6" w:space="0" w:color="0000FF"/>
              <w:bottom w:val="outset" w:sz="6" w:space="0" w:color="0000FF"/>
              <w:right w:val="outset" w:sz="6" w:space="0" w:color="0000FF"/>
            </w:tcBorders>
            <w:vAlign w:val="center"/>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FB2FF2" w:rsidRPr="00B45740" w:rsidTr="00142D1A">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B45740" w:rsidRDefault="00FB2FF2" w:rsidP="00142D1A">
            <w:pPr>
              <w:spacing w:after="0" w:line="240" w:lineRule="auto"/>
              <w:rPr>
                <w:rFonts w:ascii="Arial" w:eastAsia="Times New Roman" w:hAnsi="Arial" w:cs="Arial"/>
                <w:color w:val="FF0000"/>
                <w:sz w:val="18"/>
                <w:szCs w:val="18"/>
              </w:rPr>
            </w:pPr>
            <w:r w:rsidRPr="00B45740">
              <w:rPr>
                <w:rFonts w:ascii="Arial" w:eastAsia="Times New Roman" w:hAnsi="Arial" w:cs="Arial"/>
                <w:color w:val="FF0000"/>
                <w:sz w:val="18"/>
                <w:szCs w:val="18"/>
              </w:rPr>
              <w:t xml:space="preserve">Any </w:t>
            </w:r>
            <w:r>
              <w:rPr>
                <w:rFonts w:ascii="Arial" w:eastAsia="Times New Roman" w:hAnsi="Arial" w:cs="Arial"/>
                <w:color w:val="FF0000"/>
                <w:sz w:val="18"/>
                <w:szCs w:val="18"/>
              </w:rPr>
              <w:t>course from the following list</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Professional Internship</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3941</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0-4</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Professional Internship</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IDS 3949</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0-1</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Introduction to Mapping and GIS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GIS 3015C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Environmental Issues in Atmospheric and Earth Science</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EVR 3704</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Sea-Level Rise: Impacts and Responses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3342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Quantitative Methods</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4022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Spatial Data Analysis</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4167C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Water Resources</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4280C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Biogeography</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4300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Geography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4602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Transportation and Spatial Organization</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GEO 4700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Digital Image Analysis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Application</w:t>
            </w:r>
            <w:r>
              <w:rPr>
                <w:rFonts w:ascii="Arial" w:eastAsia="Times New Roman" w:hAnsi="Arial" w:cs="Arial"/>
                <w:sz w:val="18"/>
                <w:szCs w:val="18"/>
              </w:rPr>
              <w:t>s of</w:t>
            </w:r>
            <w:r w:rsidRPr="0026337E">
              <w:rPr>
                <w:rFonts w:ascii="Arial" w:eastAsia="Times New Roman" w:hAnsi="Arial" w:cs="Arial"/>
                <w:sz w:val="18"/>
                <w:szCs w:val="18"/>
              </w:rPr>
              <w:t xml:space="preserve"> GIS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GIS 4048C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Programming in GIS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GIS 4102C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Geovisualization and GIS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GIS 4138C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Coastal and Marine Science</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GLY 3730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Field Methods</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GLY 4750C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Hydrogeology</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GLY 4822</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Geology</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4830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26337E"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FB2FF2" w:rsidRPr="0026337E"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Introduction to Hydrogeology Modeling and Aquifer Test</w:t>
            </w:r>
            <w:r>
              <w:rPr>
                <w:rFonts w:ascii="Arial" w:eastAsia="Times New Roman" w:hAnsi="Arial" w:cs="Arial"/>
                <w:sz w:val="18"/>
                <w:szCs w:val="18"/>
              </w:rPr>
              <w:t xml:space="preserve"> (5)</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GLY 4832C</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Methods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4011</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City Structure and Change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4055</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Implementation Strategies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4120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Introduction to Visual Planning Technology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4254</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 Making and Design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4343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Sustainable Cities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4403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Environmental Planning Methods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4420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Development Planning Methods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4546</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Capital Facilities Planning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4730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Site Planning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4870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Marketing Management</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 3023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Principles of Financial Management</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FIN 3403</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Advanced Business Planning </w:t>
            </w:r>
            <w:r w:rsidRPr="004A7E69">
              <w:rPr>
                <w:rFonts w:ascii="Arial" w:eastAsia="Times New Roman" w:hAnsi="Arial" w:cs="Arial"/>
                <w:color w:val="FF0000"/>
                <w:sz w:val="18"/>
                <w:szCs w:val="18"/>
              </w:rPr>
              <w:tab/>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 4114 </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New Venture Launch</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4015</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Entrepreneurship Internship </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4940</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1-4</w:t>
            </w:r>
          </w:p>
        </w:tc>
      </w:tr>
      <w:tr w:rsidR="00FB2FF2" w:rsidRPr="004A7E69" w:rsidTr="00FB2FF2">
        <w:trPr>
          <w:tblCellSpacing w:w="15" w:type="dxa"/>
        </w:trPr>
        <w:tc>
          <w:tcPr>
            <w:tcW w:w="307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Leadership, Supervisory Skills, and Team Development</w:t>
            </w:r>
          </w:p>
        </w:tc>
        <w:tc>
          <w:tcPr>
            <w:tcW w:w="1268"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MAN 4046</w:t>
            </w:r>
          </w:p>
        </w:tc>
        <w:tc>
          <w:tcPr>
            <w:tcW w:w="596"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4A7E69" w:rsidRDefault="00FB2FF2" w:rsidP="00142D1A">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bl>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Contributes to University Core Curriculum requirements.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(2) Contributes to Writing Across Curriculum (Gordon Rule) writing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(3) Intellectual Foundations Program courses, totaling 6 credits, must be selected to satisfy Writing Across Curriculum (Gordon Rule) writing requirements.</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(4) Contributes to Gordon Rule mathematics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w:t>
      </w:r>
      <w:r w:rsidRPr="0088435F">
        <w:rPr>
          <w:rFonts w:ascii="Arial" w:eastAsia="Times New Roman" w:hAnsi="Arial" w:cs="Arial"/>
          <w:color w:val="FF0000"/>
          <w:sz w:val="18"/>
          <w:szCs w:val="18"/>
        </w:rPr>
        <w:t>5</w:t>
      </w:r>
      <w:r w:rsidRPr="0026337E">
        <w:rPr>
          <w:rFonts w:ascii="Arial" w:eastAsia="Times New Roman" w:hAnsi="Arial" w:cs="Arial"/>
          <w:color w:val="000000"/>
          <w:sz w:val="18"/>
          <w:szCs w:val="18"/>
        </w:rPr>
        <w:t>) Includes a 1-credit laboratory.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AB12B3">
        <w:rPr>
          <w:rFonts w:ascii="Arial" w:eastAsia="Times New Roman" w:hAnsi="Arial" w:cs="Arial"/>
          <w:b/>
          <w:bCs/>
          <w:color w:val="000000"/>
          <w:sz w:val="18"/>
          <w:szCs w:val="18"/>
        </w:rPr>
        <w:t>Sample Four-Year Program of Study</w:t>
      </w:r>
      <w:r w:rsidRPr="00AB12B3">
        <w:rPr>
          <w:rFonts w:ascii="Arial" w:eastAsia="Times New Roman" w:hAnsi="Arial" w:cs="Arial"/>
          <w:b/>
          <w:bCs/>
          <w:color w:val="000000"/>
          <w:sz w:val="18"/>
          <w:szCs w:val="18"/>
        </w:rPr>
        <w:br/>
      </w:r>
      <w:r w:rsidRPr="00AB12B3">
        <w:rPr>
          <w:rFonts w:ascii="Arial" w:eastAsia="Times New Roman" w:hAnsi="Arial" w:cs="Arial"/>
          <w:color w:val="000000"/>
          <w:sz w:val="18"/>
          <w:szCs w:val="18"/>
        </w:rPr>
        <w:t>For the sample four-year program of study for the Bachelor of Science in Geomatics Engineering, refer to the </w:t>
      </w:r>
      <w:hyperlink r:id="rId20" w:history="1">
        <w:r w:rsidRPr="00AB12B3">
          <w:rPr>
            <w:rFonts w:ascii="Arial" w:eastAsia="Times New Roman" w:hAnsi="Arial" w:cs="Arial"/>
            <w:color w:val="3333CC"/>
            <w:sz w:val="18"/>
            <w:szCs w:val="18"/>
            <w:u w:val="single"/>
          </w:rPr>
          <w:t>Curriculum Sheets and Flight Plans</w:t>
        </w:r>
      </w:hyperlink>
      <w:r w:rsidRPr="00AB12B3">
        <w:rPr>
          <w:rFonts w:ascii="Arial" w:eastAsia="Times New Roman" w:hAnsi="Arial" w:cs="Arial"/>
          <w:color w:val="000000"/>
          <w:sz w:val="18"/>
          <w:szCs w:val="18"/>
        </w:rPr>
        <w:t> by major.</w:t>
      </w:r>
    </w:p>
    <w:p w:rsidR="00FB2FF2" w:rsidRPr="0088435F" w:rsidRDefault="00FB2FF2" w:rsidP="00FB2FF2">
      <w:pPr>
        <w:spacing w:after="0" w:line="240" w:lineRule="auto"/>
        <w:rPr>
          <w:rFonts w:ascii="Arial" w:eastAsia="Times New Roman" w:hAnsi="Arial" w:cs="Arial"/>
          <w:b/>
          <w:bCs/>
          <w:i/>
          <w:iCs/>
          <w:color w:val="FF0000"/>
          <w:sz w:val="18"/>
          <w:szCs w:val="18"/>
          <w:shd w:val="clear" w:color="auto" w:fill="FFFFFF"/>
        </w:rPr>
      </w:pPr>
      <w:r w:rsidRPr="00333292">
        <w:rPr>
          <w:rFonts w:ascii="Arial" w:eastAsia="Times New Roman" w:hAnsi="Arial" w:cs="Arial"/>
          <w:b/>
          <w:bCs/>
          <w:sz w:val="18"/>
          <w:szCs w:val="18"/>
          <w:shd w:val="clear" w:color="auto" w:fill="FFFFFF"/>
        </w:rPr>
        <w:lastRenderedPageBreak/>
        <w:t>Minors and Certificate Programs Appropriate for Geomatics Engineering</w:t>
      </w:r>
      <w:r w:rsidRPr="00333292">
        <w:rPr>
          <w:rFonts w:ascii="Arial" w:eastAsia="Times New Roman" w:hAnsi="Arial" w:cs="Arial"/>
          <w:sz w:val="18"/>
          <w:szCs w:val="18"/>
        </w:rPr>
        <w:br/>
      </w:r>
    </w:p>
    <w:p w:rsidR="00FB2FF2" w:rsidRPr="0088435F" w:rsidRDefault="00FB2FF2" w:rsidP="00FB2FF2">
      <w:pPr>
        <w:spacing w:after="0" w:line="240" w:lineRule="auto"/>
        <w:rPr>
          <w:rFonts w:ascii="Arial" w:eastAsia="Times New Roman" w:hAnsi="Arial" w:cs="Arial"/>
          <w:b/>
          <w:bCs/>
          <w:i/>
          <w:iCs/>
          <w:color w:val="FF0000"/>
          <w:sz w:val="18"/>
          <w:szCs w:val="18"/>
          <w:shd w:val="clear" w:color="auto" w:fill="FFFFFF"/>
        </w:rPr>
      </w:pPr>
      <w:r w:rsidRPr="0088435F">
        <w:rPr>
          <w:rFonts w:ascii="Arial" w:eastAsia="Times New Roman" w:hAnsi="Arial" w:cs="Arial"/>
          <w:b/>
          <w:bCs/>
          <w:i/>
          <w:iCs/>
          <w:color w:val="FF0000"/>
          <w:sz w:val="18"/>
          <w:szCs w:val="18"/>
          <w:shd w:val="clear" w:color="auto" w:fill="FFFFFF"/>
        </w:rPr>
        <w:t xml:space="preserve">Surveying and Mapping certificate program, </w:t>
      </w:r>
      <w:r w:rsidRPr="0088435F">
        <w:rPr>
          <w:rFonts w:ascii="Arial" w:eastAsia="Times New Roman" w:hAnsi="Arial" w:cs="Arial"/>
          <w:color w:val="FF0000"/>
          <w:sz w:val="18"/>
          <w:szCs w:val="18"/>
          <w:shd w:val="clear" w:color="auto" w:fill="FFFFFF"/>
        </w:rPr>
        <w:t>highly recommended (Department of Civil, Environmental &amp; Geomatics Engineering) </w:t>
      </w:r>
    </w:p>
    <w:p w:rsidR="00FB2FF2" w:rsidRDefault="00FB2FF2" w:rsidP="00FB2FF2">
      <w:pPr>
        <w:spacing w:after="0" w:line="240" w:lineRule="auto"/>
        <w:rPr>
          <w:rFonts w:ascii="Arial" w:eastAsia="Times New Roman" w:hAnsi="Arial" w:cs="Arial"/>
          <w:b/>
          <w:bCs/>
          <w:i/>
          <w:iCs/>
          <w:color w:val="000000"/>
          <w:sz w:val="18"/>
          <w:szCs w:val="18"/>
          <w:shd w:val="clear" w:color="auto" w:fill="FFFFFF"/>
        </w:rPr>
      </w:pPr>
    </w:p>
    <w:p w:rsidR="00FB2FF2" w:rsidRPr="0088435F" w:rsidRDefault="000C7222" w:rsidP="00FB2FF2">
      <w:pPr>
        <w:spacing w:after="0" w:line="240" w:lineRule="auto"/>
        <w:rPr>
          <w:rFonts w:ascii="Arial" w:eastAsia="Times New Roman" w:hAnsi="Arial" w:cs="Arial"/>
          <w:color w:val="FF0000"/>
          <w:sz w:val="18"/>
          <w:szCs w:val="18"/>
          <w:shd w:val="clear" w:color="auto" w:fill="FFFFFF"/>
        </w:rPr>
      </w:pPr>
      <w:hyperlink r:id="rId21" w:anchor="geogminors" w:history="1">
        <w:r w:rsidR="00FB2FF2" w:rsidRPr="004C0728">
          <w:rPr>
            <w:rStyle w:val="Hyperlink"/>
            <w:rFonts w:ascii="Arial" w:eastAsia="Times New Roman" w:hAnsi="Arial" w:cs="Arial"/>
            <w:b/>
            <w:bCs/>
            <w:i/>
            <w:iCs/>
            <w:sz w:val="18"/>
            <w:szCs w:val="18"/>
            <w:shd w:val="clear" w:color="auto" w:fill="FFFFFF"/>
          </w:rPr>
          <w:t>Geographic Information Systems</w:t>
        </w:r>
        <w:r w:rsidR="00FB2FF2" w:rsidRPr="004C0728">
          <w:rPr>
            <w:rStyle w:val="Hyperlink"/>
            <w:rFonts w:ascii="Arial" w:eastAsia="Times New Roman" w:hAnsi="Arial" w:cs="Arial"/>
            <w:sz w:val="18"/>
            <w:szCs w:val="18"/>
            <w:shd w:val="clear" w:color="auto" w:fill="FFFFFF"/>
          </w:rPr>
          <w:t> </w:t>
        </w:r>
        <w:r w:rsidR="00FB2FF2" w:rsidRPr="004C0728">
          <w:rPr>
            <w:rStyle w:val="Hyperlink"/>
            <w:rFonts w:ascii="Arial" w:eastAsia="Times New Roman" w:hAnsi="Arial" w:cs="Arial"/>
            <w:b/>
            <w:bCs/>
            <w:i/>
            <w:iCs/>
            <w:sz w:val="18"/>
            <w:szCs w:val="18"/>
            <w:shd w:val="clear" w:color="auto" w:fill="FFFFFF"/>
          </w:rPr>
          <w:t>certificate program</w:t>
        </w:r>
      </w:hyperlink>
      <w:r w:rsidR="00FB2FF2" w:rsidRPr="0088435F">
        <w:rPr>
          <w:rFonts w:ascii="Arial" w:eastAsia="Times New Roman" w:hAnsi="Arial" w:cs="Arial"/>
          <w:b/>
          <w:bCs/>
          <w:i/>
          <w:iCs/>
          <w:color w:val="FF0000"/>
          <w:sz w:val="18"/>
          <w:szCs w:val="18"/>
          <w:shd w:val="clear" w:color="auto" w:fill="FFFFFF"/>
        </w:rPr>
        <w:t>,</w:t>
      </w:r>
      <w:r w:rsidR="00FB2FF2" w:rsidRPr="0088435F">
        <w:rPr>
          <w:rFonts w:ascii="Arial" w:eastAsia="Times New Roman" w:hAnsi="Arial" w:cs="Arial"/>
          <w:color w:val="FF0000"/>
          <w:sz w:val="18"/>
          <w:szCs w:val="18"/>
          <w:shd w:val="clear" w:color="auto" w:fill="FFFFFF"/>
        </w:rPr>
        <w:t> highly recommended (Department of Geosciences) </w:t>
      </w:r>
    </w:p>
    <w:p w:rsidR="00FB2FF2" w:rsidRPr="0088435F" w:rsidRDefault="00FB2FF2" w:rsidP="00FB2FF2">
      <w:pPr>
        <w:spacing w:after="0" w:line="240" w:lineRule="auto"/>
        <w:rPr>
          <w:rFonts w:ascii="Arial" w:eastAsia="Times New Roman" w:hAnsi="Arial" w:cs="Arial"/>
          <w:color w:val="FF0000"/>
          <w:sz w:val="18"/>
          <w:szCs w:val="18"/>
          <w:shd w:val="clear" w:color="auto" w:fill="FFFFFF"/>
        </w:rPr>
      </w:pPr>
    </w:p>
    <w:p w:rsidR="00FB2FF2" w:rsidRPr="0088435F" w:rsidRDefault="000C7222" w:rsidP="00FB2FF2">
      <w:pPr>
        <w:spacing w:after="0" w:line="240" w:lineRule="auto"/>
        <w:rPr>
          <w:rFonts w:ascii="Arial" w:eastAsia="Times New Roman" w:hAnsi="Arial" w:cs="Arial"/>
          <w:color w:val="FF0000"/>
          <w:sz w:val="18"/>
          <w:szCs w:val="18"/>
          <w:shd w:val="clear" w:color="auto" w:fill="FFFFFF"/>
        </w:rPr>
      </w:pPr>
      <w:hyperlink r:id="rId22" w:anchor="csm" w:history="1">
        <w:r w:rsidR="00FB2FF2" w:rsidRPr="004C0728">
          <w:rPr>
            <w:rStyle w:val="Hyperlink"/>
            <w:rFonts w:ascii="Arial" w:eastAsia="Times New Roman" w:hAnsi="Arial" w:cs="Arial"/>
            <w:b/>
            <w:i/>
            <w:sz w:val="18"/>
            <w:szCs w:val="18"/>
            <w:shd w:val="clear" w:color="auto" w:fill="FFFFFF"/>
          </w:rPr>
          <w:t>Computer Science Minor</w:t>
        </w:r>
      </w:hyperlink>
      <w:r w:rsidR="00FB2FF2" w:rsidRPr="0088435F">
        <w:rPr>
          <w:rFonts w:ascii="Arial" w:eastAsia="Times New Roman" w:hAnsi="Arial" w:cs="Arial"/>
          <w:color w:val="FF0000"/>
          <w:sz w:val="18"/>
          <w:szCs w:val="18"/>
          <w:shd w:val="clear" w:color="auto" w:fill="FFFFFF"/>
        </w:rPr>
        <w:t xml:space="preserve"> (Department of Computer Engineering, Electrical Engineering, and Computer Science)</w:t>
      </w:r>
    </w:p>
    <w:p w:rsidR="00FB2FF2" w:rsidRPr="0088435F" w:rsidRDefault="00FB2FF2" w:rsidP="00FB2FF2">
      <w:pPr>
        <w:spacing w:after="0" w:line="240" w:lineRule="auto"/>
        <w:rPr>
          <w:rFonts w:ascii="Arial" w:eastAsia="Times New Roman" w:hAnsi="Arial" w:cs="Arial"/>
          <w:color w:val="FF0000"/>
          <w:sz w:val="18"/>
          <w:szCs w:val="18"/>
          <w:shd w:val="clear" w:color="auto" w:fill="FFFFFF"/>
        </w:rPr>
      </w:pPr>
    </w:p>
    <w:p w:rsidR="00FB2FF2" w:rsidRPr="00AB12B3" w:rsidRDefault="000C7222" w:rsidP="004C0728">
      <w:pPr>
        <w:spacing w:after="0" w:line="240" w:lineRule="auto"/>
        <w:rPr>
          <w:rFonts w:ascii="Arial" w:eastAsia="Times New Roman" w:hAnsi="Arial" w:cs="Arial"/>
          <w:color w:val="000000"/>
          <w:sz w:val="18"/>
          <w:szCs w:val="18"/>
        </w:rPr>
      </w:pPr>
      <w:hyperlink r:id="rId23" w:anchor="entmgmt" w:history="1">
        <w:r w:rsidR="00FB2FF2" w:rsidRPr="004C0728">
          <w:rPr>
            <w:rStyle w:val="Hyperlink"/>
            <w:rFonts w:ascii="Arial" w:eastAsia="Times New Roman" w:hAnsi="Arial" w:cs="Arial"/>
            <w:b/>
            <w:i/>
            <w:sz w:val="18"/>
            <w:szCs w:val="18"/>
          </w:rPr>
          <w:t>Entrepreneurial Management Minor</w:t>
        </w:r>
      </w:hyperlink>
      <w:r w:rsidR="00FB2FF2" w:rsidRPr="0088435F">
        <w:rPr>
          <w:rFonts w:ascii="Arial" w:eastAsia="Times New Roman" w:hAnsi="Arial" w:cs="Arial"/>
          <w:color w:val="FF0000"/>
          <w:sz w:val="18"/>
          <w:szCs w:val="18"/>
        </w:rPr>
        <w:t xml:space="preserve"> (College of Business)</w:t>
      </w:r>
      <w:r w:rsidR="00FB2FF2" w:rsidRPr="0088435F">
        <w:rPr>
          <w:rFonts w:ascii="Arial" w:eastAsia="Times New Roman" w:hAnsi="Arial" w:cs="Arial"/>
          <w:color w:val="FF0000"/>
          <w:sz w:val="18"/>
          <w:szCs w:val="18"/>
        </w:rPr>
        <w:br/>
      </w:r>
      <w:r w:rsidR="00FB2FF2" w:rsidRPr="0026337E">
        <w:rPr>
          <w:rFonts w:ascii="Arial" w:eastAsia="Times New Roman" w:hAnsi="Arial" w:cs="Arial"/>
          <w:color w:val="000000"/>
          <w:sz w:val="18"/>
          <w:szCs w:val="18"/>
        </w:rPr>
        <w:br/>
      </w:r>
      <w:r w:rsidR="00FB2FF2" w:rsidRPr="00AB12B3">
        <w:rPr>
          <w:rFonts w:ascii="Arial" w:eastAsia="Times New Roman" w:hAnsi="Arial" w:cs="Arial"/>
          <w:color w:val="000000"/>
          <w:sz w:val="18"/>
          <w:szCs w:val="18"/>
        </w:rPr>
        <w:t>Obtaining a minor or certificate will require completing credits beyond the 120 required for the B.S.G.E. in Geomatics Engineering. Contact the department offering the minor or certificate for more details.</w:t>
      </w:r>
    </w:p>
    <w:p w:rsidR="00FB2FF2" w:rsidRPr="0088435F" w:rsidRDefault="00FB2FF2" w:rsidP="00FB2FF2">
      <w:pPr>
        <w:shd w:val="clear" w:color="auto" w:fill="FFFFFF"/>
        <w:spacing w:before="100" w:beforeAutospacing="1" w:after="100" w:afterAutospacing="1" w:line="240" w:lineRule="auto"/>
        <w:rPr>
          <w:rFonts w:ascii="Arial" w:eastAsia="Times New Roman" w:hAnsi="Arial" w:cs="Arial"/>
          <w:b/>
          <w:bCs/>
          <w:strike/>
          <w:color w:val="FF0000"/>
          <w:sz w:val="18"/>
          <w:szCs w:val="18"/>
        </w:rPr>
      </w:pPr>
      <w:r w:rsidRPr="0088435F">
        <w:rPr>
          <w:rFonts w:ascii="Arial" w:eastAsia="Times New Roman" w:hAnsi="Arial" w:cs="Arial"/>
          <w:b/>
          <w:bCs/>
          <w:color w:val="FF0000"/>
          <w:sz w:val="18"/>
          <w:szCs w:val="18"/>
        </w:rPr>
        <w:t xml:space="preserve">Internships  </w:t>
      </w:r>
      <w:r w:rsidRPr="0026337E">
        <w:rPr>
          <w:rFonts w:ascii="Arial" w:eastAsia="Times New Roman" w:hAnsi="Arial" w:cs="Arial"/>
          <w:color w:val="000000"/>
          <w:sz w:val="18"/>
          <w:szCs w:val="18"/>
        </w:rPr>
        <w:br/>
      </w:r>
      <w:r>
        <w:rPr>
          <w:rFonts w:ascii="Arial" w:eastAsia="Times New Roman" w:hAnsi="Arial" w:cs="Arial"/>
          <w:color w:val="FF0000"/>
          <w:sz w:val="18"/>
          <w:szCs w:val="18"/>
        </w:rPr>
        <w:t>S</w:t>
      </w:r>
      <w:r w:rsidRPr="0088435F">
        <w:rPr>
          <w:rFonts w:ascii="Arial" w:eastAsia="Times New Roman" w:hAnsi="Arial" w:cs="Arial"/>
          <w:color w:val="FF0000"/>
          <w:sz w:val="18"/>
          <w:szCs w:val="18"/>
        </w:rPr>
        <w:t xml:space="preserve">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w:t>
      </w:r>
    </w:p>
    <w:p w:rsidR="00FB2FF2" w:rsidRPr="00924450" w:rsidRDefault="00FB2FF2" w:rsidP="00FB2FF2">
      <w:pPr>
        <w:shd w:val="clear" w:color="auto" w:fill="FFFFFF"/>
        <w:spacing w:before="100" w:beforeAutospacing="1" w:after="100" w:afterAutospacing="1" w:line="240" w:lineRule="auto"/>
        <w:rPr>
          <w:rFonts w:ascii="Arial" w:eastAsia="Times New Roman" w:hAnsi="Arial" w:cs="Arial"/>
          <w:color w:val="FF0000"/>
          <w:sz w:val="18"/>
          <w:szCs w:val="18"/>
        </w:rPr>
      </w:pPr>
      <w:bookmarkStart w:id="1" w:name="geominor"/>
      <w:bookmarkEnd w:id="1"/>
      <w:r w:rsidRPr="00924450">
        <w:rPr>
          <w:rFonts w:ascii="Arial" w:eastAsia="Times New Roman" w:hAnsi="Arial" w:cs="Arial"/>
          <w:b/>
          <w:bCs/>
          <w:color w:val="FF0000"/>
          <w:sz w:val="18"/>
          <w:szCs w:val="18"/>
        </w:rPr>
        <w:t>Geomatics Engineering Minor</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Students minoring in Geomatics Engineering will complete a minimum of 18 credits with a grade of "C" or better in each course. Of the18 credits, a minimum of 15 must be earned at FAU. Selected courses must be checked for the proper requirements. The minor is available to all full-time FAU students pursuing a declared major.</w:t>
      </w: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282"/>
        <w:gridCol w:w="1419"/>
        <w:gridCol w:w="651"/>
      </w:tblGrid>
      <w:tr w:rsidR="00FB2FF2" w:rsidRPr="00924450" w:rsidTr="004C0728">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4C0728">
            <w:pPr>
              <w:spacing w:after="0" w:line="240" w:lineRule="auto"/>
              <w:rPr>
                <w:rFonts w:ascii="Arial" w:eastAsia="Times New Roman" w:hAnsi="Arial" w:cs="Arial"/>
                <w:color w:val="FF0000"/>
                <w:sz w:val="18"/>
                <w:szCs w:val="18"/>
              </w:rPr>
            </w:pPr>
            <w:r w:rsidRPr="00924450">
              <w:rPr>
                <w:rFonts w:ascii="Arial" w:eastAsia="Times New Roman" w:hAnsi="Arial" w:cs="Arial"/>
                <w:b/>
                <w:bCs/>
                <w:color w:val="FF0000"/>
                <w:sz w:val="18"/>
                <w:szCs w:val="18"/>
              </w:rPr>
              <w:t>Required Courses (3 credits)</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Geomatics </w:t>
            </w:r>
          </w:p>
        </w:tc>
        <w:tc>
          <w:tcPr>
            <w:tcW w:w="138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w:t>
            </w:r>
          </w:p>
        </w:tc>
        <w:tc>
          <w:tcPr>
            <w:tcW w:w="60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Geomatics Lab</w:t>
            </w:r>
          </w:p>
        </w:tc>
        <w:tc>
          <w:tcPr>
            <w:tcW w:w="138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3103L</w:t>
            </w:r>
          </w:p>
        </w:tc>
        <w:tc>
          <w:tcPr>
            <w:tcW w:w="60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1</w:t>
            </w:r>
          </w:p>
        </w:tc>
      </w:tr>
    </w:tbl>
    <w:p w:rsidR="00FB2FF2" w:rsidRPr="00924450" w:rsidRDefault="00FB2FF2" w:rsidP="00FB2FF2">
      <w:pPr>
        <w:spacing w:after="0" w:line="240" w:lineRule="auto"/>
        <w:rPr>
          <w:rFonts w:ascii="Times New Roman" w:eastAsia="Times New Roman" w:hAnsi="Times New Roman" w:cs="Times New Roman"/>
          <w:color w:val="FF0000"/>
          <w:sz w:val="24"/>
          <w:szCs w:val="24"/>
        </w:rPr>
      </w:pPr>
    </w:p>
    <w:tbl>
      <w:tblPr>
        <w:tblpPr w:leftFromText="180" w:rightFromText="180" w:vertAnchor="text" w:tblpY="1"/>
        <w:tblOverlap w:val="neve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282"/>
        <w:gridCol w:w="1449"/>
        <w:gridCol w:w="621"/>
      </w:tblGrid>
      <w:tr w:rsidR="00FB2FF2" w:rsidRPr="00924450" w:rsidTr="004C0728">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b/>
                <w:bCs/>
                <w:color w:val="FF0000"/>
                <w:sz w:val="18"/>
                <w:szCs w:val="18"/>
              </w:rPr>
            </w:pPr>
            <w:r w:rsidRPr="00924450">
              <w:rPr>
                <w:rFonts w:ascii="Arial" w:eastAsia="Times New Roman" w:hAnsi="Arial" w:cs="Arial"/>
                <w:b/>
                <w:bCs/>
                <w:color w:val="FF0000"/>
                <w:sz w:val="18"/>
                <w:szCs w:val="18"/>
              </w:rPr>
              <w:t xml:space="preserve">Select additional courses from below for a minimum of </w:t>
            </w:r>
            <w:r>
              <w:rPr>
                <w:rFonts w:ascii="Arial" w:eastAsia="Times New Roman" w:hAnsi="Arial" w:cs="Arial"/>
                <w:b/>
                <w:bCs/>
                <w:color w:val="FF0000"/>
                <w:sz w:val="18"/>
                <w:szCs w:val="18"/>
              </w:rPr>
              <w:t>15</w:t>
            </w:r>
            <w:r w:rsidRPr="00924450">
              <w:rPr>
                <w:rFonts w:ascii="Arial" w:eastAsia="Times New Roman" w:hAnsi="Arial" w:cs="Arial"/>
                <w:b/>
                <w:bCs/>
                <w:color w:val="FF0000"/>
                <w:sz w:val="18"/>
                <w:szCs w:val="18"/>
              </w:rPr>
              <w:t xml:space="preserve"> credits</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Digital Photogrammetry Principles and</w:t>
            </w:r>
            <w:r w:rsidRPr="00924450">
              <w:rPr>
                <w:rFonts w:ascii="Arial" w:eastAsia="Times New Roman" w:hAnsi="Arial" w:cs="Arial"/>
                <w:color w:val="FF0000"/>
                <w:sz w:val="18"/>
                <w:szCs w:val="18"/>
              </w:rPr>
              <w:br/>
              <w:t>Applications (2)</w:t>
            </w:r>
            <w:r>
              <w:rPr>
                <w:rFonts w:ascii="Arial" w:eastAsia="Times New Roman" w:hAnsi="Arial" w:cs="Arial"/>
                <w:color w:val="FF0000"/>
                <w:sz w:val="18"/>
                <w:szCs w:val="18"/>
              </w:rPr>
              <w:t xml:space="preserve"> with lab</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4331</w:t>
            </w:r>
            <w:r>
              <w:rPr>
                <w:rFonts w:ascii="Arial" w:eastAsia="Times New Roman" w:hAnsi="Arial" w:cs="Arial"/>
                <w:color w:val="FF0000"/>
                <w:sz w:val="18"/>
                <w:szCs w:val="18"/>
              </w:rPr>
              <w:t xml:space="preserve"> AND</w:t>
            </w:r>
          </w:p>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4331L</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Pr>
                <w:rFonts w:ascii="Arial" w:eastAsia="Times New Roman" w:hAnsi="Arial" w:cs="Arial"/>
                <w:color w:val="FF0000"/>
                <w:sz w:val="18"/>
                <w:szCs w:val="18"/>
              </w:rPr>
              <w:t>+1</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Measurement Theory and Data Adjustments</w:t>
            </w:r>
            <w:r>
              <w:rPr>
                <w:rFonts w:ascii="Arial" w:eastAsia="Times New Roman" w:hAnsi="Arial" w:cs="Arial"/>
                <w:color w:val="FF0000"/>
                <w:sz w:val="18"/>
                <w:szCs w:val="18"/>
              </w:rPr>
              <w:t xml:space="preserve"> (3)</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Automated Surveying and Mapping (2)</w:t>
            </w:r>
            <w:r>
              <w:rPr>
                <w:rFonts w:ascii="Arial" w:eastAsia="Times New Roman" w:hAnsi="Arial" w:cs="Arial"/>
                <w:color w:val="FF0000"/>
                <w:sz w:val="18"/>
                <w:szCs w:val="18"/>
              </w:rPr>
              <w:t xml:space="preserve"> with Lab</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3141</w:t>
            </w:r>
            <w:r>
              <w:rPr>
                <w:rFonts w:ascii="Arial" w:eastAsia="Times New Roman" w:hAnsi="Arial" w:cs="Arial"/>
                <w:color w:val="FF0000"/>
                <w:sz w:val="18"/>
                <w:szCs w:val="18"/>
              </w:rPr>
              <w:t xml:space="preserve"> AND</w:t>
            </w:r>
          </w:p>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3141L</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Pr>
                <w:rFonts w:ascii="Arial" w:eastAsia="Times New Roman" w:hAnsi="Arial" w:cs="Arial"/>
                <w:color w:val="FF0000"/>
                <w:sz w:val="18"/>
                <w:szCs w:val="18"/>
              </w:rPr>
              <w:t>+1</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4C0728">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Subdivision Design with</w:t>
            </w:r>
            <w:r w:rsidR="004C0728">
              <w:rPr>
                <w:rFonts w:ascii="Arial" w:eastAsia="Times New Roman" w:hAnsi="Arial" w:cs="Arial"/>
                <w:color w:val="FF0000"/>
                <w:sz w:val="18"/>
                <w:szCs w:val="18"/>
              </w:rPr>
              <w:t xml:space="preserve"> </w:t>
            </w:r>
            <w:r w:rsidRPr="00924450">
              <w:rPr>
                <w:rFonts w:ascii="Arial" w:eastAsia="Times New Roman" w:hAnsi="Arial" w:cs="Arial"/>
                <w:color w:val="FF0000"/>
                <w:sz w:val="18"/>
                <w:szCs w:val="18"/>
              </w:rPr>
              <w:t>Land Subdivision and Platting Lab (2)</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w:t>
            </w:r>
          </w:p>
          <w:p w:rsid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AND</w:t>
            </w:r>
          </w:p>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3463L</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2+1</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Engineering and Construction Surveying (</w:t>
            </w:r>
            <w:r>
              <w:rPr>
                <w:rFonts w:ascii="Arial" w:eastAsia="Times New Roman" w:hAnsi="Arial" w:cs="Arial"/>
                <w:color w:val="FF0000"/>
                <w:sz w:val="18"/>
                <w:szCs w:val="18"/>
              </w:rPr>
              <w:t xml:space="preserve">2 </w:t>
            </w:r>
            <w:r w:rsidRPr="00924450">
              <w:rPr>
                <w:rFonts w:ascii="Arial" w:eastAsia="Times New Roman" w:hAnsi="Arial" w:cs="Arial"/>
                <w:strike/>
                <w:color w:val="FF0000"/>
                <w:sz w:val="18"/>
                <w:szCs w:val="18"/>
              </w:rPr>
              <w:t>4</w:t>
            </w:r>
            <w:r w:rsidRPr="00924450">
              <w:rPr>
                <w:rFonts w:ascii="Arial" w:eastAsia="Times New Roman" w:hAnsi="Arial" w:cs="Arial"/>
                <w:color w:val="FF0000"/>
                <w:sz w:val="18"/>
                <w:szCs w:val="18"/>
              </w:rPr>
              <w:t>)</w:t>
            </w:r>
            <w:r>
              <w:rPr>
                <w:rFonts w:ascii="Arial" w:eastAsia="Times New Roman" w:hAnsi="Arial" w:cs="Arial"/>
                <w:color w:val="FF0000"/>
                <w:sz w:val="18"/>
                <w:szCs w:val="18"/>
              </w:rPr>
              <w:t xml:space="preserve"> with Lab</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3205</w:t>
            </w:r>
          </w:p>
          <w:p w:rsid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AND</w:t>
            </w:r>
          </w:p>
          <w:p w:rsidR="00FB2FF2" w:rsidRPr="00924450"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3205L</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Pr>
                <w:rFonts w:ascii="Arial" w:eastAsia="Times New Roman" w:hAnsi="Arial" w:cs="Arial"/>
                <w:color w:val="FF0000"/>
                <w:sz w:val="18"/>
                <w:szCs w:val="18"/>
              </w:rPr>
              <w:t>+1</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G</w:t>
            </w:r>
            <w:r>
              <w:rPr>
                <w:rFonts w:ascii="Arial" w:eastAsia="Times New Roman" w:hAnsi="Arial" w:cs="Arial"/>
                <w:color w:val="FF0000"/>
                <w:sz w:val="18"/>
                <w:szCs w:val="18"/>
              </w:rPr>
              <w:t>eodesy and Geodetic Positioning with Lab (4)</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Default="00FB2FF2" w:rsidP="00142D1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w:t>
            </w:r>
          </w:p>
          <w:p w:rsid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AND </w:t>
            </w:r>
          </w:p>
          <w:p w:rsidR="00FB2FF2" w:rsidRPr="00924450" w:rsidRDefault="00FB2FF2" w:rsidP="00142D1A">
            <w:pPr>
              <w:spacing w:after="0" w:line="240" w:lineRule="auto"/>
              <w:rPr>
                <w:rFonts w:ascii="Arial" w:eastAsia="Times New Roman" w:hAnsi="Arial" w:cs="Arial"/>
                <w:strike/>
                <w:color w:val="FF0000"/>
                <w:sz w:val="18"/>
                <w:szCs w:val="18"/>
              </w:rPr>
            </w:pPr>
            <w:r>
              <w:rPr>
                <w:rFonts w:ascii="Arial" w:eastAsia="Times New Roman" w:hAnsi="Arial" w:cs="Arial"/>
                <w:color w:val="FF0000"/>
                <w:sz w:val="18"/>
                <w:szCs w:val="18"/>
              </w:rPr>
              <w:t>SUR 4530</w:t>
            </w:r>
            <w:r w:rsidRPr="0026337E">
              <w:rPr>
                <w:rFonts w:ascii="Arial" w:eastAsia="Times New Roman" w:hAnsi="Arial" w:cs="Arial"/>
                <w:color w:val="FF0000"/>
                <w:sz w:val="18"/>
                <w:szCs w:val="18"/>
              </w:rPr>
              <w:t>L</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2+1</w:t>
            </w:r>
          </w:p>
        </w:tc>
      </w:tr>
      <w:tr w:rsidR="00FB2FF2"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Cadastral Principles and Legal Aspects</w:t>
            </w:r>
            <w:r>
              <w:rPr>
                <w:rFonts w:ascii="Arial" w:eastAsia="Times New Roman" w:hAnsi="Arial" w:cs="Arial"/>
                <w:color w:val="FF0000"/>
                <w:sz w:val="18"/>
                <w:szCs w:val="18"/>
              </w:rPr>
              <w:t xml:space="preserve"> (4)</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SUR 4403</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924450" w:rsidRDefault="00FB2FF2" w:rsidP="00142D1A">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3</w:t>
            </w:r>
          </w:p>
        </w:tc>
      </w:tr>
      <w:tr w:rsidR="00FB2FF2" w:rsidRPr="00924450" w:rsidTr="004C0728">
        <w:trPr>
          <w:trHeight w:val="228"/>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Principles of Geographic Information System</w:t>
            </w:r>
          </w:p>
        </w:tc>
        <w:tc>
          <w:tcPr>
            <w:tcW w:w="141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GIS 4043C</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w:t>
            </w:r>
          </w:p>
        </w:tc>
      </w:tr>
      <w:tr w:rsidR="00FB2FF2" w:rsidRPr="00924450" w:rsidTr="004C0728">
        <w:trPr>
          <w:trHeight w:val="276"/>
          <w:tblCellSpacing w:w="15" w:type="dxa"/>
        </w:trPr>
        <w:tc>
          <w:tcPr>
            <w:tcW w:w="8686"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lastRenderedPageBreak/>
              <w:t xml:space="preserve">Any other Surveying or Mapping Technical </w:t>
            </w:r>
            <w:r>
              <w:rPr>
                <w:rFonts w:ascii="Arial" w:eastAsia="Times New Roman" w:hAnsi="Arial" w:cs="Arial"/>
                <w:color w:val="FF0000"/>
                <w:sz w:val="18"/>
                <w:szCs w:val="18"/>
              </w:rPr>
              <w:t xml:space="preserve">Course </w:t>
            </w:r>
            <w:r w:rsidRPr="00924450">
              <w:rPr>
                <w:rFonts w:ascii="Arial" w:eastAsia="Times New Roman" w:hAnsi="Arial" w:cs="Arial"/>
                <w:color w:val="FF0000"/>
                <w:sz w:val="18"/>
                <w:szCs w:val="18"/>
              </w:rPr>
              <w:t>as determined by the department</w:t>
            </w:r>
          </w:p>
        </w:tc>
        <w:tc>
          <w:tcPr>
            <w:tcW w:w="57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924450" w:rsidRDefault="00FB2FF2"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w:t>
            </w:r>
          </w:p>
        </w:tc>
      </w:tr>
    </w:tbl>
    <w:p w:rsidR="00FB2FF2" w:rsidRPr="00924450" w:rsidRDefault="00FB2FF2" w:rsidP="00FB2FF2">
      <w:pPr>
        <w:shd w:val="clear" w:color="auto" w:fill="FFFFFF"/>
        <w:spacing w:before="100" w:beforeAutospacing="1" w:after="100" w:afterAutospacing="1" w:line="240" w:lineRule="auto"/>
        <w:rPr>
          <w:rFonts w:ascii="Arial" w:eastAsia="Times New Roman" w:hAnsi="Arial" w:cs="Arial"/>
          <w:strike/>
          <w:color w:val="FF0000"/>
          <w:sz w:val="18"/>
          <w:szCs w:val="18"/>
        </w:rPr>
      </w:pPr>
      <w:r>
        <w:rPr>
          <w:rFonts w:ascii="Arial" w:eastAsia="Times New Roman" w:hAnsi="Arial" w:cs="Arial"/>
          <w:b/>
          <w:bCs/>
          <w:color w:val="FF0000"/>
          <w:sz w:val="18"/>
          <w:szCs w:val="18"/>
        </w:rPr>
        <w:br w:type="textWrapping" w:clear="all"/>
      </w:r>
      <w:r w:rsidRPr="00924450">
        <w:rPr>
          <w:rFonts w:ascii="Arial" w:eastAsia="Times New Roman" w:hAnsi="Arial" w:cs="Arial"/>
          <w:b/>
          <w:bCs/>
          <w:color w:val="FF0000"/>
          <w:sz w:val="18"/>
          <w:szCs w:val="18"/>
        </w:rPr>
        <w:t>Notes:</w:t>
      </w:r>
      <w:r w:rsidRPr="00924450">
        <w:rPr>
          <w:rFonts w:ascii="Arial" w:eastAsia="Times New Roman" w:hAnsi="Arial" w:cs="Arial"/>
          <w:color w:val="FF0000"/>
          <w:sz w:val="18"/>
          <w:szCs w:val="18"/>
        </w:rPr>
        <w:br/>
        <w:t>(1) Requires knowledge of geometry and trigonometry.</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(2) Requires SUR</w:t>
      </w:r>
      <w:r>
        <w:rPr>
          <w:rFonts w:ascii="Arial" w:eastAsia="Times New Roman" w:hAnsi="Arial" w:cs="Arial"/>
          <w:color w:val="FF0000"/>
          <w:sz w:val="18"/>
          <w:szCs w:val="18"/>
        </w:rPr>
        <w:t>3103/SUR3103L, Geomatics and Lab,</w:t>
      </w:r>
      <w:r w:rsidRPr="00924450">
        <w:rPr>
          <w:rFonts w:ascii="Arial" w:eastAsia="Times New Roman" w:hAnsi="Arial" w:cs="Arial"/>
          <w:color w:val="FF0000"/>
          <w:sz w:val="18"/>
          <w:szCs w:val="18"/>
        </w:rPr>
        <w:t xml:space="preserve"> as prerequisites.</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(3) Requires SUR</w:t>
      </w:r>
      <w:r>
        <w:rPr>
          <w:rFonts w:ascii="Arial" w:eastAsia="Times New Roman" w:hAnsi="Arial" w:cs="Arial"/>
          <w:color w:val="FF0000"/>
          <w:sz w:val="18"/>
          <w:szCs w:val="18"/>
        </w:rPr>
        <w:t>3103/SUR3103L, Geomatics and Lab and introductory statistics,</w:t>
      </w:r>
      <w:r w:rsidRPr="00924450">
        <w:rPr>
          <w:rFonts w:ascii="Arial" w:eastAsia="Times New Roman" w:hAnsi="Arial" w:cs="Arial"/>
          <w:color w:val="FF0000"/>
          <w:sz w:val="18"/>
          <w:szCs w:val="18"/>
        </w:rPr>
        <w:t xml:space="preserve"> as prerequisites.</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(4) Requires SUR31</w:t>
      </w:r>
      <w:r>
        <w:rPr>
          <w:rFonts w:ascii="Arial" w:eastAsia="Times New Roman" w:hAnsi="Arial" w:cs="Arial"/>
          <w:color w:val="FF0000"/>
          <w:sz w:val="18"/>
          <w:szCs w:val="18"/>
        </w:rPr>
        <w:t>41/SUR 3141L, Automated Surveying and Mapping with Lab, as prerequisites.</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r>
      <w:bookmarkStart w:id="2" w:name="geocert"/>
      <w:bookmarkEnd w:id="2"/>
      <w:r w:rsidRPr="00333292">
        <w:rPr>
          <w:rFonts w:ascii="Arial" w:eastAsia="Times New Roman" w:hAnsi="Arial" w:cs="Arial"/>
          <w:strike/>
          <w:color w:val="FF0000"/>
          <w:sz w:val="18"/>
          <w:szCs w:val="18"/>
        </w:rPr>
        <w:br/>
      </w:r>
      <w:r w:rsidRPr="00AB12B3">
        <w:rPr>
          <w:rFonts w:ascii="Arial" w:eastAsia="Times New Roman" w:hAnsi="Arial" w:cs="Arial"/>
          <w:b/>
          <w:bCs/>
          <w:color w:val="FF0000"/>
          <w:sz w:val="18"/>
          <w:szCs w:val="18"/>
        </w:rPr>
        <w:t>Surveying and Mapping</w:t>
      </w:r>
      <w:r w:rsidRPr="00AB12B3">
        <w:rPr>
          <w:rFonts w:ascii="Arial" w:eastAsia="Times New Roman" w:hAnsi="Arial" w:cs="Arial"/>
          <w:color w:val="000000"/>
          <w:sz w:val="18"/>
          <w:szCs w:val="18"/>
        </w:rPr>
        <w:t> </w:t>
      </w:r>
      <w:r w:rsidRPr="00AB12B3">
        <w:rPr>
          <w:rFonts w:ascii="Arial" w:eastAsia="Times New Roman" w:hAnsi="Arial" w:cs="Arial"/>
          <w:b/>
          <w:bCs/>
          <w:color w:val="FF0000"/>
          <w:sz w:val="18"/>
          <w:szCs w:val="18"/>
        </w:rPr>
        <w:t>Certificate</w:t>
      </w:r>
      <w:r w:rsidRPr="00AB12B3">
        <w:rPr>
          <w:rFonts w:ascii="Arial" w:eastAsia="Times New Roman" w:hAnsi="Arial" w:cs="Arial"/>
          <w:color w:val="000000"/>
          <w:sz w:val="18"/>
          <w:szCs w:val="18"/>
        </w:rPr>
        <w:br/>
      </w:r>
      <w:r w:rsidRPr="0088435F">
        <w:rPr>
          <w:rFonts w:ascii="Arial" w:eastAsia="Times New Roman" w:hAnsi="Arial" w:cs="Arial"/>
          <w:sz w:val="18"/>
          <w:szCs w:val="18"/>
        </w:rPr>
        <w:t xml:space="preserve">The </w:t>
      </w:r>
      <w:r>
        <w:rPr>
          <w:rFonts w:ascii="Arial" w:eastAsia="Times New Roman" w:hAnsi="Arial" w:cs="Arial"/>
          <w:color w:val="FF0000"/>
          <w:sz w:val="18"/>
          <w:szCs w:val="18"/>
        </w:rPr>
        <w:t xml:space="preserve">Department of Civil, Environmental &amp; </w:t>
      </w:r>
      <w:r w:rsidRPr="0088435F">
        <w:rPr>
          <w:rFonts w:ascii="Arial" w:eastAsia="Times New Roman" w:hAnsi="Arial" w:cs="Arial"/>
          <w:color w:val="FF0000"/>
          <w:sz w:val="18"/>
          <w:szCs w:val="18"/>
        </w:rPr>
        <w:t>Geomatics Engineering</w:t>
      </w:r>
      <w:r w:rsidR="004C0728">
        <w:rPr>
          <w:rFonts w:ascii="Arial" w:eastAsia="Times New Roman" w:hAnsi="Arial" w:cs="Arial"/>
          <w:color w:val="000000"/>
          <w:sz w:val="18"/>
          <w:szCs w:val="18"/>
        </w:rPr>
        <w:t xml:space="preserve"> o</w:t>
      </w:r>
      <w:r w:rsidRPr="0026337E">
        <w:rPr>
          <w:rFonts w:ascii="Arial" w:eastAsia="Times New Roman" w:hAnsi="Arial" w:cs="Arial"/>
          <w:color w:val="000000"/>
          <w:sz w:val="18"/>
          <w:szCs w:val="18"/>
        </w:rPr>
        <w:t>ffers undergraduates a certificate in Surveying and Mapping. Students are entitled to the certificate by completing a minimum of 12</w:t>
      </w:r>
      <w:r w:rsidRPr="0026337E">
        <w:rPr>
          <w:rFonts w:ascii="Arial" w:eastAsia="Times New Roman" w:hAnsi="Arial" w:cs="Arial"/>
          <w:strike/>
          <w:color w:val="000000"/>
          <w:sz w:val="18"/>
          <w:szCs w:val="18"/>
        </w:rPr>
        <w:t> </w:t>
      </w:r>
      <w:r w:rsidRPr="0026337E">
        <w:rPr>
          <w:rFonts w:ascii="Arial" w:eastAsia="Times New Roman" w:hAnsi="Arial" w:cs="Arial"/>
          <w:color w:val="000000"/>
          <w:sz w:val="18"/>
          <w:szCs w:val="18"/>
        </w:rPr>
        <w:t>credits of coursework with a grade of "C" or better. Selected courses must be checked for the proper prerequisites. The certificate is open to both degree-seeking and non-degree-seeking students.</w:t>
      </w: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282"/>
        <w:gridCol w:w="1419"/>
        <w:gridCol w:w="831"/>
      </w:tblGrid>
      <w:tr w:rsidR="00FB2FF2" w:rsidRPr="0088435F" w:rsidTr="004C0728">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88435F" w:rsidRDefault="00FB2FF2" w:rsidP="004C0728">
            <w:pPr>
              <w:spacing w:after="0" w:line="240" w:lineRule="auto"/>
              <w:rPr>
                <w:rFonts w:ascii="Arial" w:eastAsia="Times New Roman" w:hAnsi="Arial" w:cs="Arial"/>
                <w:b/>
                <w:color w:val="000000"/>
                <w:sz w:val="18"/>
                <w:szCs w:val="18"/>
              </w:rPr>
            </w:pPr>
            <w:r w:rsidRPr="0088435F">
              <w:rPr>
                <w:rFonts w:ascii="Arial" w:eastAsia="Times New Roman" w:hAnsi="Arial" w:cs="Arial"/>
                <w:b/>
                <w:bCs/>
                <w:color w:val="000000"/>
                <w:sz w:val="18"/>
                <w:szCs w:val="18"/>
              </w:rPr>
              <w:t>Required Courses (</w:t>
            </w:r>
            <w:r w:rsidR="004C0728">
              <w:rPr>
                <w:rFonts w:ascii="Arial" w:eastAsia="Times New Roman" w:hAnsi="Arial" w:cs="Arial"/>
                <w:b/>
                <w:bCs/>
                <w:color w:val="FF0000"/>
                <w:sz w:val="18"/>
                <w:szCs w:val="18"/>
              </w:rPr>
              <w:t xml:space="preserve">3 </w:t>
            </w:r>
            <w:r w:rsidRPr="0088435F">
              <w:rPr>
                <w:rFonts w:ascii="Arial" w:eastAsia="Times New Roman" w:hAnsi="Arial" w:cs="Arial"/>
                <w:b/>
                <w:bCs/>
                <w:color w:val="000000"/>
                <w:sz w:val="18"/>
                <w:szCs w:val="18"/>
              </w:rPr>
              <w:t>credits)</w:t>
            </w:r>
          </w:p>
        </w:tc>
      </w:tr>
      <w:tr w:rsidR="004C0728"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Geomatics </w:t>
            </w:r>
          </w:p>
        </w:tc>
        <w:tc>
          <w:tcPr>
            <w:tcW w:w="138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w:t>
            </w:r>
          </w:p>
        </w:tc>
        <w:tc>
          <w:tcPr>
            <w:tcW w:w="78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924450" w:rsidRDefault="004C0728"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p>
        </w:tc>
      </w:tr>
      <w:tr w:rsidR="004C0728" w:rsidRPr="00924450" w:rsidTr="004C0728">
        <w:trPr>
          <w:tblCellSpacing w:w="15" w:type="dxa"/>
        </w:trPr>
        <w:tc>
          <w:tcPr>
            <w:tcW w:w="723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Geomatics Lab</w:t>
            </w:r>
          </w:p>
        </w:tc>
        <w:tc>
          <w:tcPr>
            <w:tcW w:w="138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4C0728" w:rsidRDefault="004C0728"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3103L</w:t>
            </w:r>
          </w:p>
        </w:tc>
        <w:tc>
          <w:tcPr>
            <w:tcW w:w="78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C0728" w:rsidRPr="00924450" w:rsidRDefault="004C0728" w:rsidP="00142D1A">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1</w:t>
            </w:r>
          </w:p>
        </w:tc>
      </w:tr>
    </w:tbl>
    <w:p w:rsidR="00FB2FF2" w:rsidRPr="0026337E" w:rsidRDefault="00FB2FF2" w:rsidP="00FB2FF2">
      <w:pPr>
        <w:spacing w:after="0" w:line="240" w:lineRule="auto"/>
        <w:rPr>
          <w:rFonts w:ascii="Arial" w:eastAsia="Times New Roman" w:hAnsi="Arial" w:cs="Arial"/>
          <w:sz w:val="18"/>
          <w:szCs w:val="18"/>
        </w:rPr>
      </w:pP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FB2FF2" w:rsidRPr="0026337E" w:rsidTr="00142D1A">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4C0728">
            <w:pPr>
              <w:spacing w:after="0" w:line="240" w:lineRule="auto"/>
              <w:rPr>
                <w:rFonts w:ascii="Arial" w:eastAsia="Times New Roman" w:hAnsi="Arial" w:cs="Arial"/>
                <w:b/>
                <w:bCs/>
                <w:color w:val="000000"/>
                <w:sz w:val="18"/>
                <w:szCs w:val="18"/>
              </w:rPr>
            </w:pPr>
            <w:r w:rsidRPr="0026337E">
              <w:rPr>
                <w:rFonts w:ascii="Arial" w:eastAsia="Times New Roman" w:hAnsi="Arial" w:cs="Arial"/>
                <w:b/>
                <w:bCs/>
                <w:color w:val="000000"/>
                <w:sz w:val="18"/>
                <w:szCs w:val="18"/>
              </w:rPr>
              <w:t xml:space="preserve">Select additional courses from below for a minimum of </w:t>
            </w:r>
            <w:r w:rsidRPr="00A22781">
              <w:rPr>
                <w:rFonts w:ascii="Arial" w:eastAsia="Times New Roman" w:hAnsi="Arial" w:cs="Arial"/>
                <w:b/>
                <w:bCs/>
                <w:color w:val="FF0000"/>
                <w:sz w:val="18"/>
                <w:szCs w:val="18"/>
              </w:rPr>
              <w:t>9</w:t>
            </w:r>
            <w:r w:rsidRPr="0026337E">
              <w:rPr>
                <w:rFonts w:ascii="Arial" w:eastAsia="Times New Roman" w:hAnsi="Arial" w:cs="Arial"/>
                <w:b/>
                <w:bCs/>
                <w:color w:val="000000"/>
                <w:sz w:val="18"/>
                <w:szCs w:val="18"/>
              </w:rPr>
              <w:t xml:space="preserve"> credits</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w:t>
            </w:r>
            <w:r w:rsidRPr="0026337E">
              <w:rPr>
                <w:rFonts w:ascii="Arial" w:eastAsia="Times New Roman" w:hAnsi="Arial" w:cs="Arial"/>
                <w:color w:val="000000"/>
                <w:sz w:val="18"/>
                <w:szCs w:val="18"/>
              </w:rPr>
              <w:br/>
              <w:t>Applications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 </w:t>
            </w:r>
            <w:r w:rsidRPr="0026337E">
              <w:rPr>
                <w:rFonts w:ascii="Arial" w:eastAsia="Times New Roman" w:hAnsi="Arial" w:cs="Arial"/>
                <w:color w:val="000000"/>
                <w:sz w:val="18"/>
                <w:szCs w:val="18"/>
              </w:rPr>
              <w:br/>
              <w:t>Applications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r>
              <w:rPr>
                <w:rFonts w:ascii="Arial" w:eastAsia="Times New Roman" w:hAnsi="Arial" w:cs="Arial"/>
                <w:color w:val="FF0000"/>
                <w:sz w:val="18"/>
                <w:szCs w:val="18"/>
              </w:rPr>
              <w:t xml:space="preserve"> (4)</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r>
              <w:rPr>
                <w:rFonts w:ascii="Arial" w:eastAsia="Times New Roman" w:hAnsi="Arial" w:cs="Arial"/>
                <w:color w:val="FF0000"/>
                <w:sz w:val="18"/>
                <w:szCs w:val="18"/>
              </w:rPr>
              <w:t xml:space="preserve"> Lab (4)</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r>
              <w:rPr>
                <w:rFonts w:ascii="Arial" w:eastAsia="Times New Roman" w:hAnsi="Arial" w:cs="Arial"/>
                <w:color w:val="FF0000"/>
                <w:sz w:val="18"/>
                <w:szCs w:val="18"/>
              </w:rPr>
              <w:t>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Measurement Theory and Data Adjustments (3)</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3643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Default="00FB2FF2" w:rsidP="00142D1A">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4C0728">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w:t>
            </w:r>
            <w:r>
              <w:rPr>
                <w:rFonts w:ascii="Arial" w:eastAsia="Times New Roman" w:hAnsi="Arial" w:cs="Arial"/>
                <w:color w:val="FF0000"/>
                <w:sz w:val="18"/>
                <w:szCs w:val="18"/>
              </w:rPr>
              <w:t>4</w:t>
            </w:r>
            <w:r w:rsidRPr="00A22781">
              <w:rPr>
                <w:rFonts w:ascii="Arial" w:eastAsia="Times New Roman" w:hAnsi="Arial" w:cs="Arial"/>
                <w:color w:val="FF0000"/>
                <w:sz w:val="18"/>
                <w:szCs w:val="18"/>
              </w:rPr>
              <w:t>)</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4C0728">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Lab (</w:t>
            </w:r>
            <w:r>
              <w:rPr>
                <w:rFonts w:ascii="Arial" w:eastAsia="Times New Roman" w:hAnsi="Arial" w:cs="Arial"/>
                <w:color w:val="FF0000"/>
                <w:sz w:val="18"/>
                <w:szCs w:val="18"/>
              </w:rPr>
              <w:t>4</w:t>
            </w:r>
            <w:r w:rsidRPr="00A22781">
              <w:rPr>
                <w:rFonts w:ascii="Arial" w:eastAsia="Times New Roman" w:hAnsi="Arial" w:cs="Arial"/>
                <w:color w:val="FF0000"/>
                <w:sz w:val="18"/>
                <w:szCs w:val="18"/>
              </w:rPr>
              <w:t>)</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1</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22781" w:rsidRDefault="00FB2FF2" w:rsidP="004C0728">
            <w:pPr>
              <w:spacing w:after="0" w:line="240" w:lineRule="auto"/>
              <w:rPr>
                <w:rFonts w:ascii="Arial" w:eastAsia="Times New Roman" w:hAnsi="Arial" w:cs="Arial"/>
                <w:strike/>
                <w:color w:val="FF0000"/>
                <w:sz w:val="18"/>
                <w:szCs w:val="18"/>
              </w:rPr>
            </w:pPr>
            <w:r w:rsidRPr="00A22781">
              <w:rPr>
                <w:rFonts w:ascii="Arial" w:eastAsia="Times New Roman" w:hAnsi="Arial" w:cs="Arial"/>
                <w:color w:val="FF0000"/>
                <w:sz w:val="18"/>
                <w:szCs w:val="18"/>
              </w:rPr>
              <w:t>Cadastral</w:t>
            </w:r>
            <w:r>
              <w:rPr>
                <w:rFonts w:ascii="Arial" w:eastAsia="Times New Roman" w:hAnsi="Arial" w:cs="Arial"/>
                <w:color w:val="FF0000"/>
                <w:sz w:val="18"/>
                <w:szCs w:val="18"/>
              </w:rPr>
              <w:t xml:space="preserve"> Principles and Legal Aspects (4</w:t>
            </w:r>
            <w:r w:rsidRPr="00A22781">
              <w:rPr>
                <w:rFonts w:ascii="Arial" w:eastAsia="Times New Roman" w:hAnsi="Arial" w:cs="Arial"/>
                <w:color w:val="FF0000"/>
                <w:sz w:val="18"/>
                <w:szCs w:val="18"/>
              </w:rPr>
              <w:t>)</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FB2FF2" w:rsidRPr="0026337E" w:rsidTr="00142D1A">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Thermal Infrared Remote Sensing and Applications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B2FF2" w:rsidRPr="00A22781" w:rsidRDefault="00FB2FF2" w:rsidP="00142D1A">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FB2FF2" w:rsidRPr="0026337E" w:rsidTr="00142D1A">
        <w:trPr>
          <w:trHeight w:val="270"/>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Principles of Geographic Information System</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GIS 4043C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r w:rsidR="00FB2FF2" w:rsidRPr="0026337E" w:rsidTr="00142D1A">
        <w:trPr>
          <w:trHeight w:val="255"/>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FB2FF2"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w:t>
            </w:r>
            <w:r w:rsidR="004C0728">
              <w:rPr>
                <w:rFonts w:ascii="Arial" w:eastAsia="Times New Roman" w:hAnsi="Arial" w:cs="Arial"/>
                <w:color w:val="000000"/>
                <w:sz w:val="18"/>
                <w:szCs w:val="18"/>
              </w:rPr>
              <w:t>ion to Laser Mapping Technology</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4C0728" w:rsidRDefault="004C0728" w:rsidP="00142D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CCE 4516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B2FF2" w:rsidRPr="0026337E" w:rsidRDefault="00FB2FF2" w:rsidP="00142D1A">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bl>
    <w:p w:rsidR="00FB2FF2"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Requires knowledge of geometry and trigonometry.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Requires </w:t>
      </w:r>
      <w:r>
        <w:rPr>
          <w:rFonts w:ascii="Arial" w:eastAsia="Times New Roman" w:hAnsi="Arial" w:cs="Arial"/>
          <w:color w:val="000000"/>
          <w:sz w:val="18"/>
          <w:szCs w:val="18"/>
        </w:rPr>
        <w:t>SUR310</w:t>
      </w:r>
      <w:r w:rsidR="004C0728">
        <w:rPr>
          <w:rFonts w:ascii="Arial" w:eastAsia="Times New Roman" w:hAnsi="Arial" w:cs="Arial"/>
          <w:color w:val="000000"/>
          <w:sz w:val="18"/>
          <w:szCs w:val="18"/>
        </w:rPr>
        <w:t>3/SUR3103L – Geomatics and Lab,</w:t>
      </w:r>
      <w:r w:rsidRPr="0026337E">
        <w:rPr>
          <w:rFonts w:ascii="Arial" w:eastAsia="Times New Roman" w:hAnsi="Arial" w:cs="Arial"/>
          <w:color w:val="000000"/>
          <w:sz w:val="18"/>
          <w:szCs w:val="18"/>
        </w:rPr>
        <w:t xml:space="preserve"> as prerequisites.</w:t>
      </w:r>
    </w:p>
    <w:p w:rsidR="00FB2FF2" w:rsidRDefault="00FB2FF2" w:rsidP="00FB2FF2">
      <w:pPr>
        <w:shd w:val="clear" w:color="auto" w:fill="FFFFFF"/>
        <w:spacing w:before="100" w:beforeAutospacing="1" w:after="100" w:afterAutospacing="1"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 Requires SUR</w:t>
      </w:r>
      <w:r>
        <w:rPr>
          <w:rFonts w:ascii="Arial" w:eastAsia="Times New Roman" w:hAnsi="Arial" w:cs="Arial"/>
          <w:color w:val="FF0000"/>
          <w:sz w:val="18"/>
          <w:szCs w:val="18"/>
        </w:rPr>
        <w:t>3103/SUR3103L, Geomatics and Lab and introductory statistics,</w:t>
      </w:r>
      <w:r w:rsidRPr="00924450">
        <w:rPr>
          <w:rFonts w:ascii="Arial" w:eastAsia="Times New Roman" w:hAnsi="Arial" w:cs="Arial"/>
          <w:color w:val="FF0000"/>
          <w:sz w:val="18"/>
          <w:szCs w:val="18"/>
        </w:rPr>
        <w:t xml:space="preserve"> as prerequisites.</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lastRenderedPageBreak/>
        <w:t>(4) Requires SUR31</w:t>
      </w:r>
      <w:r>
        <w:rPr>
          <w:rFonts w:ascii="Arial" w:eastAsia="Times New Roman" w:hAnsi="Arial" w:cs="Arial"/>
          <w:color w:val="FF0000"/>
          <w:sz w:val="18"/>
          <w:szCs w:val="18"/>
        </w:rPr>
        <w:t>41/SUR 3141L, Automated Surveying and Mapping with Lab, as prerequisites.</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smallCaps/>
          <w:color w:val="FF0000"/>
          <w:sz w:val="18"/>
          <w:szCs w:val="18"/>
        </w:rPr>
        <w:t>Combined Program</w:t>
      </w:r>
      <w:r w:rsidRPr="00AB12B3">
        <w:rPr>
          <w:rFonts w:ascii="Arial" w:eastAsia="Times New Roman" w:hAnsi="Arial" w:cs="Arial"/>
          <w:color w:val="000000"/>
          <w:sz w:val="18"/>
          <w:szCs w:val="18"/>
        </w:rPr>
        <w:br/>
      </w:r>
      <w:bookmarkStart w:id="3" w:name="bsge"/>
      <w:bookmarkEnd w:id="3"/>
      <w:r w:rsidRPr="00AB12B3">
        <w:rPr>
          <w:rFonts w:ascii="Arial" w:eastAsia="Times New Roman" w:hAnsi="Arial" w:cs="Arial"/>
          <w:b/>
          <w:bCs/>
          <w:color w:val="FF0000"/>
          <w:sz w:val="18"/>
          <w:szCs w:val="18"/>
        </w:rPr>
        <w:br/>
        <w:t>B.S.G.E. to M.S. Degree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This program allows FAU Bachelor of Science in Geomatics Engineering (B.S.G.E.) students the opportunity to complete the Master of Science (M.S.) with Major in Civil Engineering in less time than the traditional M.S. program. This combined degree program is intended for academically talented students and high achievers. After application and admittance to the M.S. graduate program at the beginning of the senior year, up to 9 credits of approved graduate-level courses may be taken and counted toward both the B.S.G.E. and the M.S. with Major in Civil Engineering degrees as long as the following criteria are met:</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The student has met the minimum of 120 credits for the B.S.G.E. degree, and</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2. The student has taken a minimum of 30 credits (5000 level or higher) for the M.S. with Major in Civil Engineering.</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The combined degree program is 150</w:t>
      </w:r>
      <w:r w:rsidRPr="004C3100">
        <w:rPr>
          <w:rFonts w:ascii="Arial" w:eastAsia="Times New Roman" w:hAnsi="Arial" w:cs="Arial"/>
          <w:color w:val="FF0000"/>
          <w:sz w:val="18"/>
          <w:szCs w:val="18"/>
        </w:rPr>
        <w:t xml:space="preserve"> </w:t>
      </w:r>
      <w:r w:rsidRPr="00AB12B3">
        <w:rPr>
          <w:rFonts w:ascii="Arial" w:eastAsia="Times New Roman" w:hAnsi="Arial" w:cs="Arial"/>
          <w:color w:val="000000"/>
          <w:sz w:val="18"/>
          <w:szCs w:val="18"/>
        </w:rPr>
        <w:t>credits, 120 for the undergraduate degree and 30</w:t>
      </w:r>
      <w:r w:rsidR="004C0728">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for the master's degree. Students complete the undergraduate degree first, taking no more than 9 credits of graduate coursework in their senior year, which will then be used to satisfy both degrees.</w:t>
      </w:r>
    </w:p>
    <w:p w:rsidR="00FB2FF2" w:rsidRPr="00AB12B3" w:rsidRDefault="00FB2FF2" w:rsidP="00FB2FF2">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AB12B3">
        <w:rPr>
          <w:rFonts w:ascii="Arial" w:eastAsia="Times New Roman" w:hAnsi="Arial" w:cs="Arial"/>
          <w:b/>
          <w:bCs/>
          <w:color w:val="000000"/>
          <w:sz w:val="18"/>
          <w:szCs w:val="18"/>
        </w:rPr>
        <w:t>To be eligible for the joint B.S.G.E./M.S. program, students must:</w:t>
      </w:r>
    </w:p>
    <w:p w:rsidR="00FB2FF2" w:rsidRDefault="00FB2FF2" w:rsidP="00FB2FF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Have a cumulative GPA of 3.25 or higher (FAU and transfer courses);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2. Have a total institution GPA of 3.25 or higher (FAU courses); and</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3. Formally apply to the joint program, completing the admissions process at least one semester prior to beginning t</w:t>
      </w:r>
      <w:r w:rsidR="00174D98">
        <w:rPr>
          <w:rFonts w:ascii="Arial" w:eastAsia="Times New Roman" w:hAnsi="Arial" w:cs="Arial"/>
          <w:color w:val="000000"/>
          <w:sz w:val="18"/>
          <w:szCs w:val="18"/>
        </w:rPr>
        <w:t xml:space="preserve">he M.S. </w:t>
      </w:r>
    </w:p>
    <w:p w:rsidR="00174D98" w:rsidRDefault="00174D98" w:rsidP="00FB2FF2">
      <w:pPr>
        <w:spacing w:after="0" w:line="240" w:lineRule="auto"/>
        <w:rPr>
          <w:rFonts w:ascii="Times New Roman" w:eastAsia="Times New Roman" w:hAnsi="Times New Roman" w:cs="Times New Roman"/>
          <w:sz w:val="24"/>
          <w:szCs w:val="24"/>
        </w:rPr>
      </w:pPr>
    </w:p>
    <w:p w:rsidR="00174D98" w:rsidRDefault="00174D9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74D98" w:rsidRPr="002F671B" w:rsidRDefault="00174D98" w:rsidP="00174D98">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lastRenderedPageBreak/>
        <w:t>Preprofessional Program (Changes effective fall 2018.)</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Entering freshmen and all transfer students will be admitted directly to the College's preprofessional program as pre-engineering students. The following are required for students to be admitted to their major of choice in the College of Engineering and Computer Science:</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 xml:space="preserve">1. Students must meet University admission requirements. </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2. In each core course listed below, students must obtain a minimum grade of “C.” Advanced placement scores of 4 or above will be given credit for the appropriate course(s). A score of 5 is equivalent to an "A," and a score of "4" is equivalent to a "B."</w:t>
      </w:r>
    </w:p>
    <w:p w:rsidR="00174D98" w:rsidRPr="002F671B" w:rsidRDefault="00174D98" w:rsidP="00174D98">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 3. A maximum of two attempts will be allowed for any of the listed courses. Failure to receive a passing grade in the second attempt is grounds for denial of admission to an engineering or computer science program.</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236"/>
        <w:gridCol w:w="1057"/>
        <w:gridCol w:w="495"/>
      </w:tblGrid>
      <w:tr w:rsidR="00174D98" w:rsidRPr="002F671B" w:rsidTr="00142D1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Electrical and Computer Engineering</w:t>
            </w:r>
          </w:p>
        </w:tc>
      </w:tr>
      <w:tr w:rsidR="00174D98" w:rsidRPr="002F671B" w:rsidTr="00142D1A">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1 (1)</w:t>
            </w:r>
          </w:p>
        </w:tc>
        <w:tc>
          <w:tcPr>
            <w:tcW w:w="1056"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2311</w:t>
            </w:r>
          </w:p>
        </w:tc>
        <w:tc>
          <w:tcPr>
            <w:tcW w:w="528"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2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rsidR="00174D98" w:rsidRPr="002F671B" w:rsidRDefault="00174D98" w:rsidP="00174D98">
      <w:pPr>
        <w:spacing w:after="24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08"/>
        <w:gridCol w:w="1127"/>
        <w:gridCol w:w="553"/>
      </w:tblGrid>
      <w:tr w:rsidR="00174D98" w:rsidRPr="002F671B" w:rsidTr="00142D1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Civil, Environmental, Mechanical and Ocean Engineering</w:t>
            </w:r>
          </w:p>
        </w:tc>
      </w:tr>
      <w:tr w:rsidR="00174D98" w:rsidRPr="002F671B" w:rsidTr="00142D1A">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1 (1)</w:t>
            </w:r>
          </w:p>
        </w:tc>
        <w:tc>
          <w:tcPr>
            <w:tcW w:w="1056"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2311</w:t>
            </w:r>
          </w:p>
        </w:tc>
        <w:tc>
          <w:tcPr>
            <w:tcW w:w="528"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rsidR="00174D98" w:rsidRPr="002F671B" w:rsidRDefault="00174D98" w:rsidP="00174D98">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97"/>
        <w:gridCol w:w="1052"/>
        <w:gridCol w:w="539"/>
      </w:tblGrid>
      <w:tr w:rsidR="00174D98" w:rsidRPr="002F671B" w:rsidTr="00142D1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Computer Science</w:t>
            </w:r>
          </w:p>
        </w:tc>
      </w:tr>
      <w:tr w:rsidR="00174D98" w:rsidRPr="002F671B" w:rsidTr="00142D1A">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Precalculus Algebra and Trigonometry (3)</w:t>
            </w:r>
          </w:p>
        </w:tc>
        <w:tc>
          <w:tcPr>
            <w:tcW w:w="1056"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1147</w:t>
            </w:r>
          </w:p>
        </w:tc>
        <w:tc>
          <w:tcPr>
            <w:tcW w:w="528"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5</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rsidR="00174D98" w:rsidRPr="002F671B" w:rsidRDefault="00174D98" w:rsidP="00174D98">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462"/>
        <w:gridCol w:w="1101"/>
        <w:gridCol w:w="225"/>
      </w:tblGrid>
      <w:tr w:rsidR="00174D98" w:rsidRPr="002F671B" w:rsidTr="00142D1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Geomatics Engineering</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174D98" w:rsidRPr="002F671B" w:rsidRDefault="00174D98" w:rsidP="00142D1A">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Calculus with Analytic Geometry 1 (1)</w:t>
            </w:r>
          </w:p>
        </w:tc>
        <w:tc>
          <w:tcPr>
            <w:tcW w:w="0" w:type="auto"/>
            <w:tcBorders>
              <w:top w:val="outset" w:sz="6" w:space="0" w:color="0000FF"/>
              <w:left w:val="outset" w:sz="6" w:space="0" w:color="0000FF"/>
              <w:bottom w:val="outset" w:sz="6" w:space="0" w:color="0000FF"/>
              <w:right w:val="outset" w:sz="6" w:space="0" w:color="0000FF"/>
            </w:tcBorders>
            <w:vAlign w:val="center"/>
          </w:tcPr>
          <w:p w:rsidR="00174D98" w:rsidRPr="002F671B" w:rsidRDefault="00174D98" w:rsidP="00142D1A">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MAC 2311</w:t>
            </w:r>
          </w:p>
        </w:tc>
        <w:tc>
          <w:tcPr>
            <w:tcW w:w="0" w:type="auto"/>
            <w:tcBorders>
              <w:top w:val="outset" w:sz="6" w:space="0" w:color="0000FF"/>
              <w:left w:val="outset" w:sz="6" w:space="0" w:color="0000FF"/>
              <w:bottom w:val="outset" w:sz="6" w:space="0" w:color="0000FF"/>
              <w:right w:val="outset" w:sz="6" w:space="0" w:color="0000FF"/>
            </w:tcBorders>
            <w:vAlign w:val="center"/>
          </w:tcPr>
          <w:p w:rsidR="00174D98" w:rsidRPr="002F671B" w:rsidRDefault="00174D98" w:rsidP="00142D1A">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4</w:t>
            </w:r>
          </w:p>
        </w:tc>
      </w:tr>
    </w:tbl>
    <w:p w:rsidR="00174D98" w:rsidRPr="002F671B" w:rsidRDefault="00174D98" w:rsidP="00174D98">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07"/>
        <w:gridCol w:w="1135"/>
        <w:gridCol w:w="546"/>
      </w:tblGrid>
      <w:tr w:rsidR="00174D98" w:rsidRPr="002F671B" w:rsidTr="00142D1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Environmental Engineering</w:t>
            </w:r>
          </w:p>
        </w:tc>
      </w:tr>
      <w:tr w:rsidR="00174D98" w:rsidRPr="002F671B" w:rsidTr="00142D1A">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Precalculus Algebra and Trigonometry (3)</w:t>
            </w:r>
          </w:p>
        </w:tc>
        <w:tc>
          <w:tcPr>
            <w:tcW w:w="1056"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MAC 1147</w:t>
            </w:r>
          </w:p>
        </w:tc>
        <w:tc>
          <w:tcPr>
            <w:tcW w:w="528" w:type="dxa"/>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5</w:t>
            </w:r>
          </w:p>
        </w:tc>
      </w:tr>
      <w:tr w:rsidR="00174D98" w:rsidRPr="002F671B" w:rsidTr="00142D1A">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174D98" w:rsidRPr="002F671B" w:rsidRDefault="00174D98" w:rsidP="00142D1A">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3</w:t>
            </w:r>
          </w:p>
        </w:tc>
      </w:tr>
    </w:tbl>
    <w:p w:rsidR="00174D98" w:rsidRPr="00174D98" w:rsidRDefault="00174D98" w:rsidP="00174D98">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lastRenderedPageBreak/>
        <w:t>Notes:</w:t>
      </w:r>
      <w:r w:rsidRPr="002F671B">
        <w:rPr>
          <w:rFonts w:ascii="Times New Roman" w:eastAsia="Times New Roman" w:hAnsi="Times New Roman" w:cs="Times New Roman"/>
          <w:sz w:val="24"/>
          <w:szCs w:val="24"/>
        </w:rPr>
        <w:br/>
        <w:t>(1) MAC 2311 and MAC 2253 are substitutes.</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(2) MAC 2312 and MAC 2254 are substitutes.</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 xml:space="preserve">(3) MAC 1140 and MAC 1114 are substitutes. </w:t>
      </w:r>
    </w:p>
    <w:p w:rsidR="00FB2FF2" w:rsidRDefault="00FB2FF2" w:rsidP="00FB2FF2"/>
    <w:sectPr w:rsidR="00FB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F2"/>
    <w:rsid w:val="000C7222"/>
    <w:rsid w:val="00174D98"/>
    <w:rsid w:val="004C0728"/>
    <w:rsid w:val="009336BF"/>
    <w:rsid w:val="009578BF"/>
    <w:rsid w:val="00D46D59"/>
    <w:rsid w:val="00FB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919F-300C-4A69-83AB-D4773A31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2FF2"/>
    <w:rPr>
      <w:sz w:val="16"/>
      <w:szCs w:val="16"/>
    </w:rPr>
  </w:style>
  <w:style w:type="paragraph" w:styleId="CommentText">
    <w:name w:val="annotation text"/>
    <w:basedOn w:val="Normal"/>
    <w:link w:val="CommentTextChar"/>
    <w:uiPriority w:val="99"/>
    <w:semiHidden/>
    <w:unhideWhenUsed/>
    <w:rsid w:val="00FB2FF2"/>
    <w:pPr>
      <w:spacing w:line="240" w:lineRule="auto"/>
    </w:pPr>
    <w:rPr>
      <w:sz w:val="20"/>
      <w:szCs w:val="20"/>
    </w:rPr>
  </w:style>
  <w:style w:type="character" w:customStyle="1" w:styleId="CommentTextChar">
    <w:name w:val="Comment Text Char"/>
    <w:basedOn w:val="DefaultParagraphFont"/>
    <w:link w:val="CommentText"/>
    <w:uiPriority w:val="99"/>
    <w:semiHidden/>
    <w:rsid w:val="00FB2FF2"/>
    <w:rPr>
      <w:sz w:val="20"/>
      <w:szCs w:val="20"/>
    </w:rPr>
  </w:style>
  <w:style w:type="paragraph" w:styleId="BalloonText">
    <w:name w:val="Balloon Text"/>
    <w:basedOn w:val="Normal"/>
    <w:link w:val="BalloonTextChar"/>
    <w:uiPriority w:val="99"/>
    <w:semiHidden/>
    <w:unhideWhenUsed/>
    <w:rsid w:val="00FB2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F2"/>
    <w:rPr>
      <w:rFonts w:ascii="Segoe UI" w:hAnsi="Segoe UI" w:cs="Segoe UI"/>
      <w:sz w:val="18"/>
      <w:szCs w:val="18"/>
    </w:rPr>
  </w:style>
  <w:style w:type="character" w:styleId="Hyperlink">
    <w:name w:val="Hyperlink"/>
    <w:basedOn w:val="DefaultParagraphFont"/>
    <w:uiPriority w:val="99"/>
    <w:unhideWhenUsed/>
    <w:rsid w:val="004C0728"/>
    <w:rPr>
      <w:color w:val="0563C1" w:themeColor="hyperlink"/>
      <w:u w:val="single"/>
    </w:rPr>
  </w:style>
  <w:style w:type="paragraph" w:styleId="ListParagraph">
    <w:name w:val="List Paragraph"/>
    <w:basedOn w:val="Normal"/>
    <w:uiPriority w:val="34"/>
    <w:qFormat/>
    <w:rsid w:val="0017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openxmlformats.org/officeDocument/2006/relationships/hyperlink" Target="http://www.fau.edu/registrar/registration/transfer.php" TargetMode="External"/><Relationship Id="rId18" Type="http://schemas.openxmlformats.org/officeDocument/2006/relationships/hyperlink" Target="http://www.fau.edu/academic/registrar/PREcatalog/degreerequirements.php" TargetMode="External"/><Relationship Id="rId3" Type="http://schemas.openxmlformats.org/officeDocument/2006/relationships/webSettings" Target="webSettings.xml"/><Relationship Id="rId21" Type="http://schemas.openxmlformats.org/officeDocument/2006/relationships/hyperlink" Target="http://www.fau.edu/academic/registrar/PREcatalog/science.php" TargetMode="External"/><Relationship Id="rId7" Type="http://schemas.openxmlformats.org/officeDocument/2006/relationships/hyperlink" Target="http://www.fau.edu/academic/registrar/PREcatalog/engineering.php" TargetMode="External"/><Relationship Id="rId12" Type="http://schemas.openxmlformats.org/officeDocument/2006/relationships/hyperlink" Target="http://www.fau.edu/registrar/registration/transfer.php" TargetMode="External"/><Relationship Id="rId17" Type="http://schemas.openxmlformats.org/officeDocument/2006/relationships/hyperlink" Target="http://www.fau.edu/academic/registrar/PREcatalog/degreerequirements.ph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au.edu/academic/registrar/PREcatalog/degreerequirements.php" TargetMode="External"/><Relationship Id="rId20" Type="http://schemas.openxmlformats.org/officeDocument/2006/relationships/hyperlink" Target="http://www.fau.edu/uas/curriculum.php" TargetMode="External"/><Relationship Id="rId1" Type="http://schemas.openxmlformats.org/officeDocument/2006/relationships/styles" Target="styles.xml"/><Relationship Id="rId6" Type="http://schemas.openxmlformats.org/officeDocument/2006/relationships/hyperlink" Target="http://www.fau.edu/academic/registrar/PREcatalog/engineering.php" TargetMode="External"/><Relationship Id="rId11" Type="http://schemas.openxmlformats.org/officeDocument/2006/relationships/hyperlink" Target="http://www.fau.edu/academic/registrar/PREcatalog/engineering.php" TargetMode="External"/><Relationship Id="rId24" Type="http://schemas.openxmlformats.org/officeDocument/2006/relationships/fontTable" Target="fontTable.xml"/><Relationship Id="rId5" Type="http://schemas.openxmlformats.org/officeDocument/2006/relationships/hyperlink" Target="http://www.fau.edu/academic/registrar/PREcatalog/degreerequirements.php" TargetMode="External"/><Relationship Id="rId15" Type="http://schemas.openxmlformats.org/officeDocument/2006/relationships/hyperlink" Target="http://www.fau.edu/academic/registrar/PREcatalog/degreerequirements.php" TargetMode="External"/><Relationship Id="rId23" Type="http://schemas.openxmlformats.org/officeDocument/2006/relationships/hyperlink" Target="http://www.fau.edu/academic/registrar/PREcatalog/business.php" TargetMode="External"/><Relationship Id="rId10" Type="http://schemas.openxmlformats.org/officeDocument/2006/relationships/hyperlink" Target="http://www.fau.edu/academic/registrar/PREcatalog/admissions.php" TargetMode="External"/><Relationship Id="rId19" Type="http://schemas.openxmlformats.org/officeDocument/2006/relationships/hyperlink" Target="http://www.fau.edu/academic/registrar/PREcatalog/degreerequirements.php" TargetMode="External"/><Relationship Id="rId4" Type="http://schemas.openxmlformats.org/officeDocument/2006/relationships/hyperlink" Target="http://www.abet.org/" TargetMode="External"/><Relationship Id="rId9" Type="http://schemas.openxmlformats.org/officeDocument/2006/relationships/hyperlink" Target="http://www.fau.edu/academic/registrar/PREcatalog/engineering.php" TargetMode="External"/><Relationship Id="rId14" Type="http://schemas.openxmlformats.org/officeDocument/2006/relationships/hyperlink" Target="http://www.fau.edu/academic/registrar/PREcatalog/degreerequirements.php" TargetMode="External"/><Relationship Id="rId22" Type="http://schemas.openxmlformats.org/officeDocument/2006/relationships/hyperlink" Target="http://www.fau.edu/academic/registrar/PREcatalog/engine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dcterms:created xsi:type="dcterms:W3CDTF">2018-09-04T16:07:00Z</dcterms:created>
  <dcterms:modified xsi:type="dcterms:W3CDTF">2018-09-04T16:07:00Z</dcterms:modified>
</cp:coreProperties>
</file>