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A26A3" w14:textId="7E6CBC8C" w:rsidR="008E5EBB" w:rsidRPr="00E95A00" w:rsidRDefault="00F1520E" w:rsidP="008E5EBB">
      <w:pPr>
        <w:pStyle w:val="Default"/>
        <w:rPr>
          <w:sz w:val="20"/>
          <w:szCs w:val="20"/>
        </w:rPr>
      </w:pPr>
      <w:r w:rsidRPr="00087BDF">
        <w:rPr>
          <w:sz w:val="28"/>
          <w:szCs w:val="28"/>
        </w:rPr>
        <w:t>ART 4</w:t>
      </w:r>
      <w:r w:rsidR="008E5EBB" w:rsidRPr="00087BDF">
        <w:rPr>
          <w:sz w:val="28"/>
          <w:szCs w:val="28"/>
        </w:rPr>
        <w:t xml:space="preserve">531C: </w:t>
      </w:r>
    </w:p>
    <w:p w14:paraId="012935BA" w14:textId="2963D28D" w:rsidR="008E5EBB" w:rsidRPr="00087BDF" w:rsidRDefault="009677FB" w:rsidP="008E5EBB">
      <w:pPr>
        <w:pStyle w:val="Default"/>
        <w:rPr>
          <w:sz w:val="36"/>
          <w:szCs w:val="36"/>
        </w:rPr>
      </w:pPr>
      <w:r>
        <w:rPr>
          <w:sz w:val="36"/>
          <w:szCs w:val="36"/>
        </w:rPr>
        <w:t xml:space="preserve">RI </w:t>
      </w:r>
      <w:r w:rsidR="008E5EBB" w:rsidRPr="00087BDF">
        <w:rPr>
          <w:sz w:val="36"/>
          <w:szCs w:val="36"/>
        </w:rPr>
        <w:t xml:space="preserve">ADVANCED PAINTING| </w:t>
      </w:r>
      <w:r w:rsidR="008E5EBB" w:rsidRPr="00087BDF">
        <w:rPr>
          <w:b/>
          <w:bCs/>
          <w:sz w:val="36"/>
          <w:szCs w:val="36"/>
        </w:rPr>
        <w:t xml:space="preserve">STUDIO </w:t>
      </w:r>
    </w:p>
    <w:p w14:paraId="26C5D410" w14:textId="0E653891" w:rsidR="00E95A00" w:rsidRDefault="00E95A00" w:rsidP="008E5EBB">
      <w:pPr>
        <w:pStyle w:val="Default"/>
        <w:rPr>
          <w:sz w:val="20"/>
          <w:szCs w:val="20"/>
        </w:rPr>
      </w:pPr>
      <w:r>
        <w:rPr>
          <w:sz w:val="20"/>
          <w:szCs w:val="20"/>
        </w:rPr>
        <w:t>SECTION 001, CRN #38315</w:t>
      </w:r>
    </w:p>
    <w:p w14:paraId="2098AAF1" w14:textId="1BE29F2B" w:rsidR="00E95A00" w:rsidRDefault="00E95A00" w:rsidP="008E5EBB">
      <w:pPr>
        <w:pStyle w:val="Default"/>
        <w:rPr>
          <w:sz w:val="20"/>
          <w:szCs w:val="20"/>
        </w:rPr>
      </w:pPr>
      <w:r>
        <w:rPr>
          <w:sz w:val="20"/>
          <w:szCs w:val="20"/>
        </w:rPr>
        <w:t>SPRING 2019</w:t>
      </w:r>
    </w:p>
    <w:p w14:paraId="3A9C386D" w14:textId="77777777" w:rsidR="00E95A00" w:rsidRDefault="00E95A00" w:rsidP="008E5EBB">
      <w:pPr>
        <w:pStyle w:val="Default"/>
        <w:rPr>
          <w:sz w:val="20"/>
          <w:szCs w:val="20"/>
        </w:rPr>
      </w:pPr>
    </w:p>
    <w:p w14:paraId="5F02A311" w14:textId="73D504C5" w:rsidR="008E5EBB" w:rsidRDefault="008E5EBB" w:rsidP="008E5EBB">
      <w:pPr>
        <w:pStyle w:val="Default"/>
        <w:rPr>
          <w:sz w:val="20"/>
          <w:szCs w:val="20"/>
        </w:rPr>
      </w:pPr>
      <w:r>
        <w:rPr>
          <w:b/>
          <w:bCs/>
          <w:sz w:val="20"/>
          <w:szCs w:val="20"/>
        </w:rPr>
        <w:t>INSTRUCTOR</w:t>
      </w:r>
      <w:r>
        <w:rPr>
          <w:sz w:val="20"/>
          <w:szCs w:val="20"/>
        </w:rPr>
        <w:t xml:space="preserve">| PROF. COREY LAMB </w:t>
      </w:r>
    </w:p>
    <w:p w14:paraId="0E9EA46D" w14:textId="5C37C27B" w:rsidR="00E95A00" w:rsidRDefault="008E5EBB" w:rsidP="008E5EBB">
      <w:pPr>
        <w:pStyle w:val="Default"/>
        <w:rPr>
          <w:sz w:val="20"/>
          <w:szCs w:val="20"/>
        </w:rPr>
      </w:pPr>
      <w:r>
        <w:rPr>
          <w:b/>
          <w:bCs/>
          <w:sz w:val="20"/>
          <w:szCs w:val="20"/>
        </w:rPr>
        <w:t>CONTACT</w:t>
      </w:r>
      <w:r w:rsidR="00E95A00">
        <w:rPr>
          <w:sz w:val="20"/>
          <w:szCs w:val="20"/>
        </w:rPr>
        <w:t xml:space="preserve">| </w:t>
      </w:r>
      <w:hyperlink r:id="rId5" w:history="1">
        <w:r w:rsidR="00E95A00" w:rsidRPr="002037A4">
          <w:rPr>
            <w:rStyle w:val="Hyperlink"/>
            <w:sz w:val="20"/>
            <w:szCs w:val="20"/>
          </w:rPr>
          <w:t>LAMBC@FAU.EDU</w:t>
        </w:r>
      </w:hyperlink>
      <w:r w:rsidR="00E95A00">
        <w:rPr>
          <w:sz w:val="20"/>
          <w:szCs w:val="20"/>
        </w:rPr>
        <w:t xml:space="preserve"> or VAAH Phone: 561-297-3870</w:t>
      </w:r>
    </w:p>
    <w:p w14:paraId="620B7A66" w14:textId="6988A7DA" w:rsidR="008E5EBB" w:rsidRDefault="008E5EBB" w:rsidP="008E5EBB">
      <w:pPr>
        <w:pStyle w:val="Default"/>
        <w:rPr>
          <w:sz w:val="20"/>
          <w:szCs w:val="20"/>
        </w:rPr>
      </w:pPr>
      <w:r>
        <w:rPr>
          <w:b/>
          <w:bCs/>
          <w:sz w:val="20"/>
          <w:szCs w:val="20"/>
        </w:rPr>
        <w:t>OFFICE</w:t>
      </w:r>
      <w:r w:rsidR="00E95A00">
        <w:rPr>
          <w:sz w:val="20"/>
          <w:szCs w:val="20"/>
        </w:rPr>
        <w:t>| VA 53, 106A, Monday &amp; Wednesday 3-5pm by Appointment</w:t>
      </w:r>
    </w:p>
    <w:p w14:paraId="1B5A5FF0" w14:textId="729CCDC4" w:rsidR="008E5EBB" w:rsidRDefault="008E5EBB" w:rsidP="008E5EBB">
      <w:pPr>
        <w:pStyle w:val="Default"/>
        <w:rPr>
          <w:sz w:val="20"/>
          <w:szCs w:val="20"/>
        </w:rPr>
      </w:pPr>
      <w:r>
        <w:rPr>
          <w:b/>
          <w:bCs/>
          <w:sz w:val="20"/>
          <w:szCs w:val="20"/>
        </w:rPr>
        <w:t>CLASS</w:t>
      </w:r>
      <w:r w:rsidR="006E1C8D">
        <w:rPr>
          <w:sz w:val="20"/>
          <w:szCs w:val="20"/>
        </w:rPr>
        <w:t>|</w:t>
      </w:r>
      <w:r w:rsidR="00E95A00">
        <w:rPr>
          <w:sz w:val="20"/>
          <w:szCs w:val="20"/>
        </w:rPr>
        <w:t xml:space="preserve"> </w:t>
      </w:r>
      <w:r w:rsidR="006E1C8D">
        <w:rPr>
          <w:sz w:val="20"/>
          <w:szCs w:val="20"/>
        </w:rPr>
        <w:t>TUES &amp; THURS (4p – 6:50p</w:t>
      </w:r>
      <w:r>
        <w:rPr>
          <w:sz w:val="20"/>
          <w:szCs w:val="20"/>
        </w:rPr>
        <w:t>)</w:t>
      </w:r>
    </w:p>
    <w:p w14:paraId="726C02E3" w14:textId="636C124C" w:rsidR="008E5EBB" w:rsidRDefault="008E5EBB" w:rsidP="008E5EBB">
      <w:pPr>
        <w:pStyle w:val="Default"/>
        <w:rPr>
          <w:sz w:val="20"/>
          <w:szCs w:val="20"/>
        </w:rPr>
      </w:pPr>
      <w:r>
        <w:rPr>
          <w:sz w:val="20"/>
          <w:szCs w:val="20"/>
        </w:rPr>
        <w:t xml:space="preserve"> </w:t>
      </w:r>
    </w:p>
    <w:p w14:paraId="5165F8A7" w14:textId="54941FCC" w:rsidR="00F1520E" w:rsidRPr="00951572" w:rsidRDefault="00F1520E" w:rsidP="00F1520E">
      <w:pPr>
        <w:pStyle w:val="Default"/>
      </w:pPr>
      <w:r w:rsidRPr="00951572">
        <w:rPr>
          <w:b/>
          <w:bCs/>
        </w:rPr>
        <w:t xml:space="preserve">COURSE CATOLOG INFORMATION| </w:t>
      </w:r>
    </w:p>
    <w:p w14:paraId="54FF127D" w14:textId="2DE1892B" w:rsidR="008E5EBB" w:rsidRPr="00C45C6B" w:rsidRDefault="00F1520E" w:rsidP="00C45C6B">
      <w:pPr>
        <w:rPr>
          <w:rFonts w:ascii="Century Gothic" w:hAnsi="Century Gothic"/>
          <w:szCs w:val="24"/>
        </w:rPr>
      </w:pPr>
      <w:r w:rsidRPr="00F1520E">
        <w:rPr>
          <w:rFonts w:ascii="Century Gothic" w:hAnsi="Century Gothic"/>
          <w:szCs w:val="24"/>
        </w:rPr>
        <w:t xml:space="preserve">This </w:t>
      </w:r>
      <w:r w:rsidR="000F2009">
        <w:rPr>
          <w:rFonts w:ascii="Century Gothic" w:hAnsi="Century Gothic"/>
          <w:szCs w:val="24"/>
        </w:rPr>
        <w:t xml:space="preserve">research intensive </w:t>
      </w:r>
      <w:r w:rsidRPr="00F1520E">
        <w:rPr>
          <w:rFonts w:ascii="Century Gothic" w:hAnsi="Century Gothic"/>
          <w:szCs w:val="24"/>
        </w:rPr>
        <w:t xml:space="preserve">course is designed for students who have significant </w:t>
      </w:r>
      <w:r>
        <w:rPr>
          <w:rFonts w:ascii="Century Gothic" w:hAnsi="Century Gothic"/>
          <w:szCs w:val="24"/>
        </w:rPr>
        <w:t>painting</w:t>
      </w:r>
      <w:r w:rsidRPr="00F1520E">
        <w:rPr>
          <w:rFonts w:ascii="Century Gothic" w:hAnsi="Century Gothic"/>
          <w:szCs w:val="24"/>
        </w:rPr>
        <w:t xml:space="preserve"> experience, established critical thinking and writing skills, and a strong interest in visual arts research.  Historical and contemporary theory and practice in the discipline are focal.  Objectives include technical, conceptual, and creative development in the context of original studio work.</w:t>
      </w:r>
      <w:r w:rsidRPr="00F1520E">
        <w:rPr>
          <w:rFonts w:ascii="Century Gothic" w:hAnsi="Century Gothic"/>
        </w:rPr>
        <w:t xml:space="preserve"> </w:t>
      </w:r>
    </w:p>
    <w:p w14:paraId="1F007A26" w14:textId="56003489" w:rsidR="008E5EBB" w:rsidRPr="00951572" w:rsidRDefault="008E5EBB" w:rsidP="008E5EBB">
      <w:pPr>
        <w:pStyle w:val="Default"/>
        <w:rPr>
          <w:sz w:val="22"/>
          <w:szCs w:val="22"/>
        </w:rPr>
      </w:pPr>
      <w:r w:rsidRPr="00951572">
        <w:rPr>
          <w:b/>
          <w:bCs/>
          <w:sz w:val="22"/>
          <w:szCs w:val="22"/>
        </w:rPr>
        <w:t>PREREQUISITES</w:t>
      </w:r>
      <w:r w:rsidRPr="00951572">
        <w:rPr>
          <w:sz w:val="22"/>
          <w:szCs w:val="22"/>
        </w:rPr>
        <w:t xml:space="preserve">| </w:t>
      </w:r>
      <w:r w:rsidRPr="00951572">
        <w:rPr>
          <w:color w:val="auto"/>
          <w:sz w:val="22"/>
          <w:szCs w:val="22"/>
        </w:rPr>
        <w:t>ART 1201C</w:t>
      </w:r>
      <w:r w:rsidR="00F1520E" w:rsidRPr="00951572">
        <w:rPr>
          <w:color w:val="auto"/>
          <w:sz w:val="22"/>
          <w:szCs w:val="22"/>
        </w:rPr>
        <w:t>;</w:t>
      </w:r>
      <w:r w:rsidRPr="00951572">
        <w:rPr>
          <w:color w:val="auto"/>
          <w:sz w:val="22"/>
          <w:szCs w:val="22"/>
        </w:rPr>
        <w:t xml:space="preserve"> ART 1300C</w:t>
      </w:r>
      <w:r w:rsidR="00F1520E" w:rsidRPr="00951572">
        <w:rPr>
          <w:color w:val="auto"/>
          <w:sz w:val="22"/>
          <w:szCs w:val="22"/>
        </w:rPr>
        <w:t>;</w:t>
      </w:r>
      <w:r w:rsidRPr="00951572">
        <w:rPr>
          <w:color w:val="auto"/>
          <w:sz w:val="22"/>
          <w:szCs w:val="22"/>
        </w:rPr>
        <w:t xml:space="preserve"> </w:t>
      </w:r>
      <w:r w:rsidR="00F1520E" w:rsidRPr="00951572">
        <w:rPr>
          <w:color w:val="auto"/>
          <w:sz w:val="22"/>
          <w:szCs w:val="22"/>
        </w:rPr>
        <w:t>ART 2500C</w:t>
      </w:r>
      <w:r w:rsidR="00571900" w:rsidRPr="00951572">
        <w:rPr>
          <w:color w:val="auto"/>
          <w:sz w:val="22"/>
          <w:szCs w:val="22"/>
        </w:rPr>
        <w:t>; ART 3522C</w:t>
      </w:r>
    </w:p>
    <w:p w14:paraId="705AD626" w14:textId="52D694B5" w:rsidR="008E5EBB" w:rsidRDefault="008E5EBB" w:rsidP="008E5EBB">
      <w:pPr>
        <w:pStyle w:val="Default"/>
        <w:rPr>
          <w:sz w:val="22"/>
          <w:szCs w:val="22"/>
        </w:rPr>
      </w:pPr>
    </w:p>
    <w:p w14:paraId="4CCCDA51" w14:textId="77777777" w:rsidR="00F1520E" w:rsidRPr="00951572" w:rsidRDefault="00F1520E" w:rsidP="00F1520E">
      <w:pPr>
        <w:pStyle w:val="Default"/>
      </w:pPr>
      <w:r w:rsidRPr="00951572">
        <w:rPr>
          <w:b/>
          <w:bCs/>
        </w:rPr>
        <w:t xml:space="preserve">COURSE DESCRIPTION| </w:t>
      </w:r>
    </w:p>
    <w:p w14:paraId="0D13D486" w14:textId="4B7933C3" w:rsidR="00F1520E" w:rsidRDefault="00571900" w:rsidP="001D3388">
      <w:pPr>
        <w:pStyle w:val="Default"/>
        <w:rPr>
          <w:sz w:val="22"/>
          <w:szCs w:val="22"/>
        </w:rPr>
      </w:pPr>
      <w:r>
        <w:rPr>
          <w:sz w:val="22"/>
          <w:szCs w:val="22"/>
        </w:rPr>
        <w:t>ART 4</w:t>
      </w:r>
      <w:r w:rsidR="00F1520E">
        <w:rPr>
          <w:sz w:val="22"/>
          <w:szCs w:val="22"/>
        </w:rPr>
        <w:t xml:space="preserve">531C is oriented towards the development of the student from </w:t>
      </w:r>
      <w:r w:rsidR="00FA3E39">
        <w:rPr>
          <w:sz w:val="22"/>
          <w:szCs w:val="22"/>
        </w:rPr>
        <w:t>matriculated</w:t>
      </w:r>
      <w:r w:rsidR="00F1520E">
        <w:rPr>
          <w:sz w:val="22"/>
          <w:szCs w:val="22"/>
        </w:rPr>
        <w:t xml:space="preserve"> practitioner to independent artist. </w:t>
      </w:r>
      <w:r w:rsidR="00327ECC">
        <w:rPr>
          <w:sz w:val="22"/>
          <w:szCs w:val="22"/>
        </w:rPr>
        <w:t>In this endeavor, the class will be focused on honing the requisite research skills to investigate, propagate, and execute</w:t>
      </w:r>
      <w:r w:rsidR="00FA3E39">
        <w:rPr>
          <w:sz w:val="22"/>
          <w:szCs w:val="22"/>
        </w:rPr>
        <w:t xml:space="preserve"> original work. </w:t>
      </w:r>
      <w:r w:rsidR="008A49E9">
        <w:rPr>
          <w:sz w:val="22"/>
          <w:szCs w:val="22"/>
        </w:rPr>
        <w:t>The course will be div</w:t>
      </w:r>
      <w:r w:rsidR="000B38AE">
        <w:rPr>
          <w:sz w:val="22"/>
          <w:szCs w:val="22"/>
        </w:rPr>
        <w:t>ided into three studio foci that will provide a context for the work being researched and created. Each focus will have a specific set of initial prompts, readings, and discussions, which will</w:t>
      </w:r>
      <w:r w:rsidR="00956B56">
        <w:rPr>
          <w:sz w:val="22"/>
          <w:szCs w:val="22"/>
        </w:rPr>
        <w:t xml:space="preserve"> then lead to an independent series of works that serve as a culminating project. Critiques and presentations, both formal and informal, will be employed throughout the semester. </w:t>
      </w:r>
    </w:p>
    <w:p w14:paraId="25F4F42E" w14:textId="77777777" w:rsidR="000A0000" w:rsidRPr="000A0000" w:rsidRDefault="000A0000" w:rsidP="001D3388">
      <w:pPr>
        <w:pStyle w:val="Default"/>
        <w:rPr>
          <w:sz w:val="22"/>
          <w:szCs w:val="22"/>
        </w:rPr>
      </w:pPr>
    </w:p>
    <w:p w14:paraId="699C22EE" w14:textId="77777777" w:rsidR="000A0000" w:rsidRPr="000A0000" w:rsidRDefault="000A0000" w:rsidP="000A0000">
      <w:pPr>
        <w:rPr>
          <w:rFonts w:ascii="Century Gothic" w:hAnsi="Century Gothic" w:cs="Times New Roman"/>
        </w:rPr>
      </w:pPr>
      <w:r w:rsidRPr="000A0000">
        <w:rPr>
          <w:rFonts w:ascii="Century Gothic" w:hAnsi="Century Gothic" w:cs="Times New Roman"/>
        </w:rPr>
        <w:t xml:space="preserve">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6" w:history="1">
        <w:r w:rsidRPr="000A0000">
          <w:rPr>
            <w:rStyle w:val="Hyperlink"/>
            <w:rFonts w:ascii="Century Gothic" w:hAnsi="Century Gothic" w:cs="Times New Roman"/>
          </w:rPr>
          <w:t>http://www.fau.edu/ouri</w:t>
        </w:r>
      </w:hyperlink>
      <w:r w:rsidRPr="000A0000">
        <w:rPr>
          <w:rStyle w:val="Hyperlink"/>
          <w:rFonts w:ascii="Century Gothic" w:hAnsi="Century Gothic" w:cs="Times New Roman"/>
        </w:rPr>
        <w:t>.</w:t>
      </w:r>
    </w:p>
    <w:p w14:paraId="460C649D" w14:textId="77777777" w:rsidR="00EF475F" w:rsidRPr="000A0000" w:rsidRDefault="00EF475F" w:rsidP="008E5EBB">
      <w:pPr>
        <w:pStyle w:val="Default"/>
        <w:rPr>
          <w:sz w:val="22"/>
          <w:szCs w:val="22"/>
        </w:rPr>
      </w:pPr>
    </w:p>
    <w:p w14:paraId="67D6618B" w14:textId="24A2420C" w:rsidR="008E5EBB" w:rsidRPr="00951572" w:rsidRDefault="00153195" w:rsidP="008E5EBB">
      <w:pPr>
        <w:pStyle w:val="Default"/>
      </w:pPr>
      <w:r w:rsidRPr="00951572">
        <w:rPr>
          <w:b/>
          <w:bCs/>
        </w:rPr>
        <w:t xml:space="preserve">R. I. </w:t>
      </w:r>
      <w:r w:rsidR="00571900" w:rsidRPr="00951572">
        <w:rPr>
          <w:b/>
          <w:bCs/>
        </w:rPr>
        <w:t>COURSE</w:t>
      </w:r>
      <w:r w:rsidR="008E5EBB" w:rsidRPr="00951572">
        <w:rPr>
          <w:b/>
          <w:bCs/>
        </w:rPr>
        <w:t xml:space="preserve"> LEARNING OUTCOMES| </w:t>
      </w:r>
    </w:p>
    <w:p w14:paraId="2174EC10" w14:textId="38DEE283" w:rsidR="00951572" w:rsidRPr="0012062D" w:rsidRDefault="00110728" w:rsidP="00951572">
      <w:pPr>
        <w:rPr>
          <w:rFonts w:ascii="Century Gothic" w:eastAsia="Times New Roman" w:hAnsi="Century Gothic"/>
          <w:i/>
          <w:color w:val="333333"/>
        </w:rPr>
      </w:pPr>
      <w:r w:rsidRPr="0012062D">
        <w:rPr>
          <w:rFonts w:ascii="Century Gothic" w:eastAsia="Times New Roman" w:hAnsi="Century Gothic"/>
          <w:i/>
          <w:color w:val="333333"/>
        </w:rPr>
        <w:t>SLO</w:t>
      </w:r>
      <w:r w:rsidR="00875C19" w:rsidRPr="0012062D">
        <w:rPr>
          <w:rFonts w:ascii="Century Gothic" w:eastAsia="Times New Roman" w:hAnsi="Century Gothic"/>
          <w:i/>
          <w:color w:val="333333"/>
        </w:rPr>
        <w:t>s</w:t>
      </w:r>
      <w:r w:rsidRPr="0012062D">
        <w:rPr>
          <w:rFonts w:ascii="Century Gothic" w:eastAsia="Times New Roman" w:hAnsi="Century Gothic"/>
          <w:i/>
          <w:color w:val="333333"/>
        </w:rPr>
        <w:t>, as they pertain to Advanced Painting, are interpreted as such…</w:t>
      </w:r>
    </w:p>
    <w:p w14:paraId="53830C10" w14:textId="08F265C3" w:rsidR="00110728" w:rsidRDefault="00DC2E71" w:rsidP="00951572">
      <w:pPr>
        <w:rPr>
          <w:rFonts w:ascii="Century Gothic" w:eastAsia="Times New Roman" w:hAnsi="Century Gothic"/>
          <w:color w:val="333333"/>
        </w:rPr>
      </w:pPr>
      <w:r w:rsidRPr="00875C19">
        <w:rPr>
          <w:rFonts w:ascii="Century Gothic" w:eastAsia="Times New Roman" w:hAnsi="Century Gothic"/>
          <w:b/>
          <w:color w:val="333333"/>
        </w:rPr>
        <w:t>KNOWLEDGE</w:t>
      </w:r>
      <w:r w:rsidR="001D3388">
        <w:rPr>
          <w:rFonts w:ascii="Century Gothic" w:eastAsia="Times New Roman" w:hAnsi="Century Gothic"/>
          <w:color w:val="333333"/>
        </w:rPr>
        <w:t>| S</w:t>
      </w:r>
      <w:r>
        <w:rPr>
          <w:rFonts w:ascii="Century Gothic" w:eastAsia="Times New Roman" w:hAnsi="Century Gothic"/>
          <w:color w:val="333333"/>
        </w:rPr>
        <w:t xml:space="preserve">tudents will demonstrate </w:t>
      </w:r>
      <w:r w:rsidR="001D3388">
        <w:rPr>
          <w:rFonts w:ascii="Century Gothic" w:eastAsia="Times New Roman" w:hAnsi="Century Gothic"/>
          <w:color w:val="333333"/>
        </w:rPr>
        <w:t xml:space="preserve">an advanced </w:t>
      </w:r>
      <w:r>
        <w:rPr>
          <w:rFonts w:ascii="Century Gothic" w:eastAsia="Times New Roman" w:hAnsi="Century Gothic"/>
          <w:color w:val="333333"/>
        </w:rPr>
        <w:t xml:space="preserve">capacity to integrate their core </w:t>
      </w:r>
      <w:r w:rsidR="00875C19">
        <w:rPr>
          <w:rFonts w:ascii="Century Gothic" w:eastAsia="Times New Roman" w:hAnsi="Century Gothic"/>
          <w:color w:val="333333"/>
        </w:rPr>
        <w:t xml:space="preserve">technical </w:t>
      </w:r>
      <w:r>
        <w:rPr>
          <w:rFonts w:ascii="Century Gothic" w:eastAsia="Times New Roman" w:hAnsi="Century Gothic"/>
          <w:color w:val="333333"/>
        </w:rPr>
        <w:t xml:space="preserve">skillsets in the pursuit of </w:t>
      </w:r>
      <w:r w:rsidR="00875C19">
        <w:rPr>
          <w:rFonts w:ascii="Century Gothic" w:eastAsia="Times New Roman" w:hAnsi="Century Gothic"/>
          <w:color w:val="333333"/>
        </w:rPr>
        <w:t>composing</w:t>
      </w:r>
      <w:r>
        <w:rPr>
          <w:rFonts w:ascii="Century Gothic" w:eastAsia="Times New Roman" w:hAnsi="Century Gothic"/>
          <w:color w:val="333333"/>
        </w:rPr>
        <w:t xml:space="preserve"> highly </w:t>
      </w:r>
      <w:r w:rsidR="00875C19">
        <w:rPr>
          <w:rFonts w:ascii="Century Gothic" w:eastAsia="Times New Roman" w:hAnsi="Century Gothic"/>
          <w:color w:val="333333"/>
        </w:rPr>
        <w:t>conce</w:t>
      </w:r>
      <w:r w:rsidR="001D3388">
        <w:rPr>
          <w:rFonts w:ascii="Century Gothic" w:eastAsia="Times New Roman" w:hAnsi="Century Gothic"/>
          <w:color w:val="333333"/>
        </w:rPr>
        <w:t>ptualized paintings/art.</w:t>
      </w:r>
    </w:p>
    <w:p w14:paraId="1E3E5EE4" w14:textId="7BB1D398" w:rsidR="00DC2E71" w:rsidRDefault="00DC2E71" w:rsidP="00951572">
      <w:pPr>
        <w:rPr>
          <w:rFonts w:ascii="Century Gothic" w:eastAsia="Times New Roman" w:hAnsi="Century Gothic"/>
          <w:color w:val="333333"/>
        </w:rPr>
      </w:pPr>
      <w:r w:rsidRPr="00875C19">
        <w:rPr>
          <w:rFonts w:ascii="Century Gothic" w:eastAsia="Times New Roman" w:hAnsi="Century Gothic"/>
          <w:b/>
          <w:color w:val="333333"/>
        </w:rPr>
        <w:t>FORMATION OF QUESTIONS</w:t>
      </w:r>
      <w:r>
        <w:rPr>
          <w:rFonts w:ascii="Century Gothic" w:eastAsia="Times New Roman" w:hAnsi="Century Gothic"/>
          <w:color w:val="333333"/>
        </w:rPr>
        <w:t>|</w:t>
      </w:r>
      <w:r w:rsidR="001D3388">
        <w:rPr>
          <w:rFonts w:ascii="Century Gothic" w:eastAsia="Times New Roman" w:hAnsi="Century Gothic"/>
          <w:color w:val="333333"/>
        </w:rPr>
        <w:t xml:space="preserve"> Students will use the experiences provided through initial assignments, readings, and discussions to generate original</w:t>
      </w:r>
      <w:r w:rsidR="006B34F6">
        <w:rPr>
          <w:rFonts w:ascii="Century Gothic" w:eastAsia="Times New Roman" w:hAnsi="Century Gothic"/>
          <w:color w:val="333333"/>
        </w:rPr>
        <w:t xml:space="preserve"> research</w:t>
      </w:r>
      <w:r w:rsidR="001D3388">
        <w:rPr>
          <w:rFonts w:ascii="Century Gothic" w:eastAsia="Times New Roman" w:hAnsi="Century Gothic"/>
          <w:color w:val="333333"/>
        </w:rPr>
        <w:t xml:space="preserve"> questions </w:t>
      </w:r>
      <w:r w:rsidR="006B34F6">
        <w:rPr>
          <w:rFonts w:ascii="Century Gothic" w:eastAsia="Times New Roman" w:hAnsi="Century Gothic"/>
          <w:color w:val="333333"/>
        </w:rPr>
        <w:t>which</w:t>
      </w:r>
      <w:r w:rsidR="001D3388">
        <w:rPr>
          <w:rFonts w:ascii="Century Gothic" w:eastAsia="Times New Roman" w:hAnsi="Century Gothic"/>
          <w:color w:val="333333"/>
        </w:rPr>
        <w:t xml:space="preserve"> will guide th</w:t>
      </w:r>
      <w:r w:rsidR="006B34F6">
        <w:rPr>
          <w:rFonts w:ascii="Century Gothic" w:eastAsia="Times New Roman" w:hAnsi="Century Gothic"/>
          <w:color w:val="333333"/>
        </w:rPr>
        <w:t>em in producing unique work centered on our specific studio topics.</w:t>
      </w:r>
      <w:r w:rsidR="00933B4B">
        <w:rPr>
          <w:rFonts w:ascii="Century Gothic" w:eastAsia="Times New Roman" w:hAnsi="Century Gothic"/>
          <w:color w:val="333333"/>
        </w:rPr>
        <w:t xml:space="preserve"> This </w:t>
      </w:r>
      <w:r w:rsidR="00933B4B">
        <w:rPr>
          <w:rFonts w:ascii="Century Gothic" w:eastAsia="Times New Roman" w:hAnsi="Century Gothic"/>
          <w:color w:val="333333"/>
        </w:rPr>
        <w:lastRenderedPageBreak/>
        <w:t>line of questioning and investigation will be guided by faculty supervision, providing the student with ample feedback throughout the process.</w:t>
      </w:r>
    </w:p>
    <w:p w14:paraId="7C2BD16A" w14:textId="138B4F82" w:rsidR="00DC2E71" w:rsidRDefault="00875C19" w:rsidP="00951572">
      <w:pPr>
        <w:rPr>
          <w:rFonts w:ascii="Century Gothic" w:eastAsia="Times New Roman" w:hAnsi="Century Gothic"/>
          <w:color w:val="333333"/>
        </w:rPr>
      </w:pPr>
      <w:r w:rsidRPr="00875C19">
        <w:rPr>
          <w:rFonts w:ascii="Century Gothic" w:eastAsia="Times New Roman" w:hAnsi="Century Gothic"/>
          <w:b/>
          <w:color w:val="333333"/>
        </w:rPr>
        <w:t>PLAN OF ACTION</w:t>
      </w:r>
      <w:r w:rsidR="00DC2E71">
        <w:rPr>
          <w:rFonts w:ascii="Century Gothic" w:eastAsia="Times New Roman" w:hAnsi="Century Gothic"/>
          <w:color w:val="333333"/>
        </w:rPr>
        <w:t>|</w:t>
      </w:r>
      <w:r w:rsidR="006B34F6">
        <w:rPr>
          <w:rFonts w:ascii="Century Gothic" w:eastAsia="Times New Roman" w:hAnsi="Century Gothic"/>
          <w:color w:val="333333"/>
        </w:rPr>
        <w:t xml:space="preserve"> Students</w:t>
      </w:r>
      <w:r w:rsidR="0012062D">
        <w:rPr>
          <w:rFonts w:ascii="Century Gothic" w:eastAsia="Times New Roman" w:hAnsi="Century Gothic"/>
          <w:color w:val="333333"/>
        </w:rPr>
        <w:t xml:space="preserve"> will demonstrate the ability to take their individual research inquiries and break them down into actionable items moving from broad goals to specific daily targets. This mapping will take into account </w:t>
      </w:r>
      <w:r w:rsidR="007E4506">
        <w:rPr>
          <w:rFonts w:ascii="Century Gothic" w:eastAsia="Times New Roman" w:hAnsi="Century Gothic"/>
          <w:color w:val="333333"/>
        </w:rPr>
        <w:t>readings, written materials, resource management, and</w:t>
      </w:r>
      <w:r w:rsidR="005127D3">
        <w:rPr>
          <w:rFonts w:ascii="Century Gothic" w:eastAsia="Times New Roman" w:hAnsi="Century Gothic"/>
          <w:color w:val="333333"/>
        </w:rPr>
        <w:t xml:space="preserve"> specific medium-based requirements.</w:t>
      </w:r>
      <w:r w:rsidR="007E4506">
        <w:rPr>
          <w:rFonts w:ascii="Century Gothic" w:eastAsia="Times New Roman" w:hAnsi="Century Gothic"/>
          <w:color w:val="333333"/>
        </w:rPr>
        <w:t xml:space="preserve"> </w:t>
      </w:r>
      <w:r w:rsidR="002E1A53">
        <w:rPr>
          <w:rFonts w:ascii="Century Gothic" w:eastAsia="Times New Roman" w:hAnsi="Century Gothic"/>
          <w:color w:val="333333"/>
        </w:rPr>
        <w:t>Faculty guidance and supervision will be provided throughout this process, helping to habituate the student to the research process.</w:t>
      </w:r>
    </w:p>
    <w:p w14:paraId="6F5977A9" w14:textId="35858F2F" w:rsidR="00DC2E71" w:rsidRDefault="00875C19" w:rsidP="00951572">
      <w:pPr>
        <w:rPr>
          <w:rFonts w:ascii="Century Gothic" w:eastAsia="Times New Roman" w:hAnsi="Century Gothic"/>
          <w:color w:val="333333"/>
        </w:rPr>
      </w:pPr>
      <w:r w:rsidRPr="00875C19">
        <w:rPr>
          <w:rFonts w:ascii="Century Gothic" w:eastAsia="Times New Roman" w:hAnsi="Century Gothic"/>
          <w:b/>
          <w:color w:val="333333"/>
        </w:rPr>
        <w:t>CRITICAL</w:t>
      </w:r>
      <w:r w:rsidR="00DC2E71" w:rsidRPr="00875C19">
        <w:rPr>
          <w:rFonts w:ascii="Century Gothic" w:eastAsia="Times New Roman" w:hAnsi="Century Gothic"/>
          <w:b/>
          <w:color w:val="333333"/>
        </w:rPr>
        <w:t xml:space="preserve"> </w:t>
      </w:r>
      <w:r w:rsidRPr="00875C19">
        <w:rPr>
          <w:rFonts w:ascii="Century Gothic" w:eastAsia="Times New Roman" w:hAnsi="Century Gothic"/>
          <w:b/>
          <w:color w:val="333333"/>
        </w:rPr>
        <w:t>THINKING</w:t>
      </w:r>
      <w:r w:rsidR="00DC2E71">
        <w:rPr>
          <w:rFonts w:ascii="Century Gothic" w:eastAsia="Times New Roman" w:hAnsi="Century Gothic"/>
          <w:color w:val="333333"/>
        </w:rPr>
        <w:t>|</w:t>
      </w:r>
      <w:r w:rsidR="000D7A95">
        <w:rPr>
          <w:rFonts w:ascii="Century Gothic" w:eastAsia="Times New Roman" w:hAnsi="Century Gothic"/>
          <w:color w:val="333333"/>
        </w:rPr>
        <w:t xml:space="preserve"> Students will engage with and respond to their content from a critical standpoint. Evolving fr</w:t>
      </w:r>
      <w:r w:rsidR="00921ED6">
        <w:rPr>
          <w:rFonts w:ascii="Century Gothic" w:eastAsia="Times New Roman" w:hAnsi="Century Gothic"/>
          <w:color w:val="333333"/>
        </w:rPr>
        <w:t>om surface level knowledge to a deep</w:t>
      </w:r>
      <w:r w:rsidR="000D7A95">
        <w:rPr>
          <w:rFonts w:ascii="Century Gothic" w:eastAsia="Times New Roman" w:hAnsi="Century Gothic"/>
          <w:color w:val="333333"/>
        </w:rPr>
        <w:t xml:space="preserve"> contextual understanding of how their research </w:t>
      </w:r>
      <w:r w:rsidR="002E1A53">
        <w:rPr>
          <w:rFonts w:ascii="Century Gothic" w:eastAsia="Times New Roman" w:hAnsi="Century Gothic"/>
          <w:color w:val="333333"/>
        </w:rPr>
        <w:t>and execution</w:t>
      </w:r>
      <w:r w:rsidR="002D2F30">
        <w:rPr>
          <w:rFonts w:ascii="Century Gothic" w:eastAsia="Times New Roman" w:hAnsi="Century Gothic"/>
          <w:color w:val="333333"/>
        </w:rPr>
        <w:t xml:space="preserve"> must be married to create engaging work that is both contemporary and thought provoking. Critiques and guidance from faculty will be a keystone for the distillation and refinement of the student’s work.</w:t>
      </w:r>
    </w:p>
    <w:p w14:paraId="2FA9336B" w14:textId="6E42ABC0" w:rsidR="000A0000" w:rsidRDefault="00875C19" w:rsidP="00951572">
      <w:pPr>
        <w:rPr>
          <w:rFonts w:ascii="Century Gothic" w:eastAsia="Times New Roman" w:hAnsi="Century Gothic"/>
          <w:color w:val="333333"/>
        </w:rPr>
      </w:pPr>
      <w:r w:rsidRPr="00875C19">
        <w:rPr>
          <w:rFonts w:ascii="Century Gothic" w:eastAsia="Times New Roman" w:hAnsi="Century Gothic"/>
          <w:b/>
          <w:color w:val="333333"/>
        </w:rPr>
        <w:t>ETHICAL</w:t>
      </w:r>
      <w:r w:rsidR="00DC2E71" w:rsidRPr="00875C19">
        <w:rPr>
          <w:rFonts w:ascii="Century Gothic" w:eastAsia="Times New Roman" w:hAnsi="Century Gothic"/>
          <w:b/>
          <w:color w:val="333333"/>
        </w:rPr>
        <w:t xml:space="preserve"> </w:t>
      </w:r>
      <w:r w:rsidRPr="00875C19">
        <w:rPr>
          <w:rFonts w:ascii="Century Gothic" w:eastAsia="Times New Roman" w:hAnsi="Century Gothic"/>
          <w:b/>
          <w:color w:val="333333"/>
        </w:rPr>
        <w:t>CONDUCT</w:t>
      </w:r>
      <w:r w:rsidR="00DC2E71">
        <w:rPr>
          <w:rFonts w:ascii="Century Gothic" w:eastAsia="Times New Roman" w:hAnsi="Century Gothic"/>
          <w:color w:val="333333"/>
        </w:rPr>
        <w:t>|</w:t>
      </w:r>
      <w:r w:rsidR="00327ECC">
        <w:rPr>
          <w:rFonts w:ascii="Century Gothic" w:eastAsia="Times New Roman" w:hAnsi="Century Gothic"/>
          <w:color w:val="333333"/>
        </w:rPr>
        <w:t xml:space="preserve"> Students will use their research as a b</w:t>
      </w:r>
      <w:r w:rsidR="007B572A">
        <w:rPr>
          <w:rFonts w:ascii="Century Gothic" w:eastAsia="Times New Roman" w:hAnsi="Century Gothic"/>
          <w:color w:val="333333"/>
        </w:rPr>
        <w:t xml:space="preserve">asis to better understand the ethics </w:t>
      </w:r>
      <w:r w:rsidR="00F04B26">
        <w:rPr>
          <w:rFonts w:ascii="Century Gothic" w:eastAsia="Times New Roman" w:hAnsi="Century Gothic"/>
          <w:color w:val="333333"/>
        </w:rPr>
        <w:t>concerning their r</w:t>
      </w:r>
      <w:r w:rsidR="00327ECC">
        <w:rPr>
          <w:rFonts w:ascii="Century Gothic" w:eastAsia="Times New Roman" w:hAnsi="Century Gothic"/>
          <w:color w:val="333333"/>
        </w:rPr>
        <w:t>elationship with society as an artist. This encompasses topics such as exploitation, appropriation, and culpability. These issues must be understood and dealt with to create work that function</w:t>
      </w:r>
      <w:r w:rsidR="00F04B26">
        <w:rPr>
          <w:rFonts w:ascii="Century Gothic" w:eastAsia="Times New Roman" w:hAnsi="Century Gothic"/>
          <w:color w:val="333333"/>
        </w:rPr>
        <w:t xml:space="preserve">s as intended and </w:t>
      </w:r>
      <w:r w:rsidR="00327ECC">
        <w:rPr>
          <w:rFonts w:ascii="Century Gothic" w:eastAsia="Times New Roman" w:hAnsi="Century Gothic"/>
          <w:color w:val="333333"/>
        </w:rPr>
        <w:t>progresses the student’</w:t>
      </w:r>
      <w:r w:rsidR="00F04B26">
        <w:rPr>
          <w:rFonts w:ascii="Century Gothic" w:eastAsia="Times New Roman" w:hAnsi="Century Gothic"/>
          <w:color w:val="333333"/>
        </w:rPr>
        <w:t>s goals and aspirations without unintentionally harming others.</w:t>
      </w:r>
    </w:p>
    <w:p w14:paraId="6DED203B" w14:textId="77777777" w:rsidR="000A0000" w:rsidRPr="000A0000" w:rsidRDefault="000A0000" w:rsidP="000A0000">
      <w:pPr>
        <w:suppressAutoHyphens/>
        <w:spacing w:after="0" w:line="240" w:lineRule="auto"/>
        <w:rPr>
          <w:rFonts w:ascii="Century Gothic" w:hAnsi="Century Gothic" w:cs="Arial"/>
        </w:rPr>
      </w:pPr>
      <w:r w:rsidRPr="000A0000">
        <w:rPr>
          <w:rFonts w:ascii="Century Gothic" w:eastAsia="Times New Roman" w:hAnsi="Century Gothic" w:cstheme="minorHAnsi"/>
        </w:rPr>
        <w:t xml:space="preserve">It is strongly recommended that students complete the </w:t>
      </w:r>
      <w:r w:rsidRPr="000A0000">
        <w:rPr>
          <w:rFonts w:ascii="Century Gothic" w:hAnsi="Century Gothic" w:cs="Arial"/>
        </w:rPr>
        <w:t xml:space="preserve">Responsible conduct of research (RCR) certificate through the CITI </w:t>
      </w:r>
      <w:r w:rsidRPr="000A0000">
        <w:rPr>
          <w:rFonts w:ascii="Century Gothic" w:eastAsia="Times New Roman" w:hAnsi="Century Gothic" w:cstheme="minorHAnsi"/>
        </w:rPr>
        <w:t xml:space="preserve">training of academic research </w:t>
      </w:r>
      <w:r w:rsidRPr="000A0000">
        <w:rPr>
          <w:rFonts w:ascii="Century Gothic" w:hAnsi="Century Gothic" w:cs="Arial"/>
        </w:rPr>
        <w:t xml:space="preserve">on-line at </w:t>
      </w:r>
      <w:hyperlink r:id="rId7" w:history="1">
        <w:r w:rsidRPr="000A0000">
          <w:rPr>
            <w:rStyle w:val="Hyperlink"/>
            <w:rFonts w:ascii="Century Gothic" w:eastAsia="Times New Roman" w:hAnsi="Century Gothic" w:cstheme="minorHAnsi"/>
          </w:rPr>
          <w:t>http://www.fau.edu/graduate/events/citi-training.php</w:t>
        </w:r>
      </w:hyperlink>
      <w:r w:rsidRPr="000A0000">
        <w:rPr>
          <w:rFonts w:ascii="Century Gothic" w:eastAsia="Times New Roman" w:hAnsi="Century Gothic" w:cstheme="minorHAnsi"/>
        </w:rPr>
        <w:t xml:space="preserve">. </w:t>
      </w:r>
      <w:r w:rsidRPr="000A0000">
        <w:rPr>
          <w:rFonts w:ascii="Century Gothic" w:hAnsi="Century Gothic" w:cs="Arial"/>
        </w:rPr>
        <w:t xml:space="preserve">Students are also encouraged to attend FAU OURI workshops on topics related responsible conduct of research. Information on OURI workshops can be found here </w:t>
      </w:r>
      <w:hyperlink r:id="rId8" w:history="1">
        <w:r w:rsidRPr="000A0000">
          <w:rPr>
            <w:rStyle w:val="Hyperlink"/>
            <w:rFonts w:ascii="Century Gothic" w:hAnsi="Century Gothic" w:cs="Arial"/>
          </w:rPr>
          <w:t>http://www.fau.edu/ouri/student_workshops.php</w:t>
        </w:r>
      </w:hyperlink>
    </w:p>
    <w:p w14:paraId="09264DFE" w14:textId="77777777" w:rsidR="000A0000" w:rsidRDefault="000A0000" w:rsidP="00951572">
      <w:pPr>
        <w:rPr>
          <w:rFonts w:ascii="Century Gothic" w:eastAsia="Times New Roman" w:hAnsi="Century Gothic"/>
          <w:color w:val="333333"/>
        </w:rPr>
      </w:pPr>
    </w:p>
    <w:p w14:paraId="5E1C518D" w14:textId="61D2C497" w:rsidR="001E13F9" w:rsidRDefault="00875C19" w:rsidP="001E13F9">
      <w:pPr>
        <w:rPr>
          <w:rFonts w:ascii="Times New Roman" w:hAnsi="Times New Roman"/>
          <w:szCs w:val="24"/>
        </w:rPr>
      </w:pPr>
      <w:r w:rsidRPr="00875C19">
        <w:rPr>
          <w:rFonts w:ascii="Century Gothic" w:eastAsia="Times New Roman" w:hAnsi="Century Gothic"/>
          <w:b/>
          <w:color w:val="333333"/>
        </w:rPr>
        <w:t>COMMUNICATION</w:t>
      </w:r>
      <w:r w:rsidR="00DC2E71">
        <w:rPr>
          <w:rFonts w:ascii="Century Gothic" w:eastAsia="Times New Roman" w:hAnsi="Century Gothic"/>
          <w:color w:val="333333"/>
        </w:rPr>
        <w:t>|</w:t>
      </w:r>
      <w:r w:rsidR="001E13F9" w:rsidRPr="001E13F9">
        <w:rPr>
          <w:rFonts w:ascii="Times New Roman" w:hAnsi="Times New Roman"/>
          <w:szCs w:val="24"/>
        </w:rPr>
        <w:t xml:space="preserve"> </w:t>
      </w:r>
      <w:r w:rsidR="001E13F9" w:rsidRPr="001E13F9">
        <w:rPr>
          <w:rFonts w:ascii="Century Gothic" w:hAnsi="Century Gothic"/>
          <w:szCs w:val="24"/>
        </w:rPr>
        <w:t xml:space="preserve">Students will continue the </w:t>
      </w:r>
      <w:r w:rsidR="007205DA" w:rsidRPr="001E13F9">
        <w:rPr>
          <w:rFonts w:ascii="Century Gothic" w:hAnsi="Century Gothic"/>
          <w:szCs w:val="24"/>
        </w:rPr>
        <w:t>lo</w:t>
      </w:r>
      <w:r w:rsidR="007205DA">
        <w:rPr>
          <w:rFonts w:ascii="Century Gothic" w:hAnsi="Century Gothic"/>
          <w:szCs w:val="24"/>
        </w:rPr>
        <w:t xml:space="preserve">ng-held studio tradition </w:t>
      </w:r>
      <w:r w:rsidR="000D65A2">
        <w:rPr>
          <w:rFonts w:ascii="Century Gothic" w:hAnsi="Century Gothic"/>
          <w:szCs w:val="24"/>
        </w:rPr>
        <w:t xml:space="preserve">of sharing finished works </w:t>
      </w:r>
      <w:r w:rsidR="007205DA">
        <w:rPr>
          <w:rFonts w:ascii="Century Gothic" w:hAnsi="Century Gothic"/>
          <w:szCs w:val="24"/>
        </w:rPr>
        <w:t xml:space="preserve">through </w:t>
      </w:r>
      <w:r w:rsidR="002D2F30">
        <w:rPr>
          <w:rFonts w:ascii="Century Gothic" w:hAnsi="Century Gothic"/>
          <w:szCs w:val="24"/>
        </w:rPr>
        <w:t>open forum and</w:t>
      </w:r>
      <w:r w:rsidR="000D65A2">
        <w:rPr>
          <w:rFonts w:ascii="Century Gothic" w:hAnsi="Century Gothic"/>
          <w:szCs w:val="24"/>
        </w:rPr>
        <w:t xml:space="preserve"> peer</w:t>
      </w:r>
      <w:r w:rsidR="002D2F30">
        <w:rPr>
          <w:rFonts w:ascii="Century Gothic" w:hAnsi="Century Gothic"/>
          <w:szCs w:val="24"/>
        </w:rPr>
        <w:t xml:space="preserve"> </w:t>
      </w:r>
      <w:r w:rsidR="007205DA">
        <w:rPr>
          <w:rFonts w:ascii="Century Gothic" w:hAnsi="Century Gothic"/>
          <w:szCs w:val="24"/>
        </w:rPr>
        <w:t>critique</w:t>
      </w:r>
      <w:r w:rsidR="002D2F30">
        <w:rPr>
          <w:rFonts w:ascii="Century Gothic" w:hAnsi="Century Gothic"/>
          <w:szCs w:val="24"/>
        </w:rPr>
        <w:t xml:space="preserve">. </w:t>
      </w:r>
      <w:r w:rsidR="000D65A2">
        <w:rPr>
          <w:rFonts w:ascii="Century Gothic" w:hAnsi="Century Gothic"/>
          <w:szCs w:val="24"/>
        </w:rPr>
        <w:t xml:space="preserve">Students will </w:t>
      </w:r>
      <w:r w:rsidR="001E13F9" w:rsidRPr="001E13F9">
        <w:rPr>
          <w:rFonts w:ascii="Century Gothic" w:hAnsi="Century Gothic"/>
          <w:szCs w:val="24"/>
        </w:rPr>
        <w:t xml:space="preserve">compose and present </w:t>
      </w:r>
      <w:r w:rsidR="002D2F30">
        <w:rPr>
          <w:rFonts w:ascii="Century Gothic" w:hAnsi="Century Gothic"/>
          <w:szCs w:val="24"/>
        </w:rPr>
        <w:t xml:space="preserve">several public </w:t>
      </w:r>
      <w:r w:rsidR="001E13F9" w:rsidRPr="001E13F9">
        <w:rPr>
          <w:rFonts w:ascii="Century Gothic" w:hAnsi="Century Gothic"/>
          <w:szCs w:val="24"/>
        </w:rPr>
        <w:t xml:space="preserve">slide talks </w:t>
      </w:r>
      <w:r w:rsidR="002D2F30">
        <w:rPr>
          <w:rFonts w:ascii="Century Gothic" w:hAnsi="Century Gothic"/>
          <w:szCs w:val="24"/>
        </w:rPr>
        <w:t xml:space="preserve">throughout the semester. </w:t>
      </w:r>
      <w:r w:rsidR="001E13F9" w:rsidRPr="001E13F9">
        <w:rPr>
          <w:rFonts w:ascii="Century Gothic" w:hAnsi="Century Gothic"/>
          <w:szCs w:val="24"/>
        </w:rPr>
        <w:t xml:space="preserve">Preliminary versions of these </w:t>
      </w:r>
      <w:r w:rsidR="000D65A2">
        <w:rPr>
          <w:rFonts w:ascii="Century Gothic" w:hAnsi="Century Gothic"/>
          <w:szCs w:val="24"/>
        </w:rPr>
        <w:t xml:space="preserve">talks </w:t>
      </w:r>
      <w:r w:rsidR="001E13F9" w:rsidRPr="001E13F9">
        <w:rPr>
          <w:rFonts w:ascii="Century Gothic" w:hAnsi="Century Gothic"/>
          <w:szCs w:val="24"/>
        </w:rPr>
        <w:t xml:space="preserve">will be presented within the </w:t>
      </w:r>
      <w:r w:rsidR="002D2F30">
        <w:rPr>
          <w:rFonts w:ascii="Century Gothic" w:hAnsi="Century Gothic"/>
          <w:szCs w:val="24"/>
        </w:rPr>
        <w:t xml:space="preserve">class, while final versions will </w:t>
      </w:r>
      <w:r w:rsidR="001E13F9" w:rsidRPr="001E13F9">
        <w:rPr>
          <w:rFonts w:ascii="Century Gothic" w:hAnsi="Century Gothic"/>
          <w:szCs w:val="24"/>
        </w:rPr>
        <w:t xml:space="preserve">be presented during planned events open to </w:t>
      </w:r>
      <w:r w:rsidR="002D2F30">
        <w:rPr>
          <w:rFonts w:ascii="Century Gothic" w:hAnsi="Century Gothic"/>
          <w:szCs w:val="24"/>
        </w:rPr>
        <w:t>the public,</w:t>
      </w:r>
      <w:r w:rsidR="000D65A2">
        <w:rPr>
          <w:rFonts w:ascii="Century Gothic" w:hAnsi="Century Gothic"/>
          <w:szCs w:val="24"/>
        </w:rPr>
        <w:t xml:space="preserve"> following</w:t>
      </w:r>
      <w:r w:rsidR="002D2F30">
        <w:rPr>
          <w:rFonts w:ascii="Century Gothic" w:hAnsi="Century Gothic"/>
          <w:szCs w:val="24"/>
        </w:rPr>
        <w:t xml:space="preserve"> critiques</w:t>
      </w:r>
      <w:r w:rsidR="001E13F9" w:rsidRPr="001E13F9">
        <w:rPr>
          <w:rFonts w:ascii="Century Gothic" w:hAnsi="Century Gothic"/>
          <w:szCs w:val="24"/>
        </w:rPr>
        <w:t>.  Students will also be encouraged to publish their outcomes via on-campus exhibition</w:t>
      </w:r>
      <w:r w:rsidR="000D65A2">
        <w:rPr>
          <w:rFonts w:ascii="Century Gothic" w:hAnsi="Century Gothic"/>
          <w:szCs w:val="24"/>
        </w:rPr>
        <w:t xml:space="preserve">, such as the Juried Student Exhibition and </w:t>
      </w:r>
      <w:proofErr w:type="spellStart"/>
      <w:r w:rsidR="000D65A2">
        <w:rPr>
          <w:rFonts w:ascii="Century Gothic" w:hAnsi="Century Gothic"/>
          <w:szCs w:val="24"/>
        </w:rPr>
        <w:t>Livingroom</w:t>
      </w:r>
      <w:proofErr w:type="spellEnd"/>
      <w:r w:rsidR="000D65A2">
        <w:rPr>
          <w:rFonts w:ascii="Century Gothic" w:hAnsi="Century Gothic"/>
          <w:szCs w:val="24"/>
        </w:rPr>
        <w:t xml:space="preserve"> Theatre Lab Gallery</w:t>
      </w:r>
      <w:r w:rsidR="001E13F9" w:rsidRPr="001E13F9">
        <w:rPr>
          <w:rFonts w:ascii="Century Gothic" w:hAnsi="Century Gothic"/>
          <w:szCs w:val="24"/>
        </w:rPr>
        <w:t xml:space="preserve">.  All </w:t>
      </w:r>
      <w:r w:rsidR="000D65A2">
        <w:rPr>
          <w:rFonts w:ascii="Century Gothic" w:hAnsi="Century Gothic"/>
          <w:szCs w:val="24"/>
        </w:rPr>
        <w:t xml:space="preserve">final </w:t>
      </w:r>
      <w:r w:rsidR="001E13F9" w:rsidRPr="001E13F9">
        <w:rPr>
          <w:rFonts w:ascii="Century Gothic" w:hAnsi="Century Gothic"/>
          <w:szCs w:val="24"/>
        </w:rPr>
        <w:t>work</w:t>
      </w:r>
      <w:r w:rsidR="000D65A2">
        <w:rPr>
          <w:rFonts w:ascii="Century Gothic" w:hAnsi="Century Gothic"/>
          <w:szCs w:val="24"/>
        </w:rPr>
        <w:t>s</w:t>
      </w:r>
      <w:r w:rsidR="001E13F9" w:rsidRPr="001E13F9">
        <w:rPr>
          <w:rFonts w:ascii="Century Gothic" w:hAnsi="Century Gothic"/>
          <w:szCs w:val="24"/>
        </w:rPr>
        <w:t xml:space="preserve"> will be contextualized in an artist talk and share</w:t>
      </w:r>
      <w:r w:rsidR="00996C5D">
        <w:rPr>
          <w:rFonts w:ascii="Century Gothic" w:hAnsi="Century Gothic"/>
          <w:szCs w:val="24"/>
        </w:rPr>
        <w:t>d</w:t>
      </w:r>
      <w:r w:rsidR="001E13F9" w:rsidRPr="001E13F9">
        <w:rPr>
          <w:rFonts w:ascii="Century Gothic" w:hAnsi="Century Gothic"/>
          <w:szCs w:val="24"/>
        </w:rPr>
        <w:t xml:space="preserve"> pu</w:t>
      </w:r>
      <w:r w:rsidR="00996C5D">
        <w:rPr>
          <w:rFonts w:ascii="Century Gothic" w:hAnsi="Century Gothic"/>
          <w:szCs w:val="24"/>
        </w:rPr>
        <w:t>blicly with an audience</w:t>
      </w:r>
      <w:r w:rsidR="000D65A2">
        <w:rPr>
          <w:rFonts w:ascii="Century Gothic" w:hAnsi="Century Gothic"/>
          <w:szCs w:val="24"/>
        </w:rPr>
        <w:t xml:space="preserve"> in VA 105.</w:t>
      </w:r>
    </w:p>
    <w:p w14:paraId="1C9F7F3B" w14:textId="76CA8C2A" w:rsidR="00E15DED" w:rsidRPr="00E15DED" w:rsidRDefault="00E15DED" w:rsidP="00E15DED">
      <w:pPr>
        <w:shd w:val="clear" w:color="auto" w:fill="FFFFFF"/>
        <w:spacing w:after="0" w:line="240" w:lineRule="auto"/>
        <w:rPr>
          <w:rFonts w:ascii="Century Gothic" w:eastAsia="Times New Roman" w:hAnsi="Century Gothic" w:cs="Arial"/>
          <w:color w:val="333333"/>
        </w:rPr>
      </w:pPr>
      <w:r w:rsidRPr="00E15DED">
        <w:rPr>
          <w:rFonts w:ascii="Century Gothic" w:eastAsia="Times New Roman" w:hAnsi="Century Gothic" w:cs="Arial"/>
          <w:b/>
          <w:bCs/>
          <w:color w:val="333333"/>
        </w:rPr>
        <w:t>OURI</w:t>
      </w:r>
      <w:r>
        <w:rPr>
          <w:rFonts w:ascii="Century Gothic" w:eastAsia="Times New Roman" w:hAnsi="Century Gothic" w:cs="Arial"/>
          <w:b/>
          <w:bCs/>
          <w:color w:val="333333"/>
        </w:rPr>
        <w:t xml:space="preserve"> (Office of Undergraduate Research and Inquiry|</w:t>
      </w:r>
    </w:p>
    <w:p w14:paraId="406C9AB4" w14:textId="75217D05" w:rsidR="00E15DED" w:rsidRDefault="00E15DED" w:rsidP="00E15DED">
      <w:pPr>
        <w:shd w:val="clear" w:color="auto" w:fill="FFFFFF"/>
        <w:spacing w:after="150" w:line="240" w:lineRule="auto"/>
        <w:rPr>
          <w:rFonts w:ascii="Century Gothic" w:eastAsia="Times New Roman" w:hAnsi="Century Gothic" w:cs="Arial"/>
          <w:color w:val="333333"/>
        </w:rPr>
      </w:pPr>
      <w:r w:rsidRPr="00E15DED">
        <w:rPr>
          <w:rFonts w:ascii="Century Gothic" w:eastAsia="Times New Roman" w:hAnsi="Century Gothic" w:cs="Arial"/>
          <w:color w:val="333333"/>
        </w:rPr>
        <w:t>The Office of Undergraduate Research and Inquiry (OURI) serves as a centralized support office for students and faculty who are engaged in undergr</w:t>
      </w:r>
      <w:r>
        <w:rPr>
          <w:rFonts w:ascii="Century Gothic" w:eastAsia="Times New Roman" w:hAnsi="Century Gothic" w:cs="Arial"/>
          <w:color w:val="333333"/>
        </w:rPr>
        <w:t>aduate research and inquiry.  It</w:t>
      </w:r>
      <w:r w:rsidRPr="00E15DED">
        <w:rPr>
          <w:rFonts w:ascii="Century Gothic" w:eastAsia="Times New Roman" w:hAnsi="Century Gothic" w:cs="Arial"/>
          <w:color w:val="333333"/>
        </w:rPr>
        <w:t xml:space="preserve"> offer</w:t>
      </w:r>
      <w:r>
        <w:rPr>
          <w:rFonts w:ascii="Century Gothic" w:eastAsia="Times New Roman" w:hAnsi="Century Gothic" w:cs="Arial"/>
          <w:color w:val="333333"/>
        </w:rPr>
        <w:t>s</w:t>
      </w:r>
      <w:r w:rsidRPr="00E15DED">
        <w:rPr>
          <w:rFonts w:ascii="Century Gothic" w:eastAsia="Times New Roman" w:hAnsi="Century Gothic" w:cs="Arial"/>
          <w:color w:val="333333"/>
        </w:rPr>
        <w:t xml:space="preserve"> university-wide programs such as undergraduate research grants, the annual undergraduate research symposium, and the un</w:t>
      </w:r>
      <w:r>
        <w:rPr>
          <w:rFonts w:ascii="Century Gothic" w:eastAsia="Times New Roman" w:hAnsi="Century Gothic" w:cs="Arial"/>
          <w:color w:val="333333"/>
        </w:rPr>
        <w:t>dergraduate research journal. It</w:t>
      </w:r>
      <w:r w:rsidRPr="00E15DED">
        <w:rPr>
          <w:rFonts w:ascii="Century Gothic" w:eastAsia="Times New Roman" w:hAnsi="Century Gothic" w:cs="Arial"/>
          <w:color w:val="333333"/>
        </w:rPr>
        <w:t xml:space="preserve"> also support</w:t>
      </w:r>
      <w:r>
        <w:rPr>
          <w:rFonts w:ascii="Century Gothic" w:eastAsia="Times New Roman" w:hAnsi="Century Gothic" w:cs="Arial"/>
          <w:color w:val="333333"/>
        </w:rPr>
        <w:t>s</w:t>
      </w:r>
      <w:r w:rsidRPr="00E15DED">
        <w:rPr>
          <w:rFonts w:ascii="Century Gothic" w:eastAsia="Times New Roman" w:hAnsi="Century Gothic" w:cs="Arial"/>
          <w:color w:val="333333"/>
        </w:rPr>
        <w:t xml:space="preserve"> departments and all colleges in their undergraduate re</w:t>
      </w:r>
      <w:r>
        <w:rPr>
          <w:rFonts w:ascii="Century Gothic" w:eastAsia="Times New Roman" w:hAnsi="Century Gothic" w:cs="Arial"/>
          <w:color w:val="333333"/>
        </w:rPr>
        <w:t xml:space="preserve">search and inquiry initiatives. Information pertaining to OURI can be found at </w:t>
      </w:r>
      <w:hyperlink r:id="rId9" w:history="1">
        <w:r w:rsidRPr="00DA0C24">
          <w:rPr>
            <w:rStyle w:val="Hyperlink"/>
            <w:rFonts w:ascii="Century Gothic" w:eastAsia="Times New Roman" w:hAnsi="Century Gothic" w:cs="Arial"/>
          </w:rPr>
          <w:t>http://www.fau.edu/ouri/</w:t>
        </w:r>
      </w:hyperlink>
      <w:r>
        <w:rPr>
          <w:rFonts w:ascii="Century Gothic" w:eastAsia="Times New Roman" w:hAnsi="Century Gothic" w:cs="Arial"/>
          <w:color w:val="333333"/>
        </w:rPr>
        <w:t xml:space="preserve">. </w:t>
      </w:r>
    </w:p>
    <w:p w14:paraId="5E18811C" w14:textId="2177B9EB" w:rsidR="000A0000" w:rsidRPr="000A0000" w:rsidRDefault="00E15DED" w:rsidP="00E15DED">
      <w:pPr>
        <w:shd w:val="clear" w:color="auto" w:fill="FFFFFF"/>
        <w:spacing w:after="150" w:line="240" w:lineRule="auto"/>
        <w:rPr>
          <w:rFonts w:ascii="Century Gothic" w:eastAsia="Times New Roman" w:hAnsi="Century Gothic" w:cstheme="minorHAnsi"/>
          <w:b/>
          <w:bCs/>
        </w:rPr>
      </w:pPr>
      <w:r>
        <w:rPr>
          <w:rFonts w:ascii="Century Gothic" w:eastAsia="Times New Roman" w:hAnsi="Century Gothic" w:cstheme="minorHAnsi"/>
          <w:b/>
          <w:bCs/>
        </w:rPr>
        <w:lastRenderedPageBreak/>
        <w:t>FLORIDA</w:t>
      </w:r>
      <w:r w:rsidR="000A0000" w:rsidRPr="000A0000">
        <w:rPr>
          <w:rFonts w:ascii="Century Gothic" w:eastAsia="Times New Roman" w:hAnsi="Century Gothic" w:cstheme="minorHAnsi"/>
          <w:b/>
          <w:bCs/>
        </w:rPr>
        <w:t xml:space="preserve"> </w:t>
      </w:r>
      <w:r>
        <w:rPr>
          <w:rFonts w:ascii="Century Gothic" w:eastAsia="Times New Roman" w:hAnsi="Century Gothic" w:cstheme="minorHAnsi"/>
          <w:b/>
          <w:bCs/>
        </w:rPr>
        <w:t>ATLANTIC</w:t>
      </w:r>
      <w:r w:rsidR="000A0000" w:rsidRPr="000A0000">
        <w:rPr>
          <w:rFonts w:ascii="Century Gothic" w:eastAsia="Times New Roman" w:hAnsi="Century Gothic" w:cstheme="minorHAnsi"/>
          <w:b/>
          <w:bCs/>
        </w:rPr>
        <w:t xml:space="preserve"> </w:t>
      </w:r>
      <w:r>
        <w:rPr>
          <w:rFonts w:ascii="Century Gothic" w:eastAsia="Times New Roman" w:hAnsi="Century Gothic" w:cstheme="minorHAnsi"/>
          <w:b/>
          <w:bCs/>
        </w:rPr>
        <w:t>UNIVERSITY’S</w:t>
      </w:r>
      <w:r w:rsidR="000A0000" w:rsidRPr="000A0000">
        <w:rPr>
          <w:rFonts w:ascii="Century Gothic" w:eastAsia="Times New Roman" w:hAnsi="Century Gothic" w:cstheme="minorHAnsi"/>
          <w:b/>
          <w:bCs/>
        </w:rPr>
        <w:t xml:space="preserve"> </w:t>
      </w:r>
      <w:r>
        <w:rPr>
          <w:rFonts w:ascii="Century Gothic" w:eastAsia="Times New Roman" w:hAnsi="Century Gothic" w:cstheme="minorHAnsi"/>
          <w:b/>
          <w:bCs/>
        </w:rPr>
        <w:t>UNDERGRADUATE</w:t>
      </w:r>
      <w:r w:rsidR="000A0000" w:rsidRPr="000A0000">
        <w:rPr>
          <w:rFonts w:ascii="Century Gothic" w:eastAsia="Times New Roman" w:hAnsi="Century Gothic" w:cstheme="minorHAnsi"/>
          <w:b/>
          <w:bCs/>
        </w:rPr>
        <w:t xml:space="preserve"> </w:t>
      </w:r>
      <w:r>
        <w:rPr>
          <w:rFonts w:ascii="Century Gothic" w:eastAsia="Times New Roman" w:hAnsi="Century Gothic" w:cstheme="minorHAnsi"/>
          <w:b/>
          <w:bCs/>
        </w:rPr>
        <w:t>RESEARCH</w:t>
      </w:r>
      <w:r w:rsidR="000A0000" w:rsidRPr="000A0000">
        <w:rPr>
          <w:rFonts w:ascii="Century Gothic" w:eastAsia="Times New Roman" w:hAnsi="Century Gothic" w:cstheme="minorHAnsi"/>
          <w:b/>
          <w:bCs/>
        </w:rPr>
        <w:t xml:space="preserve"> </w:t>
      </w:r>
      <w:r>
        <w:rPr>
          <w:rFonts w:ascii="Century Gothic" w:eastAsia="Times New Roman" w:hAnsi="Century Gothic" w:cstheme="minorHAnsi"/>
          <w:b/>
          <w:bCs/>
        </w:rPr>
        <w:t>SYMPOSIUM|</w:t>
      </w:r>
    </w:p>
    <w:p w14:paraId="244513CD" w14:textId="09156130" w:rsidR="00E15DED" w:rsidRPr="00E15DED" w:rsidRDefault="000A0000" w:rsidP="000A0000">
      <w:pPr>
        <w:spacing w:after="0" w:line="276" w:lineRule="auto"/>
        <w:rPr>
          <w:rFonts w:ascii="Century Gothic" w:eastAsia="Times New Roman" w:hAnsi="Century Gothic" w:cstheme="minorHAnsi"/>
          <w:bCs/>
          <w:color w:val="0563C1" w:themeColor="hyperlink"/>
          <w:u w:val="single"/>
        </w:rPr>
      </w:pPr>
      <w:r w:rsidRPr="000A0000">
        <w:rPr>
          <w:rFonts w:ascii="Century Gothic" w:eastAsia="Times New Roman" w:hAnsi="Century Gothic" w:cstheme="minorHAnsi"/>
          <w:bCs/>
        </w:rPr>
        <w:t xml:space="preserve">Students are encouraged to submit their research projects to the Undergraduate Research Symposium held at Florida Atlantic University (Boca Raton campus) each Spring Semester.  Use the following link for information:  </w:t>
      </w:r>
      <w:hyperlink r:id="rId10" w:history="1">
        <w:r w:rsidRPr="000A0000">
          <w:rPr>
            <w:rStyle w:val="Hyperlink"/>
            <w:rFonts w:ascii="Century Gothic" w:eastAsia="Times New Roman" w:hAnsi="Century Gothic" w:cstheme="minorHAnsi"/>
            <w:bCs/>
          </w:rPr>
          <w:t>http://www.fau.edu/ouri/undergrad_symposium.php</w:t>
        </w:r>
      </w:hyperlink>
    </w:p>
    <w:p w14:paraId="2F98034A" w14:textId="77777777" w:rsidR="00E15DED" w:rsidRDefault="00E15DED" w:rsidP="002739EE">
      <w:pPr>
        <w:spacing w:after="0"/>
        <w:rPr>
          <w:rFonts w:ascii="Century Gothic" w:eastAsia="Times New Roman" w:hAnsi="Century Gothic"/>
          <w:color w:val="333333"/>
        </w:rPr>
      </w:pPr>
    </w:p>
    <w:p w14:paraId="53702EF4" w14:textId="77777777" w:rsidR="00E15DED" w:rsidRDefault="00E15DED" w:rsidP="002739EE">
      <w:pPr>
        <w:spacing w:after="0"/>
        <w:rPr>
          <w:rFonts w:ascii="Century Gothic" w:eastAsia="Times New Roman" w:hAnsi="Century Gothic"/>
          <w:color w:val="333333"/>
          <w:sz w:val="40"/>
          <w:szCs w:val="40"/>
        </w:rPr>
      </w:pPr>
    </w:p>
    <w:p w14:paraId="11C61EAF" w14:textId="77777777" w:rsidR="00E15DED" w:rsidRDefault="00E15DED" w:rsidP="002739EE">
      <w:pPr>
        <w:spacing w:after="0"/>
        <w:rPr>
          <w:rFonts w:ascii="Century Gothic" w:eastAsia="Times New Roman" w:hAnsi="Century Gothic"/>
          <w:color w:val="333333"/>
          <w:sz w:val="40"/>
          <w:szCs w:val="40"/>
        </w:rPr>
      </w:pPr>
    </w:p>
    <w:p w14:paraId="7893E375" w14:textId="77777777" w:rsidR="00E15DED" w:rsidRDefault="00E15DED" w:rsidP="002739EE">
      <w:pPr>
        <w:spacing w:after="0"/>
        <w:rPr>
          <w:rFonts w:ascii="Century Gothic" w:eastAsia="Times New Roman" w:hAnsi="Century Gothic"/>
          <w:color w:val="333333"/>
          <w:sz w:val="40"/>
          <w:szCs w:val="40"/>
        </w:rPr>
      </w:pPr>
    </w:p>
    <w:p w14:paraId="5C89EF12" w14:textId="77777777" w:rsidR="00E15DED" w:rsidRDefault="00E15DED" w:rsidP="002739EE">
      <w:pPr>
        <w:spacing w:after="0"/>
        <w:rPr>
          <w:rFonts w:ascii="Century Gothic" w:eastAsia="Times New Roman" w:hAnsi="Century Gothic"/>
          <w:color w:val="333333"/>
          <w:sz w:val="40"/>
          <w:szCs w:val="40"/>
        </w:rPr>
      </w:pPr>
    </w:p>
    <w:p w14:paraId="32A57136" w14:textId="77777777" w:rsidR="00E15DED" w:rsidRDefault="00E15DED" w:rsidP="002739EE">
      <w:pPr>
        <w:spacing w:after="0"/>
        <w:rPr>
          <w:rFonts w:ascii="Century Gothic" w:eastAsia="Times New Roman" w:hAnsi="Century Gothic"/>
          <w:color w:val="333333"/>
          <w:sz w:val="40"/>
          <w:szCs w:val="40"/>
        </w:rPr>
      </w:pPr>
    </w:p>
    <w:p w14:paraId="0FF4FF22" w14:textId="77777777" w:rsidR="00E15DED" w:rsidRDefault="00E15DED" w:rsidP="002739EE">
      <w:pPr>
        <w:spacing w:after="0"/>
        <w:rPr>
          <w:rFonts w:ascii="Century Gothic" w:eastAsia="Times New Roman" w:hAnsi="Century Gothic"/>
          <w:color w:val="333333"/>
          <w:sz w:val="40"/>
          <w:szCs w:val="40"/>
        </w:rPr>
      </w:pPr>
    </w:p>
    <w:p w14:paraId="44EC7F03" w14:textId="77777777" w:rsidR="00E15DED" w:rsidRDefault="00E15DED" w:rsidP="002739EE">
      <w:pPr>
        <w:spacing w:after="0"/>
        <w:rPr>
          <w:rFonts w:ascii="Century Gothic" w:eastAsia="Times New Roman" w:hAnsi="Century Gothic"/>
          <w:color w:val="333333"/>
          <w:sz w:val="40"/>
          <w:szCs w:val="40"/>
        </w:rPr>
      </w:pPr>
    </w:p>
    <w:p w14:paraId="3FD170C1" w14:textId="77777777" w:rsidR="00E15DED" w:rsidRDefault="00E15DED" w:rsidP="002739EE">
      <w:pPr>
        <w:spacing w:after="0"/>
        <w:rPr>
          <w:rFonts w:ascii="Century Gothic" w:eastAsia="Times New Roman" w:hAnsi="Century Gothic"/>
          <w:color w:val="333333"/>
          <w:sz w:val="40"/>
          <w:szCs w:val="40"/>
        </w:rPr>
      </w:pPr>
    </w:p>
    <w:p w14:paraId="60DF6DB5" w14:textId="77777777" w:rsidR="00E15DED" w:rsidRDefault="00E15DED" w:rsidP="002739EE">
      <w:pPr>
        <w:spacing w:after="0"/>
        <w:rPr>
          <w:rFonts w:ascii="Century Gothic" w:eastAsia="Times New Roman" w:hAnsi="Century Gothic"/>
          <w:color w:val="333333"/>
          <w:sz w:val="40"/>
          <w:szCs w:val="40"/>
        </w:rPr>
      </w:pPr>
    </w:p>
    <w:p w14:paraId="7680B189" w14:textId="77777777" w:rsidR="00E15DED" w:rsidRDefault="00E15DED" w:rsidP="002739EE">
      <w:pPr>
        <w:spacing w:after="0"/>
        <w:rPr>
          <w:rFonts w:ascii="Century Gothic" w:eastAsia="Times New Roman" w:hAnsi="Century Gothic"/>
          <w:color w:val="333333"/>
          <w:sz w:val="40"/>
          <w:szCs w:val="40"/>
        </w:rPr>
      </w:pPr>
    </w:p>
    <w:p w14:paraId="4227CD7B" w14:textId="77777777" w:rsidR="00E15DED" w:rsidRDefault="00E15DED" w:rsidP="002739EE">
      <w:pPr>
        <w:spacing w:after="0"/>
        <w:rPr>
          <w:rFonts w:ascii="Century Gothic" w:eastAsia="Times New Roman" w:hAnsi="Century Gothic"/>
          <w:color w:val="333333"/>
          <w:sz w:val="40"/>
          <w:szCs w:val="40"/>
        </w:rPr>
      </w:pPr>
    </w:p>
    <w:p w14:paraId="0C02B324" w14:textId="77777777" w:rsidR="00E15DED" w:rsidRDefault="00E15DED" w:rsidP="002739EE">
      <w:pPr>
        <w:spacing w:after="0"/>
        <w:rPr>
          <w:rFonts w:ascii="Century Gothic" w:eastAsia="Times New Roman" w:hAnsi="Century Gothic"/>
          <w:color w:val="333333"/>
          <w:sz w:val="40"/>
          <w:szCs w:val="40"/>
        </w:rPr>
      </w:pPr>
    </w:p>
    <w:p w14:paraId="09242DA3" w14:textId="77777777" w:rsidR="00E15DED" w:rsidRDefault="00E15DED" w:rsidP="002739EE">
      <w:pPr>
        <w:spacing w:after="0"/>
        <w:rPr>
          <w:rFonts w:ascii="Century Gothic" w:eastAsia="Times New Roman" w:hAnsi="Century Gothic"/>
          <w:color w:val="333333"/>
          <w:sz w:val="40"/>
          <w:szCs w:val="40"/>
        </w:rPr>
      </w:pPr>
    </w:p>
    <w:p w14:paraId="4BF781B5" w14:textId="77777777" w:rsidR="00E15DED" w:rsidRDefault="00E15DED" w:rsidP="002739EE">
      <w:pPr>
        <w:spacing w:after="0"/>
        <w:rPr>
          <w:rFonts w:ascii="Century Gothic" w:eastAsia="Times New Roman" w:hAnsi="Century Gothic"/>
          <w:color w:val="333333"/>
          <w:sz w:val="40"/>
          <w:szCs w:val="40"/>
        </w:rPr>
      </w:pPr>
    </w:p>
    <w:p w14:paraId="7137DF22" w14:textId="77777777" w:rsidR="00E15DED" w:rsidRDefault="00E15DED" w:rsidP="002739EE">
      <w:pPr>
        <w:spacing w:after="0"/>
        <w:rPr>
          <w:rFonts w:ascii="Century Gothic" w:eastAsia="Times New Roman" w:hAnsi="Century Gothic"/>
          <w:color w:val="333333"/>
          <w:sz w:val="40"/>
          <w:szCs w:val="40"/>
        </w:rPr>
      </w:pPr>
    </w:p>
    <w:p w14:paraId="07780827" w14:textId="77777777" w:rsidR="00E15DED" w:rsidRDefault="00E15DED" w:rsidP="002739EE">
      <w:pPr>
        <w:spacing w:after="0"/>
        <w:rPr>
          <w:rFonts w:ascii="Century Gothic" w:eastAsia="Times New Roman" w:hAnsi="Century Gothic"/>
          <w:color w:val="333333"/>
          <w:sz w:val="40"/>
          <w:szCs w:val="40"/>
        </w:rPr>
      </w:pPr>
    </w:p>
    <w:p w14:paraId="22DD69C1" w14:textId="77777777" w:rsidR="00E15DED" w:rsidRDefault="00E15DED" w:rsidP="002739EE">
      <w:pPr>
        <w:spacing w:after="0"/>
        <w:rPr>
          <w:rFonts w:ascii="Century Gothic" w:eastAsia="Times New Roman" w:hAnsi="Century Gothic"/>
          <w:color w:val="333333"/>
          <w:sz w:val="40"/>
          <w:szCs w:val="40"/>
        </w:rPr>
      </w:pPr>
    </w:p>
    <w:p w14:paraId="232EE3B0" w14:textId="77777777" w:rsidR="00E15DED" w:rsidRDefault="00E15DED" w:rsidP="002739EE">
      <w:pPr>
        <w:spacing w:after="0"/>
        <w:rPr>
          <w:rFonts w:ascii="Century Gothic" w:eastAsia="Times New Roman" w:hAnsi="Century Gothic"/>
          <w:color w:val="333333"/>
          <w:sz w:val="40"/>
          <w:szCs w:val="40"/>
        </w:rPr>
      </w:pPr>
    </w:p>
    <w:p w14:paraId="58E190DB" w14:textId="77777777" w:rsidR="00E15DED" w:rsidRDefault="00E15DED" w:rsidP="002739EE">
      <w:pPr>
        <w:spacing w:after="0"/>
        <w:rPr>
          <w:rFonts w:ascii="Century Gothic" w:eastAsia="Times New Roman" w:hAnsi="Century Gothic"/>
          <w:color w:val="333333"/>
          <w:sz w:val="40"/>
          <w:szCs w:val="40"/>
        </w:rPr>
      </w:pPr>
    </w:p>
    <w:p w14:paraId="607F0B0E" w14:textId="77777777" w:rsidR="00E15DED" w:rsidRDefault="00E15DED" w:rsidP="002739EE">
      <w:pPr>
        <w:spacing w:after="0"/>
        <w:rPr>
          <w:rFonts w:ascii="Century Gothic" w:eastAsia="Times New Roman" w:hAnsi="Century Gothic"/>
          <w:color w:val="333333"/>
          <w:sz w:val="40"/>
          <w:szCs w:val="40"/>
        </w:rPr>
      </w:pPr>
    </w:p>
    <w:p w14:paraId="677F6FDA" w14:textId="171AC1E7" w:rsidR="00153195" w:rsidRPr="00C45C6B" w:rsidRDefault="00951572" w:rsidP="002739EE">
      <w:pPr>
        <w:spacing w:after="0"/>
        <w:rPr>
          <w:rFonts w:ascii="Century Gothic" w:eastAsia="Times New Roman" w:hAnsi="Century Gothic"/>
          <w:b/>
          <w:color w:val="333333"/>
          <w:sz w:val="40"/>
          <w:szCs w:val="40"/>
        </w:rPr>
      </w:pPr>
      <w:r w:rsidRPr="00951572">
        <w:rPr>
          <w:rFonts w:ascii="Century Gothic" w:eastAsia="Times New Roman" w:hAnsi="Century Gothic"/>
          <w:color w:val="333333"/>
          <w:sz w:val="40"/>
          <w:szCs w:val="40"/>
        </w:rPr>
        <w:lastRenderedPageBreak/>
        <w:t>CLASS CALENDAR</w:t>
      </w:r>
      <w:r>
        <w:rPr>
          <w:rFonts w:ascii="Century Gothic" w:eastAsia="Times New Roman" w:hAnsi="Century Gothic"/>
          <w:b/>
          <w:color w:val="333333"/>
          <w:sz w:val="40"/>
          <w:szCs w:val="40"/>
        </w:rPr>
        <w:t xml:space="preserve"> |</w:t>
      </w:r>
      <w:r w:rsidR="00EF475F" w:rsidRPr="00C45C6B">
        <w:rPr>
          <w:rFonts w:ascii="Century Gothic" w:eastAsia="Times New Roman" w:hAnsi="Century Gothic"/>
          <w:b/>
          <w:color w:val="333333"/>
          <w:sz w:val="40"/>
          <w:szCs w:val="40"/>
        </w:rPr>
        <w:t xml:space="preserve"> STUDIO FOCI</w:t>
      </w:r>
    </w:p>
    <w:p w14:paraId="1EF2ED2B" w14:textId="7BDA26DF" w:rsidR="00153195" w:rsidRDefault="00951572" w:rsidP="002739EE">
      <w:pPr>
        <w:spacing w:after="0"/>
        <w:rPr>
          <w:rFonts w:ascii="Century Gothic" w:eastAsia="Times New Roman" w:hAnsi="Century Gothic"/>
          <w:color w:val="333333"/>
        </w:rPr>
      </w:pPr>
      <w:r>
        <w:rPr>
          <w:rFonts w:ascii="Century Gothic" w:eastAsia="Times New Roman" w:hAnsi="Century Gothic"/>
          <w:color w:val="333333"/>
        </w:rPr>
        <w:t>SPRING 2019</w:t>
      </w:r>
    </w:p>
    <w:p w14:paraId="7B123371" w14:textId="044C6EC4" w:rsidR="009E6521" w:rsidRDefault="009E6521" w:rsidP="00153195">
      <w:pPr>
        <w:spacing w:after="0"/>
        <w:rPr>
          <w:rFonts w:ascii="Century Gothic" w:eastAsia="Times New Roman" w:hAnsi="Century Gothic"/>
          <w:color w:val="333333"/>
        </w:rPr>
      </w:pPr>
    </w:p>
    <w:p w14:paraId="0341FA4C" w14:textId="4F9400D1" w:rsidR="009E6521" w:rsidRPr="002739EE" w:rsidRDefault="00BE17D9" w:rsidP="00153195">
      <w:pPr>
        <w:spacing w:after="0"/>
        <w:rPr>
          <w:rFonts w:ascii="Century Gothic" w:eastAsia="Times New Roman" w:hAnsi="Century Gothic"/>
          <w:b/>
          <w:color w:val="333333"/>
        </w:rPr>
      </w:pPr>
      <w:r>
        <w:rPr>
          <w:rFonts w:ascii="Century Gothic" w:eastAsia="Times New Roman" w:hAnsi="Century Gothic"/>
          <w:b/>
          <w:color w:val="333333"/>
        </w:rPr>
        <w:t>STUDIO FOCUS</w:t>
      </w:r>
      <w:r w:rsidR="00F04B26" w:rsidRPr="002739EE">
        <w:rPr>
          <w:rFonts w:ascii="Century Gothic" w:eastAsia="Times New Roman" w:hAnsi="Century Gothic"/>
          <w:b/>
          <w:color w:val="333333"/>
        </w:rPr>
        <w:t xml:space="preserve"> </w:t>
      </w:r>
      <w:r w:rsidR="009E6521" w:rsidRPr="002739EE">
        <w:rPr>
          <w:rFonts w:ascii="Century Gothic" w:eastAsia="Times New Roman" w:hAnsi="Century Gothic"/>
          <w:b/>
          <w:color w:val="333333"/>
        </w:rPr>
        <w:t>DESCRIPTION:</w:t>
      </w:r>
    </w:p>
    <w:p w14:paraId="68813E78" w14:textId="77777777" w:rsidR="00153195" w:rsidRPr="00C45C6B" w:rsidRDefault="00153195" w:rsidP="00153195">
      <w:pPr>
        <w:spacing w:after="0"/>
        <w:rPr>
          <w:rFonts w:ascii="Century Gothic" w:eastAsia="Times New Roman" w:hAnsi="Century Gothic"/>
          <w:color w:val="333333"/>
        </w:rPr>
      </w:pPr>
    </w:p>
    <w:p w14:paraId="4146761C" w14:textId="77777777" w:rsidR="00153195" w:rsidRPr="00951572" w:rsidRDefault="00153195" w:rsidP="00153195">
      <w:pPr>
        <w:spacing w:after="0"/>
        <w:rPr>
          <w:rFonts w:ascii="Century Gothic" w:eastAsia="Times New Roman" w:hAnsi="Century Gothic"/>
          <w:b/>
          <w:color w:val="333333"/>
          <w:sz w:val="24"/>
          <w:szCs w:val="24"/>
        </w:rPr>
      </w:pPr>
      <w:r w:rsidRPr="00951572">
        <w:rPr>
          <w:rFonts w:ascii="Century Gothic" w:eastAsia="Times New Roman" w:hAnsi="Century Gothic"/>
          <w:b/>
          <w:color w:val="333333"/>
          <w:sz w:val="24"/>
          <w:szCs w:val="24"/>
        </w:rPr>
        <w:t>STUDIO FOCUS 1| Raw Power</w:t>
      </w:r>
    </w:p>
    <w:p w14:paraId="472DD4F5"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(January 9 to February 1)</w:t>
      </w:r>
    </w:p>
    <w:p w14:paraId="444F8B1A" w14:textId="77777777" w:rsidR="00153195" w:rsidRPr="00C45C6B" w:rsidRDefault="00153195" w:rsidP="00153195">
      <w:pPr>
        <w:spacing w:after="0"/>
        <w:rPr>
          <w:rFonts w:ascii="Century Gothic" w:eastAsia="Times New Roman" w:hAnsi="Century Gothic"/>
          <w:color w:val="333333"/>
        </w:rPr>
      </w:pPr>
    </w:p>
    <w:p w14:paraId="3A9844F4" w14:textId="7471B509" w:rsidR="00153195"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BRIEF| This section of the course will b</w:t>
      </w:r>
      <w:r w:rsidR="00EC3688">
        <w:rPr>
          <w:rFonts w:ascii="Century Gothic" w:eastAsia="Times New Roman" w:hAnsi="Century Gothic"/>
          <w:color w:val="333333"/>
        </w:rPr>
        <w:t xml:space="preserve">e dedicated to tapping into </w:t>
      </w:r>
      <w:r w:rsidRPr="00C45C6B">
        <w:rPr>
          <w:rFonts w:ascii="Century Gothic" w:eastAsia="Times New Roman" w:hAnsi="Century Gothic"/>
          <w:color w:val="333333"/>
        </w:rPr>
        <w:t>intuitive</w:t>
      </w:r>
      <w:r w:rsidR="00EC3688">
        <w:rPr>
          <w:rFonts w:ascii="Century Gothic" w:eastAsia="Times New Roman" w:hAnsi="Century Gothic"/>
          <w:color w:val="333333"/>
        </w:rPr>
        <w:t xml:space="preserve"> processes</w:t>
      </w:r>
      <w:r w:rsidRPr="00C45C6B">
        <w:rPr>
          <w:rFonts w:ascii="Century Gothic" w:eastAsia="Times New Roman" w:hAnsi="Century Gothic"/>
          <w:color w:val="333333"/>
        </w:rPr>
        <w:t xml:space="preserve"> and breaking conventional means of painting. The focus is to break</w:t>
      </w:r>
      <w:r w:rsidR="00EC3688">
        <w:rPr>
          <w:rFonts w:ascii="Century Gothic" w:eastAsia="Times New Roman" w:hAnsi="Century Gothic"/>
          <w:color w:val="333333"/>
        </w:rPr>
        <w:t xml:space="preserve"> </w:t>
      </w:r>
      <w:r w:rsidRPr="00C45C6B">
        <w:rPr>
          <w:rFonts w:ascii="Century Gothic" w:eastAsia="Times New Roman" w:hAnsi="Century Gothic"/>
          <w:color w:val="333333"/>
        </w:rPr>
        <w:t>down preconceived notions of what painting is and what it can be</w:t>
      </w:r>
      <w:r w:rsidR="00996C5D">
        <w:rPr>
          <w:rFonts w:ascii="Century Gothic" w:eastAsia="Times New Roman" w:hAnsi="Century Gothic"/>
          <w:color w:val="333333"/>
        </w:rPr>
        <w:t xml:space="preserve">, which will lead the student </w:t>
      </w:r>
      <w:r w:rsidR="00BE17D9">
        <w:rPr>
          <w:rFonts w:ascii="Century Gothic" w:eastAsia="Times New Roman" w:hAnsi="Century Gothic"/>
          <w:color w:val="333333"/>
        </w:rPr>
        <w:t>to investigate the s</w:t>
      </w:r>
      <w:r w:rsidR="00996C5D">
        <w:rPr>
          <w:rFonts w:ascii="Century Gothic" w:eastAsia="Times New Roman" w:hAnsi="Century Gothic"/>
          <w:color w:val="333333"/>
        </w:rPr>
        <w:t>urface as a ground from which they will project their</w:t>
      </w:r>
      <w:r w:rsidR="00BE17D9">
        <w:rPr>
          <w:rFonts w:ascii="Century Gothic" w:eastAsia="Times New Roman" w:hAnsi="Century Gothic"/>
          <w:color w:val="333333"/>
        </w:rPr>
        <w:t xml:space="preserve"> unconscious mind</w:t>
      </w:r>
      <w:r w:rsidRPr="00C45C6B">
        <w:rPr>
          <w:rFonts w:ascii="Century Gothic" w:eastAsia="Times New Roman" w:hAnsi="Century Gothic"/>
          <w:color w:val="333333"/>
        </w:rPr>
        <w:t>. Heavy emphasis</w:t>
      </w:r>
      <w:r w:rsidR="00BE17D9">
        <w:rPr>
          <w:rFonts w:ascii="Century Gothic" w:eastAsia="Times New Roman" w:hAnsi="Century Gothic"/>
          <w:color w:val="333333"/>
        </w:rPr>
        <w:t xml:space="preserve"> will be placed on material, </w:t>
      </w:r>
      <w:r w:rsidRPr="00C45C6B">
        <w:rPr>
          <w:rFonts w:ascii="Century Gothic" w:eastAsia="Times New Roman" w:hAnsi="Century Gothic"/>
          <w:color w:val="333333"/>
        </w:rPr>
        <w:t>mark exploration</w:t>
      </w:r>
      <w:r w:rsidR="00BE17D9">
        <w:rPr>
          <w:rFonts w:ascii="Century Gothic" w:eastAsia="Times New Roman" w:hAnsi="Century Gothic"/>
          <w:color w:val="333333"/>
        </w:rPr>
        <w:t>, and alternative supports</w:t>
      </w:r>
      <w:r w:rsidRPr="00C45C6B">
        <w:rPr>
          <w:rFonts w:ascii="Century Gothic" w:eastAsia="Times New Roman" w:hAnsi="Century Gothic"/>
          <w:color w:val="333333"/>
        </w:rPr>
        <w:t>.</w:t>
      </w:r>
      <w:r w:rsidR="00EC3688">
        <w:rPr>
          <w:rFonts w:ascii="Century Gothic" w:eastAsia="Times New Roman" w:hAnsi="Century Gothic"/>
          <w:color w:val="333333"/>
        </w:rPr>
        <w:t xml:space="preserve"> A series of initial prompts will target specific actions that require producing without planning,</w:t>
      </w:r>
      <w:r w:rsidR="00BE17D9">
        <w:rPr>
          <w:rFonts w:ascii="Century Gothic" w:eastAsia="Times New Roman" w:hAnsi="Century Gothic"/>
          <w:color w:val="333333"/>
        </w:rPr>
        <w:t xml:space="preserve"> working without reference, and using found materials. During these investigations, the student will research a topic relating to </w:t>
      </w:r>
      <w:r w:rsidR="006E0F16">
        <w:rPr>
          <w:rFonts w:ascii="Century Gothic" w:eastAsia="Times New Roman" w:hAnsi="Century Gothic"/>
          <w:color w:val="333333"/>
        </w:rPr>
        <w:t>this</w:t>
      </w:r>
      <w:r w:rsidR="00BE17D9">
        <w:rPr>
          <w:rFonts w:ascii="Century Gothic" w:eastAsia="Times New Roman" w:hAnsi="Century Gothic"/>
          <w:color w:val="333333"/>
        </w:rPr>
        <w:t xml:space="preserve"> focus and produce several written documents to broaden their understanding of the subject and support their final research projects.</w:t>
      </w:r>
    </w:p>
    <w:p w14:paraId="14CFDC4D" w14:textId="77777777" w:rsidR="006B34F6" w:rsidRPr="00C45C6B" w:rsidRDefault="006B34F6" w:rsidP="00153195">
      <w:pPr>
        <w:spacing w:after="0"/>
        <w:rPr>
          <w:rFonts w:ascii="Century Gothic" w:eastAsia="Times New Roman" w:hAnsi="Century Gothic"/>
          <w:color w:val="333333"/>
        </w:rPr>
      </w:pPr>
    </w:p>
    <w:p w14:paraId="7E9A1CAE" w14:textId="3181A385" w:rsidR="00153195" w:rsidRPr="00C45C6B" w:rsidRDefault="001D3388" w:rsidP="00153195">
      <w:pPr>
        <w:spacing w:after="0"/>
        <w:rPr>
          <w:rFonts w:ascii="Century Gothic" w:eastAsia="Times New Roman" w:hAnsi="Century Gothic"/>
          <w:color w:val="333333"/>
        </w:rPr>
      </w:pPr>
      <w:r>
        <w:rPr>
          <w:rFonts w:ascii="Century Gothic" w:eastAsia="Times New Roman" w:hAnsi="Century Gothic"/>
          <w:color w:val="333333"/>
        </w:rPr>
        <w:t xml:space="preserve">PROMPTS &amp; </w:t>
      </w:r>
      <w:r w:rsidR="00153195" w:rsidRPr="00C45C6B">
        <w:rPr>
          <w:rFonts w:ascii="Century Gothic" w:eastAsia="Times New Roman" w:hAnsi="Century Gothic"/>
          <w:color w:val="333333"/>
        </w:rPr>
        <w:t>ASSIGNMENTS|</w:t>
      </w:r>
    </w:p>
    <w:p w14:paraId="794B2975"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ab/>
        <w:t>Scavenger</w:t>
      </w:r>
    </w:p>
    <w:p w14:paraId="53825D39"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ab/>
        <w:t>300 Marks</w:t>
      </w:r>
    </w:p>
    <w:p w14:paraId="4B3F26F4"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ab/>
        <w:t>Everyday</w:t>
      </w:r>
    </w:p>
    <w:p w14:paraId="50C630E9"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ab/>
        <w:t xml:space="preserve">Exquisite Corpse + </w:t>
      </w:r>
    </w:p>
    <w:p w14:paraId="5E4F456A" w14:textId="084C6738" w:rsidR="00153195" w:rsidRPr="009E6521" w:rsidRDefault="00153195" w:rsidP="00153195">
      <w:pPr>
        <w:spacing w:after="0"/>
        <w:rPr>
          <w:rFonts w:ascii="Century Gothic" w:eastAsia="Times New Roman" w:hAnsi="Century Gothic"/>
          <w:b/>
          <w:color w:val="333333"/>
        </w:rPr>
      </w:pPr>
      <w:r w:rsidRPr="009E6521">
        <w:rPr>
          <w:rFonts w:ascii="Century Gothic" w:eastAsia="Times New Roman" w:hAnsi="Century Gothic"/>
          <w:b/>
          <w:color w:val="333333"/>
        </w:rPr>
        <w:tab/>
        <w:t>5 Independent Works</w:t>
      </w:r>
    </w:p>
    <w:p w14:paraId="76207F85" w14:textId="77777777" w:rsidR="00951572" w:rsidRPr="00C45C6B" w:rsidRDefault="00951572" w:rsidP="00153195">
      <w:pPr>
        <w:spacing w:after="0"/>
        <w:rPr>
          <w:rFonts w:ascii="Century Gothic" w:eastAsia="Times New Roman" w:hAnsi="Century Gothic"/>
          <w:color w:val="333333"/>
        </w:rPr>
      </w:pPr>
    </w:p>
    <w:p w14:paraId="2226ED7E"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READINGS/RESEARCH|</w:t>
      </w:r>
    </w:p>
    <w:p w14:paraId="4A71C986" w14:textId="6668E5A8"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ab/>
        <w:t xml:space="preserve">TOPICS: The Unconscious Mind, Collective Unconscious, </w:t>
      </w:r>
      <w:r w:rsidR="00951572">
        <w:rPr>
          <w:rFonts w:ascii="Century Gothic" w:eastAsia="Times New Roman" w:hAnsi="Century Gothic"/>
          <w:color w:val="333333"/>
        </w:rPr>
        <w:t xml:space="preserve">Visual Semiotics, </w:t>
      </w:r>
      <w:r w:rsidR="00875C19">
        <w:rPr>
          <w:rFonts w:ascii="Century Gothic" w:eastAsia="Times New Roman" w:hAnsi="Century Gothic"/>
          <w:color w:val="333333"/>
        </w:rPr>
        <w:tab/>
      </w:r>
      <w:r w:rsidR="00951572">
        <w:rPr>
          <w:rFonts w:ascii="Century Gothic" w:eastAsia="Times New Roman" w:hAnsi="Century Gothic"/>
          <w:color w:val="333333"/>
        </w:rPr>
        <w:t xml:space="preserve">Primitivism, </w:t>
      </w:r>
      <w:r w:rsidRPr="00C45C6B">
        <w:rPr>
          <w:rFonts w:ascii="Century Gothic" w:eastAsia="Times New Roman" w:hAnsi="Century Gothic"/>
          <w:color w:val="333333"/>
        </w:rPr>
        <w:t xml:space="preserve">Automatism, Surrealism, </w:t>
      </w:r>
      <w:r w:rsidR="00875C19">
        <w:rPr>
          <w:rFonts w:ascii="Century Gothic" w:eastAsia="Times New Roman" w:hAnsi="Century Gothic"/>
          <w:color w:val="333333"/>
        </w:rPr>
        <w:t>Intuition</w:t>
      </w:r>
    </w:p>
    <w:p w14:paraId="0A4CEFDA"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ab/>
        <w:t>1 Book (Chapter Analysis and 1500 to 2000 Word Summation)</w:t>
      </w:r>
    </w:p>
    <w:p w14:paraId="449A2D53" w14:textId="2501D086" w:rsidR="00153195"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ab/>
        <w:t>5 Articles/Excerpts (300 to 500 Word Response)</w:t>
      </w:r>
    </w:p>
    <w:p w14:paraId="51A969B0" w14:textId="77777777" w:rsidR="00951572" w:rsidRPr="00C45C6B" w:rsidRDefault="00951572" w:rsidP="00153195">
      <w:pPr>
        <w:spacing w:after="0"/>
        <w:rPr>
          <w:rFonts w:ascii="Century Gothic" w:eastAsia="Times New Roman" w:hAnsi="Century Gothic"/>
          <w:color w:val="333333"/>
        </w:rPr>
      </w:pPr>
    </w:p>
    <w:p w14:paraId="69C9ACA8" w14:textId="77777777" w:rsidR="00153195"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CRITIQUE DATE| February 6</w:t>
      </w:r>
    </w:p>
    <w:p w14:paraId="66915AFC" w14:textId="31F014EE" w:rsidR="00996C5D" w:rsidRPr="00C45C6B" w:rsidRDefault="00996C5D" w:rsidP="00153195">
      <w:pPr>
        <w:spacing w:after="0"/>
        <w:rPr>
          <w:rFonts w:ascii="Century Gothic" w:eastAsia="Times New Roman" w:hAnsi="Century Gothic"/>
          <w:color w:val="333333"/>
        </w:rPr>
      </w:pPr>
      <w:r>
        <w:rPr>
          <w:rFonts w:ascii="Century Gothic" w:eastAsia="Times New Roman" w:hAnsi="Century Gothic"/>
          <w:color w:val="333333"/>
        </w:rPr>
        <w:t>PUBLIC PRESENTATION| February 7</w:t>
      </w:r>
      <w:r w:rsidR="0024325E">
        <w:rPr>
          <w:rFonts w:ascii="Century Gothic" w:eastAsia="Times New Roman" w:hAnsi="Century Gothic"/>
          <w:color w:val="333333"/>
        </w:rPr>
        <w:t xml:space="preserve">, Students will exhibit their projects in an open forum event that will provide the public an opportunity to view and engage the student artists concerning their research projects. Students must, out of necessity, come together for a curatorial consensus for the work to be exhibited. However, all students must be represented. Also, a short lecture will be conducted by the students represented followed by a Q &amp; A from the viewers.  </w:t>
      </w:r>
    </w:p>
    <w:p w14:paraId="78F18B42" w14:textId="63AE976C" w:rsidR="00153195" w:rsidRDefault="00153195" w:rsidP="00153195">
      <w:pPr>
        <w:spacing w:after="0"/>
        <w:rPr>
          <w:rFonts w:ascii="Century Gothic" w:eastAsia="Times New Roman" w:hAnsi="Century Gothic"/>
          <w:b/>
          <w:color w:val="333333"/>
        </w:rPr>
      </w:pPr>
    </w:p>
    <w:p w14:paraId="3BF4044B" w14:textId="1B5586F7" w:rsidR="00ED39CC" w:rsidRDefault="00ED39CC" w:rsidP="00153195">
      <w:pPr>
        <w:spacing w:after="0"/>
        <w:rPr>
          <w:rFonts w:ascii="Century Gothic" w:eastAsia="Times New Roman" w:hAnsi="Century Gothic"/>
          <w:b/>
          <w:color w:val="333333"/>
        </w:rPr>
      </w:pPr>
    </w:p>
    <w:p w14:paraId="3B2783C7" w14:textId="75F73F28" w:rsidR="00ED39CC" w:rsidRDefault="00ED39CC" w:rsidP="00153195">
      <w:pPr>
        <w:spacing w:after="0"/>
        <w:rPr>
          <w:rFonts w:ascii="Century Gothic" w:eastAsia="Times New Roman" w:hAnsi="Century Gothic"/>
          <w:b/>
          <w:color w:val="333333"/>
        </w:rPr>
      </w:pPr>
    </w:p>
    <w:p w14:paraId="293EE7E1" w14:textId="77777777" w:rsidR="00ED39CC" w:rsidRPr="00C45C6B" w:rsidRDefault="00ED39CC" w:rsidP="00153195">
      <w:pPr>
        <w:spacing w:after="0"/>
        <w:rPr>
          <w:rFonts w:ascii="Century Gothic" w:eastAsia="Times New Roman" w:hAnsi="Century Gothic"/>
          <w:b/>
          <w:color w:val="333333"/>
        </w:rPr>
      </w:pPr>
    </w:p>
    <w:p w14:paraId="65786832" w14:textId="77777777" w:rsidR="00153195" w:rsidRPr="00951572" w:rsidRDefault="00153195" w:rsidP="00153195">
      <w:pPr>
        <w:spacing w:after="0"/>
        <w:rPr>
          <w:rFonts w:ascii="Century Gothic" w:eastAsia="Times New Roman" w:hAnsi="Century Gothic"/>
          <w:b/>
          <w:color w:val="333333"/>
          <w:sz w:val="24"/>
          <w:szCs w:val="24"/>
        </w:rPr>
      </w:pPr>
      <w:r w:rsidRPr="00951572">
        <w:rPr>
          <w:rFonts w:ascii="Century Gothic" w:eastAsia="Times New Roman" w:hAnsi="Century Gothic"/>
          <w:b/>
          <w:color w:val="333333"/>
          <w:sz w:val="24"/>
          <w:szCs w:val="24"/>
        </w:rPr>
        <w:lastRenderedPageBreak/>
        <w:t>STUDIO FOCUS 2| Post-Analog</w:t>
      </w:r>
    </w:p>
    <w:p w14:paraId="574244DE"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(February 8 to March 20)</w:t>
      </w:r>
    </w:p>
    <w:p w14:paraId="2458D869" w14:textId="77777777" w:rsidR="00153195" w:rsidRPr="00C45C6B" w:rsidRDefault="00153195" w:rsidP="00153195">
      <w:pPr>
        <w:spacing w:after="0"/>
        <w:rPr>
          <w:rFonts w:ascii="Century Gothic" w:eastAsia="Times New Roman" w:hAnsi="Century Gothic"/>
          <w:b/>
          <w:color w:val="333333"/>
        </w:rPr>
      </w:pPr>
    </w:p>
    <w:p w14:paraId="7F72ECDD" w14:textId="0C47E6E3" w:rsidR="00153195"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BRIEF| In thi</w:t>
      </w:r>
      <w:r w:rsidR="00D70DBC">
        <w:rPr>
          <w:rFonts w:ascii="Century Gothic" w:eastAsia="Times New Roman" w:hAnsi="Century Gothic"/>
          <w:color w:val="333333"/>
        </w:rPr>
        <w:t>s section</w:t>
      </w:r>
      <w:r w:rsidR="00AA3A01">
        <w:rPr>
          <w:rFonts w:ascii="Century Gothic" w:eastAsia="Times New Roman" w:hAnsi="Century Gothic"/>
          <w:color w:val="333333"/>
        </w:rPr>
        <w:t>, which is the largest of the three,</w:t>
      </w:r>
      <w:r w:rsidR="006E0F16">
        <w:rPr>
          <w:rFonts w:ascii="Century Gothic" w:eastAsia="Times New Roman" w:hAnsi="Century Gothic"/>
          <w:color w:val="333333"/>
        </w:rPr>
        <w:t xml:space="preserve"> students</w:t>
      </w:r>
      <w:r w:rsidR="00D70DBC">
        <w:rPr>
          <w:rFonts w:ascii="Century Gothic" w:eastAsia="Times New Roman" w:hAnsi="Century Gothic"/>
          <w:color w:val="333333"/>
        </w:rPr>
        <w:t xml:space="preserve"> will explore how </w:t>
      </w:r>
      <w:r w:rsidR="006E0F16">
        <w:rPr>
          <w:rFonts w:ascii="Century Gothic" w:eastAsia="Times New Roman" w:hAnsi="Century Gothic"/>
          <w:color w:val="333333"/>
        </w:rPr>
        <w:t>the</w:t>
      </w:r>
      <w:r w:rsidR="00D70DBC">
        <w:rPr>
          <w:rFonts w:ascii="Century Gothic" w:eastAsia="Times New Roman" w:hAnsi="Century Gothic"/>
          <w:color w:val="333333"/>
        </w:rPr>
        <w:t xml:space="preserve"> post-analog world, influenced by the dominance of digital culture,</w:t>
      </w:r>
      <w:r w:rsidR="003A4E80">
        <w:rPr>
          <w:rFonts w:ascii="Century Gothic" w:eastAsia="Times New Roman" w:hAnsi="Century Gothic"/>
          <w:color w:val="333333"/>
        </w:rPr>
        <w:t xml:space="preserve"> affects painting space and contemporary philosophy. I</w:t>
      </w:r>
      <w:r w:rsidR="006E0F16">
        <w:rPr>
          <w:rFonts w:ascii="Century Gothic" w:eastAsia="Times New Roman" w:hAnsi="Century Gothic"/>
          <w:color w:val="333333"/>
        </w:rPr>
        <w:t>n preparation for this focus, students</w:t>
      </w:r>
      <w:r w:rsidR="003A4E80">
        <w:rPr>
          <w:rFonts w:ascii="Century Gothic" w:eastAsia="Times New Roman" w:hAnsi="Century Gothic"/>
          <w:color w:val="333333"/>
        </w:rPr>
        <w:t xml:space="preserve"> will acquaint </w:t>
      </w:r>
      <w:r w:rsidR="006E0F16">
        <w:rPr>
          <w:rFonts w:ascii="Century Gothic" w:eastAsia="Times New Roman" w:hAnsi="Century Gothic"/>
          <w:color w:val="333333"/>
        </w:rPr>
        <w:t>themselves</w:t>
      </w:r>
      <w:r w:rsidR="003A4E80">
        <w:rPr>
          <w:rFonts w:ascii="Century Gothic" w:eastAsia="Times New Roman" w:hAnsi="Century Gothic"/>
          <w:color w:val="333333"/>
        </w:rPr>
        <w:t xml:space="preserve"> with pixel and vector based environments from which </w:t>
      </w:r>
      <w:r w:rsidR="006E0F16">
        <w:rPr>
          <w:rFonts w:ascii="Century Gothic" w:eastAsia="Times New Roman" w:hAnsi="Century Gothic"/>
          <w:color w:val="333333"/>
        </w:rPr>
        <w:t>they</w:t>
      </w:r>
      <w:r w:rsidR="003A4E80">
        <w:rPr>
          <w:rFonts w:ascii="Century Gothic" w:eastAsia="Times New Roman" w:hAnsi="Century Gothic"/>
          <w:color w:val="333333"/>
        </w:rPr>
        <w:t xml:space="preserve"> will create reference mate</w:t>
      </w:r>
      <w:r w:rsidR="00E51202">
        <w:rPr>
          <w:rFonts w:ascii="Century Gothic" w:eastAsia="Times New Roman" w:hAnsi="Century Gothic"/>
          <w:color w:val="333333"/>
        </w:rPr>
        <w:t xml:space="preserve">rials and resources to be later used in the digital lab. </w:t>
      </w:r>
      <w:r w:rsidR="006E0F16">
        <w:rPr>
          <w:rFonts w:ascii="Century Gothic" w:eastAsia="Times New Roman" w:hAnsi="Century Gothic"/>
          <w:color w:val="333333"/>
        </w:rPr>
        <w:t>E</w:t>
      </w:r>
      <w:r w:rsidR="00E51202">
        <w:rPr>
          <w:rFonts w:ascii="Century Gothic" w:eastAsia="Times New Roman" w:hAnsi="Century Gothic"/>
          <w:color w:val="333333"/>
        </w:rPr>
        <w:t>arly prompts will focus on painting strategies that allow the student to incorporate digital marks and layering</w:t>
      </w:r>
      <w:r w:rsidR="006E0F16">
        <w:rPr>
          <w:rFonts w:ascii="Century Gothic" w:eastAsia="Times New Roman" w:hAnsi="Century Gothic"/>
          <w:color w:val="333333"/>
        </w:rPr>
        <w:t>,</w:t>
      </w:r>
      <w:r w:rsidR="00E51202">
        <w:rPr>
          <w:rFonts w:ascii="Century Gothic" w:eastAsia="Times New Roman" w:hAnsi="Century Gothic"/>
          <w:color w:val="333333"/>
        </w:rPr>
        <w:t xml:space="preserve"> similar to </w:t>
      </w:r>
      <w:r w:rsidR="006E0F16">
        <w:rPr>
          <w:rFonts w:ascii="Century Gothic" w:eastAsia="Times New Roman" w:hAnsi="Century Gothic"/>
          <w:color w:val="333333"/>
        </w:rPr>
        <w:t>pixel-</w:t>
      </w:r>
      <w:r w:rsidR="00E51202">
        <w:rPr>
          <w:rFonts w:ascii="Century Gothic" w:eastAsia="Times New Roman" w:hAnsi="Century Gothic"/>
          <w:color w:val="333333"/>
        </w:rPr>
        <w:t>based references</w:t>
      </w:r>
      <w:r w:rsidR="006E0F16">
        <w:rPr>
          <w:rFonts w:ascii="Century Gothic" w:eastAsia="Times New Roman" w:hAnsi="Century Gothic"/>
          <w:color w:val="333333"/>
        </w:rPr>
        <w:t>,</w:t>
      </w:r>
      <w:r w:rsidR="00AA3A01">
        <w:rPr>
          <w:rFonts w:ascii="Century Gothic" w:eastAsia="Times New Roman" w:hAnsi="Century Gothic"/>
          <w:color w:val="333333"/>
        </w:rPr>
        <w:t xml:space="preserve"> on the canvas</w:t>
      </w:r>
      <w:r w:rsidR="006E0F16">
        <w:rPr>
          <w:rFonts w:ascii="Century Gothic" w:eastAsia="Times New Roman" w:hAnsi="Century Gothic"/>
          <w:color w:val="333333"/>
        </w:rPr>
        <w:t>. This will culminate in</w:t>
      </w:r>
      <w:r w:rsidR="00E51202">
        <w:rPr>
          <w:rFonts w:ascii="Century Gothic" w:eastAsia="Times New Roman" w:hAnsi="Century Gothic"/>
          <w:color w:val="333333"/>
        </w:rPr>
        <w:t xml:space="preserve"> larger</w:t>
      </w:r>
      <w:r w:rsidR="003A4E80">
        <w:rPr>
          <w:rFonts w:ascii="Century Gothic" w:eastAsia="Times New Roman" w:hAnsi="Century Gothic"/>
          <w:color w:val="333333"/>
        </w:rPr>
        <w:t xml:space="preserve"> </w:t>
      </w:r>
      <w:r w:rsidR="00615145">
        <w:rPr>
          <w:rFonts w:ascii="Century Gothic" w:eastAsia="Times New Roman" w:hAnsi="Century Gothic"/>
          <w:color w:val="333333"/>
        </w:rPr>
        <w:t xml:space="preserve">research project </w:t>
      </w:r>
      <w:r w:rsidR="006E0F16">
        <w:rPr>
          <w:rFonts w:ascii="Century Gothic" w:eastAsia="Times New Roman" w:hAnsi="Century Gothic"/>
          <w:color w:val="333333"/>
        </w:rPr>
        <w:t>which</w:t>
      </w:r>
      <w:r w:rsidR="00615145">
        <w:rPr>
          <w:rFonts w:ascii="Century Gothic" w:eastAsia="Times New Roman" w:hAnsi="Century Gothic"/>
          <w:color w:val="333333"/>
        </w:rPr>
        <w:t xml:space="preserve"> will allow them to use </w:t>
      </w:r>
      <w:r w:rsidR="006E0F16">
        <w:rPr>
          <w:rFonts w:ascii="Century Gothic" w:eastAsia="Times New Roman" w:hAnsi="Century Gothic"/>
          <w:color w:val="333333"/>
        </w:rPr>
        <w:t>their</w:t>
      </w:r>
      <w:r w:rsidR="00615145">
        <w:rPr>
          <w:rFonts w:ascii="Century Gothic" w:eastAsia="Times New Roman" w:hAnsi="Century Gothic"/>
          <w:color w:val="333333"/>
        </w:rPr>
        <w:t xml:space="preserve"> initial strategies for their own purposes</w:t>
      </w:r>
      <w:r w:rsidR="00AA3A01">
        <w:rPr>
          <w:rFonts w:ascii="Century Gothic" w:eastAsia="Times New Roman" w:hAnsi="Century Gothic"/>
          <w:color w:val="333333"/>
        </w:rPr>
        <w:t xml:space="preserve">. The second half of this </w:t>
      </w:r>
      <w:r w:rsidR="00615145">
        <w:rPr>
          <w:rFonts w:ascii="Century Gothic" w:eastAsia="Times New Roman" w:hAnsi="Century Gothic"/>
          <w:color w:val="333333"/>
        </w:rPr>
        <w:t xml:space="preserve">focus will allow </w:t>
      </w:r>
      <w:r w:rsidR="006E0F16">
        <w:rPr>
          <w:rFonts w:ascii="Century Gothic" w:eastAsia="Times New Roman" w:hAnsi="Century Gothic"/>
          <w:color w:val="333333"/>
        </w:rPr>
        <w:t>students to examine vector-</w:t>
      </w:r>
      <w:r w:rsidR="00615145">
        <w:rPr>
          <w:rFonts w:ascii="Century Gothic" w:eastAsia="Times New Roman" w:hAnsi="Century Gothic"/>
          <w:color w:val="333333"/>
        </w:rPr>
        <w:t xml:space="preserve">based solutions for creating unique art objects via the CNC router and laser cutter. This will introduce the student to methods and practices that incorporate machine aides and other intermediary </w:t>
      </w:r>
    </w:p>
    <w:p w14:paraId="575B2767" w14:textId="77777777" w:rsidR="006B34F6" w:rsidRPr="00C45C6B" w:rsidRDefault="006B34F6" w:rsidP="00153195">
      <w:pPr>
        <w:spacing w:after="0"/>
        <w:rPr>
          <w:rFonts w:ascii="Century Gothic" w:eastAsia="Times New Roman" w:hAnsi="Century Gothic"/>
          <w:color w:val="333333"/>
        </w:rPr>
      </w:pPr>
    </w:p>
    <w:p w14:paraId="76F5C761" w14:textId="67FC040F" w:rsidR="00153195" w:rsidRPr="00C45C6B" w:rsidRDefault="001D3388" w:rsidP="00153195">
      <w:pPr>
        <w:spacing w:after="0"/>
        <w:rPr>
          <w:rFonts w:ascii="Century Gothic" w:eastAsia="Times New Roman" w:hAnsi="Century Gothic"/>
          <w:color w:val="333333"/>
        </w:rPr>
      </w:pPr>
      <w:r>
        <w:rPr>
          <w:rFonts w:ascii="Century Gothic" w:eastAsia="Times New Roman" w:hAnsi="Century Gothic"/>
          <w:color w:val="333333"/>
        </w:rPr>
        <w:t xml:space="preserve">PROMPTS &amp; </w:t>
      </w:r>
      <w:r w:rsidR="00153195" w:rsidRPr="00C45C6B">
        <w:rPr>
          <w:rFonts w:ascii="Century Gothic" w:eastAsia="Times New Roman" w:hAnsi="Century Gothic"/>
          <w:color w:val="333333"/>
        </w:rPr>
        <w:t>ASSIGNMENTS|</w:t>
      </w:r>
    </w:p>
    <w:p w14:paraId="4DEEC00F"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ab/>
        <w:t>Raster Space</w:t>
      </w:r>
    </w:p>
    <w:p w14:paraId="5B4AE7F9"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ab/>
        <w:t>Vector Space</w:t>
      </w:r>
    </w:p>
    <w:p w14:paraId="63B22434"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ab/>
        <w:t>Paint + Print</w:t>
      </w:r>
    </w:p>
    <w:p w14:paraId="4423DC8C" w14:textId="6B4869F0" w:rsidR="00153195" w:rsidRPr="009E6521" w:rsidRDefault="00153195" w:rsidP="00153195">
      <w:pPr>
        <w:spacing w:after="0"/>
        <w:rPr>
          <w:rFonts w:ascii="Century Gothic" w:eastAsia="Times New Roman" w:hAnsi="Century Gothic"/>
          <w:b/>
          <w:color w:val="333333"/>
        </w:rPr>
      </w:pPr>
      <w:r w:rsidRPr="009E6521">
        <w:rPr>
          <w:rFonts w:ascii="Century Gothic" w:eastAsia="Times New Roman" w:hAnsi="Century Gothic"/>
          <w:b/>
          <w:color w:val="333333"/>
        </w:rPr>
        <w:tab/>
        <w:t>3 Independent Works</w:t>
      </w:r>
    </w:p>
    <w:p w14:paraId="541516B2" w14:textId="77777777" w:rsidR="00951572" w:rsidRPr="00C45C6B" w:rsidRDefault="00951572" w:rsidP="00153195">
      <w:pPr>
        <w:spacing w:after="0"/>
        <w:rPr>
          <w:rFonts w:ascii="Century Gothic" w:eastAsia="Times New Roman" w:hAnsi="Century Gothic"/>
          <w:color w:val="333333"/>
        </w:rPr>
      </w:pPr>
    </w:p>
    <w:p w14:paraId="2ED0B1CA"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READINGS|</w:t>
      </w:r>
    </w:p>
    <w:p w14:paraId="17415E70" w14:textId="5B2C23DC"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ab/>
        <w:t xml:space="preserve">TOPICS: History of Digital Technology, Analog vs. Digital, Virtual Space, Internet </w:t>
      </w:r>
      <w:r w:rsidR="00875C19">
        <w:rPr>
          <w:rFonts w:ascii="Century Gothic" w:eastAsia="Times New Roman" w:hAnsi="Century Gothic"/>
          <w:color w:val="333333"/>
        </w:rPr>
        <w:tab/>
      </w:r>
      <w:r w:rsidRPr="00C45C6B">
        <w:rPr>
          <w:rFonts w:ascii="Century Gothic" w:eastAsia="Times New Roman" w:hAnsi="Century Gothic"/>
          <w:color w:val="333333"/>
        </w:rPr>
        <w:t>Culture, Optics, Informatics</w:t>
      </w:r>
      <w:r w:rsidR="003A4E80">
        <w:rPr>
          <w:rFonts w:ascii="Century Gothic" w:eastAsia="Times New Roman" w:hAnsi="Century Gothic"/>
          <w:color w:val="333333"/>
        </w:rPr>
        <w:t>, Simulation</w:t>
      </w:r>
    </w:p>
    <w:p w14:paraId="41D0B02D"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ab/>
        <w:t>1 Book (Chapter Analysis and 1500 to 2000 Word Summation)</w:t>
      </w:r>
    </w:p>
    <w:p w14:paraId="7E037EBE" w14:textId="481483E7" w:rsidR="00153195"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ab/>
        <w:t>5 Articles/Excerpts (300 to 500 Word Response)</w:t>
      </w:r>
    </w:p>
    <w:p w14:paraId="56151B92" w14:textId="77777777" w:rsidR="00951572" w:rsidRPr="00C45C6B" w:rsidRDefault="00951572" w:rsidP="00153195">
      <w:pPr>
        <w:spacing w:after="0"/>
        <w:rPr>
          <w:rFonts w:ascii="Century Gothic" w:eastAsia="Times New Roman" w:hAnsi="Century Gothic"/>
          <w:color w:val="333333"/>
        </w:rPr>
      </w:pPr>
    </w:p>
    <w:p w14:paraId="67223B67"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CRITIQUE DATE| March 22</w:t>
      </w:r>
    </w:p>
    <w:p w14:paraId="2938A496" w14:textId="77777777" w:rsidR="0024325E" w:rsidRPr="00C45C6B" w:rsidRDefault="00996C5D" w:rsidP="0024325E">
      <w:pPr>
        <w:spacing w:after="0"/>
        <w:rPr>
          <w:rFonts w:ascii="Century Gothic" w:eastAsia="Times New Roman" w:hAnsi="Century Gothic"/>
          <w:color w:val="333333"/>
        </w:rPr>
      </w:pPr>
      <w:r>
        <w:rPr>
          <w:rFonts w:ascii="Century Gothic" w:eastAsia="Times New Roman" w:hAnsi="Century Gothic"/>
          <w:color w:val="333333"/>
        </w:rPr>
        <w:t>PUBLIC PRESENTATION| March 23</w:t>
      </w:r>
      <w:r w:rsidR="0024325E">
        <w:rPr>
          <w:rFonts w:ascii="Century Gothic" w:eastAsia="Times New Roman" w:hAnsi="Century Gothic"/>
          <w:color w:val="333333"/>
        </w:rPr>
        <w:t xml:space="preserve">, Students will exhibit their projects in an open forum event that will provide the public an opportunity to view and engage the student artists concerning their research projects. Students must, out of necessity, come together for a curatorial consensus for the work to be exhibited. However, all students must be represented. Also, a short lecture will be conducted by the students represented followed by a Q &amp; A from the viewers.  </w:t>
      </w:r>
    </w:p>
    <w:p w14:paraId="1DB335AA" w14:textId="7824EAA7" w:rsidR="00996C5D" w:rsidRPr="00C45C6B" w:rsidRDefault="00996C5D" w:rsidP="00996C5D">
      <w:pPr>
        <w:spacing w:after="0"/>
        <w:rPr>
          <w:rFonts w:ascii="Century Gothic" w:eastAsia="Times New Roman" w:hAnsi="Century Gothic"/>
          <w:color w:val="333333"/>
        </w:rPr>
      </w:pPr>
    </w:p>
    <w:p w14:paraId="274DCC57" w14:textId="6D527070" w:rsidR="00153195" w:rsidRDefault="00153195" w:rsidP="00153195">
      <w:pPr>
        <w:spacing w:after="0"/>
        <w:rPr>
          <w:rFonts w:ascii="Century Gothic" w:eastAsia="Times New Roman" w:hAnsi="Century Gothic"/>
          <w:color w:val="333333"/>
        </w:rPr>
      </w:pPr>
    </w:p>
    <w:p w14:paraId="0EB06064" w14:textId="1F6E9ECB" w:rsidR="00ED39CC" w:rsidRDefault="00ED39CC" w:rsidP="00153195">
      <w:pPr>
        <w:spacing w:after="0"/>
        <w:rPr>
          <w:rFonts w:ascii="Century Gothic" w:eastAsia="Times New Roman" w:hAnsi="Century Gothic"/>
          <w:color w:val="333333"/>
        </w:rPr>
      </w:pPr>
    </w:p>
    <w:p w14:paraId="71CE89A4" w14:textId="1B8345C0" w:rsidR="00ED39CC" w:rsidRDefault="00ED39CC" w:rsidP="00153195">
      <w:pPr>
        <w:spacing w:after="0"/>
        <w:rPr>
          <w:rFonts w:ascii="Century Gothic" w:eastAsia="Times New Roman" w:hAnsi="Century Gothic"/>
          <w:color w:val="333333"/>
        </w:rPr>
      </w:pPr>
    </w:p>
    <w:p w14:paraId="1617A341" w14:textId="23DEB98D" w:rsidR="00ED39CC" w:rsidRDefault="00ED39CC" w:rsidP="00153195">
      <w:pPr>
        <w:spacing w:after="0"/>
        <w:rPr>
          <w:rFonts w:ascii="Century Gothic" w:eastAsia="Times New Roman" w:hAnsi="Century Gothic"/>
          <w:color w:val="333333"/>
        </w:rPr>
      </w:pPr>
    </w:p>
    <w:p w14:paraId="32810DE5" w14:textId="1BFEE276" w:rsidR="00ED39CC" w:rsidRDefault="00ED39CC" w:rsidP="00153195">
      <w:pPr>
        <w:spacing w:after="0"/>
        <w:rPr>
          <w:rFonts w:ascii="Century Gothic" w:eastAsia="Times New Roman" w:hAnsi="Century Gothic"/>
          <w:color w:val="333333"/>
        </w:rPr>
      </w:pPr>
    </w:p>
    <w:p w14:paraId="1C427B4C" w14:textId="3D80CF74" w:rsidR="00ED39CC" w:rsidRDefault="00ED39CC" w:rsidP="00153195">
      <w:pPr>
        <w:spacing w:after="0"/>
        <w:rPr>
          <w:rFonts w:ascii="Century Gothic" w:eastAsia="Times New Roman" w:hAnsi="Century Gothic"/>
          <w:color w:val="333333"/>
        </w:rPr>
      </w:pPr>
    </w:p>
    <w:p w14:paraId="11A35B80" w14:textId="42FA067B" w:rsidR="00ED39CC" w:rsidRDefault="00ED39CC" w:rsidP="00153195">
      <w:pPr>
        <w:spacing w:after="0"/>
        <w:rPr>
          <w:rFonts w:ascii="Century Gothic" w:eastAsia="Times New Roman" w:hAnsi="Century Gothic"/>
          <w:color w:val="333333"/>
        </w:rPr>
      </w:pPr>
    </w:p>
    <w:p w14:paraId="0CD77361" w14:textId="77777777" w:rsidR="00ED39CC" w:rsidRPr="00C45C6B" w:rsidRDefault="00ED39CC" w:rsidP="00153195">
      <w:pPr>
        <w:spacing w:after="0"/>
        <w:rPr>
          <w:rFonts w:ascii="Century Gothic" w:eastAsia="Times New Roman" w:hAnsi="Century Gothic"/>
          <w:color w:val="333333"/>
        </w:rPr>
      </w:pPr>
    </w:p>
    <w:p w14:paraId="6EA4EAFD" w14:textId="625CEF44" w:rsidR="00153195" w:rsidRDefault="00153195" w:rsidP="00153195">
      <w:pPr>
        <w:spacing w:after="0"/>
        <w:rPr>
          <w:rFonts w:ascii="Century Gothic" w:eastAsia="Times New Roman" w:hAnsi="Century Gothic"/>
          <w:b/>
          <w:color w:val="333333"/>
          <w:sz w:val="24"/>
          <w:szCs w:val="24"/>
        </w:rPr>
      </w:pPr>
      <w:r w:rsidRPr="00951572">
        <w:rPr>
          <w:rFonts w:ascii="Century Gothic" w:eastAsia="Times New Roman" w:hAnsi="Century Gothic"/>
          <w:b/>
          <w:color w:val="333333"/>
          <w:sz w:val="24"/>
          <w:szCs w:val="24"/>
        </w:rPr>
        <w:lastRenderedPageBreak/>
        <w:t xml:space="preserve">STUDIO FOCUS 3| </w:t>
      </w:r>
      <w:proofErr w:type="gramStart"/>
      <w:r w:rsidR="005127D3">
        <w:rPr>
          <w:rFonts w:ascii="Century Gothic" w:eastAsia="Times New Roman" w:hAnsi="Century Gothic"/>
          <w:b/>
          <w:color w:val="333333"/>
          <w:sz w:val="24"/>
          <w:szCs w:val="24"/>
        </w:rPr>
        <w:t>The</w:t>
      </w:r>
      <w:proofErr w:type="gramEnd"/>
      <w:r w:rsidR="005127D3">
        <w:rPr>
          <w:rFonts w:ascii="Century Gothic" w:eastAsia="Times New Roman" w:hAnsi="Century Gothic"/>
          <w:b/>
          <w:color w:val="333333"/>
          <w:sz w:val="24"/>
          <w:szCs w:val="24"/>
        </w:rPr>
        <w:t xml:space="preserve"> </w:t>
      </w:r>
      <w:r w:rsidRPr="00951572">
        <w:rPr>
          <w:rFonts w:ascii="Century Gothic" w:eastAsia="Times New Roman" w:hAnsi="Century Gothic"/>
          <w:b/>
          <w:color w:val="333333"/>
          <w:sz w:val="24"/>
          <w:szCs w:val="24"/>
        </w:rPr>
        <w:t>Body of Work</w:t>
      </w:r>
    </w:p>
    <w:p w14:paraId="5957AACF" w14:textId="13409D25" w:rsidR="00271381" w:rsidRDefault="00271381" w:rsidP="00153195">
      <w:pPr>
        <w:spacing w:after="0"/>
        <w:rPr>
          <w:rFonts w:ascii="Century Gothic" w:eastAsia="Times New Roman" w:hAnsi="Century Gothic"/>
          <w:color w:val="333333"/>
        </w:rPr>
      </w:pPr>
      <w:r w:rsidRPr="00271381">
        <w:rPr>
          <w:rFonts w:ascii="Century Gothic" w:eastAsia="Times New Roman" w:hAnsi="Century Gothic"/>
          <w:color w:val="333333"/>
        </w:rPr>
        <w:t>(March 22 to April 23)</w:t>
      </w:r>
    </w:p>
    <w:p w14:paraId="707ACC20" w14:textId="77777777" w:rsidR="00271381" w:rsidRPr="00271381" w:rsidRDefault="00271381" w:rsidP="00153195">
      <w:pPr>
        <w:spacing w:after="0"/>
        <w:rPr>
          <w:rFonts w:ascii="Century Gothic" w:eastAsia="Times New Roman" w:hAnsi="Century Gothic"/>
          <w:color w:val="333333"/>
        </w:rPr>
      </w:pPr>
    </w:p>
    <w:p w14:paraId="47D7CD64" w14:textId="2A9CFD56" w:rsidR="00153195" w:rsidRDefault="00D57DD0" w:rsidP="00153195">
      <w:pPr>
        <w:spacing w:after="0"/>
        <w:rPr>
          <w:rFonts w:ascii="Century Gothic" w:eastAsia="Times New Roman" w:hAnsi="Century Gothic"/>
          <w:color w:val="333333"/>
        </w:rPr>
      </w:pPr>
      <w:r>
        <w:rPr>
          <w:rFonts w:ascii="Century Gothic" w:eastAsia="Times New Roman" w:hAnsi="Century Gothic"/>
          <w:color w:val="333333"/>
        </w:rPr>
        <w:t>BRIEF| S</w:t>
      </w:r>
      <w:r w:rsidR="00153195" w:rsidRPr="00C45C6B">
        <w:rPr>
          <w:rFonts w:ascii="Century Gothic" w:eastAsia="Times New Roman" w:hAnsi="Century Gothic"/>
          <w:color w:val="333333"/>
        </w:rPr>
        <w:t>tudent</w:t>
      </w:r>
      <w:r w:rsidR="006E0F16">
        <w:rPr>
          <w:rFonts w:ascii="Century Gothic" w:eastAsia="Times New Roman" w:hAnsi="Century Gothic"/>
          <w:color w:val="333333"/>
        </w:rPr>
        <w:t>s</w:t>
      </w:r>
      <w:r w:rsidR="00153195" w:rsidRPr="00C45C6B">
        <w:rPr>
          <w:rFonts w:ascii="Century Gothic" w:eastAsia="Times New Roman" w:hAnsi="Century Gothic"/>
          <w:color w:val="333333"/>
        </w:rPr>
        <w:t xml:space="preserve"> will conceive and create an independent body of work with an emphasis placed on cohesive concepts and aesthetics.  This body of work should be indicative of the artist’s interest and will be an opportu</w:t>
      </w:r>
      <w:r w:rsidR="006E0F16">
        <w:rPr>
          <w:rFonts w:ascii="Century Gothic" w:eastAsia="Times New Roman" w:hAnsi="Century Gothic"/>
          <w:color w:val="333333"/>
        </w:rPr>
        <w:t>nity to showcase their individual vision of their</w:t>
      </w:r>
      <w:r w:rsidR="00153195" w:rsidRPr="00C45C6B">
        <w:rPr>
          <w:rFonts w:ascii="Century Gothic" w:eastAsia="Times New Roman" w:hAnsi="Century Gothic"/>
          <w:color w:val="333333"/>
        </w:rPr>
        <w:t xml:space="preserve"> personal practice.</w:t>
      </w:r>
      <w:r w:rsidR="00271381">
        <w:rPr>
          <w:rFonts w:ascii="Century Gothic" w:eastAsia="Times New Roman" w:hAnsi="Century Gothic"/>
          <w:color w:val="333333"/>
        </w:rPr>
        <w:t xml:space="preserve"> In preparation for the final works, the student must present a written proposal and detailed plan of action prior to painting.</w:t>
      </w:r>
    </w:p>
    <w:p w14:paraId="25DA13C2" w14:textId="77777777" w:rsidR="006B34F6" w:rsidRPr="00C45C6B" w:rsidRDefault="006B34F6" w:rsidP="00153195">
      <w:pPr>
        <w:spacing w:after="0"/>
        <w:rPr>
          <w:rFonts w:ascii="Century Gothic" w:eastAsia="Times New Roman" w:hAnsi="Century Gothic"/>
          <w:color w:val="333333"/>
        </w:rPr>
      </w:pPr>
    </w:p>
    <w:p w14:paraId="3CEF5B4E" w14:textId="7CD71BC9" w:rsidR="00153195" w:rsidRDefault="006B34F6" w:rsidP="00153195">
      <w:pPr>
        <w:spacing w:after="0"/>
        <w:rPr>
          <w:rFonts w:ascii="Century Gothic" w:eastAsia="Times New Roman" w:hAnsi="Century Gothic"/>
          <w:color w:val="333333"/>
        </w:rPr>
      </w:pPr>
      <w:r>
        <w:rPr>
          <w:rFonts w:ascii="Century Gothic" w:eastAsia="Times New Roman" w:hAnsi="Century Gothic"/>
          <w:color w:val="333333"/>
        </w:rPr>
        <w:t>PROMPTS &amp; ASSIGNMENTS</w:t>
      </w:r>
      <w:r w:rsidR="00153195" w:rsidRPr="00C45C6B">
        <w:rPr>
          <w:rFonts w:ascii="Century Gothic" w:eastAsia="Times New Roman" w:hAnsi="Century Gothic"/>
          <w:color w:val="333333"/>
        </w:rPr>
        <w:t>|</w:t>
      </w:r>
    </w:p>
    <w:p w14:paraId="694CC326" w14:textId="0DE626F5" w:rsidR="00951572" w:rsidRDefault="00951572" w:rsidP="00153195">
      <w:pPr>
        <w:spacing w:after="0"/>
        <w:rPr>
          <w:rFonts w:ascii="Century Gothic" w:eastAsia="Times New Roman" w:hAnsi="Century Gothic"/>
          <w:color w:val="333333"/>
        </w:rPr>
      </w:pPr>
      <w:r>
        <w:rPr>
          <w:rFonts w:ascii="Century Gothic" w:eastAsia="Times New Roman" w:hAnsi="Century Gothic"/>
          <w:color w:val="333333"/>
        </w:rPr>
        <w:tab/>
        <w:t>Written Proposal</w:t>
      </w:r>
    </w:p>
    <w:p w14:paraId="51713615" w14:textId="0C6047B2" w:rsidR="00951572" w:rsidRPr="00C45C6B" w:rsidRDefault="00951572" w:rsidP="00153195">
      <w:pPr>
        <w:spacing w:after="0"/>
        <w:rPr>
          <w:rFonts w:ascii="Century Gothic" w:eastAsia="Times New Roman" w:hAnsi="Century Gothic"/>
          <w:color w:val="333333"/>
        </w:rPr>
      </w:pPr>
      <w:r>
        <w:rPr>
          <w:rFonts w:ascii="Century Gothic" w:eastAsia="Times New Roman" w:hAnsi="Century Gothic"/>
          <w:color w:val="333333"/>
        </w:rPr>
        <w:tab/>
        <w:t>Research Brief</w:t>
      </w:r>
    </w:p>
    <w:p w14:paraId="458EA158" w14:textId="36C2A287" w:rsidR="00153195" w:rsidRPr="009E6521" w:rsidRDefault="00153195" w:rsidP="00153195">
      <w:pPr>
        <w:spacing w:after="0"/>
        <w:rPr>
          <w:rFonts w:ascii="Century Gothic" w:eastAsia="Times New Roman" w:hAnsi="Century Gothic"/>
          <w:b/>
          <w:color w:val="333333"/>
        </w:rPr>
      </w:pPr>
      <w:r w:rsidRPr="009E6521">
        <w:rPr>
          <w:rFonts w:ascii="Century Gothic" w:eastAsia="Times New Roman" w:hAnsi="Century Gothic"/>
          <w:b/>
          <w:color w:val="333333"/>
        </w:rPr>
        <w:tab/>
        <w:t xml:space="preserve">5-10 </w:t>
      </w:r>
      <w:r w:rsidR="009E6521">
        <w:rPr>
          <w:rFonts w:ascii="Century Gothic" w:eastAsia="Times New Roman" w:hAnsi="Century Gothic"/>
          <w:b/>
          <w:color w:val="333333"/>
        </w:rPr>
        <w:t xml:space="preserve">Independent </w:t>
      </w:r>
      <w:r w:rsidRPr="009E6521">
        <w:rPr>
          <w:rFonts w:ascii="Century Gothic" w:eastAsia="Times New Roman" w:hAnsi="Century Gothic"/>
          <w:b/>
          <w:color w:val="333333"/>
        </w:rPr>
        <w:t>Works (Contracted with Professor)</w:t>
      </w:r>
    </w:p>
    <w:p w14:paraId="6E09187F" w14:textId="77777777" w:rsidR="00951572" w:rsidRPr="00C45C6B" w:rsidRDefault="00951572" w:rsidP="00153195">
      <w:pPr>
        <w:spacing w:after="0"/>
        <w:rPr>
          <w:rFonts w:ascii="Century Gothic" w:eastAsia="Times New Roman" w:hAnsi="Century Gothic"/>
          <w:color w:val="333333"/>
        </w:rPr>
      </w:pPr>
    </w:p>
    <w:p w14:paraId="0BD076ED"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READINGS|</w:t>
      </w:r>
    </w:p>
    <w:p w14:paraId="576F2049"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ab/>
        <w:t>TOPICS: Self defined.</w:t>
      </w:r>
    </w:p>
    <w:p w14:paraId="5D368794"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ab/>
        <w:t>1 Book (Chapter Analysis and 1500 to 2000 Word Summation)</w:t>
      </w:r>
    </w:p>
    <w:p w14:paraId="0FFC2AA9" w14:textId="77777777" w:rsidR="00153195" w:rsidRPr="00C45C6B"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ab/>
        <w:t>5 Articles/Excerpts (300 to 500 Word Response)</w:t>
      </w:r>
    </w:p>
    <w:p w14:paraId="57FD4C77" w14:textId="77777777" w:rsidR="00153195" w:rsidRPr="00C45C6B" w:rsidRDefault="00153195" w:rsidP="00153195">
      <w:pPr>
        <w:spacing w:after="0"/>
        <w:rPr>
          <w:rFonts w:ascii="Century Gothic" w:eastAsia="Times New Roman" w:hAnsi="Century Gothic"/>
          <w:color w:val="333333"/>
        </w:rPr>
      </w:pPr>
    </w:p>
    <w:p w14:paraId="2B6B5E7A" w14:textId="77777777" w:rsidR="00153195" w:rsidRDefault="00153195" w:rsidP="00153195">
      <w:pPr>
        <w:spacing w:after="0"/>
        <w:rPr>
          <w:rFonts w:ascii="Century Gothic" w:eastAsia="Times New Roman" w:hAnsi="Century Gothic"/>
          <w:color w:val="333333"/>
        </w:rPr>
      </w:pPr>
      <w:r w:rsidRPr="00C45C6B">
        <w:rPr>
          <w:rFonts w:ascii="Century Gothic" w:eastAsia="Times New Roman" w:hAnsi="Century Gothic"/>
          <w:color w:val="333333"/>
        </w:rPr>
        <w:t>CRITIQUE DATE| April 23</w:t>
      </w:r>
    </w:p>
    <w:p w14:paraId="7D0EE149" w14:textId="77777777" w:rsidR="0024325E" w:rsidRPr="00C45C6B" w:rsidRDefault="006E0F16" w:rsidP="0024325E">
      <w:pPr>
        <w:spacing w:after="0"/>
        <w:rPr>
          <w:rFonts w:ascii="Century Gothic" w:eastAsia="Times New Roman" w:hAnsi="Century Gothic"/>
          <w:color w:val="333333"/>
        </w:rPr>
      </w:pPr>
      <w:r>
        <w:rPr>
          <w:rFonts w:ascii="Century Gothic" w:eastAsia="Times New Roman" w:hAnsi="Century Gothic"/>
          <w:color w:val="333333"/>
        </w:rPr>
        <w:t>PUBLIC PRESENTATION| April 24</w:t>
      </w:r>
      <w:r w:rsidR="0024325E">
        <w:rPr>
          <w:rFonts w:ascii="Century Gothic" w:eastAsia="Times New Roman" w:hAnsi="Century Gothic"/>
          <w:color w:val="333333"/>
        </w:rPr>
        <w:t xml:space="preserve">, Students will exhibit their projects in an open forum event that will provide the public an opportunity to view and engage the student artists concerning their research projects. Students must, out of necessity, come together for a curatorial consensus for the work to be exhibited. However, all students must be represented. Also, a short lecture will be conducted by the students represented followed by a Q &amp; A from the viewers.  </w:t>
      </w:r>
    </w:p>
    <w:p w14:paraId="511441B7" w14:textId="77777777" w:rsidR="00153195" w:rsidRPr="00153195" w:rsidRDefault="00153195" w:rsidP="00153195">
      <w:pPr>
        <w:spacing w:after="0"/>
        <w:rPr>
          <w:rFonts w:ascii="Century Gothic" w:eastAsia="Times New Roman" w:hAnsi="Century Gothic"/>
          <w:i/>
          <w:color w:val="333333"/>
        </w:rPr>
      </w:pPr>
    </w:p>
    <w:p w14:paraId="6AC6B201" w14:textId="2E58834B" w:rsidR="00153195" w:rsidRPr="00153195" w:rsidRDefault="00153195" w:rsidP="00153195">
      <w:pPr>
        <w:spacing w:after="0"/>
        <w:rPr>
          <w:rFonts w:ascii="Century Gothic" w:eastAsia="Times New Roman" w:hAnsi="Century Gothic"/>
          <w:i/>
          <w:color w:val="333333"/>
        </w:rPr>
      </w:pPr>
    </w:p>
    <w:p w14:paraId="71EE2AAD" w14:textId="77777777" w:rsidR="00ED39CC" w:rsidRDefault="00ED39CC" w:rsidP="008E5EBB">
      <w:pPr>
        <w:pStyle w:val="Default"/>
        <w:rPr>
          <w:sz w:val="40"/>
          <w:szCs w:val="40"/>
        </w:rPr>
      </w:pPr>
    </w:p>
    <w:p w14:paraId="5A48A6BF" w14:textId="77777777" w:rsidR="00ED39CC" w:rsidRDefault="00ED39CC" w:rsidP="008E5EBB">
      <w:pPr>
        <w:pStyle w:val="Default"/>
        <w:rPr>
          <w:sz w:val="40"/>
          <w:szCs w:val="40"/>
        </w:rPr>
      </w:pPr>
    </w:p>
    <w:p w14:paraId="03EDC8A1" w14:textId="77777777" w:rsidR="00ED39CC" w:rsidRDefault="00ED39CC" w:rsidP="008E5EBB">
      <w:pPr>
        <w:pStyle w:val="Default"/>
        <w:rPr>
          <w:sz w:val="40"/>
          <w:szCs w:val="40"/>
        </w:rPr>
      </w:pPr>
    </w:p>
    <w:p w14:paraId="4A2759ED" w14:textId="77777777" w:rsidR="00ED39CC" w:rsidRDefault="00ED39CC" w:rsidP="008E5EBB">
      <w:pPr>
        <w:pStyle w:val="Default"/>
        <w:rPr>
          <w:sz w:val="40"/>
          <w:szCs w:val="40"/>
        </w:rPr>
      </w:pPr>
    </w:p>
    <w:p w14:paraId="57D0FFD9" w14:textId="77777777" w:rsidR="00ED39CC" w:rsidRDefault="00ED39CC" w:rsidP="008E5EBB">
      <w:pPr>
        <w:pStyle w:val="Default"/>
        <w:rPr>
          <w:sz w:val="40"/>
          <w:szCs w:val="40"/>
        </w:rPr>
      </w:pPr>
    </w:p>
    <w:p w14:paraId="38134818" w14:textId="77777777" w:rsidR="00ED39CC" w:rsidRDefault="00ED39CC" w:rsidP="008E5EBB">
      <w:pPr>
        <w:pStyle w:val="Default"/>
        <w:rPr>
          <w:sz w:val="40"/>
          <w:szCs w:val="40"/>
        </w:rPr>
      </w:pPr>
    </w:p>
    <w:p w14:paraId="5D1F4870" w14:textId="77777777" w:rsidR="00ED39CC" w:rsidRDefault="00ED39CC" w:rsidP="008E5EBB">
      <w:pPr>
        <w:pStyle w:val="Default"/>
        <w:rPr>
          <w:sz w:val="40"/>
          <w:szCs w:val="40"/>
        </w:rPr>
      </w:pPr>
    </w:p>
    <w:p w14:paraId="4ABC36CA" w14:textId="77777777" w:rsidR="00ED39CC" w:rsidRDefault="00ED39CC" w:rsidP="008E5EBB">
      <w:pPr>
        <w:pStyle w:val="Default"/>
        <w:rPr>
          <w:sz w:val="40"/>
          <w:szCs w:val="40"/>
        </w:rPr>
      </w:pPr>
    </w:p>
    <w:p w14:paraId="4CA79DC0" w14:textId="77777777" w:rsidR="00ED39CC" w:rsidRDefault="00ED39CC" w:rsidP="008E5EBB">
      <w:pPr>
        <w:pStyle w:val="Default"/>
        <w:rPr>
          <w:sz w:val="40"/>
          <w:szCs w:val="40"/>
        </w:rPr>
      </w:pPr>
    </w:p>
    <w:p w14:paraId="4008F378" w14:textId="318EC1A5" w:rsidR="00571900" w:rsidRPr="00571900" w:rsidRDefault="00571900" w:rsidP="008E5EBB">
      <w:pPr>
        <w:pStyle w:val="Default"/>
        <w:rPr>
          <w:b/>
          <w:sz w:val="40"/>
          <w:szCs w:val="40"/>
        </w:rPr>
      </w:pPr>
      <w:r w:rsidRPr="00571900">
        <w:rPr>
          <w:sz w:val="40"/>
          <w:szCs w:val="40"/>
        </w:rPr>
        <w:lastRenderedPageBreak/>
        <w:t>CLASSROOM</w:t>
      </w:r>
      <w:r w:rsidRPr="00571900">
        <w:rPr>
          <w:b/>
          <w:sz w:val="40"/>
          <w:szCs w:val="40"/>
        </w:rPr>
        <w:t xml:space="preserve"> </w:t>
      </w:r>
      <w:r>
        <w:rPr>
          <w:b/>
          <w:sz w:val="40"/>
          <w:szCs w:val="40"/>
        </w:rPr>
        <w:t xml:space="preserve">| </w:t>
      </w:r>
      <w:r w:rsidRPr="00571900">
        <w:rPr>
          <w:b/>
          <w:sz w:val="40"/>
          <w:szCs w:val="40"/>
        </w:rPr>
        <w:t>CULTURE</w:t>
      </w:r>
    </w:p>
    <w:p w14:paraId="35D01D5B" w14:textId="506849DE" w:rsidR="00571900" w:rsidRDefault="00571900" w:rsidP="008E5EBB">
      <w:pPr>
        <w:pStyle w:val="Default"/>
        <w:rPr>
          <w:sz w:val="22"/>
          <w:szCs w:val="22"/>
        </w:rPr>
      </w:pPr>
      <w:r>
        <w:rPr>
          <w:sz w:val="22"/>
          <w:szCs w:val="22"/>
        </w:rPr>
        <w:t xml:space="preserve"> </w:t>
      </w:r>
    </w:p>
    <w:p w14:paraId="1862B0AE" w14:textId="4413512F" w:rsidR="00E15DED" w:rsidRDefault="008E5EBB" w:rsidP="008E5EBB">
      <w:pPr>
        <w:pStyle w:val="Default"/>
        <w:rPr>
          <w:b/>
          <w:bCs/>
          <w:sz w:val="23"/>
          <w:szCs w:val="23"/>
        </w:rPr>
      </w:pPr>
      <w:r>
        <w:rPr>
          <w:b/>
          <w:bCs/>
          <w:sz w:val="23"/>
          <w:szCs w:val="23"/>
        </w:rPr>
        <w:t>ATTENDANCE</w:t>
      </w:r>
      <w:r w:rsidR="00E15DED">
        <w:rPr>
          <w:b/>
          <w:bCs/>
          <w:sz w:val="23"/>
          <w:szCs w:val="23"/>
        </w:rPr>
        <w:t xml:space="preserve"> POLICY STATEMENT</w:t>
      </w:r>
      <w:r>
        <w:rPr>
          <w:b/>
          <w:bCs/>
          <w:sz w:val="23"/>
          <w:szCs w:val="23"/>
        </w:rPr>
        <w:t>|</w:t>
      </w:r>
    </w:p>
    <w:p w14:paraId="1FEED97F" w14:textId="32841B9F" w:rsidR="008E5EBB" w:rsidRPr="00E15DED" w:rsidRDefault="00E15DED" w:rsidP="008E5EBB">
      <w:pPr>
        <w:pStyle w:val="Default"/>
        <w:rPr>
          <w:sz w:val="22"/>
          <w:szCs w:val="22"/>
        </w:rPr>
      </w:pPr>
      <w:r w:rsidRPr="00E15DED">
        <w:rPr>
          <w:sz w:val="22"/>
          <w:szCs w:val="22"/>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w:t>
      </w:r>
      <w:r w:rsidRPr="00E15DED">
        <w:rPr>
          <w:rFonts w:ascii="MS Gothic" w:eastAsia="MS Gothic" w:hAnsi="MS Gothic" w:cs="MS Gothic" w:hint="eastAsia"/>
          <w:sz w:val="22"/>
          <w:szCs w:val="22"/>
        </w:rPr>
        <w:t> </w:t>
      </w:r>
      <w:r w:rsidRPr="00E15DED">
        <w:rPr>
          <w:sz w:val="22"/>
          <w:szCs w:val="22"/>
        </w:rPr>
        <w:t>Students are responsible for arranging to make up work missed because of legitimate class absence, such as illness, family emergencies, military obligation, court-imposed legal obligations or participation in University- 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w:t>
      </w:r>
    </w:p>
    <w:p w14:paraId="112460CE" w14:textId="77777777" w:rsidR="00E15DED" w:rsidRDefault="00E15DED" w:rsidP="008E5EBB">
      <w:pPr>
        <w:pStyle w:val="Default"/>
        <w:rPr>
          <w:sz w:val="23"/>
          <w:szCs w:val="23"/>
        </w:rPr>
      </w:pPr>
    </w:p>
    <w:p w14:paraId="291AA06D" w14:textId="6055F569" w:rsidR="008E5EBB" w:rsidRDefault="008E5EBB" w:rsidP="008E5EBB">
      <w:pPr>
        <w:pStyle w:val="Default"/>
        <w:rPr>
          <w:sz w:val="22"/>
          <w:szCs w:val="22"/>
        </w:rPr>
      </w:pPr>
      <w:r>
        <w:rPr>
          <w:sz w:val="22"/>
          <w:szCs w:val="22"/>
        </w:rPr>
        <w:t xml:space="preserve">Consistent attendance is an absolute necessity for succeeding in this class. Because this is a studio course, learning is based on a series of guided experiences that build upon each other. Missing class weakens this development and ultimately effects the </w:t>
      </w:r>
      <w:r w:rsidR="00D57DD0">
        <w:rPr>
          <w:sz w:val="22"/>
          <w:szCs w:val="22"/>
        </w:rPr>
        <w:t>overall quality of the</w:t>
      </w:r>
      <w:r>
        <w:rPr>
          <w:sz w:val="22"/>
          <w:szCs w:val="22"/>
        </w:rPr>
        <w:t xml:space="preserve"> final portfolio. A total of </w:t>
      </w:r>
      <w:r w:rsidR="00EC1996">
        <w:rPr>
          <w:b/>
          <w:bCs/>
          <w:sz w:val="22"/>
          <w:szCs w:val="22"/>
        </w:rPr>
        <w:t>THREE</w:t>
      </w:r>
      <w:r>
        <w:rPr>
          <w:b/>
          <w:bCs/>
          <w:sz w:val="22"/>
          <w:szCs w:val="22"/>
        </w:rPr>
        <w:t xml:space="preserve"> </w:t>
      </w:r>
      <w:r>
        <w:rPr>
          <w:sz w:val="22"/>
          <w:szCs w:val="22"/>
        </w:rPr>
        <w:t xml:space="preserve">absences are allotted to the student for the semester. Any absence after that will incur a deduction of a full letter grade. </w:t>
      </w:r>
    </w:p>
    <w:p w14:paraId="7D892D6A" w14:textId="77777777" w:rsidR="008E5EBB" w:rsidRDefault="008E5EBB" w:rsidP="008E5EBB">
      <w:pPr>
        <w:pStyle w:val="Default"/>
        <w:rPr>
          <w:sz w:val="22"/>
          <w:szCs w:val="22"/>
        </w:rPr>
      </w:pPr>
    </w:p>
    <w:p w14:paraId="12A04814" w14:textId="69C0C413" w:rsidR="008E5EBB" w:rsidRDefault="008E5EBB" w:rsidP="008E5EBB">
      <w:pPr>
        <w:pStyle w:val="Default"/>
        <w:rPr>
          <w:sz w:val="22"/>
          <w:szCs w:val="22"/>
        </w:rPr>
      </w:pPr>
      <w:r>
        <w:rPr>
          <w:b/>
          <w:bCs/>
          <w:sz w:val="22"/>
          <w:szCs w:val="22"/>
        </w:rPr>
        <w:t>PUNCTUALITY</w:t>
      </w:r>
      <w:r w:rsidR="00FA3C41">
        <w:rPr>
          <w:sz w:val="22"/>
          <w:szCs w:val="22"/>
        </w:rPr>
        <w:t>: Class starts promptly at 4:00p</w:t>
      </w:r>
      <w:r w:rsidR="00D57DD0">
        <w:rPr>
          <w:sz w:val="22"/>
          <w:szCs w:val="22"/>
        </w:rPr>
        <w:t xml:space="preserve">. This means the student </w:t>
      </w:r>
      <w:r>
        <w:rPr>
          <w:sz w:val="22"/>
          <w:szCs w:val="22"/>
        </w:rPr>
        <w:t xml:space="preserve">must have </w:t>
      </w:r>
      <w:r w:rsidR="00D57DD0">
        <w:rPr>
          <w:sz w:val="22"/>
          <w:szCs w:val="22"/>
        </w:rPr>
        <w:t>their</w:t>
      </w:r>
      <w:r>
        <w:rPr>
          <w:sz w:val="22"/>
          <w:szCs w:val="22"/>
        </w:rPr>
        <w:t xml:space="preserve"> surface, brushes, and palettes ready at the start! Setup can take up to fifteen minutes. So, </w:t>
      </w:r>
      <w:r w:rsidR="00D57DD0">
        <w:rPr>
          <w:sz w:val="22"/>
          <w:szCs w:val="22"/>
        </w:rPr>
        <w:t xml:space="preserve">it is </w:t>
      </w:r>
      <w:r w:rsidR="00FA3C41">
        <w:rPr>
          <w:sz w:val="22"/>
          <w:szCs w:val="22"/>
        </w:rPr>
        <w:t>suggest arriving to class at 3:45p</w:t>
      </w:r>
      <w:r>
        <w:rPr>
          <w:sz w:val="22"/>
          <w:szCs w:val="22"/>
        </w:rPr>
        <w:t xml:space="preserve">. Arriving late will result in receiving the equivalent of one third of an absence. Thus, three tardy marks is equivalent to one absence. Consistently being unprepared at the start of class will also result in receiving a tardy. Being on time is important because the bulk of lecturing and demonstration will be done at the beginning of the class. </w:t>
      </w:r>
    </w:p>
    <w:p w14:paraId="29F9D174" w14:textId="77777777" w:rsidR="009847A4" w:rsidRDefault="009847A4" w:rsidP="008E5EBB">
      <w:pPr>
        <w:pStyle w:val="Default"/>
        <w:rPr>
          <w:sz w:val="22"/>
          <w:szCs w:val="22"/>
        </w:rPr>
      </w:pPr>
    </w:p>
    <w:p w14:paraId="6FE50CBB" w14:textId="77458933" w:rsidR="008E5EBB" w:rsidRDefault="008E5EBB" w:rsidP="008E5EBB">
      <w:pPr>
        <w:pStyle w:val="Default"/>
        <w:rPr>
          <w:sz w:val="22"/>
          <w:szCs w:val="22"/>
        </w:rPr>
      </w:pPr>
      <w:r>
        <w:rPr>
          <w:sz w:val="22"/>
          <w:szCs w:val="22"/>
        </w:rPr>
        <w:t xml:space="preserve">If </w:t>
      </w:r>
      <w:r w:rsidR="00D57DD0">
        <w:rPr>
          <w:sz w:val="22"/>
          <w:szCs w:val="22"/>
        </w:rPr>
        <w:t xml:space="preserve">the student should </w:t>
      </w:r>
      <w:r>
        <w:rPr>
          <w:sz w:val="22"/>
          <w:szCs w:val="22"/>
        </w:rPr>
        <w:t>miss demonstrations or lectures due to being ta</w:t>
      </w:r>
      <w:r w:rsidR="00D57DD0">
        <w:rPr>
          <w:sz w:val="22"/>
          <w:szCs w:val="22"/>
        </w:rPr>
        <w:t>rdy or absent the onus is on them</w:t>
      </w:r>
      <w:r>
        <w:rPr>
          <w:sz w:val="22"/>
          <w:szCs w:val="22"/>
        </w:rPr>
        <w:t xml:space="preserve"> to retrieve the information on </w:t>
      </w:r>
      <w:r w:rsidR="00D57DD0">
        <w:rPr>
          <w:sz w:val="22"/>
          <w:szCs w:val="22"/>
        </w:rPr>
        <w:t>their</w:t>
      </w:r>
      <w:r>
        <w:rPr>
          <w:sz w:val="22"/>
          <w:szCs w:val="22"/>
        </w:rPr>
        <w:t xml:space="preserve"> own time, not during scheduled class time. </w:t>
      </w:r>
    </w:p>
    <w:p w14:paraId="4126479D" w14:textId="77777777" w:rsidR="008E5EBB" w:rsidRDefault="008E5EBB" w:rsidP="008E5EBB">
      <w:pPr>
        <w:pStyle w:val="Default"/>
        <w:rPr>
          <w:sz w:val="22"/>
          <w:szCs w:val="22"/>
        </w:rPr>
      </w:pPr>
    </w:p>
    <w:p w14:paraId="7496183D" w14:textId="5146E0AF" w:rsidR="008E5EBB" w:rsidRDefault="008E5EBB" w:rsidP="008E5EBB">
      <w:pPr>
        <w:pStyle w:val="Default"/>
        <w:rPr>
          <w:b/>
          <w:bCs/>
          <w:sz w:val="23"/>
          <w:szCs w:val="23"/>
        </w:rPr>
      </w:pPr>
      <w:r w:rsidRPr="00ED39CC">
        <w:rPr>
          <w:b/>
          <w:bCs/>
          <w:sz w:val="23"/>
          <w:szCs w:val="23"/>
        </w:rPr>
        <w:t xml:space="preserve">GRADING POLICY| </w:t>
      </w:r>
    </w:p>
    <w:p w14:paraId="27267C68" w14:textId="77777777" w:rsidR="0043010A" w:rsidRPr="00ED39CC" w:rsidRDefault="0043010A" w:rsidP="008E5EBB">
      <w:pPr>
        <w:pStyle w:val="Default"/>
        <w:rPr>
          <w:sz w:val="23"/>
          <w:szCs w:val="23"/>
        </w:rPr>
      </w:pPr>
    </w:p>
    <w:p w14:paraId="0683D872" w14:textId="368D07F2" w:rsidR="0043010A" w:rsidRDefault="0043010A" w:rsidP="008E5EBB">
      <w:pPr>
        <w:pStyle w:val="Default"/>
        <w:rPr>
          <w:sz w:val="22"/>
          <w:szCs w:val="22"/>
        </w:rPr>
      </w:pPr>
      <w:r w:rsidRPr="0043010A">
        <w:rPr>
          <w:b/>
          <w:sz w:val="22"/>
          <w:szCs w:val="22"/>
        </w:rPr>
        <w:t>COURSE</w:t>
      </w:r>
      <w:r>
        <w:rPr>
          <w:b/>
          <w:sz w:val="22"/>
          <w:szCs w:val="22"/>
        </w:rPr>
        <w:t xml:space="preserve"> OVERVIEW</w:t>
      </w:r>
      <w:r>
        <w:rPr>
          <w:sz w:val="22"/>
          <w:szCs w:val="22"/>
        </w:rPr>
        <w:t>:</w:t>
      </w:r>
    </w:p>
    <w:p w14:paraId="3D2CE3EE" w14:textId="730AF5C7" w:rsidR="008E5EBB" w:rsidRDefault="005643F3" w:rsidP="008E5EBB">
      <w:pPr>
        <w:pStyle w:val="Default"/>
        <w:rPr>
          <w:sz w:val="22"/>
          <w:szCs w:val="22"/>
        </w:rPr>
      </w:pPr>
      <w:r>
        <w:rPr>
          <w:sz w:val="22"/>
          <w:szCs w:val="22"/>
        </w:rPr>
        <w:t xml:space="preserve">  </w:t>
      </w:r>
      <w:r w:rsidR="00374456">
        <w:rPr>
          <w:sz w:val="22"/>
          <w:szCs w:val="22"/>
        </w:rPr>
        <w:t>30</w:t>
      </w:r>
      <w:r w:rsidR="00002944">
        <w:rPr>
          <w:sz w:val="22"/>
          <w:szCs w:val="22"/>
        </w:rPr>
        <w:t xml:space="preserve"> % Studio Focus 1</w:t>
      </w:r>
    </w:p>
    <w:p w14:paraId="7E310064" w14:textId="53D1810D" w:rsidR="00002944" w:rsidRDefault="005643F3" w:rsidP="00002944">
      <w:pPr>
        <w:pStyle w:val="Default"/>
        <w:rPr>
          <w:sz w:val="22"/>
          <w:szCs w:val="22"/>
        </w:rPr>
      </w:pPr>
      <w:r>
        <w:rPr>
          <w:sz w:val="22"/>
          <w:szCs w:val="22"/>
        </w:rPr>
        <w:t xml:space="preserve">  </w:t>
      </w:r>
      <w:r w:rsidR="000D7A95">
        <w:rPr>
          <w:sz w:val="22"/>
          <w:szCs w:val="22"/>
        </w:rPr>
        <w:t>4</w:t>
      </w:r>
      <w:r w:rsidR="00374456">
        <w:rPr>
          <w:sz w:val="22"/>
          <w:szCs w:val="22"/>
        </w:rPr>
        <w:t>0</w:t>
      </w:r>
      <w:r w:rsidR="00002944">
        <w:rPr>
          <w:sz w:val="22"/>
          <w:szCs w:val="22"/>
        </w:rPr>
        <w:t xml:space="preserve"> % Studio Focus 2</w:t>
      </w:r>
    </w:p>
    <w:p w14:paraId="2E3859A3" w14:textId="3890BF15" w:rsidR="008E5EBB" w:rsidRPr="000D7A95" w:rsidRDefault="000D7A95" w:rsidP="008E5EBB">
      <w:pPr>
        <w:pStyle w:val="Default"/>
        <w:rPr>
          <w:sz w:val="22"/>
          <w:szCs w:val="22"/>
          <w:u w:val="single"/>
        </w:rPr>
      </w:pPr>
      <w:r w:rsidRPr="000D7A95">
        <w:rPr>
          <w:sz w:val="22"/>
          <w:szCs w:val="22"/>
          <w:u w:val="single"/>
        </w:rPr>
        <w:t>+</w:t>
      </w:r>
      <w:r w:rsidR="00374456" w:rsidRPr="000D7A95">
        <w:rPr>
          <w:sz w:val="22"/>
          <w:szCs w:val="22"/>
          <w:u w:val="single"/>
        </w:rPr>
        <w:t>30</w:t>
      </w:r>
      <w:r w:rsidR="00002944" w:rsidRPr="000D7A95">
        <w:rPr>
          <w:sz w:val="22"/>
          <w:szCs w:val="22"/>
          <w:u w:val="single"/>
        </w:rPr>
        <w:t xml:space="preserve"> % Studio Focus 3</w:t>
      </w:r>
    </w:p>
    <w:p w14:paraId="3235DF69" w14:textId="6275F7A8" w:rsidR="009847A4" w:rsidRDefault="008E5EBB" w:rsidP="008E5EBB">
      <w:pPr>
        <w:pStyle w:val="Default"/>
        <w:rPr>
          <w:sz w:val="22"/>
          <w:szCs w:val="22"/>
        </w:rPr>
      </w:pPr>
      <w:r>
        <w:rPr>
          <w:sz w:val="22"/>
          <w:szCs w:val="22"/>
        </w:rPr>
        <w:t xml:space="preserve">100 % Total Grade </w:t>
      </w:r>
    </w:p>
    <w:p w14:paraId="00497302" w14:textId="03ABFF45" w:rsidR="00ED39CC" w:rsidRDefault="00ED39CC" w:rsidP="008E5EBB">
      <w:pPr>
        <w:pStyle w:val="Default"/>
        <w:rPr>
          <w:sz w:val="22"/>
          <w:szCs w:val="22"/>
        </w:rPr>
      </w:pPr>
    </w:p>
    <w:p w14:paraId="121B7AC7" w14:textId="26CA3D97" w:rsidR="00ED39CC" w:rsidRDefault="00ED39CC" w:rsidP="008E5EBB">
      <w:pPr>
        <w:pStyle w:val="Default"/>
        <w:rPr>
          <w:sz w:val="22"/>
          <w:szCs w:val="22"/>
        </w:rPr>
      </w:pPr>
      <w:r w:rsidRPr="00ED39CC">
        <w:rPr>
          <w:b/>
          <w:sz w:val="22"/>
          <w:szCs w:val="22"/>
        </w:rPr>
        <w:t>STUDIO FOCUS 1</w:t>
      </w:r>
      <w:r>
        <w:rPr>
          <w:sz w:val="22"/>
          <w:szCs w:val="22"/>
        </w:rPr>
        <w:t>:</w:t>
      </w:r>
      <w:r w:rsidRPr="00ED39CC">
        <w:rPr>
          <w:sz w:val="22"/>
          <w:szCs w:val="22"/>
        </w:rPr>
        <w:t xml:space="preserve"> </w:t>
      </w:r>
    </w:p>
    <w:p w14:paraId="36DA1311" w14:textId="1C1AF7B0" w:rsidR="00ED39CC" w:rsidRPr="00ED39CC" w:rsidRDefault="00ED39CC" w:rsidP="008E5EBB">
      <w:pPr>
        <w:pStyle w:val="Default"/>
        <w:rPr>
          <w:sz w:val="22"/>
          <w:szCs w:val="22"/>
        </w:rPr>
      </w:pPr>
      <w:r>
        <w:rPr>
          <w:sz w:val="22"/>
          <w:szCs w:val="22"/>
        </w:rPr>
        <w:tab/>
        <w:t>PROMPTS &amp;ASSIGNMENTS (30%)</w:t>
      </w:r>
    </w:p>
    <w:p w14:paraId="78B41F19" w14:textId="280285AD" w:rsidR="00ED39CC" w:rsidRPr="00ED39CC" w:rsidRDefault="00ED39CC" w:rsidP="00ED39CC">
      <w:pPr>
        <w:spacing w:after="0"/>
        <w:rPr>
          <w:rFonts w:ascii="Century Gothic" w:eastAsia="Times New Roman" w:hAnsi="Century Gothic"/>
          <w:color w:val="333333"/>
          <w:sz w:val="20"/>
          <w:szCs w:val="20"/>
        </w:rPr>
      </w:pPr>
      <w:r w:rsidRPr="00C45C6B">
        <w:rPr>
          <w:rFonts w:ascii="Century Gothic" w:eastAsia="Times New Roman" w:hAnsi="Century Gothic"/>
          <w:color w:val="333333"/>
        </w:rPr>
        <w:tab/>
      </w:r>
      <w:r w:rsidRPr="00ED39CC">
        <w:rPr>
          <w:rFonts w:ascii="Century Gothic" w:eastAsia="Times New Roman" w:hAnsi="Century Gothic"/>
          <w:color w:val="333333"/>
          <w:sz w:val="20"/>
          <w:szCs w:val="20"/>
        </w:rPr>
        <w:t>Scavenger</w:t>
      </w:r>
    </w:p>
    <w:p w14:paraId="3119FDF1" w14:textId="77777777" w:rsidR="00ED39CC" w:rsidRPr="00ED39CC" w:rsidRDefault="00ED39CC" w:rsidP="00ED39CC">
      <w:pPr>
        <w:spacing w:after="0"/>
        <w:rPr>
          <w:rFonts w:ascii="Century Gothic" w:eastAsia="Times New Roman" w:hAnsi="Century Gothic"/>
          <w:color w:val="333333"/>
          <w:sz w:val="20"/>
          <w:szCs w:val="20"/>
        </w:rPr>
      </w:pPr>
      <w:r w:rsidRPr="00ED39CC">
        <w:rPr>
          <w:rFonts w:ascii="Century Gothic" w:eastAsia="Times New Roman" w:hAnsi="Century Gothic"/>
          <w:color w:val="333333"/>
          <w:sz w:val="20"/>
          <w:szCs w:val="20"/>
        </w:rPr>
        <w:lastRenderedPageBreak/>
        <w:tab/>
        <w:t>300 Marks</w:t>
      </w:r>
    </w:p>
    <w:p w14:paraId="4D2FC3C4" w14:textId="77777777" w:rsidR="00ED39CC" w:rsidRPr="00ED39CC" w:rsidRDefault="00ED39CC" w:rsidP="00ED39CC">
      <w:pPr>
        <w:spacing w:after="0"/>
        <w:rPr>
          <w:rFonts w:ascii="Century Gothic" w:eastAsia="Times New Roman" w:hAnsi="Century Gothic"/>
          <w:color w:val="333333"/>
          <w:sz w:val="20"/>
          <w:szCs w:val="20"/>
        </w:rPr>
      </w:pPr>
      <w:r w:rsidRPr="00ED39CC">
        <w:rPr>
          <w:rFonts w:ascii="Century Gothic" w:eastAsia="Times New Roman" w:hAnsi="Century Gothic"/>
          <w:color w:val="333333"/>
          <w:sz w:val="20"/>
          <w:szCs w:val="20"/>
        </w:rPr>
        <w:tab/>
        <w:t>Everyday</w:t>
      </w:r>
    </w:p>
    <w:p w14:paraId="3C761F67" w14:textId="1F5A63EC" w:rsidR="00ED39CC" w:rsidRPr="00ED39CC" w:rsidRDefault="00ED39CC" w:rsidP="00ED39CC">
      <w:pPr>
        <w:spacing w:after="0"/>
        <w:rPr>
          <w:rFonts w:ascii="Century Gothic" w:eastAsia="Times New Roman" w:hAnsi="Century Gothic"/>
          <w:color w:val="333333"/>
          <w:sz w:val="20"/>
          <w:szCs w:val="20"/>
        </w:rPr>
      </w:pPr>
      <w:r w:rsidRPr="00ED39CC">
        <w:rPr>
          <w:rFonts w:ascii="Century Gothic" w:eastAsia="Times New Roman" w:hAnsi="Century Gothic"/>
          <w:color w:val="333333"/>
          <w:sz w:val="20"/>
          <w:szCs w:val="20"/>
        </w:rPr>
        <w:tab/>
        <w:t xml:space="preserve">Exquisite Corpse + </w:t>
      </w:r>
    </w:p>
    <w:p w14:paraId="69B8062F" w14:textId="77777777" w:rsidR="00ED39CC" w:rsidRPr="00C45C6B" w:rsidRDefault="00ED39CC" w:rsidP="00ED39CC">
      <w:pPr>
        <w:spacing w:after="0"/>
        <w:rPr>
          <w:rFonts w:ascii="Century Gothic" w:eastAsia="Times New Roman" w:hAnsi="Century Gothic"/>
          <w:color w:val="333333"/>
        </w:rPr>
      </w:pPr>
    </w:p>
    <w:p w14:paraId="4891BF55" w14:textId="0210B44E" w:rsidR="00ED39CC" w:rsidRPr="00ED39CC" w:rsidRDefault="00ED39CC" w:rsidP="00ED39CC">
      <w:pPr>
        <w:spacing w:after="0"/>
        <w:rPr>
          <w:rFonts w:ascii="Century Gothic" w:eastAsia="Times New Roman" w:hAnsi="Century Gothic"/>
          <w:color w:val="333333"/>
        </w:rPr>
      </w:pPr>
      <w:r>
        <w:rPr>
          <w:rFonts w:ascii="Century Gothic" w:eastAsia="Times New Roman" w:hAnsi="Century Gothic"/>
          <w:color w:val="333333"/>
        </w:rPr>
        <w:tab/>
        <w:t>RESEARCH PROJECT (70%)</w:t>
      </w:r>
    </w:p>
    <w:p w14:paraId="5AD84B65" w14:textId="1907149B" w:rsidR="00ED39CC" w:rsidRPr="00ED39CC" w:rsidRDefault="00ED39CC" w:rsidP="00ED39CC">
      <w:pPr>
        <w:spacing w:after="0"/>
        <w:rPr>
          <w:rFonts w:ascii="Century Gothic" w:eastAsia="Times New Roman" w:hAnsi="Century Gothic"/>
          <w:b/>
          <w:color w:val="333333"/>
          <w:sz w:val="20"/>
          <w:szCs w:val="20"/>
        </w:rPr>
      </w:pPr>
      <w:r>
        <w:rPr>
          <w:rFonts w:ascii="Century Gothic" w:eastAsia="Times New Roman" w:hAnsi="Century Gothic"/>
          <w:b/>
          <w:color w:val="333333"/>
        </w:rPr>
        <w:tab/>
      </w:r>
      <w:r w:rsidRPr="00ED39CC">
        <w:rPr>
          <w:rFonts w:ascii="Century Gothic" w:eastAsia="Times New Roman" w:hAnsi="Century Gothic"/>
          <w:b/>
          <w:color w:val="333333"/>
          <w:sz w:val="20"/>
          <w:szCs w:val="20"/>
        </w:rPr>
        <w:t>5 Independent Works</w:t>
      </w:r>
    </w:p>
    <w:p w14:paraId="36D156E1" w14:textId="77777777" w:rsidR="00ED39CC" w:rsidRPr="00ED39CC" w:rsidRDefault="00ED39CC" w:rsidP="00ED39CC">
      <w:pPr>
        <w:spacing w:after="0"/>
        <w:rPr>
          <w:rFonts w:ascii="Century Gothic" w:eastAsia="Times New Roman" w:hAnsi="Century Gothic"/>
          <w:color w:val="333333"/>
          <w:sz w:val="20"/>
          <w:szCs w:val="20"/>
        </w:rPr>
      </w:pPr>
      <w:r w:rsidRPr="00ED39CC">
        <w:rPr>
          <w:rFonts w:ascii="Century Gothic" w:eastAsia="Times New Roman" w:hAnsi="Century Gothic"/>
          <w:color w:val="333333"/>
          <w:sz w:val="20"/>
          <w:szCs w:val="20"/>
        </w:rPr>
        <w:tab/>
        <w:t>1 Book (Chapter Analysis and 1500 to 2000 Word Summation)</w:t>
      </w:r>
    </w:p>
    <w:p w14:paraId="17FED2E0" w14:textId="6AF5A24C" w:rsidR="00ED39CC" w:rsidRPr="00ED39CC" w:rsidRDefault="00ED39CC" w:rsidP="00ED39CC">
      <w:pPr>
        <w:spacing w:after="0"/>
        <w:rPr>
          <w:rFonts w:ascii="Century Gothic" w:eastAsia="Times New Roman" w:hAnsi="Century Gothic"/>
          <w:color w:val="333333"/>
          <w:sz w:val="20"/>
          <w:szCs w:val="20"/>
        </w:rPr>
      </w:pPr>
      <w:r w:rsidRPr="00ED39CC">
        <w:rPr>
          <w:rFonts w:ascii="Century Gothic" w:eastAsia="Times New Roman" w:hAnsi="Century Gothic"/>
          <w:color w:val="333333"/>
          <w:sz w:val="20"/>
          <w:szCs w:val="20"/>
        </w:rPr>
        <w:tab/>
        <w:t>5 Articles/Excerpts (300 to 500 Word Response)</w:t>
      </w:r>
    </w:p>
    <w:p w14:paraId="6C601EA4" w14:textId="3946690D" w:rsidR="00ED39CC" w:rsidRPr="00ED39CC" w:rsidRDefault="00ED39CC" w:rsidP="00ED39CC">
      <w:pPr>
        <w:spacing w:after="0"/>
        <w:rPr>
          <w:rFonts w:ascii="Century Gothic" w:eastAsia="Times New Roman" w:hAnsi="Century Gothic"/>
          <w:color w:val="333333"/>
          <w:sz w:val="20"/>
          <w:szCs w:val="20"/>
        </w:rPr>
      </w:pPr>
      <w:r w:rsidRPr="00ED39CC">
        <w:rPr>
          <w:rFonts w:ascii="Century Gothic" w:eastAsia="Times New Roman" w:hAnsi="Century Gothic"/>
          <w:color w:val="333333"/>
          <w:sz w:val="20"/>
          <w:szCs w:val="20"/>
        </w:rPr>
        <w:tab/>
        <w:t>Critique and Public Presentation</w:t>
      </w:r>
    </w:p>
    <w:p w14:paraId="5D38E798" w14:textId="77777777" w:rsidR="00ED39CC" w:rsidRDefault="00ED39CC" w:rsidP="00ED39CC">
      <w:pPr>
        <w:spacing w:after="0"/>
        <w:rPr>
          <w:rFonts w:ascii="Century Gothic" w:eastAsia="Times New Roman" w:hAnsi="Century Gothic"/>
          <w:color w:val="333333"/>
        </w:rPr>
      </w:pPr>
    </w:p>
    <w:p w14:paraId="5278FFB3" w14:textId="6A18D2F1" w:rsidR="00ED39CC" w:rsidRDefault="00ED39CC" w:rsidP="00ED39CC">
      <w:pPr>
        <w:pStyle w:val="Default"/>
        <w:rPr>
          <w:sz w:val="22"/>
          <w:szCs w:val="22"/>
        </w:rPr>
      </w:pPr>
      <w:r>
        <w:rPr>
          <w:b/>
          <w:sz w:val="22"/>
          <w:szCs w:val="22"/>
        </w:rPr>
        <w:t>STUDIO FOCUS 2</w:t>
      </w:r>
      <w:r>
        <w:rPr>
          <w:sz w:val="22"/>
          <w:szCs w:val="22"/>
        </w:rPr>
        <w:t>:</w:t>
      </w:r>
      <w:r w:rsidRPr="00ED39CC">
        <w:rPr>
          <w:sz w:val="22"/>
          <w:szCs w:val="22"/>
        </w:rPr>
        <w:t xml:space="preserve"> </w:t>
      </w:r>
    </w:p>
    <w:p w14:paraId="1049FD2A" w14:textId="67CADFEA" w:rsidR="00ED39CC" w:rsidRPr="0043010A" w:rsidRDefault="00ED39CC" w:rsidP="00ED39CC">
      <w:pPr>
        <w:spacing w:after="0"/>
        <w:rPr>
          <w:rFonts w:ascii="Century Gothic" w:eastAsia="Times New Roman" w:hAnsi="Century Gothic"/>
          <w:color w:val="333333"/>
          <w:sz w:val="20"/>
          <w:szCs w:val="20"/>
        </w:rPr>
      </w:pPr>
      <w:r w:rsidRPr="0043010A">
        <w:rPr>
          <w:rFonts w:ascii="Century Gothic" w:eastAsia="Times New Roman" w:hAnsi="Century Gothic"/>
          <w:color w:val="333333"/>
          <w:sz w:val="20"/>
          <w:szCs w:val="20"/>
        </w:rPr>
        <w:tab/>
        <w:t>PROMPTS &amp; ASSIGNMENTS (30%)</w:t>
      </w:r>
    </w:p>
    <w:p w14:paraId="0181FAB2" w14:textId="77777777" w:rsidR="00ED39CC" w:rsidRPr="0043010A" w:rsidRDefault="00ED39CC" w:rsidP="00ED39CC">
      <w:pPr>
        <w:spacing w:after="0"/>
        <w:rPr>
          <w:rFonts w:ascii="Century Gothic" w:eastAsia="Times New Roman" w:hAnsi="Century Gothic"/>
          <w:color w:val="333333"/>
          <w:sz w:val="20"/>
          <w:szCs w:val="20"/>
        </w:rPr>
      </w:pPr>
      <w:r w:rsidRPr="0043010A">
        <w:rPr>
          <w:rFonts w:ascii="Century Gothic" w:eastAsia="Times New Roman" w:hAnsi="Century Gothic"/>
          <w:color w:val="333333"/>
          <w:sz w:val="20"/>
          <w:szCs w:val="20"/>
        </w:rPr>
        <w:tab/>
        <w:t>Raster Space</w:t>
      </w:r>
    </w:p>
    <w:p w14:paraId="727B283F" w14:textId="77777777" w:rsidR="00ED39CC" w:rsidRPr="0043010A" w:rsidRDefault="00ED39CC" w:rsidP="00ED39CC">
      <w:pPr>
        <w:spacing w:after="0"/>
        <w:rPr>
          <w:rFonts w:ascii="Century Gothic" w:eastAsia="Times New Roman" w:hAnsi="Century Gothic"/>
          <w:color w:val="333333"/>
          <w:sz w:val="20"/>
          <w:szCs w:val="20"/>
        </w:rPr>
      </w:pPr>
      <w:r w:rsidRPr="0043010A">
        <w:rPr>
          <w:rFonts w:ascii="Century Gothic" w:eastAsia="Times New Roman" w:hAnsi="Century Gothic"/>
          <w:color w:val="333333"/>
          <w:sz w:val="20"/>
          <w:szCs w:val="20"/>
        </w:rPr>
        <w:tab/>
        <w:t>Vector Space</w:t>
      </w:r>
    </w:p>
    <w:p w14:paraId="79C3F1D2" w14:textId="77777777" w:rsidR="00ED39CC" w:rsidRPr="0043010A" w:rsidRDefault="00ED39CC" w:rsidP="00ED39CC">
      <w:pPr>
        <w:spacing w:after="0"/>
        <w:rPr>
          <w:rFonts w:ascii="Century Gothic" w:eastAsia="Times New Roman" w:hAnsi="Century Gothic"/>
          <w:color w:val="333333"/>
          <w:sz w:val="20"/>
          <w:szCs w:val="20"/>
        </w:rPr>
      </w:pPr>
      <w:r w:rsidRPr="0043010A">
        <w:rPr>
          <w:rFonts w:ascii="Century Gothic" w:eastAsia="Times New Roman" w:hAnsi="Century Gothic"/>
          <w:color w:val="333333"/>
          <w:sz w:val="20"/>
          <w:szCs w:val="20"/>
        </w:rPr>
        <w:tab/>
        <w:t>Paint + Print</w:t>
      </w:r>
    </w:p>
    <w:p w14:paraId="4582D48D" w14:textId="77777777" w:rsidR="00ED39CC" w:rsidRPr="0043010A" w:rsidRDefault="00ED39CC" w:rsidP="00ED39CC">
      <w:pPr>
        <w:spacing w:after="0"/>
        <w:rPr>
          <w:rFonts w:ascii="Century Gothic" w:eastAsia="Times New Roman" w:hAnsi="Century Gothic"/>
          <w:b/>
          <w:color w:val="333333"/>
          <w:sz w:val="20"/>
          <w:szCs w:val="20"/>
        </w:rPr>
      </w:pPr>
    </w:p>
    <w:p w14:paraId="575BE0B1" w14:textId="22BE918B" w:rsidR="00ED39CC" w:rsidRPr="0043010A" w:rsidRDefault="00ED39CC" w:rsidP="00ED39CC">
      <w:pPr>
        <w:spacing w:after="0"/>
        <w:rPr>
          <w:rFonts w:ascii="Century Gothic" w:eastAsia="Times New Roman" w:hAnsi="Century Gothic"/>
          <w:color w:val="333333"/>
          <w:sz w:val="20"/>
          <w:szCs w:val="20"/>
        </w:rPr>
      </w:pPr>
      <w:r w:rsidRPr="0043010A">
        <w:rPr>
          <w:rFonts w:ascii="Century Gothic" w:eastAsia="Times New Roman" w:hAnsi="Century Gothic"/>
          <w:color w:val="333333"/>
          <w:sz w:val="20"/>
          <w:szCs w:val="20"/>
        </w:rPr>
        <w:tab/>
        <w:t>RESEARCH PROJECT (70%)</w:t>
      </w:r>
    </w:p>
    <w:p w14:paraId="67A17D30" w14:textId="4F2166EA" w:rsidR="00ED39CC" w:rsidRPr="0043010A" w:rsidRDefault="00ED39CC" w:rsidP="00ED39CC">
      <w:pPr>
        <w:spacing w:after="0"/>
        <w:rPr>
          <w:rFonts w:ascii="Century Gothic" w:eastAsia="Times New Roman" w:hAnsi="Century Gothic"/>
          <w:b/>
          <w:color w:val="333333"/>
          <w:sz w:val="20"/>
          <w:szCs w:val="20"/>
        </w:rPr>
      </w:pPr>
      <w:r w:rsidRPr="0043010A">
        <w:rPr>
          <w:rFonts w:ascii="Century Gothic" w:eastAsia="Times New Roman" w:hAnsi="Century Gothic"/>
          <w:b/>
          <w:color w:val="333333"/>
          <w:sz w:val="20"/>
          <w:szCs w:val="20"/>
        </w:rPr>
        <w:tab/>
        <w:t>3 Independent Works</w:t>
      </w:r>
      <w:r w:rsidR="0043010A" w:rsidRPr="0043010A">
        <w:rPr>
          <w:rFonts w:ascii="Century Gothic" w:eastAsia="Times New Roman" w:hAnsi="Century Gothic"/>
          <w:b/>
          <w:color w:val="333333"/>
          <w:sz w:val="20"/>
          <w:szCs w:val="20"/>
        </w:rPr>
        <w:t xml:space="preserve"> </w:t>
      </w:r>
    </w:p>
    <w:p w14:paraId="26ED624B" w14:textId="38928267" w:rsidR="00ED39CC" w:rsidRPr="0043010A" w:rsidRDefault="00ED39CC" w:rsidP="00ED39CC">
      <w:pPr>
        <w:spacing w:after="0"/>
        <w:rPr>
          <w:rFonts w:ascii="Century Gothic" w:eastAsia="Times New Roman" w:hAnsi="Century Gothic"/>
          <w:b/>
          <w:color w:val="333333"/>
          <w:sz w:val="20"/>
          <w:szCs w:val="20"/>
        </w:rPr>
      </w:pPr>
      <w:r w:rsidRPr="0043010A">
        <w:rPr>
          <w:rFonts w:ascii="Century Gothic" w:eastAsia="Times New Roman" w:hAnsi="Century Gothic"/>
          <w:color w:val="333333"/>
          <w:sz w:val="20"/>
          <w:szCs w:val="20"/>
        </w:rPr>
        <w:tab/>
        <w:t>1 Book (Chapter Analysis and 1500 to 2000 Word Summation)</w:t>
      </w:r>
    </w:p>
    <w:p w14:paraId="7BE0A3AB" w14:textId="6CFD0167" w:rsidR="00ED39CC" w:rsidRPr="0043010A" w:rsidRDefault="00ED39CC" w:rsidP="00ED39CC">
      <w:pPr>
        <w:spacing w:after="0"/>
        <w:rPr>
          <w:rFonts w:ascii="Century Gothic" w:eastAsia="Times New Roman" w:hAnsi="Century Gothic"/>
          <w:color w:val="333333"/>
          <w:sz w:val="20"/>
          <w:szCs w:val="20"/>
        </w:rPr>
      </w:pPr>
      <w:r w:rsidRPr="0043010A">
        <w:rPr>
          <w:rFonts w:ascii="Century Gothic" w:eastAsia="Times New Roman" w:hAnsi="Century Gothic"/>
          <w:color w:val="333333"/>
          <w:sz w:val="20"/>
          <w:szCs w:val="20"/>
        </w:rPr>
        <w:tab/>
        <w:t>5 Articles/Excerpts (300 to 500 Word Response)</w:t>
      </w:r>
    </w:p>
    <w:p w14:paraId="412BADC0" w14:textId="4C42615B" w:rsidR="00ED39CC" w:rsidRPr="0043010A" w:rsidRDefault="00ED39CC" w:rsidP="00ED39CC">
      <w:pPr>
        <w:spacing w:after="0"/>
        <w:rPr>
          <w:rFonts w:ascii="Century Gothic" w:eastAsia="Times New Roman" w:hAnsi="Century Gothic"/>
          <w:color w:val="333333"/>
          <w:sz w:val="20"/>
          <w:szCs w:val="20"/>
        </w:rPr>
      </w:pPr>
      <w:r w:rsidRPr="0043010A">
        <w:rPr>
          <w:rFonts w:ascii="Century Gothic" w:eastAsia="Times New Roman" w:hAnsi="Century Gothic"/>
          <w:color w:val="333333"/>
          <w:sz w:val="20"/>
          <w:szCs w:val="20"/>
        </w:rPr>
        <w:tab/>
        <w:t>Critique and Public Presentation</w:t>
      </w:r>
    </w:p>
    <w:p w14:paraId="55614968" w14:textId="77777777" w:rsidR="00ED39CC" w:rsidRDefault="00ED39CC" w:rsidP="00ED39CC">
      <w:pPr>
        <w:pStyle w:val="Default"/>
        <w:rPr>
          <w:sz w:val="22"/>
          <w:szCs w:val="22"/>
        </w:rPr>
      </w:pPr>
    </w:p>
    <w:p w14:paraId="5C40069C" w14:textId="75B9E2B2" w:rsidR="00ED39CC" w:rsidRDefault="0043010A" w:rsidP="008E5EBB">
      <w:pPr>
        <w:pStyle w:val="Default"/>
        <w:rPr>
          <w:b/>
          <w:sz w:val="22"/>
          <w:szCs w:val="22"/>
        </w:rPr>
      </w:pPr>
      <w:r w:rsidRPr="0043010A">
        <w:rPr>
          <w:b/>
          <w:sz w:val="22"/>
          <w:szCs w:val="22"/>
        </w:rPr>
        <w:t>STUDIO FOCUS 3:</w:t>
      </w:r>
    </w:p>
    <w:p w14:paraId="773ABDF2" w14:textId="5B0A9130" w:rsidR="0043010A" w:rsidRPr="0043010A" w:rsidRDefault="0043010A" w:rsidP="008E5EBB">
      <w:pPr>
        <w:pStyle w:val="Default"/>
        <w:rPr>
          <w:sz w:val="20"/>
          <w:szCs w:val="20"/>
        </w:rPr>
      </w:pPr>
      <w:r>
        <w:rPr>
          <w:sz w:val="22"/>
          <w:szCs w:val="22"/>
        </w:rPr>
        <w:tab/>
      </w:r>
      <w:r w:rsidRPr="0043010A">
        <w:rPr>
          <w:sz w:val="20"/>
          <w:szCs w:val="20"/>
        </w:rPr>
        <w:t>BODY OF WORK (70%)</w:t>
      </w:r>
    </w:p>
    <w:p w14:paraId="7CE1FE88" w14:textId="3F70D2CD" w:rsidR="0043010A" w:rsidRPr="0043010A" w:rsidRDefault="0043010A" w:rsidP="008E5EBB">
      <w:pPr>
        <w:pStyle w:val="Default"/>
        <w:rPr>
          <w:sz w:val="20"/>
          <w:szCs w:val="20"/>
        </w:rPr>
      </w:pPr>
      <w:r w:rsidRPr="0043010A">
        <w:rPr>
          <w:b/>
          <w:sz w:val="20"/>
          <w:szCs w:val="20"/>
        </w:rPr>
        <w:tab/>
      </w:r>
      <w:r w:rsidRPr="0043010A">
        <w:rPr>
          <w:sz w:val="20"/>
          <w:szCs w:val="20"/>
        </w:rPr>
        <w:t>5-10 Independent Works (Contracted with Professor)</w:t>
      </w:r>
    </w:p>
    <w:p w14:paraId="6653DFAE" w14:textId="3AB914EA" w:rsidR="0043010A" w:rsidRPr="0043010A" w:rsidRDefault="0043010A" w:rsidP="008E5EBB">
      <w:pPr>
        <w:pStyle w:val="Default"/>
        <w:rPr>
          <w:sz w:val="20"/>
          <w:szCs w:val="20"/>
        </w:rPr>
      </w:pPr>
    </w:p>
    <w:p w14:paraId="696434C4" w14:textId="7DCD8A7D" w:rsidR="0043010A" w:rsidRPr="0043010A" w:rsidRDefault="0043010A" w:rsidP="008E5EBB">
      <w:pPr>
        <w:pStyle w:val="Default"/>
        <w:rPr>
          <w:sz w:val="20"/>
          <w:szCs w:val="20"/>
        </w:rPr>
      </w:pPr>
      <w:r w:rsidRPr="0043010A">
        <w:rPr>
          <w:sz w:val="20"/>
          <w:szCs w:val="20"/>
        </w:rPr>
        <w:tab/>
        <w:t>DOCUMENTATION</w:t>
      </w:r>
      <w:r>
        <w:rPr>
          <w:sz w:val="20"/>
          <w:szCs w:val="20"/>
        </w:rPr>
        <w:t xml:space="preserve"> &amp; PRESENTATION (30%)</w:t>
      </w:r>
    </w:p>
    <w:p w14:paraId="3B24A51F" w14:textId="77777777" w:rsidR="0043010A" w:rsidRPr="0043010A" w:rsidRDefault="0043010A" w:rsidP="0043010A">
      <w:pPr>
        <w:spacing w:after="0"/>
        <w:rPr>
          <w:rFonts w:ascii="Century Gothic" w:eastAsia="Times New Roman" w:hAnsi="Century Gothic"/>
          <w:b/>
          <w:color w:val="333333"/>
          <w:sz w:val="20"/>
          <w:szCs w:val="20"/>
        </w:rPr>
      </w:pPr>
      <w:r>
        <w:tab/>
      </w:r>
      <w:r w:rsidRPr="0043010A">
        <w:rPr>
          <w:rFonts w:ascii="Century Gothic" w:eastAsia="Times New Roman" w:hAnsi="Century Gothic"/>
          <w:color w:val="333333"/>
          <w:sz w:val="20"/>
          <w:szCs w:val="20"/>
        </w:rPr>
        <w:t>1 Book (Chapter Analysis and 1500 to 2000 Word Summation)</w:t>
      </w:r>
    </w:p>
    <w:p w14:paraId="07DF646A" w14:textId="77777777" w:rsidR="0043010A" w:rsidRPr="0043010A" w:rsidRDefault="0043010A" w:rsidP="0043010A">
      <w:pPr>
        <w:spacing w:after="0"/>
        <w:rPr>
          <w:rFonts w:ascii="Century Gothic" w:eastAsia="Times New Roman" w:hAnsi="Century Gothic"/>
          <w:color w:val="333333"/>
          <w:sz w:val="20"/>
          <w:szCs w:val="20"/>
        </w:rPr>
      </w:pPr>
      <w:r w:rsidRPr="0043010A">
        <w:rPr>
          <w:rFonts w:ascii="Century Gothic" w:eastAsia="Times New Roman" w:hAnsi="Century Gothic"/>
          <w:color w:val="333333"/>
          <w:sz w:val="20"/>
          <w:szCs w:val="20"/>
        </w:rPr>
        <w:tab/>
        <w:t>5 Articles/Excerpts (300 to 500 Word Response)</w:t>
      </w:r>
    </w:p>
    <w:p w14:paraId="201BFB4B" w14:textId="77777777" w:rsidR="0043010A" w:rsidRPr="0043010A" w:rsidRDefault="0043010A" w:rsidP="0043010A">
      <w:pPr>
        <w:spacing w:after="0"/>
        <w:rPr>
          <w:rFonts w:ascii="Century Gothic" w:eastAsia="Times New Roman" w:hAnsi="Century Gothic"/>
          <w:color w:val="333333"/>
          <w:sz w:val="20"/>
          <w:szCs w:val="20"/>
        </w:rPr>
      </w:pPr>
      <w:r w:rsidRPr="0043010A">
        <w:rPr>
          <w:rFonts w:ascii="Century Gothic" w:eastAsia="Times New Roman" w:hAnsi="Century Gothic"/>
          <w:color w:val="333333"/>
          <w:sz w:val="20"/>
          <w:szCs w:val="20"/>
        </w:rPr>
        <w:tab/>
        <w:t>Critique and Public Presentation</w:t>
      </w:r>
    </w:p>
    <w:p w14:paraId="795D372B" w14:textId="4ED77808" w:rsidR="0043010A" w:rsidRPr="0043010A" w:rsidRDefault="0043010A" w:rsidP="008E5EBB">
      <w:pPr>
        <w:pStyle w:val="Default"/>
        <w:rPr>
          <w:sz w:val="22"/>
          <w:szCs w:val="22"/>
        </w:rPr>
      </w:pPr>
    </w:p>
    <w:p w14:paraId="0FA0AC3C" w14:textId="77777777" w:rsidR="002E1A53" w:rsidRDefault="002E1A53" w:rsidP="008E5EBB">
      <w:pPr>
        <w:pStyle w:val="Default"/>
        <w:rPr>
          <w:sz w:val="22"/>
          <w:szCs w:val="22"/>
        </w:rPr>
      </w:pPr>
    </w:p>
    <w:p w14:paraId="57C89948" w14:textId="77777777" w:rsidR="008E5EBB" w:rsidRDefault="008E5EBB" w:rsidP="008E5EBB">
      <w:pPr>
        <w:pStyle w:val="Default"/>
        <w:rPr>
          <w:sz w:val="22"/>
          <w:szCs w:val="22"/>
        </w:rPr>
      </w:pPr>
      <w:r w:rsidRPr="0043010A">
        <w:rPr>
          <w:b/>
          <w:sz w:val="22"/>
          <w:szCs w:val="22"/>
        </w:rPr>
        <w:t>LATE WORK POLICY</w:t>
      </w:r>
      <w:r>
        <w:rPr>
          <w:sz w:val="22"/>
          <w:szCs w:val="22"/>
        </w:rPr>
        <w:t xml:space="preserve">: Late assignments will be accepted up to no more than three days after the deadline, each day will incur a one letter grade penalty. Anything after that will not be accepted and a zero will be given. Also, assignments that are turned in incomplete or done in haste will not be accepted. </w:t>
      </w:r>
    </w:p>
    <w:p w14:paraId="45AD4CB4" w14:textId="77777777" w:rsidR="009847A4" w:rsidRDefault="009847A4" w:rsidP="008E5EBB">
      <w:pPr>
        <w:pStyle w:val="Default"/>
        <w:rPr>
          <w:sz w:val="22"/>
          <w:szCs w:val="22"/>
        </w:rPr>
      </w:pPr>
    </w:p>
    <w:p w14:paraId="24645E4C" w14:textId="77777777" w:rsidR="008E5EBB" w:rsidRDefault="008E5EBB" w:rsidP="008E5EBB">
      <w:pPr>
        <w:pStyle w:val="Default"/>
        <w:rPr>
          <w:b/>
          <w:bCs/>
          <w:sz w:val="22"/>
          <w:szCs w:val="22"/>
        </w:rPr>
      </w:pPr>
      <w:r>
        <w:rPr>
          <w:b/>
          <w:bCs/>
          <w:sz w:val="22"/>
          <w:szCs w:val="22"/>
        </w:rPr>
        <w:t xml:space="preserve">Be sure to keep track of all your work! The professor is not responsible for your missing assignments. </w:t>
      </w:r>
    </w:p>
    <w:p w14:paraId="39825955" w14:textId="77777777" w:rsidR="008E5EBB" w:rsidRDefault="008E5EBB" w:rsidP="008E5EBB">
      <w:pPr>
        <w:pStyle w:val="Default"/>
        <w:rPr>
          <w:sz w:val="22"/>
          <w:szCs w:val="22"/>
        </w:rPr>
      </w:pPr>
    </w:p>
    <w:p w14:paraId="58A9F5E8" w14:textId="77777777" w:rsidR="008E5EBB" w:rsidRDefault="008E5EBB" w:rsidP="008E5EBB">
      <w:pPr>
        <w:pStyle w:val="Default"/>
        <w:rPr>
          <w:sz w:val="22"/>
          <w:szCs w:val="22"/>
        </w:rPr>
      </w:pPr>
      <w:r>
        <w:rPr>
          <w:sz w:val="22"/>
          <w:szCs w:val="22"/>
        </w:rPr>
        <w:t xml:space="preserve">GRADE DEFINITIONS: </w:t>
      </w:r>
    </w:p>
    <w:p w14:paraId="0B4BB1EE" w14:textId="77777777" w:rsidR="008E5EBB" w:rsidRDefault="008E5EBB" w:rsidP="008E5EBB">
      <w:pPr>
        <w:pStyle w:val="Default"/>
        <w:rPr>
          <w:sz w:val="22"/>
          <w:szCs w:val="22"/>
        </w:rPr>
      </w:pPr>
      <w:r>
        <w:rPr>
          <w:sz w:val="22"/>
          <w:szCs w:val="22"/>
        </w:rPr>
        <w:t xml:space="preserve">A- (90 -100) Excellent. Original in its problem solving and exemplary craftsmanship. Indicative of intense study and interest in the subject. </w:t>
      </w:r>
    </w:p>
    <w:p w14:paraId="71F5B978" w14:textId="77777777" w:rsidR="008E5EBB" w:rsidRDefault="008E5EBB" w:rsidP="008E5EBB">
      <w:pPr>
        <w:pStyle w:val="Default"/>
        <w:rPr>
          <w:sz w:val="22"/>
          <w:szCs w:val="22"/>
        </w:rPr>
      </w:pPr>
    </w:p>
    <w:p w14:paraId="7AD931C4" w14:textId="77777777" w:rsidR="008E5EBB" w:rsidRDefault="008E5EBB" w:rsidP="008E5EBB">
      <w:pPr>
        <w:pStyle w:val="Default"/>
        <w:rPr>
          <w:sz w:val="22"/>
          <w:szCs w:val="22"/>
        </w:rPr>
      </w:pPr>
      <w:r>
        <w:rPr>
          <w:sz w:val="22"/>
          <w:szCs w:val="22"/>
        </w:rPr>
        <w:t xml:space="preserve">B- (80 – 89) Above Average. Well thought out in concept and execution. Demonstrates a developed understanding of materials and craftsmanship. </w:t>
      </w:r>
    </w:p>
    <w:p w14:paraId="79573219" w14:textId="77777777" w:rsidR="008E5EBB" w:rsidRDefault="008E5EBB" w:rsidP="008E5EBB">
      <w:pPr>
        <w:pStyle w:val="Default"/>
        <w:rPr>
          <w:sz w:val="22"/>
          <w:szCs w:val="22"/>
        </w:rPr>
      </w:pPr>
    </w:p>
    <w:p w14:paraId="2129D9B4" w14:textId="77777777" w:rsidR="008E5EBB" w:rsidRDefault="008E5EBB" w:rsidP="008E5EBB">
      <w:pPr>
        <w:pStyle w:val="Default"/>
        <w:rPr>
          <w:sz w:val="22"/>
          <w:szCs w:val="22"/>
        </w:rPr>
      </w:pPr>
      <w:r>
        <w:rPr>
          <w:sz w:val="22"/>
          <w:szCs w:val="22"/>
        </w:rPr>
        <w:lastRenderedPageBreak/>
        <w:t xml:space="preserve">C- (70 – 79) Average. Achieves the requirements of the assignment in concept and execution. Demonstrates a basic understanding of material and craftsmanship. </w:t>
      </w:r>
    </w:p>
    <w:p w14:paraId="5D91822A" w14:textId="77777777" w:rsidR="008E5EBB" w:rsidRDefault="008E5EBB" w:rsidP="008E5EBB">
      <w:pPr>
        <w:pStyle w:val="Default"/>
        <w:rPr>
          <w:sz w:val="22"/>
          <w:szCs w:val="22"/>
        </w:rPr>
      </w:pPr>
    </w:p>
    <w:p w14:paraId="323B72CE" w14:textId="77777777" w:rsidR="008E5EBB" w:rsidRDefault="008E5EBB" w:rsidP="008E5EBB">
      <w:pPr>
        <w:pStyle w:val="Default"/>
        <w:rPr>
          <w:sz w:val="22"/>
          <w:szCs w:val="22"/>
        </w:rPr>
      </w:pPr>
      <w:r>
        <w:rPr>
          <w:sz w:val="22"/>
          <w:szCs w:val="22"/>
        </w:rPr>
        <w:t xml:space="preserve">D- (60 – 69) Below Average. Unsuccessfully meets the requirements of the assignment. Student displays a lack of interest and does not demonstrate adequate craftsmanship. </w:t>
      </w:r>
    </w:p>
    <w:p w14:paraId="2DB011BE" w14:textId="77777777" w:rsidR="008E5EBB" w:rsidRDefault="008E5EBB" w:rsidP="008E5EBB">
      <w:pPr>
        <w:pStyle w:val="Default"/>
        <w:rPr>
          <w:sz w:val="22"/>
          <w:szCs w:val="22"/>
        </w:rPr>
      </w:pPr>
    </w:p>
    <w:p w14:paraId="56A575BF" w14:textId="77777777" w:rsidR="008E5EBB" w:rsidRDefault="008E5EBB" w:rsidP="008E5EBB">
      <w:pPr>
        <w:pStyle w:val="Default"/>
        <w:rPr>
          <w:sz w:val="22"/>
          <w:szCs w:val="22"/>
        </w:rPr>
      </w:pPr>
      <w:r>
        <w:rPr>
          <w:sz w:val="22"/>
          <w:szCs w:val="22"/>
        </w:rPr>
        <w:t xml:space="preserve">F- (0 - 59) Failure. Student does not meet minimum requirements of the project. </w:t>
      </w:r>
    </w:p>
    <w:p w14:paraId="24A3046B" w14:textId="77777777" w:rsidR="008E5EBB" w:rsidRDefault="008E5EBB" w:rsidP="008E5EBB">
      <w:pPr>
        <w:pStyle w:val="Default"/>
        <w:rPr>
          <w:sz w:val="22"/>
          <w:szCs w:val="22"/>
        </w:rPr>
      </w:pPr>
      <w:r>
        <w:rPr>
          <w:sz w:val="22"/>
          <w:szCs w:val="22"/>
        </w:rPr>
        <w:t xml:space="preserve">Rubrics are used throughout the grading process. </w:t>
      </w:r>
    </w:p>
    <w:p w14:paraId="469524B7" w14:textId="77777777" w:rsidR="00E15DED" w:rsidRDefault="00E15DED" w:rsidP="008E5EBB">
      <w:pPr>
        <w:pStyle w:val="Default"/>
        <w:rPr>
          <w:sz w:val="22"/>
          <w:szCs w:val="22"/>
        </w:rPr>
      </w:pPr>
    </w:p>
    <w:p w14:paraId="75C2583B" w14:textId="77777777" w:rsidR="008E5EBB" w:rsidRDefault="008E5EBB" w:rsidP="008E5EBB">
      <w:pPr>
        <w:pStyle w:val="Default"/>
        <w:rPr>
          <w:sz w:val="23"/>
          <w:szCs w:val="23"/>
        </w:rPr>
      </w:pPr>
      <w:r>
        <w:rPr>
          <w:b/>
          <w:bCs/>
          <w:sz w:val="23"/>
          <w:szCs w:val="23"/>
        </w:rPr>
        <w:t xml:space="preserve">CLASSROOM ENVIRONMENT| </w:t>
      </w:r>
    </w:p>
    <w:p w14:paraId="3BBFBFFA" w14:textId="0939394B" w:rsidR="008E5EBB" w:rsidRDefault="008E5EBB" w:rsidP="008E5EBB">
      <w:pPr>
        <w:pStyle w:val="Default"/>
        <w:rPr>
          <w:sz w:val="22"/>
          <w:szCs w:val="22"/>
        </w:rPr>
      </w:pPr>
      <w:r>
        <w:rPr>
          <w:sz w:val="22"/>
          <w:szCs w:val="22"/>
        </w:rPr>
        <w:t xml:space="preserve">CLEANLINESS: At the conclusion of each class, students are required to clean their respective areas and return all studio equipment to its appropriate location. Failure to do so will result in a deduction to </w:t>
      </w:r>
      <w:r w:rsidR="00D57DD0">
        <w:rPr>
          <w:sz w:val="22"/>
          <w:szCs w:val="22"/>
        </w:rPr>
        <w:t xml:space="preserve">the student’s </w:t>
      </w:r>
      <w:r>
        <w:rPr>
          <w:sz w:val="22"/>
          <w:szCs w:val="22"/>
        </w:rPr>
        <w:t xml:space="preserve">grade. </w:t>
      </w:r>
    </w:p>
    <w:p w14:paraId="4634AD11" w14:textId="77777777" w:rsidR="009847A4" w:rsidRDefault="009847A4" w:rsidP="008E5EBB">
      <w:pPr>
        <w:pStyle w:val="Default"/>
        <w:rPr>
          <w:sz w:val="22"/>
          <w:szCs w:val="22"/>
        </w:rPr>
      </w:pPr>
    </w:p>
    <w:p w14:paraId="6DE03772" w14:textId="00C0DF51" w:rsidR="009847A4" w:rsidRDefault="008E5EBB" w:rsidP="008E5EBB">
      <w:pPr>
        <w:pStyle w:val="Default"/>
        <w:rPr>
          <w:sz w:val="22"/>
          <w:szCs w:val="22"/>
        </w:rPr>
      </w:pPr>
      <w:r>
        <w:rPr>
          <w:sz w:val="22"/>
          <w:szCs w:val="22"/>
        </w:rPr>
        <w:t xml:space="preserve">HAZARDOUS MATERIAL NOTICE: </w:t>
      </w:r>
      <w:r w:rsidR="00D57DD0">
        <w:rPr>
          <w:sz w:val="22"/>
          <w:szCs w:val="22"/>
        </w:rPr>
        <w:t xml:space="preserve">Students should take proper care of </w:t>
      </w:r>
      <w:r w:rsidR="00E15DED">
        <w:rPr>
          <w:sz w:val="22"/>
          <w:szCs w:val="22"/>
        </w:rPr>
        <w:t>their selves</w:t>
      </w:r>
      <w:r>
        <w:rPr>
          <w:sz w:val="22"/>
          <w:szCs w:val="22"/>
        </w:rPr>
        <w:t xml:space="preserve"> in this class. </w:t>
      </w:r>
      <w:r w:rsidR="00D57DD0">
        <w:rPr>
          <w:sz w:val="22"/>
          <w:szCs w:val="22"/>
        </w:rPr>
        <w:t>Students should w</w:t>
      </w:r>
      <w:r>
        <w:rPr>
          <w:sz w:val="22"/>
          <w:szCs w:val="22"/>
        </w:rPr>
        <w:t xml:space="preserve">ear the appropriate safety equipment to class, such as gloves and an apron. </w:t>
      </w:r>
      <w:r w:rsidR="00D57DD0">
        <w:rPr>
          <w:sz w:val="22"/>
          <w:szCs w:val="22"/>
        </w:rPr>
        <w:t>Students should avoid getting paint on their</w:t>
      </w:r>
      <w:r>
        <w:rPr>
          <w:sz w:val="22"/>
          <w:szCs w:val="22"/>
        </w:rPr>
        <w:t xml:space="preserve"> skin, especially oil, as some pigments, such as cadmiums, are toxic in nature. </w:t>
      </w:r>
    </w:p>
    <w:p w14:paraId="4DBBFB30" w14:textId="77777777" w:rsidR="009847A4" w:rsidRDefault="009847A4" w:rsidP="008E5EBB">
      <w:pPr>
        <w:pStyle w:val="Default"/>
        <w:rPr>
          <w:sz w:val="22"/>
          <w:szCs w:val="22"/>
        </w:rPr>
      </w:pPr>
    </w:p>
    <w:p w14:paraId="3FA03422" w14:textId="77777777" w:rsidR="008E5EBB" w:rsidRDefault="008E5EBB" w:rsidP="008E5EBB">
      <w:pPr>
        <w:pStyle w:val="Default"/>
        <w:rPr>
          <w:b/>
          <w:bCs/>
          <w:sz w:val="22"/>
          <w:szCs w:val="22"/>
        </w:rPr>
      </w:pPr>
      <w:r>
        <w:rPr>
          <w:b/>
          <w:bCs/>
          <w:sz w:val="22"/>
          <w:szCs w:val="22"/>
        </w:rPr>
        <w:t xml:space="preserve">Solvents that give off an odor are strictly prohibited. </w:t>
      </w:r>
    </w:p>
    <w:p w14:paraId="7FFCD211" w14:textId="77777777" w:rsidR="009847A4" w:rsidRDefault="009847A4" w:rsidP="008E5EBB">
      <w:pPr>
        <w:pStyle w:val="Default"/>
        <w:rPr>
          <w:sz w:val="22"/>
          <w:szCs w:val="22"/>
        </w:rPr>
      </w:pPr>
    </w:p>
    <w:p w14:paraId="2113CE96" w14:textId="77777777" w:rsidR="008E5EBB" w:rsidRDefault="008E5EBB" w:rsidP="008E5EBB">
      <w:pPr>
        <w:pStyle w:val="Default"/>
        <w:rPr>
          <w:sz w:val="22"/>
          <w:szCs w:val="22"/>
        </w:rPr>
      </w:pPr>
      <w:r>
        <w:rPr>
          <w:sz w:val="22"/>
          <w:szCs w:val="22"/>
        </w:rPr>
        <w:t xml:space="preserve">All types of waste must make it to their respective bins and containers. Inappropriate disposal of paint materials will require punitive action. </w:t>
      </w:r>
    </w:p>
    <w:p w14:paraId="0FE92670" w14:textId="77777777" w:rsidR="008E5EBB" w:rsidRDefault="008E5EBB" w:rsidP="008E5EBB">
      <w:pPr>
        <w:pStyle w:val="Default"/>
        <w:rPr>
          <w:sz w:val="22"/>
          <w:szCs w:val="22"/>
        </w:rPr>
      </w:pPr>
    </w:p>
    <w:p w14:paraId="7E745746" w14:textId="77777777" w:rsidR="008E5EBB" w:rsidRDefault="008E5EBB" w:rsidP="008E5EBB">
      <w:pPr>
        <w:pStyle w:val="Default"/>
        <w:rPr>
          <w:sz w:val="23"/>
          <w:szCs w:val="23"/>
        </w:rPr>
      </w:pPr>
      <w:r>
        <w:rPr>
          <w:b/>
          <w:bCs/>
          <w:sz w:val="23"/>
          <w:szCs w:val="23"/>
        </w:rPr>
        <w:t xml:space="preserve">ACCEPTABLE STUDENT BEHAVIOR| </w:t>
      </w:r>
    </w:p>
    <w:p w14:paraId="5045084C" w14:textId="77777777" w:rsidR="008E5EBB" w:rsidRDefault="008E5EBB" w:rsidP="008E5EBB">
      <w:pPr>
        <w:pStyle w:val="Default"/>
        <w:rPr>
          <w:sz w:val="22"/>
          <w:szCs w:val="22"/>
        </w:rPr>
      </w:pPr>
      <w:r>
        <w:rPr>
          <w:sz w:val="22"/>
          <w:szCs w:val="22"/>
        </w:rPr>
        <w:t xml:space="preserve">Classroom behavior should not interfere with the instructor’s ability to conduct the class or the ability of other students to learn from the instructional program (see the Student Conduct Code). Unacceptable or disruptive behavior will not be tolerated. Students who disrupt the learning environment may be asked to leave class and may be subject to judicial, academic or other penalties. This prohibition applies to all instructional forums, including electronic, classroom, labs, discussion groups, field trips, etc. The instructor shall have full discretion over what behavior is appropriate/ inappropriate in the classroom. </w:t>
      </w:r>
    </w:p>
    <w:p w14:paraId="035C2CCC" w14:textId="77777777" w:rsidR="008E5EBB" w:rsidRDefault="008E5EBB" w:rsidP="008E5EBB">
      <w:pPr>
        <w:pStyle w:val="Default"/>
        <w:rPr>
          <w:sz w:val="22"/>
          <w:szCs w:val="22"/>
        </w:rPr>
      </w:pPr>
      <w:bookmarkStart w:id="0" w:name="_GoBack"/>
      <w:bookmarkEnd w:id="0"/>
    </w:p>
    <w:p w14:paraId="022F31C8" w14:textId="77777777" w:rsidR="00D821CB" w:rsidRDefault="00D821CB" w:rsidP="00D821CB">
      <w:pPr>
        <w:pStyle w:val="Default"/>
        <w:rPr>
          <w:sz w:val="23"/>
          <w:szCs w:val="23"/>
        </w:rPr>
      </w:pPr>
      <w:r>
        <w:rPr>
          <w:b/>
          <w:bCs/>
          <w:sz w:val="23"/>
          <w:szCs w:val="23"/>
        </w:rPr>
        <w:t xml:space="preserve">CODE OF ACADEMIC INTEGRITY| </w:t>
      </w:r>
    </w:p>
    <w:p w14:paraId="67956473" w14:textId="77777777" w:rsidR="00D821CB" w:rsidRDefault="00D821CB" w:rsidP="00D821CB">
      <w:pPr>
        <w:pStyle w:val="Default"/>
        <w:rPr>
          <w:sz w:val="22"/>
          <w:szCs w:val="22"/>
        </w:rPr>
      </w:pPr>
      <w:r>
        <w:rPr>
          <w:sz w:val="22"/>
          <w:szCs w:val="22"/>
        </w:rPr>
        <w:t xml:space="preserve">Code of Academic Integrity policy statement Suggested statement: Students at Florida Atlantic University are expected to maintain the highest ethical standards. Academic dishonesty is considered a serious breach of these ethical standards, because it interferes with the university mission to provide a high-quality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If your college has particular policies relating to cheating and plagiarism, state so here or provide a link to the full policy. </w:t>
      </w:r>
    </w:p>
    <w:p w14:paraId="693B82B8" w14:textId="77777777" w:rsidR="00D821CB" w:rsidRDefault="00D821CB" w:rsidP="00D821CB">
      <w:pPr>
        <w:pStyle w:val="Default"/>
        <w:rPr>
          <w:sz w:val="22"/>
          <w:szCs w:val="22"/>
        </w:rPr>
      </w:pPr>
    </w:p>
    <w:p w14:paraId="2B12AFC0" w14:textId="77777777" w:rsidR="00D821CB" w:rsidRDefault="00D821CB" w:rsidP="00D821CB">
      <w:pPr>
        <w:pStyle w:val="Default"/>
        <w:rPr>
          <w:sz w:val="22"/>
          <w:szCs w:val="22"/>
        </w:rPr>
      </w:pPr>
      <w:r>
        <w:rPr>
          <w:sz w:val="22"/>
          <w:szCs w:val="22"/>
        </w:rPr>
        <w:lastRenderedPageBreak/>
        <w:t xml:space="preserve">Academic dishonesty includes both cheating and plagiarism. Cheating includes </w:t>
      </w:r>
      <w:r>
        <w:rPr>
          <w:sz w:val="22"/>
          <w:szCs w:val="22"/>
        </w:rPr>
        <w:tab/>
        <w:t xml:space="preserve">but is not limited to: </w:t>
      </w:r>
    </w:p>
    <w:p w14:paraId="06ED299A" w14:textId="77777777" w:rsidR="00D821CB" w:rsidRDefault="00D821CB" w:rsidP="00D821CB">
      <w:pPr>
        <w:pStyle w:val="Default"/>
        <w:rPr>
          <w:sz w:val="22"/>
          <w:szCs w:val="22"/>
        </w:rPr>
      </w:pPr>
    </w:p>
    <w:p w14:paraId="5361AC0C" w14:textId="77777777" w:rsidR="00D821CB" w:rsidRDefault="00D821CB" w:rsidP="00D821CB">
      <w:pPr>
        <w:pStyle w:val="Default"/>
        <w:ind w:left="720"/>
        <w:rPr>
          <w:sz w:val="22"/>
          <w:szCs w:val="22"/>
        </w:rPr>
      </w:pPr>
      <w:r>
        <w:rPr>
          <w:sz w:val="22"/>
          <w:szCs w:val="22"/>
        </w:rPr>
        <w:t xml:space="preserve">1.) Using or attempting to use unauthorized materials to aid in achieving a better grade on a component of a class. </w:t>
      </w:r>
    </w:p>
    <w:p w14:paraId="65121D8D" w14:textId="77777777" w:rsidR="00D821CB" w:rsidRDefault="00D821CB" w:rsidP="00D821CB">
      <w:pPr>
        <w:pStyle w:val="Default"/>
        <w:ind w:left="720"/>
        <w:rPr>
          <w:sz w:val="22"/>
          <w:szCs w:val="22"/>
        </w:rPr>
      </w:pPr>
    </w:p>
    <w:p w14:paraId="03049839" w14:textId="77777777" w:rsidR="00D821CB" w:rsidRDefault="00D821CB" w:rsidP="00D821CB">
      <w:pPr>
        <w:pStyle w:val="Default"/>
        <w:ind w:left="720"/>
        <w:rPr>
          <w:sz w:val="22"/>
          <w:szCs w:val="22"/>
        </w:rPr>
      </w:pPr>
      <w:r>
        <w:rPr>
          <w:sz w:val="22"/>
          <w:szCs w:val="22"/>
        </w:rPr>
        <w:t xml:space="preserve">2.) The falsification or invention of any information, including citations, on an assigned exercise. </w:t>
      </w:r>
    </w:p>
    <w:p w14:paraId="625068B2" w14:textId="77777777" w:rsidR="00D821CB" w:rsidRDefault="00D821CB" w:rsidP="00D821CB">
      <w:pPr>
        <w:pStyle w:val="Default"/>
        <w:ind w:left="720"/>
        <w:rPr>
          <w:sz w:val="22"/>
          <w:szCs w:val="22"/>
        </w:rPr>
      </w:pPr>
    </w:p>
    <w:p w14:paraId="41CD5207" w14:textId="77777777" w:rsidR="00D821CB" w:rsidRDefault="00D821CB" w:rsidP="00D821CB">
      <w:pPr>
        <w:pStyle w:val="Default"/>
        <w:ind w:left="720"/>
        <w:rPr>
          <w:sz w:val="22"/>
          <w:szCs w:val="22"/>
        </w:rPr>
      </w:pPr>
      <w:r>
        <w:rPr>
          <w:sz w:val="22"/>
          <w:szCs w:val="22"/>
        </w:rPr>
        <w:t xml:space="preserve">3.) Helping or attempting to help another in an act of cheating or plagiarism. </w:t>
      </w:r>
    </w:p>
    <w:p w14:paraId="7CD0AD75" w14:textId="77777777" w:rsidR="00D821CB" w:rsidRDefault="00D821CB" w:rsidP="00D821CB">
      <w:pPr>
        <w:pStyle w:val="Default"/>
        <w:ind w:left="720"/>
        <w:rPr>
          <w:sz w:val="22"/>
          <w:szCs w:val="22"/>
        </w:rPr>
      </w:pPr>
    </w:p>
    <w:p w14:paraId="6C9B5651" w14:textId="77777777" w:rsidR="00D821CB" w:rsidRDefault="00D821CB" w:rsidP="00D821CB">
      <w:pPr>
        <w:pStyle w:val="Default"/>
        <w:ind w:left="720"/>
        <w:rPr>
          <w:sz w:val="22"/>
          <w:szCs w:val="22"/>
        </w:rPr>
      </w:pPr>
      <w:r>
        <w:rPr>
          <w:sz w:val="22"/>
          <w:szCs w:val="22"/>
        </w:rPr>
        <w:t xml:space="preserve">4.) Using work created for another class as an original for this one. </w:t>
      </w:r>
    </w:p>
    <w:p w14:paraId="1E4B4229" w14:textId="77777777" w:rsidR="00D821CB" w:rsidRDefault="00D821CB" w:rsidP="00D821CB">
      <w:pPr>
        <w:pStyle w:val="Default"/>
        <w:rPr>
          <w:sz w:val="22"/>
          <w:szCs w:val="22"/>
        </w:rPr>
      </w:pPr>
    </w:p>
    <w:p w14:paraId="4835E58D" w14:textId="77777777" w:rsidR="00D821CB" w:rsidRDefault="00D821CB" w:rsidP="00D821CB">
      <w:pPr>
        <w:pStyle w:val="Default"/>
        <w:rPr>
          <w:sz w:val="22"/>
          <w:szCs w:val="22"/>
        </w:rPr>
      </w:pPr>
      <w:r>
        <w:rPr>
          <w:sz w:val="22"/>
          <w:szCs w:val="22"/>
        </w:rPr>
        <w:t xml:space="preserve">Plagiarism is presenting the words or ideas of another person as if they were your own. Examples of plagiarism are: </w:t>
      </w:r>
    </w:p>
    <w:p w14:paraId="56B43713" w14:textId="77777777" w:rsidR="00D821CB" w:rsidRDefault="00D821CB" w:rsidP="00D821CB">
      <w:pPr>
        <w:pStyle w:val="Default"/>
        <w:rPr>
          <w:sz w:val="22"/>
          <w:szCs w:val="22"/>
        </w:rPr>
      </w:pPr>
    </w:p>
    <w:p w14:paraId="5AB1C079" w14:textId="77777777" w:rsidR="00D821CB" w:rsidRDefault="00D821CB" w:rsidP="00D821CB">
      <w:pPr>
        <w:pStyle w:val="Default"/>
        <w:ind w:left="720"/>
        <w:rPr>
          <w:sz w:val="22"/>
          <w:szCs w:val="22"/>
        </w:rPr>
      </w:pPr>
      <w:r>
        <w:rPr>
          <w:sz w:val="22"/>
          <w:szCs w:val="22"/>
        </w:rPr>
        <w:t xml:space="preserve">1.) Submitting an assignment as if it were one’s own work when, in fact, it is at least partly the work of another </w:t>
      </w:r>
    </w:p>
    <w:p w14:paraId="7031C35C" w14:textId="77777777" w:rsidR="00D821CB" w:rsidRDefault="00D821CB" w:rsidP="00D821CB">
      <w:pPr>
        <w:pStyle w:val="Default"/>
        <w:ind w:left="720"/>
        <w:rPr>
          <w:sz w:val="22"/>
          <w:szCs w:val="22"/>
        </w:rPr>
      </w:pPr>
    </w:p>
    <w:p w14:paraId="4020A5B8" w14:textId="77777777" w:rsidR="00D821CB" w:rsidRDefault="00D821CB" w:rsidP="00D821CB">
      <w:pPr>
        <w:pStyle w:val="Default"/>
        <w:ind w:left="720"/>
        <w:rPr>
          <w:sz w:val="22"/>
          <w:szCs w:val="22"/>
        </w:rPr>
      </w:pPr>
      <w:r>
        <w:rPr>
          <w:sz w:val="22"/>
          <w:szCs w:val="22"/>
        </w:rPr>
        <w:t xml:space="preserve">2.) Submitting a work that has been purchased or otherwise obtained from an internet source or another source. </w:t>
      </w:r>
    </w:p>
    <w:p w14:paraId="3F826314" w14:textId="77777777" w:rsidR="00D821CB" w:rsidRDefault="00D821CB" w:rsidP="00D821CB">
      <w:pPr>
        <w:pStyle w:val="Default"/>
        <w:ind w:left="720"/>
        <w:rPr>
          <w:sz w:val="22"/>
          <w:szCs w:val="22"/>
        </w:rPr>
      </w:pPr>
    </w:p>
    <w:p w14:paraId="081FCAF0" w14:textId="77777777" w:rsidR="00D821CB" w:rsidRDefault="00D821CB" w:rsidP="00D821CB">
      <w:pPr>
        <w:pStyle w:val="Default"/>
        <w:ind w:left="720"/>
        <w:rPr>
          <w:sz w:val="22"/>
          <w:szCs w:val="22"/>
        </w:rPr>
      </w:pPr>
      <w:r>
        <w:rPr>
          <w:sz w:val="22"/>
          <w:szCs w:val="22"/>
        </w:rPr>
        <w:t xml:space="preserve">3.) Incorporating the words or ideas of an author into one’s work without giving the author due credit. </w:t>
      </w:r>
    </w:p>
    <w:p w14:paraId="4010C623" w14:textId="77777777" w:rsidR="00D821CB" w:rsidRDefault="00D821CB" w:rsidP="00D821CB">
      <w:pPr>
        <w:pStyle w:val="Default"/>
        <w:rPr>
          <w:sz w:val="22"/>
          <w:szCs w:val="22"/>
        </w:rPr>
      </w:pPr>
      <w:r>
        <w:rPr>
          <w:sz w:val="22"/>
          <w:szCs w:val="22"/>
        </w:rPr>
        <w:t xml:space="preserve"> </w:t>
      </w:r>
    </w:p>
    <w:p w14:paraId="6282036B" w14:textId="5DB2157B" w:rsidR="000F2009" w:rsidRPr="008C38FF" w:rsidRDefault="00D821CB" w:rsidP="008C38FF">
      <w:pPr>
        <w:pStyle w:val="Default"/>
        <w:rPr>
          <w:b/>
          <w:bCs/>
          <w:sz w:val="23"/>
          <w:szCs w:val="23"/>
        </w:rPr>
      </w:pPr>
      <w:r>
        <w:rPr>
          <w:b/>
          <w:bCs/>
          <w:sz w:val="23"/>
          <w:szCs w:val="23"/>
        </w:rPr>
        <w:t xml:space="preserve">DISABILITY POLICY STATEMENT| </w:t>
      </w:r>
    </w:p>
    <w:p w14:paraId="3253C1E8" w14:textId="77777777" w:rsidR="000F2009" w:rsidRDefault="000F2009" w:rsidP="008C38FF">
      <w:pPr>
        <w:spacing w:after="0"/>
        <w:rPr>
          <w:rFonts w:ascii="Century Gothic" w:eastAsia="Times New Roman" w:hAnsi="Century Gothic"/>
          <w:iCs/>
          <w:szCs w:val="24"/>
          <w:shd w:val="clear" w:color="auto" w:fill="FFFFFF"/>
        </w:rPr>
      </w:pPr>
      <w:r w:rsidRPr="008C38FF">
        <w:rPr>
          <w:rFonts w:ascii="Century Gothic" w:eastAsia="Times New Roman" w:hAnsi="Century Gothic"/>
          <w:iCs/>
          <w:szCs w:val="24"/>
          <w:shd w:val="clear" w:color="auto" w:fill="FFFFFF"/>
        </w:rPr>
        <w:t>In compliance with the Americans with Disabilities Act (ADA), students who require special accommodation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w:t>
      </w:r>
    </w:p>
    <w:p w14:paraId="0243D7A8" w14:textId="77777777" w:rsidR="00E15DED" w:rsidRDefault="00E15DED" w:rsidP="008C38FF">
      <w:pPr>
        <w:spacing w:after="0"/>
        <w:rPr>
          <w:rFonts w:ascii="Century Gothic" w:eastAsia="Times New Roman" w:hAnsi="Century Gothic"/>
          <w:iCs/>
          <w:szCs w:val="24"/>
          <w:shd w:val="clear" w:color="auto" w:fill="FFFFFF"/>
        </w:rPr>
      </w:pPr>
    </w:p>
    <w:p w14:paraId="5F12D106" w14:textId="325E3917" w:rsidR="00E15DED" w:rsidRPr="00E15DED" w:rsidRDefault="00E15DED" w:rsidP="00E15DED">
      <w:pPr>
        <w:rPr>
          <w:rFonts w:ascii="Century Gothic" w:hAnsi="Century Gothic"/>
          <w:b/>
        </w:rPr>
      </w:pPr>
      <w:r>
        <w:rPr>
          <w:rFonts w:ascii="Century Gothic" w:hAnsi="Century Gothic"/>
          <w:b/>
        </w:rPr>
        <w:t>COUNSELING AND</w:t>
      </w:r>
      <w:r w:rsidRPr="00E15DED">
        <w:rPr>
          <w:rFonts w:ascii="Century Gothic" w:hAnsi="Century Gothic"/>
          <w:b/>
        </w:rPr>
        <w:t xml:space="preserve"> </w:t>
      </w:r>
      <w:r>
        <w:rPr>
          <w:rFonts w:ascii="Century Gothic" w:hAnsi="Century Gothic"/>
          <w:b/>
        </w:rPr>
        <w:t>PSYCHOLOGICAL</w:t>
      </w:r>
      <w:r w:rsidRPr="00E15DED">
        <w:rPr>
          <w:rFonts w:ascii="Century Gothic" w:hAnsi="Century Gothic"/>
          <w:b/>
        </w:rPr>
        <w:t xml:space="preserve"> </w:t>
      </w:r>
      <w:r>
        <w:rPr>
          <w:rFonts w:ascii="Century Gothic" w:hAnsi="Century Gothic"/>
          <w:b/>
        </w:rPr>
        <w:t>SERVICES</w:t>
      </w:r>
      <w:r w:rsidRPr="00E15DED">
        <w:rPr>
          <w:rFonts w:ascii="Century Gothic" w:hAnsi="Century Gothic"/>
          <w:b/>
        </w:rPr>
        <w:t xml:space="preserve"> (CAPS) </w:t>
      </w:r>
      <w:r>
        <w:rPr>
          <w:rFonts w:ascii="Century Gothic" w:hAnsi="Century Gothic"/>
          <w:b/>
        </w:rPr>
        <w:t>CENTER</w:t>
      </w:r>
    </w:p>
    <w:p w14:paraId="1DC8C42A" w14:textId="0A394FAF" w:rsidR="0043010A" w:rsidRPr="00E15DED" w:rsidRDefault="00E15DED" w:rsidP="00E15DED">
      <w:pPr>
        <w:rPr>
          <w:rFonts w:ascii="Century Gothic" w:hAnsi="Century Gothic"/>
        </w:rPr>
      </w:pPr>
      <w:r w:rsidRPr="00E15DED">
        <w:rPr>
          <w:rFonts w:ascii="Century Gothic" w:hAnsi="Century Gothic"/>
        </w:rPr>
        <w:t>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w:t>
      </w:r>
      <w:r>
        <w:rPr>
          <w:rFonts w:ascii="Century Gothic" w:hAnsi="Century Gothic"/>
        </w:rPr>
        <w:t xml:space="preserve"> http://www.fau.edu/counseling/</w:t>
      </w:r>
    </w:p>
    <w:p w14:paraId="1D71C16F" w14:textId="301671E7" w:rsidR="0043010A" w:rsidRDefault="0043010A" w:rsidP="00D821CB">
      <w:pPr>
        <w:pStyle w:val="Default"/>
        <w:rPr>
          <w:sz w:val="22"/>
          <w:szCs w:val="22"/>
        </w:rPr>
      </w:pPr>
    </w:p>
    <w:p w14:paraId="53B29F99" w14:textId="77777777" w:rsidR="00E15DED" w:rsidRDefault="00E15DED" w:rsidP="00D821CB">
      <w:pPr>
        <w:pStyle w:val="Default"/>
        <w:rPr>
          <w:sz w:val="22"/>
          <w:szCs w:val="22"/>
        </w:rPr>
      </w:pPr>
    </w:p>
    <w:p w14:paraId="06A1A52D" w14:textId="77777777" w:rsidR="00E15DED" w:rsidRDefault="00E15DED" w:rsidP="00D821CB">
      <w:pPr>
        <w:pStyle w:val="Default"/>
        <w:rPr>
          <w:sz w:val="22"/>
          <w:szCs w:val="22"/>
        </w:rPr>
      </w:pPr>
    </w:p>
    <w:p w14:paraId="024A54BE" w14:textId="77777777" w:rsidR="00E15DED" w:rsidRDefault="00E15DED" w:rsidP="00D821CB">
      <w:pPr>
        <w:pStyle w:val="Default"/>
        <w:rPr>
          <w:sz w:val="22"/>
          <w:szCs w:val="22"/>
        </w:rPr>
      </w:pPr>
    </w:p>
    <w:p w14:paraId="73E1BD72"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40"/>
          <w:szCs w:val="40"/>
        </w:rPr>
      </w:pPr>
      <w:r w:rsidRPr="00F04B26">
        <w:rPr>
          <w:rStyle w:val="Strong"/>
          <w:rFonts w:ascii="Century Gothic" w:hAnsi="Century Gothic"/>
          <w:color w:val="050101"/>
          <w:sz w:val="40"/>
          <w:szCs w:val="40"/>
        </w:rPr>
        <w:lastRenderedPageBreak/>
        <w:t>RECOMMENDED READING LIST</w:t>
      </w:r>
    </w:p>
    <w:p w14:paraId="362DAF42"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w:t>
      </w:r>
    </w:p>
    <w:p w14:paraId="11A93FBC"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Alexander </w:t>
      </w:r>
      <w:proofErr w:type="spellStart"/>
      <w:r w:rsidRPr="00F04B26">
        <w:rPr>
          <w:rFonts w:ascii="Century Gothic" w:hAnsi="Century Gothic"/>
          <w:color w:val="050101"/>
          <w:sz w:val="20"/>
          <w:szCs w:val="20"/>
        </w:rPr>
        <w:t>Alberro</w:t>
      </w:r>
      <w:proofErr w:type="spellEnd"/>
      <w:r w:rsidRPr="00F04B26">
        <w:rPr>
          <w:rFonts w:ascii="Century Gothic" w:hAnsi="Century Gothic"/>
          <w:color w:val="050101"/>
          <w:sz w:val="20"/>
          <w:szCs w:val="20"/>
        </w:rPr>
        <w:t>, Conceptual Art and the Politics of Publicity</w:t>
      </w:r>
    </w:p>
    <w:p w14:paraId="5E739032"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Kwame Anthony Appiah, Cosmopolitanism: Ethics in a World of Strangers</w:t>
      </w:r>
    </w:p>
    <w:p w14:paraId="126FABE7"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Gregory </w:t>
      </w:r>
      <w:proofErr w:type="spellStart"/>
      <w:r w:rsidRPr="00F04B26">
        <w:rPr>
          <w:rFonts w:ascii="Century Gothic" w:hAnsi="Century Gothic"/>
          <w:color w:val="050101"/>
          <w:sz w:val="20"/>
          <w:szCs w:val="20"/>
        </w:rPr>
        <w:t>Battcock</w:t>
      </w:r>
      <w:proofErr w:type="spellEnd"/>
      <w:r w:rsidRPr="00F04B26">
        <w:rPr>
          <w:rFonts w:ascii="Century Gothic" w:hAnsi="Century Gothic"/>
          <w:color w:val="050101"/>
          <w:sz w:val="20"/>
          <w:szCs w:val="20"/>
        </w:rPr>
        <w:t>, ed., Minimal Art: A Critical Anthology</w:t>
      </w:r>
    </w:p>
    <w:p w14:paraId="6122794F"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Michael </w:t>
      </w:r>
      <w:proofErr w:type="spellStart"/>
      <w:r w:rsidRPr="00F04B26">
        <w:rPr>
          <w:rFonts w:ascii="Century Gothic" w:hAnsi="Century Gothic"/>
          <w:color w:val="050101"/>
          <w:sz w:val="20"/>
          <w:szCs w:val="20"/>
        </w:rPr>
        <w:t>Baxandall</w:t>
      </w:r>
      <w:proofErr w:type="spellEnd"/>
      <w:r w:rsidRPr="00F04B26">
        <w:rPr>
          <w:rFonts w:ascii="Century Gothic" w:hAnsi="Century Gothic"/>
          <w:color w:val="050101"/>
          <w:sz w:val="20"/>
          <w:szCs w:val="20"/>
        </w:rPr>
        <w:t>, Patterns of Intention: On the Historical Explanation of Pictures</w:t>
      </w:r>
    </w:p>
    <w:p w14:paraId="0294B4FA"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proofErr w:type="spellStart"/>
      <w:r w:rsidRPr="00F04B26">
        <w:rPr>
          <w:rFonts w:ascii="Century Gothic" w:hAnsi="Century Gothic"/>
          <w:color w:val="050101"/>
          <w:sz w:val="20"/>
          <w:szCs w:val="20"/>
        </w:rPr>
        <w:t>Yve</w:t>
      </w:r>
      <w:proofErr w:type="spellEnd"/>
      <w:r w:rsidRPr="00F04B26">
        <w:rPr>
          <w:rFonts w:ascii="Century Gothic" w:hAnsi="Century Gothic"/>
          <w:color w:val="050101"/>
          <w:sz w:val="20"/>
          <w:szCs w:val="20"/>
        </w:rPr>
        <w:t>-Alain Bois, Painting as Model</w:t>
      </w:r>
    </w:p>
    <w:p w14:paraId="1DEF962A"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Pierre Bourdieu, </w:t>
      </w:r>
      <w:proofErr w:type="gramStart"/>
      <w:r w:rsidRPr="00F04B26">
        <w:rPr>
          <w:rFonts w:ascii="Century Gothic" w:hAnsi="Century Gothic"/>
          <w:color w:val="050101"/>
          <w:sz w:val="20"/>
          <w:szCs w:val="20"/>
        </w:rPr>
        <w:t>The</w:t>
      </w:r>
      <w:proofErr w:type="gramEnd"/>
      <w:r w:rsidRPr="00F04B26">
        <w:rPr>
          <w:rFonts w:ascii="Century Gothic" w:hAnsi="Century Gothic"/>
          <w:color w:val="050101"/>
          <w:sz w:val="20"/>
          <w:szCs w:val="20"/>
        </w:rPr>
        <w:t xml:space="preserve"> Field of Cultural Production</w:t>
      </w:r>
    </w:p>
    <w:p w14:paraId="0B609DB5"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Nicolas </w:t>
      </w:r>
      <w:proofErr w:type="spellStart"/>
      <w:r w:rsidRPr="00F04B26">
        <w:rPr>
          <w:rFonts w:ascii="Century Gothic" w:hAnsi="Century Gothic"/>
          <w:color w:val="050101"/>
          <w:sz w:val="20"/>
          <w:szCs w:val="20"/>
        </w:rPr>
        <w:t>Bourriaud</w:t>
      </w:r>
      <w:proofErr w:type="spellEnd"/>
      <w:r w:rsidRPr="00F04B26">
        <w:rPr>
          <w:rFonts w:ascii="Century Gothic" w:hAnsi="Century Gothic"/>
          <w:color w:val="050101"/>
          <w:sz w:val="20"/>
          <w:szCs w:val="20"/>
        </w:rPr>
        <w:t>, Postproduction</w:t>
      </w:r>
    </w:p>
    <w:p w14:paraId="148EE812"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Nicolas </w:t>
      </w:r>
      <w:proofErr w:type="spellStart"/>
      <w:r w:rsidRPr="00F04B26">
        <w:rPr>
          <w:rFonts w:ascii="Century Gothic" w:hAnsi="Century Gothic"/>
          <w:color w:val="050101"/>
          <w:sz w:val="20"/>
          <w:szCs w:val="20"/>
        </w:rPr>
        <w:t>Bourriaud</w:t>
      </w:r>
      <w:proofErr w:type="spellEnd"/>
      <w:r w:rsidRPr="00F04B26">
        <w:rPr>
          <w:rFonts w:ascii="Century Gothic" w:hAnsi="Century Gothic"/>
          <w:color w:val="050101"/>
          <w:sz w:val="20"/>
          <w:szCs w:val="20"/>
        </w:rPr>
        <w:t>, Relational Aesthetics</w:t>
      </w:r>
    </w:p>
    <w:p w14:paraId="4969C0AC"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Peter Burger, Theory of the Avant-Garde</w:t>
      </w:r>
    </w:p>
    <w:p w14:paraId="29963696"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T.J. Clark, </w:t>
      </w:r>
      <w:proofErr w:type="gramStart"/>
      <w:r w:rsidRPr="00F04B26">
        <w:rPr>
          <w:rFonts w:ascii="Century Gothic" w:hAnsi="Century Gothic"/>
          <w:color w:val="050101"/>
          <w:sz w:val="20"/>
          <w:szCs w:val="20"/>
        </w:rPr>
        <w:t>The</w:t>
      </w:r>
      <w:proofErr w:type="gramEnd"/>
      <w:r w:rsidRPr="00F04B26">
        <w:rPr>
          <w:rFonts w:ascii="Century Gothic" w:hAnsi="Century Gothic"/>
          <w:color w:val="050101"/>
          <w:sz w:val="20"/>
          <w:szCs w:val="20"/>
        </w:rPr>
        <w:t xml:space="preserve"> Sight of Death: An Experiment in Art Writing</w:t>
      </w:r>
    </w:p>
    <w:p w14:paraId="0A63CD81"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Jonathan </w:t>
      </w:r>
      <w:proofErr w:type="spellStart"/>
      <w:r w:rsidRPr="00F04B26">
        <w:rPr>
          <w:rFonts w:ascii="Century Gothic" w:hAnsi="Century Gothic"/>
          <w:color w:val="050101"/>
          <w:sz w:val="20"/>
          <w:szCs w:val="20"/>
        </w:rPr>
        <w:t>Crary</w:t>
      </w:r>
      <w:proofErr w:type="spellEnd"/>
      <w:r w:rsidRPr="00F04B26">
        <w:rPr>
          <w:rFonts w:ascii="Century Gothic" w:hAnsi="Century Gothic"/>
          <w:color w:val="050101"/>
          <w:sz w:val="20"/>
          <w:szCs w:val="20"/>
        </w:rPr>
        <w:t>, Techniques of the Observer: On Vision and Modernity in the Nineteenth Century</w:t>
      </w:r>
    </w:p>
    <w:p w14:paraId="5362D003"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Hal Foster, </w:t>
      </w:r>
      <w:proofErr w:type="spellStart"/>
      <w:r w:rsidRPr="00F04B26">
        <w:rPr>
          <w:rFonts w:ascii="Century Gothic" w:hAnsi="Century Gothic"/>
          <w:color w:val="050101"/>
          <w:sz w:val="20"/>
          <w:szCs w:val="20"/>
        </w:rPr>
        <w:t>Recodings</w:t>
      </w:r>
      <w:proofErr w:type="spellEnd"/>
      <w:r w:rsidRPr="00F04B26">
        <w:rPr>
          <w:rFonts w:ascii="Century Gothic" w:hAnsi="Century Gothic"/>
          <w:color w:val="050101"/>
          <w:sz w:val="20"/>
          <w:szCs w:val="20"/>
        </w:rPr>
        <w:t>: Art, Spectacle, Cultural Politics</w:t>
      </w:r>
    </w:p>
    <w:p w14:paraId="03951218"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Hal Foster, ed., Vision and </w:t>
      </w:r>
      <w:proofErr w:type="spellStart"/>
      <w:r w:rsidRPr="00F04B26">
        <w:rPr>
          <w:rFonts w:ascii="Century Gothic" w:hAnsi="Century Gothic"/>
          <w:color w:val="050101"/>
          <w:sz w:val="20"/>
          <w:szCs w:val="20"/>
        </w:rPr>
        <w:t>Visuality</w:t>
      </w:r>
      <w:proofErr w:type="spellEnd"/>
    </w:p>
    <w:p w14:paraId="08E3E02A"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Hal Foster, ed., </w:t>
      </w:r>
      <w:proofErr w:type="gramStart"/>
      <w:r w:rsidRPr="00F04B26">
        <w:rPr>
          <w:rFonts w:ascii="Century Gothic" w:hAnsi="Century Gothic"/>
          <w:color w:val="050101"/>
          <w:sz w:val="20"/>
          <w:szCs w:val="20"/>
        </w:rPr>
        <w:t>The</w:t>
      </w:r>
      <w:proofErr w:type="gramEnd"/>
      <w:r w:rsidRPr="00F04B26">
        <w:rPr>
          <w:rFonts w:ascii="Century Gothic" w:hAnsi="Century Gothic"/>
          <w:color w:val="050101"/>
          <w:sz w:val="20"/>
          <w:szCs w:val="20"/>
        </w:rPr>
        <w:t xml:space="preserve"> Anti-Aesthetic: Essays on Postmodern Culture</w:t>
      </w:r>
    </w:p>
    <w:p w14:paraId="39DD67AC"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Dave Hickey, Air Guitar: Essay on Art &amp; Democracy</w:t>
      </w:r>
    </w:p>
    <w:p w14:paraId="7DDF0447"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Dave Hickey, </w:t>
      </w:r>
      <w:proofErr w:type="gramStart"/>
      <w:r w:rsidRPr="00F04B26">
        <w:rPr>
          <w:rFonts w:ascii="Century Gothic" w:hAnsi="Century Gothic"/>
          <w:color w:val="050101"/>
          <w:sz w:val="20"/>
          <w:szCs w:val="20"/>
        </w:rPr>
        <w:t>The</w:t>
      </w:r>
      <w:proofErr w:type="gramEnd"/>
      <w:r w:rsidRPr="00F04B26">
        <w:rPr>
          <w:rFonts w:ascii="Century Gothic" w:hAnsi="Century Gothic"/>
          <w:color w:val="050101"/>
          <w:sz w:val="20"/>
          <w:szCs w:val="20"/>
        </w:rPr>
        <w:t xml:space="preserve"> Invisible Dragon: Four Essays on Beauty</w:t>
      </w:r>
    </w:p>
    <w:p w14:paraId="6FB40CFA"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Dave Hickey, Pirates and Farmers: Essays on Taste</w:t>
      </w:r>
    </w:p>
    <w:p w14:paraId="6962D651"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Andreas </w:t>
      </w:r>
      <w:proofErr w:type="spellStart"/>
      <w:r w:rsidRPr="00F04B26">
        <w:rPr>
          <w:rFonts w:ascii="Century Gothic" w:hAnsi="Century Gothic"/>
          <w:color w:val="050101"/>
          <w:sz w:val="20"/>
          <w:szCs w:val="20"/>
        </w:rPr>
        <w:t>Huyssen</w:t>
      </w:r>
      <w:proofErr w:type="spellEnd"/>
      <w:r w:rsidRPr="00F04B26">
        <w:rPr>
          <w:rFonts w:ascii="Century Gothic" w:hAnsi="Century Gothic"/>
          <w:color w:val="050101"/>
          <w:sz w:val="20"/>
          <w:szCs w:val="20"/>
        </w:rPr>
        <w:t>, After the Great Divide: Modernism, Mass Culture, Postmodernism</w:t>
      </w:r>
    </w:p>
    <w:p w14:paraId="0FC4D93D"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Fredric Jameson, Postmodernism, or, </w:t>
      </w:r>
      <w:proofErr w:type="gramStart"/>
      <w:r w:rsidRPr="00F04B26">
        <w:rPr>
          <w:rFonts w:ascii="Century Gothic" w:hAnsi="Century Gothic"/>
          <w:color w:val="050101"/>
          <w:sz w:val="20"/>
          <w:szCs w:val="20"/>
        </w:rPr>
        <w:t>The</w:t>
      </w:r>
      <w:proofErr w:type="gramEnd"/>
      <w:r w:rsidRPr="00F04B26">
        <w:rPr>
          <w:rFonts w:ascii="Century Gothic" w:hAnsi="Century Gothic"/>
          <w:color w:val="050101"/>
          <w:sz w:val="20"/>
          <w:szCs w:val="20"/>
        </w:rPr>
        <w:t xml:space="preserve"> Cultural Logic of Late Capitalism</w:t>
      </w:r>
    </w:p>
    <w:p w14:paraId="6D1A10CF"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John Kelsey, Rich Texts: Selected Writing for Art</w:t>
      </w:r>
    </w:p>
    <w:p w14:paraId="1C03CD89"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Rosalind Krauss, </w:t>
      </w:r>
      <w:proofErr w:type="gramStart"/>
      <w:r w:rsidRPr="00F04B26">
        <w:rPr>
          <w:rFonts w:ascii="Century Gothic" w:hAnsi="Century Gothic"/>
          <w:color w:val="050101"/>
          <w:sz w:val="20"/>
          <w:szCs w:val="20"/>
        </w:rPr>
        <w:t>The</w:t>
      </w:r>
      <w:proofErr w:type="gramEnd"/>
      <w:r w:rsidRPr="00F04B26">
        <w:rPr>
          <w:rFonts w:ascii="Century Gothic" w:hAnsi="Century Gothic"/>
          <w:color w:val="050101"/>
          <w:sz w:val="20"/>
          <w:szCs w:val="20"/>
        </w:rPr>
        <w:t xml:space="preserve"> Optical Unconscious</w:t>
      </w:r>
    </w:p>
    <w:p w14:paraId="58F0CFD1"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Rosalind Krauss, </w:t>
      </w:r>
      <w:proofErr w:type="gramStart"/>
      <w:r w:rsidRPr="00F04B26">
        <w:rPr>
          <w:rFonts w:ascii="Century Gothic" w:hAnsi="Century Gothic"/>
          <w:color w:val="050101"/>
          <w:sz w:val="20"/>
          <w:szCs w:val="20"/>
        </w:rPr>
        <w:t>The</w:t>
      </w:r>
      <w:proofErr w:type="gramEnd"/>
      <w:r w:rsidRPr="00F04B26">
        <w:rPr>
          <w:rFonts w:ascii="Century Gothic" w:hAnsi="Century Gothic"/>
          <w:color w:val="050101"/>
          <w:sz w:val="20"/>
          <w:szCs w:val="20"/>
        </w:rPr>
        <w:t xml:space="preserve"> Originality of the Avant-Garde &amp; Other Modernist Myths</w:t>
      </w:r>
    </w:p>
    <w:p w14:paraId="1B1DCD1B"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proofErr w:type="spellStart"/>
      <w:r w:rsidRPr="00F04B26">
        <w:rPr>
          <w:rFonts w:ascii="Century Gothic" w:hAnsi="Century Gothic"/>
          <w:color w:val="050101"/>
          <w:sz w:val="20"/>
          <w:szCs w:val="20"/>
        </w:rPr>
        <w:t>Miwon</w:t>
      </w:r>
      <w:proofErr w:type="spellEnd"/>
      <w:r w:rsidRPr="00F04B26">
        <w:rPr>
          <w:rFonts w:ascii="Century Gothic" w:hAnsi="Century Gothic"/>
          <w:color w:val="050101"/>
          <w:sz w:val="20"/>
          <w:szCs w:val="20"/>
        </w:rPr>
        <w:t xml:space="preserve"> Kwon, One Place after Another: Site-Specific Art and Locational Identity</w:t>
      </w:r>
    </w:p>
    <w:p w14:paraId="61524372"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Michael </w:t>
      </w:r>
      <w:proofErr w:type="spellStart"/>
      <w:r w:rsidRPr="00F04B26">
        <w:rPr>
          <w:rFonts w:ascii="Century Gothic" w:hAnsi="Century Gothic"/>
          <w:color w:val="050101"/>
          <w:sz w:val="20"/>
          <w:szCs w:val="20"/>
        </w:rPr>
        <w:t>Leja</w:t>
      </w:r>
      <w:proofErr w:type="spellEnd"/>
      <w:r w:rsidRPr="00F04B26">
        <w:rPr>
          <w:rFonts w:ascii="Century Gothic" w:hAnsi="Century Gothic"/>
          <w:color w:val="050101"/>
          <w:sz w:val="20"/>
          <w:szCs w:val="20"/>
        </w:rPr>
        <w:t>, Reframing Abstract Expressionism: Subjectivity and Painting in the 1940s</w:t>
      </w:r>
    </w:p>
    <w:p w14:paraId="0A56FB48"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Steven Madoff, ed., Pop Art: A Critical Introduction</w:t>
      </w:r>
    </w:p>
    <w:p w14:paraId="0796AE64"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Ursula Meyer, ed., Conceptual Art</w:t>
      </w:r>
    </w:p>
    <w:p w14:paraId="3AACF7F0"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W.J.T. Mitchell, Picture Theory: Essays on Verbal and Visual Representation</w:t>
      </w:r>
    </w:p>
    <w:p w14:paraId="18B08237"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W.J.T. Mitchell, Iconology: Image, Text, Ideology</w:t>
      </w:r>
    </w:p>
    <w:p w14:paraId="47107EBE"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Craig Owens, Beyond Recognition: Representation, Power, and Culture</w:t>
      </w:r>
    </w:p>
    <w:p w14:paraId="5EDB10B2"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Hans Richter, Dada: Art &amp; Anti-Art (World of Art)</w:t>
      </w:r>
    </w:p>
    <w:p w14:paraId="7B1E254F"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proofErr w:type="spellStart"/>
      <w:r w:rsidRPr="00F04B26">
        <w:rPr>
          <w:rFonts w:ascii="Century Gothic" w:hAnsi="Century Gothic"/>
          <w:color w:val="050101"/>
          <w:sz w:val="20"/>
          <w:szCs w:val="20"/>
        </w:rPr>
        <w:t>Burkhard</w:t>
      </w:r>
      <w:proofErr w:type="spellEnd"/>
      <w:r w:rsidRPr="00F04B26">
        <w:rPr>
          <w:rFonts w:ascii="Century Gothic" w:hAnsi="Century Gothic"/>
          <w:color w:val="050101"/>
          <w:sz w:val="20"/>
          <w:szCs w:val="20"/>
        </w:rPr>
        <w:t xml:space="preserve"> </w:t>
      </w:r>
      <w:proofErr w:type="spellStart"/>
      <w:r w:rsidRPr="00F04B26">
        <w:rPr>
          <w:rFonts w:ascii="Century Gothic" w:hAnsi="Century Gothic"/>
          <w:color w:val="050101"/>
          <w:sz w:val="20"/>
          <w:szCs w:val="20"/>
        </w:rPr>
        <w:t>Riemschneider</w:t>
      </w:r>
      <w:proofErr w:type="spellEnd"/>
      <w:r w:rsidRPr="00F04B26">
        <w:rPr>
          <w:rFonts w:ascii="Century Gothic" w:hAnsi="Century Gothic"/>
          <w:color w:val="050101"/>
          <w:sz w:val="20"/>
          <w:szCs w:val="20"/>
        </w:rPr>
        <w:t>, ed., Art at the Turn of the Millennium </w:t>
      </w:r>
    </w:p>
    <w:p w14:paraId="4422A8AC"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Jerry </w:t>
      </w:r>
      <w:proofErr w:type="spellStart"/>
      <w:r w:rsidRPr="00F04B26">
        <w:rPr>
          <w:rFonts w:ascii="Century Gothic" w:hAnsi="Century Gothic"/>
          <w:color w:val="050101"/>
          <w:sz w:val="20"/>
          <w:szCs w:val="20"/>
        </w:rPr>
        <w:t>Saltz</w:t>
      </w:r>
      <w:proofErr w:type="spellEnd"/>
      <w:r w:rsidRPr="00F04B26">
        <w:rPr>
          <w:rFonts w:ascii="Century Gothic" w:hAnsi="Century Gothic"/>
          <w:color w:val="050101"/>
          <w:sz w:val="20"/>
          <w:szCs w:val="20"/>
        </w:rPr>
        <w:t xml:space="preserve">, Seeing Out Loud: The Voice Art Columns Fall 1998 - </w:t>
      </w:r>
      <w:proofErr w:type="gramStart"/>
      <w:r w:rsidRPr="00F04B26">
        <w:rPr>
          <w:rFonts w:ascii="Century Gothic" w:hAnsi="Century Gothic"/>
          <w:color w:val="050101"/>
          <w:sz w:val="20"/>
          <w:szCs w:val="20"/>
        </w:rPr>
        <w:t>Winter</w:t>
      </w:r>
      <w:proofErr w:type="gramEnd"/>
      <w:r w:rsidRPr="00F04B26">
        <w:rPr>
          <w:rFonts w:ascii="Century Gothic" w:hAnsi="Century Gothic"/>
          <w:color w:val="050101"/>
          <w:sz w:val="20"/>
          <w:szCs w:val="20"/>
        </w:rPr>
        <w:t xml:space="preserve"> 2003</w:t>
      </w:r>
    </w:p>
    <w:p w14:paraId="00AD9EE3"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Jerry </w:t>
      </w:r>
      <w:proofErr w:type="spellStart"/>
      <w:r w:rsidRPr="00F04B26">
        <w:rPr>
          <w:rFonts w:ascii="Century Gothic" w:hAnsi="Century Gothic"/>
          <w:color w:val="050101"/>
          <w:sz w:val="20"/>
          <w:szCs w:val="20"/>
        </w:rPr>
        <w:t>Saltz</w:t>
      </w:r>
      <w:proofErr w:type="spellEnd"/>
      <w:r w:rsidRPr="00F04B26">
        <w:rPr>
          <w:rFonts w:ascii="Century Gothic" w:hAnsi="Century Gothic"/>
          <w:color w:val="050101"/>
          <w:sz w:val="20"/>
          <w:szCs w:val="20"/>
        </w:rPr>
        <w:t>, Seeing Out Louder</w:t>
      </w:r>
    </w:p>
    <w:p w14:paraId="05EBEF2E"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Brian Wallis, ed., Art </w:t>
      </w:r>
      <w:proofErr w:type="gramStart"/>
      <w:r w:rsidRPr="00F04B26">
        <w:rPr>
          <w:rFonts w:ascii="Century Gothic" w:hAnsi="Century Gothic"/>
          <w:color w:val="050101"/>
          <w:sz w:val="20"/>
          <w:szCs w:val="20"/>
        </w:rPr>
        <w:t>After</w:t>
      </w:r>
      <w:proofErr w:type="gramEnd"/>
      <w:r w:rsidRPr="00F04B26">
        <w:rPr>
          <w:rFonts w:ascii="Century Gothic" w:hAnsi="Century Gothic"/>
          <w:color w:val="050101"/>
          <w:sz w:val="20"/>
          <w:szCs w:val="20"/>
        </w:rPr>
        <w:t xml:space="preserve"> Modernism: Rethinking Representation</w:t>
      </w:r>
    </w:p>
    <w:p w14:paraId="7E0B64D7"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Lawrence </w:t>
      </w:r>
      <w:proofErr w:type="spellStart"/>
      <w:r w:rsidRPr="00F04B26">
        <w:rPr>
          <w:rFonts w:ascii="Century Gothic" w:hAnsi="Century Gothic"/>
          <w:color w:val="050101"/>
          <w:sz w:val="20"/>
          <w:szCs w:val="20"/>
        </w:rPr>
        <w:t>Weschler</w:t>
      </w:r>
      <w:proofErr w:type="spellEnd"/>
      <w:r w:rsidRPr="00F04B26">
        <w:rPr>
          <w:rFonts w:ascii="Century Gothic" w:hAnsi="Century Gothic"/>
          <w:color w:val="050101"/>
          <w:sz w:val="20"/>
          <w:szCs w:val="20"/>
        </w:rPr>
        <w:t xml:space="preserve">, Seeing is </w:t>
      </w:r>
      <w:proofErr w:type="gramStart"/>
      <w:r w:rsidRPr="00F04B26">
        <w:rPr>
          <w:rFonts w:ascii="Century Gothic" w:hAnsi="Century Gothic"/>
          <w:color w:val="050101"/>
          <w:sz w:val="20"/>
          <w:szCs w:val="20"/>
        </w:rPr>
        <w:t>Forgetting</w:t>
      </w:r>
      <w:proofErr w:type="gramEnd"/>
      <w:r w:rsidRPr="00F04B26">
        <w:rPr>
          <w:rFonts w:ascii="Century Gothic" w:hAnsi="Century Gothic"/>
          <w:color w:val="050101"/>
          <w:sz w:val="20"/>
          <w:szCs w:val="20"/>
        </w:rPr>
        <w:t xml:space="preserve"> the Name of the Thing One Sees</w:t>
      </w:r>
    </w:p>
    <w:p w14:paraId="16288857" w14:textId="77777777" w:rsidR="00F04B26" w:rsidRPr="00F04B26" w:rsidRDefault="00F04B26" w:rsidP="00F04B26">
      <w:pPr>
        <w:pStyle w:val="NormalWeb"/>
        <w:shd w:val="clear" w:color="auto" w:fill="FFFFFF"/>
        <w:spacing w:before="0" w:beforeAutospacing="0" w:after="0" w:afterAutospacing="0" w:line="288" w:lineRule="atLeast"/>
        <w:rPr>
          <w:rFonts w:ascii="Century Gothic" w:hAnsi="Century Gothic"/>
          <w:color w:val="050101"/>
          <w:sz w:val="20"/>
          <w:szCs w:val="20"/>
        </w:rPr>
      </w:pPr>
      <w:r w:rsidRPr="00F04B26">
        <w:rPr>
          <w:rFonts w:ascii="Century Gothic" w:hAnsi="Century Gothic"/>
          <w:color w:val="050101"/>
          <w:sz w:val="20"/>
          <w:szCs w:val="20"/>
        </w:rPr>
        <w:t xml:space="preserve">Heinrich </w:t>
      </w:r>
      <w:proofErr w:type="spellStart"/>
      <w:r w:rsidRPr="00F04B26">
        <w:rPr>
          <w:rFonts w:ascii="Century Gothic" w:hAnsi="Century Gothic"/>
          <w:color w:val="050101"/>
          <w:sz w:val="20"/>
          <w:szCs w:val="20"/>
        </w:rPr>
        <w:t>Wolfflin</w:t>
      </w:r>
      <w:proofErr w:type="spellEnd"/>
      <w:r w:rsidRPr="00F04B26">
        <w:rPr>
          <w:rFonts w:ascii="Century Gothic" w:hAnsi="Century Gothic"/>
          <w:color w:val="050101"/>
          <w:sz w:val="20"/>
          <w:szCs w:val="20"/>
        </w:rPr>
        <w:t>, Principles of Art History</w:t>
      </w:r>
    </w:p>
    <w:p w14:paraId="3C9D26AE" w14:textId="502CA204" w:rsidR="00F04B26" w:rsidRPr="008C38FF" w:rsidRDefault="00F04B26" w:rsidP="008C38FF">
      <w:pPr>
        <w:pStyle w:val="NormalWeb"/>
        <w:shd w:val="clear" w:color="auto" w:fill="FFFFFF"/>
        <w:spacing w:before="0" w:beforeAutospacing="0" w:after="0" w:afterAutospacing="0" w:line="288" w:lineRule="atLeast"/>
        <w:rPr>
          <w:rFonts w:ascii="Century Gothic" w:hAnsi="Century Gothic"/>
          <w:color w:val="050101"/>
          <w:sz w:val="20"/>
          <w:szCs w:val="20"/>
        </w:rPr>
      </w:pPr>
    </w:p>
    <w:sectPr w:rsidR="00F04B26" w:rsidRPr="008C3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377F2"/>
    <w:multiLevelType w:val="multilevel"/>
    <w:tmpl w:val="8ED4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BB"/>
    <w:rsid w:val="00002944"/>
    <w:rsid w:val="00083DA0"/>
    <w:rsid w:val="00087BDF"/>
    <w:rsid w:val="000A0000"/>
    <w:rsid w:val="000B0B4D"/>
    <w:rsid w:val="000B38AE"/>
    <w:rsid w:val="000D65A2"/>
    <w:rsid w:val="000D7A95"/>
    <w:rsid w:val="000F2009"/>
    <w:rsid w:val="00110728"/>
    <w:rsid w:val="0012062D"/>
    <w:rsid w:val="00153195"/>
    <w:rsid w:val="001D3388"/>
    <w:rsid w:val="001D475B"/>
    <w:rsid w:val="001E13F9"/>
    <w:rsid w:val="0024325E"/>
    <w:rsid w:val="00271381"/>
    <w:rsid w:val="002739EE"/>
    <w:rsid w:val="002D2F30"/>
    <w:rsid w:val="002E1A53"/>
    <w:rsid w:val="00324A58"/>
    <w:rsid w:val="00327ECC"/>
    <w:rsid w:val="00374456"/>
    <w:rsid w:val="003A4E80"/>
    <w:rsid w:val="003D06BF"/>
    <w:rsid w:val="00426B11"/>
    <w:rsid w:val="0043010A"/>
    <w:rsid w:val="00434DC6"/>
    <w:rsid w:val="00452365"/>
    <w:rsid w:val="005127D3"/>
    <w:rsid w:val="005643F3"/>
    <w:rsid w:val="00571900"/>
    <w:rsid w:val="005746DA"/>
    <w:rsid w:val="00615145"/>
    <w:rsid w:val="00683A32"/>
    <w:rsid w:val="00694274"/>
    <w:rsid w:val="006B34F6"/>
    <w:rsid w:val="006E0F16"/>
    <w:rsid w:val="006E1C8D"/>
    <w:rsid w:val="00703786"/>
    <w:rsid w:val="007205DA"/>
    <w:rsid w:val="007B572A"/>
    <w:rsid w:val="007E4506"/>
    <w:rsid w:val="00875C19"/>
    <w:rsid w:val="008A49E9"/>
    <w:rsid w:val="008C38FF"/>
    <w:rsid w:val="008E5EBB"/>
    <w:rsid w:val="00921ED6"/>
    <w:rsid w:val="00933B4B"/>
    <w:rsid w:val="00951572"/>
    <w:rsid w:val="00956B56"/>
    <w:rsid w:val="009677FB"/>
    <w:rsid w:val="009847A4"/>
    <w:rsid w:val="00996C5D"/>
    <w:rsid w:val="009D6A76"/>
    <w:rsid w:val="009E6521"/>
    <w:rsid w:val="00AA3A01"/>
    <w:rsid w:val="00B535FF"/>
    <w:rsid w:val="00BE17D9"/>
    <w:rsid w:val="00C45C6B"/>
    <w:rsid w:val="00CD74B1"/>
    <w:rsid w:val="00D0063F"/>
    <w:rsid w:val="00D57DD0"/>
    <w:rsid w:val="00D70DBC"/>
    <w:rsid w:val="00D8096E"/>
    <w:rsid w:val="00D821CB"/>
    <w:rsid w:val="00DC2E71"/>
    <w:rsid w:val="00E15622"/>
    <w:rsid w:val="00E15DED"/>
    <w:rsid w:val="00E51202"/>
    <w:rsid w:val="00E95A00"/>
    <w:rsid w:val="00EC1996"/>
    <w:rsid w:val="00EC3688"/>
    <w:rsid w:val="00ED39CC"/>
    <w:rsid w:val="00EE030E"/>
    <w:rsid w:val="00EF475F"/>
    <w:rsid w:val="00F04B26"/>
    <w:rsid w:val="00F1520E"/>
    <w:rsid w:val="00F33BE8"/>
    <w:rsid w:val="00F347A1"/>
    <w:rsid w:val="00F4532B"/>
    <w:rsid w:val="00F50176"/>
    <w:rsid w:val="00FA3C41"/>
    <w:rsid w:val="00FA3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9406"/>
  <w15:chartTrackingRefBased/>
  <w15:docId w15:val="{677C252F-4256-4D30-B4EA-DED2B161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5EBB"/>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F04B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4B26"/>
    <w:rPr>
      <w:b/>
      <w:bCs/>
    </w:rPr>
  </w:style>
  <w:style w:type="character" w:styleId="Hyperlink">
    <w:name w:val="Hyperlink"/>
    <w:basedOn w:val="DefaultParagraphFont"/>
    <w:uiPriority w:val="99"/>
    <w:unhideWhenUsed/>
    <w:rsid w:val="00E95A00"/>
    <w:rPr>
      <w:color w:val="0563C1" w:themeColor="hyperlink"/>
      <w:u w:val="single"/>
    </w:rPr>
  </w:style>
  <w:style w:type="paragraph" w:styleId="BalloonText">
    <w:name w:val="Balloon Text"/>
    <w:basedOn w:val="Normal"/>
    <w:link w:val="BalloonTextChar"/>
    <w:uiPriority w:val="99"/>
    <w:semiHidden/>
    <w:unhideWhenUsed/>
    <w:rsid w:val="00E15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D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7102">
      <w:bodyDiv w:val="1"/>
      <w:marLeft w:val="0"/>
      <w:marRight w:val="0"/>
      <w:marTop w:val="0"/>
      <w:marBottom w:val="0"/>
      <w:divBdr>
        <w:top w:val="none" w:sz="0" w:space="0" w:color="auto"/>
        <w:left w:val="none" w:sz="0" w:space="0" w:color="auto"/>
        <w:bottom w:val="none" w:sz="0" w:space="0" w:color="auto"/>
        <w:right w:val="none" w:sz="0" w:space="0" w:color="auto"/>
      </w:divBdr>
    </w:div>
    <w:div w:id="62721259">
      <w:bodyDiv w:val="1"/>
      <w:marLeft w:val="0"/>
      <w:marRight w:val="0"/>
      <w:marTop w:val="0"/>
      <w:marBottom w:val="0"/>
      <w:divBdr>
        <w:top w:val="none" w:sz="0" w:space="0" w:color="auto"/>
        <w:left w:val="none" w:sz="0" w:space="0" w:color="auto"/>
        <w:bottom w:val="none" w:sz="0" w:space="0" w:color="auto"/>
        <w:right w:val="none" w:sz="0" w:space="0" w:color="auto"/>
      </w:divBdr>
    </w:div>
    <w:div w:id="565772728">
      <w:bodyDiv w:val="1"/>
      <w:marLeft w:val="0"/>
      <w:marRight w:val="0"/>
      <w:marTop w:val="0"/>
      <w:marBottom w:val="0"/>
      <w:divBdr>
        <w:top w:val="none" w:sz="0" w:space="0" w:color="auto"/>
        <w:left w:val="none" w:sz="0" w:space="0" w:color="auto"/>
        <w:bottom w:val="none" w:sz="0" w:space="0" w:color="auto"/>
        <w:right w:val="none" w:sz="0" w:space="0" w:color="auto"/>
      </w:divBdr>
    </w:div>
    <w:div w:id="643657267">
      <w:bodyDiv w:val="1"/>
      <w:marLeft w:val="0"/>
      <w:marRight w:val="0"/>
      <w:marTop w:val="0"/>
      <w:marBottom w:val="0"/>
      <w:divBdr>
        <w:top w:val="none" w:sz="0" w:space="0" w:color="auto"/>
        <w:left w:val="none" w:sz="0" w:space="0" w:color="auto"/>
        <w:bottom w:val="none" w:sz="0" w:space="0" w:color="auto"/>
        <w:right w:val="none" w:sz="0" w:space="0" w:color="auto"/>
      </w:divBdr>
    </w:div>
    <w:div w:id="1168129552">
      <w:bodyDiv w:val="1"/>
      <w:marLeft w:val="0"/>
      <w:marRight w:val="0"/>
      <w:marTop w:val="0"/>
      <w:marBottom w:val="0"/>
      <w:divBdr>
        <w:top w:val="none" w:sz="0" w:space="0" w:color="auto"/>
        <w:left w:val="none" w:sz="0" w:space="0" w:color="auto"/>
        <w:bottom w:val="none" w:sz="0" w:space="0" w:color="auto"/>
        <w:right w:val="none" w:sz="0" w:space="0" w:color="auto"/>
      </w:divBdr>
    </w:div>
    <w:div w:id="1404062757">
      <w:bodyDiv w:val="1"/>
      <w:marLeft w:val="0"/>
      <w:marRight w:val="0"/>
      <w:marTop w:val="0"/>
      <w:marBottom w:val="0"/>
      <w:divBdr>
        <w:top w:val="none" w:sz="0" w:space="0" w:color="auto"/>
        <w:left w:val="none" w:sz="0" w:space="0" w:color="auto"/>
        <w:bottom w:val="none" w:sz="0" w:space="0" w:color="auto"/>
        <w:right w:val="none" w:sz="0" w:space="0" w:color="auto"/>
      </w:divBdr>
    </w:div>
    <w:div w:id="1798838914">
      <w:bodyDiv w:val="1"/>
      <w:marLeft w:val="0"/>
      <w:marRight w:val="0"/>
      <w:marTop w:val="0"/>
      <w:marBottom w:val="0"/>
      <w:divBdr>
        <w:top w:val="none" w:sz="0" w:space="0" w:color="auto"/>
        <w:left w:val="none" w:sz="0" w:space="0" w:color="auto"/>
        <w:bottom w:val="none" w:sz="0" w:space="0" w:color="auto"/>
        <w:right w:val="none" w:sz="0" w:space="0" w:color="auto"/>
      </w:divBdr>
    </w:div>
    <w:div w:id="213951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ouri/student_workshops.php" TargetMode="External"/><Relationship Id="rId3" Type="http://schemas.openxmlformats.org/officeDocument/2006/relationships/settings" Target="settings.xml"/><Relationship Id="rId7" Type="http://schemas.openxmlformats.org/officeDocument/2006/relationships/hyperlink" Target="http://www.fau.edu/graduate/events/citi-training.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ouri" TargetMode="External"/><Relationship Id="rId11" Type="http://schemas.openxmlformats.org/officeDocument/2006/relationships/fontTable" Target="fontTable.xml"/><Relationship Id="rId5" Type="http://schemas.openxmlformats.org/officeDocument/2006/relationships/hyperlink" Target="mailto:LAMBC@FAU.EDU" TargetMode="External"/><Relationship Id="rId10" Type="http://schemas.openxmlformats.org/officeDocument/2006/relationships/hyperlink" Target="http://www.fau.edu/ouri/undergrad_symposium.php" TargetMode="External"/><Relationship Id="rId4" Type="http://schemas.openxmlformats.org/officeDocument/2006/relationships/webSettings" Target="webSettings.xml"/><Relationship Id="rId9" Type="http://schemas.openxmlformats.org/officeDocument/2006/relationships/hyperlink" Target="http://www.fau.edu/ou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3262</Words>
  <Characters>18598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Lamb</dc:creator>
  <cp:keywords/>
  <dc:description/>
  <cp:lastModifiedBy>Maria Jennings</cp:lastModifiedBy>
  <cp:revision>2</cp:revision>
  <cp:lastPrinted>2018-09-25T16:13:00Z</cp:lastPrinted>
  <dcterms:created xsi:type="dcterms:W3CDTF">2018-09-28T20:58:00Z</dcterms:created>
  <dcterms:modified xsi:type="dcterms:W3CDTF">2018-09-28T20:58:00Z</dcterms:modified>
</cp:coreProperties>
</file>