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310" w:rsidRPr="00BE7310" w:rsidRDefault="00941B12" w:rsidP="00BE7310">
      <w:pPr>
        <w:rPr>
          <w:rFonts w:ascii="Times New Roman" w:hAnsi="Times New Roman" w:cs="Times New Roman"/>
          <w:sz w:val="24"/>
          <w:szCs w:val="24"/>
        </w:rPr>
      </w:pPr>
      <w:r>
        <w:rPr>
          <w:rFonts w:ascii="Times New Roman" w:hAnsi="Times New Roman" w:cs="Times New Roman"/>
          <w:sz w:val="24"/>
          <w:szCs w:val="24"/>
        </w:rPr>
        <w:t>September 10,</w:t>
      </w:r>
      <w:r w:rsidR="00A46374">
        <w:rPr>
          <w:rFonts w:ascii="Times New Roman" w:hAnsi="Times New Roman" w:cs="Times New Roman"/>
          <w:sz w:val="24"/>
          <w:szCs w:val="24"/>
        </w:rPr>
        <w:t xml:space="preserve"> 2014</w:t>
      </w:r>
    </w:p>
    <w:p w:rsidR="00DD2805" w:rsidRDefault="00BE7310" w:rsidP="00DD2805">
      <w:pPr>
        <w:spacing w:after="0" w:line="240" w:lineRule="auto"/>
        <w:rPr>
          <w:rFonts w:ascii="Times New Roman" w:hAnsi="Times New Roman" w:cs="Times New Roman"/>
          <w:sz w:val="24"/>
          <w:szCs w:val="24"/>
        </w:rPr>
      </w:pPr>
      <w:r w:rsidRPr="00BE7310">
        <w:rPr>
          <w:rFonts w:ascii="Times New Roman" w:hAnsi="Times New Roman" w:cs="Times New Roman"/>
          <w:sz w:val="24"/>
          <w:szCs w:val="24"/>
        </w:rPr>
        <w:t>To:</w:t>
      </w:r>
      <w:r w:rsidRPr="00BE7310">
        <w:rPr>
          <w:rFonts w:ascii="Times New Roman" w:hAnsi="Times New Roman" w:cs="Times New Roman"/>
          <w:sz w:val="24"/>
          <w:szCs w:val="24"/>
        </w:rPr>
        <w:tab/>
      </w:r>
      <w:r w:rsidRPr="00BE7310">
        <w:rPr>
          <w:rFonts w:ascii="Times New Roman" w:hAnsi="Times New Roman" w:cs="Times New Roman"/>
          <w:sz w:val="24"/>
          <w:szCs w:val="24"/>
        </w:rPr>
        <w:tab/>
        <w:t xml:space="preserve">Paul Hart, </w:t>
      </w:r>
      <w:r w:rsidR="00040A6B">
        <w:rPr>
          <w:rFonts w:ascii="Times New Roman" w:hAnsi="Times New Roman" w:cs="Times New Roman"/>
          <w:sz w:val="24"/>
          <w:szCs w:val="24"/>
        </w:rPr>
        <w:t xml:space="preserve">Associate Dean </w:t>
      </w:r>
      <w:r w:rsidRPr="00BE7310">
        <w:rPr>
          <w:rFonts w:ascii="Times New Roman" w:hAnsi="Times New Roman" w:cs="Times New Roman"/>
          <w:sz w:val="24"/>
          <w:szCs w:val="24"/>
        </w:rPr>
        <w:t>College of Business Dean's Office</w:t>
      </w:r>
    </w:p>
    <w:p w:rsidR="00BE7310" w:rsidRPr="00BE7310" w:rsidRDefault="00DD2805" w:rsidP="00BE731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E7310">
        <w:rPr>
          <w:rFonts w:ascii="Times New Roman" w:eastAsia="Times New Roman" w:hAnsi="Times New Roman" w:cs="Times New Roman"/>
          <w:color w:val="000000"/>
          <w:sz w:val="24"/>
          <w:szCs w:val="24"/>
        </w:rPr>
        <w:t xml:space="preserve">Rupert Rhodd, Associate Dean </w:t>
      </w:r>
      <w:r w:rsidR="00E42E68">
        <w:rPr>
          <w:rFonts w:ascii="Times New Roman" w:eastAsia="Times New Roman" w:hAnsi="Times New Roman" w:cs="Times New Roman"/>
          <w:color w:val="000000"/>
          <w:sz w:val="24"/>
          <w:szCs w:val="24"/>
        </w:rPr>
        <w:t>College of Business</w:t>
      </w:r>
      <w:r w:rsidRPr="00BE7310">
        <w:rPr>
          <w:rFonts w:ascii="Times New Roman" w:eastAsia="Times New Roman" w:hAnsi="Times New Roman" w:cs="Times New Roman"/>
          <w:color w:val="000000"/>
          <w:sz w:val="24"/>
          <w:szCs w:val="24"/>
        </w:rPr>
        <w:t xml:space="preserve"> Student </w:t>
      </w:r>
      <w:r w:rsidR="00E42E68">
        <w:rPr>
          <w:rFonts w:ascii="Times New Roman" w:eastAsia="Times New Roman" w:hAnsi="Times New Roman" w:cs="Times New Roman"/>
          <w:color w:val="000000"/>
          <w:sz w:val="24"/>
          <w:szCs w:val="24"/>
        </w:rPr>
        <w:t xml:space="preserve">Academic </w:t>
      </w:r>
      <w:r w:rsidRPr="00BE7310">
        <w:rPr>
          <w:rFonts w:ascii="Times New Roman" w:eastAsia="Times New Roman" w:hAnsi="Times New Roman" w:cs="Times New Roman"/>
          <w:color w:val="000000"/>
          <w:sz w:val="24"/>
          <w:szCs w:val="24"/>
        </w:rPr>
        <w:t>Services</w:t>
      </w:r>
    </w:p>
    <w:p w:rsidR="00BE7310" w:rsidRPr="00BE7310" w:rsidRDefault="00BE7310" w:rsidP="00BE7310">
      <w:pPr>
        <w:rPr>
          <w:rFonts w:ascii="Times New Roman" w:hAnsi="Times New Roman" w:cs="Times New Roman"/>
          <w:sz w:val="24"/>
          <w:szCs w:val="24"/>
        </w:rPr>
      </w:pPr>
      <w:r w:rsidRPr="00BE7310">
        <w:rPr>
          <w:rFonts w:ascii="Times New Roman" w:hAnsi="Times New Roman" w:cs="Times New Roman"/>
          <w:sz w:val="24"/>
          <w:szCs w:val="24"/>
        </w:rPr>
        <w:t xml:space="preserve">From: </w:t>
      </w:r>
      <w:r w:rsidRPr="00BE7310">
        <w:rPr>
          <w:rFonts w:ascii="Times New Roman" w:hAnsi="Times New Roman" w:cs="Times New Roman"/>
          <w:sz w:val="24"/>
          <w:szCs w:val="24"/>
        </w:rPr>
        <w:tab/>
      </w:r>
      <w:r w:rsidRPr="00BE7310">
        <w:rPr>
          <w:rFonts w:ascii="Times New Roman" w:hAnsi="Times New Roman" w:cs="Times New Roman"/>
          <w:sz w:val="24"/>
          <w:szCs w:val="24"/>
        </w:rPr>
        <w:tab/>
      </w:r>
      <w:r w:rsidR="005D785C">
        <w:rPr>
          <w:rFonts w:ascii="Times New Roman" w:hAnsi="Times New Roman" w:cs="Times New Roman"/>
          <w:sz w:val="24"/>
          <w:szCs w:val="24"/>
        </w:rPr>
        <w:t>Ethlyn Williams,</w:t>
      </w:r>
      <w:r w:rsidRPr="00BE7310">
        <w:rPr>
          <w:rFonts w:ascii="Times New Roman" w:hAnsi="Times New Roman" w:cs="Times New Roman"/>
          <w:sz w:val="24"/>
          <w:szCs w:val="24"/>
        </w:rPr>
        <w:t>College of</w:t>
      </w:r>
      <w:r w:rsidR="005D785C">
        <w:rPr>
          <w:rFonts w:ascii="Times New Roman" w:hAnsi="Times New Roman" w:cs="Times New Roman"/>
          <w:sz w:val="24"/>
          <w:szCs w:val="24"/>
        </w:rPr>
        <w:t xml:space="preserve"> Business Undergraduate Council Chair, </w:t>
      </w:r>
    </w:p>
    <w:p w:rsidR="00DD2805" w:rsidRPr="00E42E68" w:rsidRDefault="00BE7310" w:rsidP="00A46374">
      <w:pPr>
        <w:spacing w:after="0" w:line="240" w:lineRule="auto"/>
        <w:ind w:left="1440" w:hanging="1440"/>
        <w:rPr>
          <w:rFonts w:ascii="Times New Roman" w:hAnsi="Times New Roman" w:cs="Times New Roman"/>
          <w:sz w:val="24"/>
          <w:szCs w:val="24"/>
        </w:rPr>
      </w:pPr>
      <w:r w:rsidRPr="00A95C17">
        <w:rPr>
          <w:rFonts w:ascii="Times New Roman" w:hAnsi="Times New Roman" w:cs="Times New Roman"/>
          <w:sz w:val="24"/>
          <w:szCs w:val="24"/>
        </w:rPr>
        <w:t>Cc:</w:t>
      </w:r>
      <w:r w:rsidRPr="00A95C17">
        <w:rPr>
          <w:rFonts w:ascii="Times New Roman" w:hAnsi="Times New Roman" w:cs="Times New Roman"/>
          <w:sz w:val="24"/>
          <w:szCs w:val="24"/>
        </w:rPr>
        <w:tab/>
      </w:r>
      <w:r w:rsidR="00E42E68">
        <w:rPr>
          <w:rFonts w:ascii="Times New Roman" w:eastAsia="Times New Roman" w:hAnsi="Times New Roman" w:cs="Times New Roman"/>
          <w:color w:val="000000"/>
          <w:sz w:val="24"/>
          <w:szCs w:val="24"/>
        </w:rPr>
        <w:t>Rebecca Green</w:t>
      </w:r>
      <w:r w:rsidR="00E42E68">
        <w:rPr>
          <w:rFonts w:ascii="Times New Roman" w:hAnsi="Times New Roman" w:cs="Times New Roman"/>
          <w:sz w:val="24"/>
          <w:szCs w:val="24"/>
        </w:rPr>
        <w:t xml:space="preserve">, </w:t>
      </w:r>
      <w:r w:rsidR="00E42E68" w:rsidRPr="00E42E68">
        <w:rPr>
          <w:rStyle w:val="Strong"/>
          <w:rFonts w:ascii="Times New Roman" w:hAnsi="Times New Roman" w:cs="Times New Roman"/>
          <w:b w:val="0"/>
          <w:sz w:val="24"/>
          <w:szCs w:val="24"/>
        </w:rPr>
        <w:t xml:space="preserve">Associate Director </w:t>
      </w:r>
      <w:r w:rsidR="00E42E68" w:rsidRPr="00E42E68">
        <w:rPr>
          <w:rFonts w:ascii="Times New Roman" w:hAnsi="Times New Roman" w:cs="Times New Roman"/>
          <w:sz w:val="24"/>
          <w:szCs w:val="24"/>
        </w:rPr>
        <w:t>Undergraduate Academic Advising, College of Business</w:t>
      </w:r>
    </w:p>
    <w:p w:rsidR="005D785C" w:rsidRPr="00F87525" w:rsidRDefault="00A46374" w:rsidP="00A46374">
      <w:pPr>
        <w:spacing w:before="100" w:beforeAutospacing="1" w:after="100" w:afterAutospacing="1" w:line="240" w:lineRule="auto"/>
        <w:ind w:left="1440" w:hanging="1440"/>
        <w:rPr>
          <w:rFonts w:ascii="Times New Roman" w:eastAsia="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sidR="005D785C" w:rsidRPr="00F87525">
        <w:rPr>
          <w:rFonts w:ascii="Times New Roman" w:eastAsia="Times New Roman" w:hAnsi="Times New Roman" w:cs="Times New Roman"/>
          <w:sz w:val="24"/>
          <w:szCs w:val="24"/>
        </w:rPr>
        <w:t>Business Undergraduate Degree and Gener</w:t>
      </w:r>
      <w:r w:rsidR="005D785C">
        <w:rPr>
          <w:rFonts w:ascii="Times New Roman" w:eastAsia="Times New Roman" w:hAnsi="Times New Roman" w:cs="Times New Roman"/>
          <w:sz w:val="24"/>
          <w:szCs w:val="24"/>
        </w:rPr>
        <w:t>al Business Undergraduate Major Requirements</w:t>
      </w:r>
    </w:p>
    <w:p w:rsidR="00A95C17" w:rsidRPr="00F87525" w:rsidRDefault="00A95C17" w:rsidP="00A46374">
      <w:pPr>
        <w:spacing w:before="100" w:beforeAutospacing="1" w:after="100" w:afterAutospacing="1" w:line="240" w:lineRule="auto"/>
        <w:rPr>
          <w:rFonts w:ascii="Times New Roman" w:eastAsia="Times New Roman" w:hAnsi="Times New Roman" w:cs="Times New Roman"/>
          <w:sz w:val="24"/>
          <w:szCs w:val="24"/>
        </w:rPr>
      </w:pPr>
      <w:r w:rsidRPr="00A95C17">
        <w:rPr>
          <w:rFonts w:ascii="Times New Roman" w:eastAsia="Times New Roman" w:hAnsi="Times New Roman" w:cs="Times New Roman"/>
          <w:sz w:val="24"/>
          <w:szCs w:val="24"/>
        </w:rPr>
        <w:t xml:space="preserve">I received a request from </w:t>
      </w:r>
      <w:r w:rsidR="00A46374">
        <w:rPr>
          <w:rFonts w:ascii="Times New Roman" w:eastAsia="Times New Roman" w:hAnsi="Times New Roman" w:cs="Times New Roman"/>
          <w:color w:val="000000"/>
          <w:sz w:val="24"/>
          <w:szCs w:val="24"/>
        </w:rPr>
        <w:t>Rebecca Green</w:t>
      </w:r>
      <w:r w:rsidR="00A46374">
        <w:rPr>
          <w:rFonts w:ascii="Times New Roman" w:hAnsi="Times New Roman" w:cs="Times New Roman"/>
          <w:sz w:val="24"/>
          <w:szCs w:val="24"/>
        </w:rPr>
        <w:t xml:space="preserve">, </w:t>
      </w:r>
      <w:r w:rsidR="00A46374" w:rsidRPr="00E42E68">
        <w:rPr>
          <w:rStyle w:val="Strong"/>
          <w:rFonts w:ascii="Times New Roman" w:hAnsi="Times New Roman" w:cs="Times New Roman"/>
          <w:b w:val="0"/>
          <w:sz w:val="24"/>
          <w:szCs w:val="24"/>
        </w:rPr>
        <w:t xml:space="preserve">Associate Director </w:t>
      </w:r>
      <w:r w:rsidR="00A46374" w:rsidRPr="00E42E68">
        <w:rPr>
          <w:rFonts w:ascii="Times New Roman" w:hAnsi="Times New Roman" w:cs="Times New Roman"/>
          <w:sz w:val="24"/>
          <w:szCs w:val="24"/>
        </w:rPr>
        <w:t>Undergraduate Academic Advising, College of Business</w:t>
      </w:r>
      <w:r w:rsidR="0027169D">
        <w:rPr>
          <w:rFonts w:ascii="Times New Roman" w:hAnsi="Times New Roman" w:cs="Times New Roman"/>
          <w:sz w:val="24"/>
          <w:szCs w:val="24"/>
        </w:rPr>
        <w:t>,</w:t>
      </w:r>
      <w:r w:rsidRPr="00A95C17">
        <w:rPr>
          <w:rFonts w:ascii="Times New Roman" w:eastAsia="Times New Roman" w:hAnsi="Times New Roman" w:cs="Times New Roman"/>
          <w:sz w:val="24"/>
          <w:szCs w:val="24"/>
        </w:rPr>
        <w:t>to address</w:t>
      </w:r>
      <w:r>
        <w:rPr>
          <w:rFonts w:ascii="Times New Roman" w:eastAsia="Times New Roman" w:hAnsi="Times New Roman" w:cs="Times New Roman"/>
          <w:sz w:val="24"/>
          <w:szCs w:val="24"/>
        </w:rPr>
        <w:t xml:space="preserve"> the need </w:t>
      </w:r>
      <w:r w:rsidR="00A46374">
        <w:rPr>
          <w:rFonts w:ascii="Times New Roman" w:eastAsia="Times New Roman" w:hAnsi="Times New Roman" w:cs="Times New Roman"/>
          <w:sz w:val="24"/>
          <w:szCs w:val="24"/>
        </w:rPr>
        <w:t>to review residency requirements for College of Business Certificate Programs. There does not appear to be a rule on a minimum number of courses that must be taken at FAU for any of the certificates.</w:t>
      </w:r>
    </w:p>
    <w:p w:rsidR="00A46374" w:rsidRDefault="00941B12" w:rsidP="006F0F31">
      <w:pPr>
        <w:rPr>
          <w:rFonts w:ascii="Times New Roman" w:hAnsi="Times New Roman" w:cs="Times New Roman"/>
          <w:sz w:val="24"/>
          <w:szCs w:val="24"/>
        </w:rPr>
      </w:pPr>
      <w:r>
        <w:rPr>
          <w:rFonts w:ascii="Times New Roman" w:hAnsi="Times New Roman" w:cs="Times New Roman"/>
          <w:sz w:val="24"/>
          <w:szCs w:val="24"/>
        </w:rPr>
        <w:t>The proposed change is to have 100% of course</w:t>
      </w:r>
      <w:r w:rsidR="00120246">
        <w:rPr>
          <w:rFonts w:ascii="Times New Roman" w:hAnsi="Times New Roman" w:cs="Times New Roman"/>
          <w:sz w:val="24"/>
          <w:szCs w:val="24"/>
        </w:rPr>
        <w:t>s</w:t>
      </w:r>
      <w:r>
        <w:rPr>
          <w:rFonts w:ascii="Times New Roman" w:hAnsi="Times New Roman" w:cs="Times New Roman"/>
          <w:sz w:val="24"/>
          <w:szCs w:val="24"/>
        </w:rPr>
        <w:t xml:space="preserve"> that count toward a certificate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taken at FAU.  This change applies to </w:t>
      </w:r>
      <w:bookmarkStart w:id="0" w:name="_GoBack"/>
      <w:bookmarkEnd w:id="0"/>
      <w:r w:rsidR="00F07623">
        <w:rPr>
          <w:rFonts w:ascii="Times New Roman" w:hAnsi="Times New Roman" w:cs="Times New Roman"/>
          <w:sz w:val="24"/>
          <w:szCs w:val="24"/>
        </w:rPr>
        <w:t>all students (</w:t>
      </w:r>
      <w:r>
        <w:rPr>
          <w:rFonts w:ascii="Times New Roman" w:hAnsi="Times New Roman" w:cs="Times New Roman"/>
          <w:sz w:val="24"/>
          <w:szCs w:val="24"/>
        </w:rPr>
        <w:t>students who are business majors, non business majors</w:t>
      </w:r>
      <w:r w:rsidR="00F07623">
        <w:rPr>
          <w:rFonts w:ascii="Times New Roman" w:hAnsi="Times New Roman" w:cs="Times New Roman"/>
          <w:sz w:val="24"/>
          <w:szCs w:val="24"/>
        </w:rPr>
        <w:t>,</w:t>
      </w:r>
      <w:r>
        <w:rPr>
          <w:rFonts w:ascii="Times New Roman" w:hAnsi="Times New Roman" w:cs="Times New Roman"/>
          <w:sz w:val="24"/>
          <w:szCs w:val="24"/>
        </w:rPr>
        <w:t xml:space="preserve"> and the </w:t>
      </w:r>
      <w:r w:rsidR="00A46374" w:rsidRPr="00A46374">
        <w:rPr>
          <w:rFonts w:ascii="Times New Roman" w:hAnsi="Times New Roman" w:cs="Times New Roman"/>
          <w:sz w:val="24"/>
          <w:szCs w:val="24"/>
        </w:rPr>
        <w:t>non-degree seeking community</w:t>
      </w:r>
      <w:r w:rsidR="00F07623">
        <w:rPr>
          <w:rFonts w:ascii="Times New Roman" w:hAnsi="Times New Roman" w:cs="Times New Roman"/>
          <w:sz w:val="24"/>
          <w:szCs w:val="24"/>
        </w:rPr>
        <w:t>)</w:t>
      </w:r>
      <w:r>
        <w:rPr>
          <w:rFonts w:ascii="Times New Roman" w:hAnsi="Times New Roman" w:cs="Times New Roman"/>
          <w:sz w:val="24"/>
          <w:szCs w:val="24"/>
        </w:rPr>
        <w:t xml:space="preserve">.  </w:t>
      </w:r>
      <w:r w:rsidR="00731BA3" w:rsidRPr="00A46374">
        <w:rPr>
          <w:rFonts w:ascii="Times New Roman" w:hAnsi="Times New Roman" w:cs="Times New Roman"/>
          <w:sz w:val="24"/>
          <w:szCs w:val="24"/>
        </w:rPr>
        <w:t>Certificates exist to serve the community and market our courses. </w:t>
      </w:r>
      <w:r w:rsidR="006F0F31" w:rsidRPr="006F0F31">
        <w:rPr>
          <w:rFonts w:ascii="Times New Roman" w:eastAsia="Calibri" w:hAnsi="Times New Roman" w:cs="Times New Roman"/>
          <w:color w:val="000000"/>
          <w:sz w:val="24"/>
          <w:szCs w:val="24"/>
        </w:rPr>
        <w:t xml:space="preserve">Requiring 100% residency </w:t>
      </w:r>
      <w:r w:rsidR="006F0F31">
        <w:rPr>
          <w:rFonts w:ascii="Times New Roman" w:eastAsia="Calibri" w:hAnsi="Times New Roman" w:cs="Times New Roman"/>
          <w:color w:val="000000"/>
          <w:sz w:val="24"/>
          <w:szCs w:val="24"/>
        </w:rPr>
        <w:t>increases</w:t>
      </w:r>
      <w:r w:rsidR="006F0F31" w:rsidRPr="006F0F31">
        <w:rPr>
          <w:rFonts w:ascii="Times New Roman" w:eastAsia="Calibri" w:hAnsi="Times New Roman" w:cs="Times New Roman"/>
          <w:color w:val="000000"/>
          <w:sz w:val="24"/>
          <w:szCs w:val="24"/>
        </w:rPr>
        <w:t xml:space="preserve"> the likelihood that the courses accepted for credit in the certificate program are those that meet FAU’s academic standards and contain the content the College of Business desires (especially for transfer and non-residency degree seeking students</w:t>
      </w:r>
      <w:r w:rsidR="006F0F31">
        <w:rPr>
          <w:rFonts w:ascii="Times New Roman" w:eastAsia="Calibri" w:hAnsi="Times New Roman" w:cs="Times New Roman"/>
          <w:color w:val="000000"/>
          <w:sz w:val="24"/>
          <w:szCs w:val="24"/>
        </w:rPr>
        <w:t>)</w:t>
      </w:r>
      <w:r w:rsidR="006F0F31" w:rsidRPr="006F0F31">
        <w:rPr>
          <w:rFonts w:ascii="Times New Roman" w:eastAsia="Calibri" w:hAnsi="Times New Roman" w:cs="Times New Roman"/>
          <w:color w:val="000000"/>
          <w:sz w:val="24"/>
          <w:szCs w:val="24"/>
        </w:rPr>
        <w:t>.</w:t>
      </w:r>
      <w:r w:rsidR="00A46374" w:rsidRPr="00A46374">
        <w:rPr>
          <w:rFonts w:ascii="Times New Roman" w:hAnsi="Times New Roman" w:cs="Times New Roman"/>
          <w:sz w:val="24"/>
          <w:szCs w:val="24"/>
        </w:rPr>
        <w:t> </w:t>
      </w:r>
      <w:r>
        <w:rPr>
          <w:rFonts w:ascii="Times New Roman" w:hAnsi="Times New Roman" w:cs="Times New Roman"/>
          <w:sz w:val="24"/>
          <w:szCs w:val="24"/>
        </w:rPr>
        <w:t xml:space="preserve">With the 100% residency rule in place the </w:t>
      </w:r>
      <w:r w:rsidR="00A46374" w:rsidRPr="00A46374">
        <w:rPr>
          <w:rFonts w:ascii="Times New Roman" w:hAnsi="Times New Roman" w:cs="Times New Roman"/>
          <w:sz w:val="24"/>
          <w:szCs w:val="24"/>
        </w:rPr>
        <w:t xml:space="preserve">College </w:t>
      </w:r>
      <w:r>
        <w:rPr>
          <w:rFonts w:ascii="Times New Roman" w:hAnsi="Times New Roman" w:cs="Times New Roman"/>
          <w:sz w:val="24"/>
          <w:szCs w:val="24"/>
        </w:rPr>
        <w:t xml:space="preserve">of Business still maintains </w:t>
      </w:r>
      <w:r w:rsidR="00A46374" w:rsidRPr="00A46374">
        <w:rPr>
          <w:rFonts w:ascii="Times New Roman" w:hAnsi="Times New Roman" w:cs="Times New Roman"/>
          <w:sz w:val="24"/>
          <w:szCs w:val="24"/>
        </w:rPr>
        <w:t>the flexibility</w:t>
      </w:r>
      <w:r w:rsidR="00655ABA">
        <w:rPr>
          <w:rFonts w:ascii="Times New Roman" w:hAnsi="Times New Roman" w:cs="Times New Roman"/>
          <w:sz w:val="24"/>
          <w:szCs w:val="24"/>
        </w:rPr>
        <w:t xml:space="preserve"> to lower the requirement</w:t>
      </w:r>
      <w:r w:rsidR="00A46374" w:rsidRPr="00A46374">
        <w:rPr>
          <w:rFonts w:ascii="Times New Roman" w:hAnsi="Times New Roman" w:cs="Times New Roman"/>
          <w:sz w:val="24"/>
          <w:szCs w:val="24"/>
        </w:rPr>
        <w:t xml:space="preserve"> on a case by case basis</w:t>
      </w:r>
      <w:r w:rsidR="00655ABA">
        <w:rPr>
          <w:rFonts w:ascii="Times New Roman" w:hAnsi="Times New Roman" w:cs="Times New Roman"/>
          <w:sz w:val="24"/>
          <w:szCs w:val="24"/>
        </w:rPr>
        <w:t xml:space="preserve"> if a petition is received</w:t>
      </w:r>
      <w:r w:rsidR="00A46374" w:rsidRPr="00A46374">
        <w:rPr>
          <w:rFonts w:ascii="Times New Roman" w:hAnsi="Times New Roman" w:cs="Times New Roman"/>
          <w:sz w:val="24"/>
          <w:szCs w:val="24"/>
        </w:rPr>
        <w:t xml:space="preserve">.  </w:t>
      </w:r>
    </w:p>
    <w:p w:rsidR="006B3A19" w:rsidRDefault="00DC612A" w:rsidP="00A46374">
      <w:pPr>
        <w:rPr>
          <w:rFonts w:ascii="Times New Roman" w:hAnsi="Times New Roman" w:cs="Times New Roman"/>
          <w:sz w:val="24"/>
          <w:szCs w:val="24"/>
        </w:rPr>
      </w:pPr>
      <w:r>
        <w:rPr>
          <w:rFonts w:ascii="Times New Roman" w:hAnsi="Times New Roman" w:cs="Times New Roman"/>
          <w:sz w:val="24"/>
          <w:szCs w:val="24"/>
        </w:rPr>
        <w:t xml:space="preserve">The changes below include an update to the catalog language </w:t>
      </w:r>
      <w:r w:rsidR="006B3A19">
        <w:rPr>
          <w:rFonts w:ascii="Times New Roman" w:hAnsi="Times New Roman" w:cs="Times New Roman"/>
          <w:sz w:val="24"/>
          <w:szCs w:val="24"/>
        </w:rPr>
        <w:t xml:space="preserve">and </w:t>
      </w:r>
      <w:r>
        <w:rPr>
          <w:rFonts w:ascii="Times New Roman" w:hAnsi="Times New Roman" w:cs="Times New Roman"/>
          <w:sz w:val="24"/>
          <w:szCs w:val="24"/>
        </w:rPr>
        <w:t>reflect the 100% residency rule</w:t>
      </w:r>
      <w:r w:rsidR="00D734AF">
        <w:rPr>
          <w:rFonts w:ascii="Times New Roman" w:hAnsi="Times New Roman" w:cs="Times New Roman"/>
          <w:sz w:val="24"/>
          <w:szCs w:val="24"/>
        </w:rPr>
        <w:t xml:space="preserve"> for certificates</w:t>
      </w:r>
      <w:r w:rsidR="006B3A19">
        <w:rPr>
          <w:rFonts w:ascii="Times New Roman" w:hAnsi="Times New Roman" w:cs="Times New Roman"/>
          <w:sz w:val="24"/>
          <w:szCs w:val="24"/>
        </w:rPr>
        <w:t>.</w:t>
      </w:r>
    </w:p>
    <w:p w:rsidR="00A46374" w:rsidRDefault="00A46374" w:rsidP="00A46374">
      <w:pPr>
        <w:rPr>
          <w:rFonts w:ascii="Times New Roman" w:hAnsi="Times New Roman" w:cs="Times New Roman"/>
          <w:sz w:val="24"/>
          <w:szCs w:val="24"/>
        </w:rPr>
      </w:pPr>
      <w:r>
        <w:rPr>
          <w:rFonts w:ascii="Times New Roman" w:hAnsi="Times New Roman" w:cs="Times New Roman"/>
          <w:sz w:val="24"/>
          <w:szCs w:val="24"/>
        </w:rPr>
        <w:t xml:space="preserve">The </w:t>
      </w:r>
      <w:r w:rsidR="006B3A19">
        <w:rPr>
          <w:rFonts w:ascii="Times New Roman" w:hAnsi="Times New Roman" w:cs="Times New Roman"/>
          <w:sz w:val="24"/>
          <w:szCs w:val="24"/>
        </w:rPr>
        <w:t xml:space="preserve">current catalog entry and the </w:t>
      </w:r>
      <w:r>
        <w:rPr>
          <w:rFonts w:ascii="Times New Roman" w:hAnsi="Times New Roman" w:cs="Times New Roman"/>
          <w:sz w:val="24"/>
          <w:szCs w:val="24"/>
        </w:rPr>
        <w:t>proposed changes to the catalog language appear below (with recommended changes in yellow):</w:t>
      </w:r>
    </w:p>
    <w:p w:rsidR="001D3088" w:rsidRPr="001D3088" w:rsidRDefault="00A46374" w:rsidP="00A46374">
      <w:pPr>
        <w:rPr>
          <w:rStyle w:val="collegesubhead1"/>
          <w:rFonts w:ascii="Times New Roman" w:hAnsi="Times New Roman" w:cs="Times New Roman"/>
          <w:color w:val="auto"/>
          <w:sz w:val="24"/>
          <w:szCs w:val="24"/>
          <w:u w:val="single"/>
        </w:rPr>
      </w:pPr>
      <w:r w:rsidRPr="001D3088">
        <w:rPr>
          <w:rStyle w:val="collegesubhead1"/>
          <w:rFonts w:ascii="Times New Roman" w:hAnsi="Times New Roman" w:cs="Times New Roman"/>
          <w:color w:val="auto"/>
          <w:sz w:val="24"/>
          <w:szCs w:val="24"/>
          <w:u w:val="single"/>
        </w:rPr>
        <w:t>(CURRENT catalog Entry)</w:t>
      </w:r>
    </w:p>
    <w:p w:rsidR="00A46374" w:rsidRPr="00A46374" w:rsidRDefault="00A46374" w:rsidP="00A46374">
      <w:pPr>
        <w:rPr>
          <w:rStyle w:val="collegetext1"/>
          <w:rFonts w:ascii="Times New Roman" w:hAnsi="Times New Roman" w:cs="Times New Roman"/>
          <w:color w:val="000000"/>
          <w:sz w:val="24"/>
          <w:szCs w:val="24"/>
        </w:rPr>
      </w:pPr>
      <w:r w:rsidRPr="00A46374">
        <w:rPr>
          <w:rFonts w:ascii="Times New Roman" w:hAnsi="Times New Roman" w:cs="Times New Roman"/>
          <w:b/>
          <w:bCs/>
          <w:color w:val="FF0000"/>
          <w:sz w:val="24"/>
          <w:szCs w:val="24"/>
        </w:rPr>
        <w:t>Residency Requirements</w:t>
      </w:r>
      <w:r w:rsidRPr="00A46374">
        <w:rPr>
          <w:rFonts w:ascii="Times New Roman" w:hAnsi="Times New Roman" w:cs="Times New Roman"/>
          <w:color w:val="000000"/>
          <w:sz w:val="24"/>
          <w:szCs w:val="24"/>
        </w:rPr>
        <w:br/>
        <w:t xml:space="preserve">Those students who transfer from four-year colleges or universities will be required to earn at least 75 percent of their major courses at FAU. In addition, 50 percent of all required upper-division classes taught by the College of Business must be from FAU (at least 30 </w:t>
      </w:r>
      <w:proofErr w:type="gramStart"/>
      <w:r w:rsidRPr="00A46374">
        <w:rPr>
          <w:rFonts w:ascii="Times New Roman" w:hAnsi="Times New Roman" w:cs="Times New Roman"/>
          <w:color w:val="000000"/>
          <w:sz w:val="24"/>
          <w:szCs w:val="24"/>
        </w:rPr>
        <w:t>credits</w:t>
      </w:r>
      <w:proofErr w:type="gramEnd"/>
      <w:r w:rsidRPr="00A46374">
        <w:rPr>
          <w:rFonts w:ascii="Times New Roman" w:hAnsi="Times New Roman" w:cs="Times New Roman"/>
          <w:color w:val="000000"/>
          <w:sz w:val="24"/>
          <w:szCs w:val="24"/>
        </w:rPr>
        <w:t xml:space="preserve">, including </w:t>
      </w:r>
      <w:r w:rsidRPr="00D714CD">
        <w:rPr>
          <w:rFonts w:ascii="Times New Roman" w:hAnsi="Times New Roman" w:cs="Times New Roman"/>
          <w:sz w:val="24"/>
          <w:szCs w:val="24"/>
        </w:rPr>
        <w:t>GEB 3213</w:t>
      </w:r>
      <w:r w:rsidRPr="00A46374">
        <w:rPr>
          <w:rFonts w:ascii="Times New Roman" w:hAnsi="Times New Roman" w:cs="Times New Roman"/>
          <w:color w:val="000000"/>
          <w:sz w:val="24"/>
          <w:szCs w:val="24"/>
        </w:rPr>
        <w:t>). Students must earn a minimum of 30 credits at FAU to earn a degree, and the last 30 upper-division credits must be earned at FAU. After matriculation into the College of Business, transient work is not permitted except in unusual circumstances. In these cases, an academic petition showing justification is required.</w:t>
      </w:r>
      <w:r w:rsidRPr="00A46374">
        <w:rPr>
          <w:rFonts w:ascii="Times New Roman" w:hAnsi="Times New Roman" w:cs="Times New Roman"/>
          <w:color w:val="000000"/>
          <w:sz w:val="24"/>
          <w:szCs w:val="24"/>
        </w:rPr>
        <w:br/>
      </w:r>
    </w:p>
    <w:p w:rsidR="00A46374" w:rsidRPr="00A46374" w:rsidRDefault="00A46374" w:rsidP="00A46374">
      <w:pPr>
        <w:rPr>
          <w:rStyle w:val="collegetext1"/>
          <w:rFonts w:ascii="Times New Roman" w:hAnsi="Times New Roman" w:cs="Times New Roman"/>
          <w:color w:val="000000"/>
          <w:sz w:val="24"/>
          <w:szCs w:val="24"/>
        </w:rPr>
      </w:pPr>
    </w:p>
    <w:p w:rsidR="001D3088" w:rsidRPr="001D3088" w:rsidRDefault="00A46374" w:rsidP="00A46374">
      <w:pPr>
        <w:rPr>
          <w:rStyle w:val="collegetext1"/>
          <w:rFonts w:ascii="Times New Roman" w:hAnsi="Times New Roman" w:cs="Times New Roman"/>
          <w:b/>
          <w:color w:val="000000"/>
          <w:sz w:val="24"/>
          <w:szCs w:val="24"/>
          <w:u w:val="single"/>
        </w:rPr>
      </w:pPr>
      <w:r w:rsidRPr="001D3088">
        <w:rPr>
          <w:rStyle w:val="collegetext1"/>
          <w:rFonts w:ascii="Times New Roman" w:hAnsi="Times New Roman" w:cs="Times New Roman"/>
          <w:b/>
          <w:color w:val="000000"/>
          <w:sz w:val="24"/>
          <w:szCs w:val="24"/>
          <w:u w:val="single"/>
        </w:rPr>
        <w:t>(RECOMMENDEDcatalog Update)</w:t>
      </w:r>
    </w:p>
    <w:p w:rsidR="00A46374" w:rsidRPr="00A46374" w:rsidRDefault="00A46374" w:rsidP="00A46374">
      <w:pPr>
        <w:rPr>
          <w:rStyle w:val="collegetext1"/>
          <w:rFonts w:ascii="Times New Roman" w:hAnsi="Times New Roman" w:cs="Times New Roman"/>
          <w:color w:val="000000"/>
          <w:sz w:val="24"/>
          <w:szCs w:val="24"/>
        </w:rPr>
      </w:pPr>
      <w:proofErr w:type="gramStart"/>
      <w:r w:rsidRPr="00A46374">
        <w:rPr>
          <w:rFonts w:ascii="Times New Roman" w:hAnsi="Times New Roman" w:cs="Times New Roman"/>
          <w:b/>
          <w:bCs/>
          <w:color w:val="FF0000"/>
          <w:sz w:val="24"/>
          <w:szCs w:val="24"/>
        </w:rPr>
        <w:t>Residency</w:t>
      </w:r>
      <w:proofErr w:type="gramEnd"/>
      <w:r w:rsidRPr="00A46374">
        <w:rPr>
          <w:rFonts w:ascii="Times New Roman" w:hAnsi="Times New Roman" w:cs="Times New Roman"/>
          <w:b/>
          <w:bCs/>
          <w:color w:val="FF0000"/>
          <w:sz w:val="24"/>
          <w:szCs w:val="24"/>
        </w:rPr>
        <w:t xml:space="preserve"> Requirements</w:t>
      </w:r>
      <w:r w:rsidRPr="00A46374">
        <w:rPr>
          <w:rFonts w:ascii="Times New Roman" w:hAnsi="Times New Roman" w:cs="Times New Roman"/>
          <w:color w:val="000000"/>
          <w:sz w:val="24"/>
          <w:szCs w:val="24"/>
        </w:rPr>
        <w:br/>
      </w:r>
      <w:r w:rsidRPr="00A46374">
        <w:rPr>
          <w:rFonts w:ascii="Times New Roman" w:hAnsi="Times New Roman" w:cs="Times New Roman"/>
          <w:strike/>
          <w:color w:val="000000"/>
          <w:sz w:val="24"/>
          <w:szCs w:val="24"/>
          <w:highlight w:val="yellow"/>
        </w:rPr>
        <w:t>Those</w:t>
      </w:r>
      <w:r w:rsidRPr="00A46374">
        <w:rPr>
          <w:rFonts w:ascii="Times New Roman" w:hAnsi="Times New Roman" w:cs="Times New Roman"/>
          <w:color w:val="000000"/>
          <w:sz w:val="24"/>
          <w:szCs w:val="24"/>
        </w:rPr>
        <w:t xml:space="preserve"> Students </w:t>
      </w:r>
      <w:r w:rsidRPr="00A46374">
        <w:rPr>
          <w:rFonts w:ascii="Times New Roman" w:hAnsi="Times New Roman" w:cs="Times New Roman"/>
          <w:strike/>
          <w:color w:val="000000"/>
          <w:sz w:val="24"/>
          <w:szCs w:val="24"/>
          <w:highlight w:val="yellow"/>
        </w:rPr>
        <w:t>who transfer from four-year colleges or universities will be</w:t>
      </w:r>
      <w:r w:rsidRPr="00A46374">
        <w:rPr>
          <w:rFonts w:ascii="Times New Roman" w:hAnsi="Times New Roman" w:cs="Times New Roman"/>
          <w:color w:val="000000"/>
          <w:sz w:val="24"/>
          <w:szCs w:val="24"/>
        </w:rPr>
        <w:t xml:space="preserve"> are required to earn at least 75 percent of their major courses at FAU. In addition, 50 percent of all required upper-division classes taught by the College of Business must be </w:t>
      </w:r>
      <w:r w:rsidR="00043AF1" w:rsidRPr="00043AF1">
        <w:rPr>
          <w:rFonts w:ascii="Times New Roman" w:hAnsi="Times New Roman" w:cs="Times New Roman"/>
          <w:strike/>
          <w:color w:val="000000"/>
          <w:sz w:val="24"/>
          <w:szCs w:val="24"/>
          <w:highlight w:val="yellow"/>
        </w:rPr>
        <w:t>from</w:t>
      </w:r>
      <w:r w:rsidR="00043AF1" w:rsidRPr="00043AF1">
        <w:rPr>
          <w:rFonts w:ascii="Times New Roman" w:hAnsi="Times New Roman" w:cs="Times New Roman"/>
          <w:color w:val="000000"/>
          <w:sz w:val="24"/>
          <w:szCs w:val="24"/>
          <w:highlight w:val="yellow"/>
        </w:rPr>
        <w:t xml:space="preserve"> taken </w:t>
      </w:r>
      <w:r w:rsidR="005F3941" w:rsidRPr="00043AF1">
        <w:rPr>
          <w:rFonts w:ascii="Times New Roman" w:hAnsi="Times New Roman" w:cs="Times New Roman"/>
          <w:color w:val="000000"/>
          <w:sz w:val="24"/>
          <w:szCs w:val="24"/>
          <w:highlight w:val="yellow"/>
        </w:rPr>
        <w:t>at</w:t>
      </w:r>
      <w:r w:rsidRPr="00A46374">
        <w:rPr>
          <w:rFonts w:ascii="Times New Roman" w:hAnsi="Times New Roman" w:cs="Times New Roman"/>
          <w:color w:val="000000"/>
          <w:sz w:val="24"/>
          <w:szCs w:val="24"/>
        </w:rPr>
        <w:t xml:space="preserve">FAU (at least 30 credits, including </w:t>
      </w:r>
      <w:r w:rsidRPr="00D714CD">
        <w:rPr>
          <w:rFonts w:ascii="Times New Roman" w:hAnsi="Times New Roman" w:cs="Times New Roman"/>
          <w:sz w:val="24"/>
          <w:szCs w:val="24"/>
        </w:rPr>
        <w:t>GEB 3213</w:t>
      </w:r>
      <w:r w:rsidRPr="00A46374">
        <w:rPr>
          <w:rFonts w:ascii="Times New Roman" w:hAnsi="Times New Roman" w:cs="Times New Roman"/>
          <w:color w:val="000000"/>
          <w:sz w:val="24"/>
          <w:szCs w:val="24"/>
        </w:rPr>
        <w:t>). Students must earn a minimum of 30 credits at FAU to earn a degree, and the last 30 upper-division credits must be earned at FAU</w:t>
      </w:r>
      <w:r w:rsidRPr="00A46374">
        <w:rPr>
          <w:rStyle w:val="collegetext1"/>
          <w:rFonts w:ascii="Times New Roman" w:hAnsi="Times New Roman" w:cs="Times New Roman"/>
          <w:i/>
          <w:color w:val="000000"/>
          <w:sz w:val="24"/>
          <w:szCs w:val="24"/>
        </w:rPr>
        <w:t>.</w:t>
      </w:r>
      <w:r w:rsidR="005F3941" w:rsidRPr="005F3941">
        <w:rPr>
          <w:rStyle w:val="collegetext1"/>
          <w:rFonts w:ascii="Times New Roman" w:hAnsi="Times New Roman" w:cs="Times New Roman"/>
          <w:color w:val="000000"/>
          <w:sz w:val="24"/>
          <w:szCs w:val="24"/>
        </w:rPr>
        <w:t>College of Business Certificates require that 100 percent of the courses for the certificate be taken at FAU</w:t>
      </w:r>
      <w:r w:rsidR="005F3941">
        <w:rPr>
          <w:rStyle w:val="collegetext1"/>
          <w:rFonts w:ascii="Times New Roman" w:hAnsi="Times New Roman" w:cs="Times New Roman"/>
          <w:color w:val="000000"/>
          <w:sz w:val="24"/>
          <w:szCs w:val="24"/>
        </w:rPr>
        <w:t xml:space="preserve">. </w:t>
      </w:r>
      <w:r w:rsidRPr="00A46374">
        <w:rPr>
          <w:rFonts w:ascii="Times New Roman" w:hAnsi="Times New Roman" w:cs="Times New Roman"/>
          <w:color w:val="000000"/>
          <w:sz w:val="24"/>
          <w:szCs w:val="24"/>
        </w:rPr>
        <w:t>After matriculation into the College of Business, transient work is not permitted except in unusual circumstances. In these cases, an academic petition showing justification is required.</w:t>
      </w:r>
      <w:r w:rsidRPr="00A46374">
        <w:rPr>
          <w:rFonts w:ascii="Times New Roman" w:hAnsi="Times New Roman" w:cs="Times New Roman"/>
          <w:color w:val="000000"/>
          <w:sz w:val="24"/>
          <w:szCs w:val="24"/>
        </w:rPr>
        <w:br/>
      </w:r>
    </w:p>
    <w:p w:rsidR="00A46374" w:rsidRPr="00A46374" w:rsidRDefault="00A46374" w:rsidP="00A46374">
      <w:pPr>
        <w:rPr>
          <w:rFonts w:ascii="Times New Roman" w:hAnsi="Times New Roman" w:cs="Times New Roman"/>
          <w:sz w:val="24"/>
          <w:szCs w:val="24"/>
        </w:rPr>
      </w:pPr>
    </w:p>
    <w:p w:rsidR="00A46374" w:rsidRDefault="00A46374" w:rsidP="00A46374"/>
    <w:p w:rsidR="00A95C17" w:rsidRPr="00F87525" w:rsidRDefault="00A95C17" w:rsidP="007F1769">
      <w:pPr>
        <w:spacing w:before="100" w:beforeAutospacing="1" w:after="100" w:afterAutospacing="1" w:line="240" w:lineRule="auto"/>
        <w:rPr>
          <w:rFonts w:ascii="Times New Roman" w:eastAsia="Times New Roman" w:hAnsi="Times New Roman" w:cs="Times New Roman"/>
          <w:sz w:val="24"/>
          <w:szCs w:val="24"/>
        </w:rPr>
      </w:pPr>
      <w:r w:rsidRPr="00F87525">
        <w:rPr>
          <w:rFonts w:ascii="Times New Roman" w:eastAsia="Times New Roman" w:hAnsi="Times New Roman" w:cs="Times New Roman"/>
          <w:sz w:val="24"/>
          <w:szCs w:val="24"/>
        </w:rPr>
        <w:t xml:space="preserve">  </w:t>
      </w:r>
    </w:p>
    <w:tbl>
      <w:tblPr>
        <w:tblpPr w:leftFromText="180" w:rightFromText="180" w:vertAnchor="page" w:horzAnchor="margin" w:tblpXSpec="center" w:tblpY="9766"/>
        <w:tblW w:w="10005" w:type="dxa"/>
        <w:tblCellMar>
          <w:left w:w="0" w:type="dxa"/>
          <w:right w:w="0" w:type="dxa"/>
        </w:tblCellMar>
        <w:tblLook w:val="04A0"/>
      </w:tblPr>
      <w:tblGrid>
        <w:gridCol w:w="6765"/>
        <w:gridCol w:w="3240"/>
      </w:tblGrid>
      <w:tr w:rsidR="001D3088" w:rsidRPr="00742AA8" w:rsidTr="001D3088">
        <w:trPr>
          <w:trHeight w:val="3297"/>
        </w:trPr>
        <w:tc>
          <w:tcPr>
            <w:tcW w:w="6765" w:type="dxa"/>
            <w:tcBorders>
              <w:top w:val="single" w:sz="12" w:space="0" w:color="auto"/>
              <w:left w:val="single" w:sz="12" w:space="0" w:color="auto"/>
              <w:bottom w:val="single" w:sz="12" w:space="0" w:color="auto"/>
              <w:right w:val="single" w:sz="12" w:space="0" w:color="auto"/>
            </w:tcBorders>
            <w:hideMark/>
          </w:tcPr>
          <w:p w:rsidR="001D3088" w:rsidRPr="00742AA8" w:rsidRDefault="001D3088" w:rsidP="001D3088">
            <w:pPr>
              <w:spacing w:after="0" w:line="480" w:lineRule="auto"/>
              <w:rPr>
                <w:rFonts w:ascii="Times New Roman" w:eastAsia="Times New Roman" w:hAnsi="Times New Roman" w:cs="Times New Roman"/>
                <w:sz w:val="24"/>
                <w:szCs w:val="24"/>
              </w:rPr>
            </w:pPr>
            <w:r w:rsidRPr="00742AA8">
              <w:rPr>
                <w:rFonts w:ascii="Calibri" w:eastAsia="Times New Roman" w:hAnsi="Calibri" w:cs="Times New Roman"/>
                <w:b/>
                <w:bCs/>
                <w:i/>
                <w:iCs/>
              </w:rPr>
              <w:t>Approved by:</w:t>
            </w:r>
          </w:p>
          <w:p w:rsidR="006E33D6" w:rsidRDefault="00993C72" w:rsidP="001D3088">
            <w:pPr>
              <w:spacing w:after="0" w:line="480" w:lineRule="auto"/>
              <w:rPr>
                <w:rFonts w:ascii="Calibri" w:eastAsia="Times New Roman" w:hAnsi="Calibri" w:cs="Times New Roman"/>
              </w:rPr>
            </w:pPr>
            <w:r>
              <w:rPr>
                <w:rFonts w:ascii="Calibri" w:eastAsia="Times New Roman" w:hAnsi="Calibri" w:cs="Times New Roman"/>
              </w:rPr>
              <w:t>Associate Dean, Student Academic Services ______________________</w:t>
            </w:r>
          </w:p>
          <w:p w:rsidR="001D3088" w:rsidRPr="00742AA8" w:rsidRDefault="001D3088" w:rsidP="001D3088">
            <w:pPr>
              <w:spacing w:after="0" w:line="480" w:lineRule="auto"/>
              <w:rPr>
                <w:rFonts w:ascii="Times New Roman" w:eastAsia="Times New Roman" w:hAnsi="Times New Roman" w:cs="Times New Roman"/>
                <w:sz w:val="24"/>
                <w:szCs w:val="24"/>
              </w:rPr>
            </w:pPr>
            <w:r w:rsidRPr="00742AA8">
              <w:rPr>
                <w:rFonts w:ascii="Calibri" w:eastAsia="Times New Roman" w:hAnsi="Calibri" w:cs="Times New Roman"/>
              </w:rPr>
              <w:t>College Curriculum Chair: _______________________________</w:t>
            </w:r>
          </w:p>
          <w:p w:rsidR="001D3088" w:rsidRPr="00742AA8" w:rsidRDefault="001D3088" w:rsidP="001D3088">
            <w:pPr>
              <w:spacing w:after="0" w:line="480" w:lineRule="auto"/>
              <w:rPr>
                <w:rFonts w:ascii="Times New Roman" w:eastAsia="Times New Roman" w:hAnsi="Times New Roman" w:cs="Times New Roman"/>
                <w:sz w:val="24"/>
                <w:szCs w:val="24"/>
              </w:rPr>
            </w:pPr>
            <w:r w:rsidRPr="00742AA8">
              <w:rPr>
                <w:rFonts w:ascii="Calibri" w:eastAsia="Times New Roman" w:hAnsi="Calibri" w:cs="Times New Roman"/>
              </w:rPr>
              <w:t>College Dean: _________________________________________</w:t>
            </w:r>
          </w:p>
          <w:p w:rsidR="001D3088" w:rsidRPr="00742AA8" w:rsidRDefault="001D3088" w:rsidP="001D3088">
            <w:pPr>
              <w:spacing w:after="0" w:line="480" w:lineRule="auto"/>
              <w:rPr>
                <w:rFonts w:ascii="Times New Roman" w:eastAsia="Times New Roman" w:hAnsi="Times New Roman" w:cs="Times New Roman"/>
                <w:sz w:val="24"/>
                <w:szCs w:val="24"/>
              </w:rPr>
            </w:pPr>
            <w:r w:rsidRPr="00742AA8">
              <w:rPr>
                <w:rFonts w:ascii="Calibri" w:eastAsia="Times New Roman" w:hAnsi="Calibri" w:cs="Times New Roman"/>
              </w:rPr>
              <w:t>UUPC Chair: __________________________________________</w:t>
            </w:r>
          </w:p>
          <w:p w:rsidR="001D3088" w:rsidRPr="00742AA8" w:rsidRDefault="001D3088" w:rsidP="001D3088">
            <w:pPr>
              <w:spacing w:after="0" w:line="480" w:lineRule="auto"/>
              <w:rPr>
                <w:rFonts w:ascii="Times New Roman" w:eastAsia="Times New Roman" w:hAnsi="Times New Roman" w:cs="Times New Roman"/>
                <w:sz w:val="24"/>
                <w:szCs w:val="24"/>
              </w:rPr>
            </w:pPr>
            <w:r w:rsidRPr="00742AA8">
              <w:rPr>
                <w:rFonts w:ascii="Calibri" w:eastAsia="Times New Roman" w:hAnsi="Calibri" w:cs="Times New Roman"/>
              </w:rPr>
              <w:t>Undergraduate Studies Dean: _____________________________</w:t>
            </w:r>
          </w:p>
          <w:p w:rsidR="001D3088" w:rsidRPr="00742AA8" w:rsidRDefault="001D3088" w:rsidP="001D3088">
            <w:pPr>
              <w:spacing w:after="0" w:line="480" w:lineRule="auto"/>
              <w:rPr>
                <w:rFonts w:ascii="Times New Roman" w:eastAsia="Times New Roman" w:hAnsi="Times New Roman" w:cs="Times New Roman"/>
                <w:sz w:val="24"/>
                <w:szCs w:val="24"/>
              </w:rPr>
            </w:pPr>
            <w:r w:rsidRPr="00742AA8">
              <w:rPr>
                <w:rFonts w:ascii="Calibri" w:eastAsia="Times New Roman" w:hAnsi="Calibri" w:cs="Times New Roman"/>
              </w:rPr>
              <w:t>UFS President: ________________________________________</w:t>
            </w:r>
          </w:p>
          <w:p w:rsidR="001D3088" w:rsidRPr="00742AA8" w:rsidRDefault="001D3088" w:rsidP="001D3088">
            <w:pPr>
              <w:spacing w:after="0" w:line="480" w:lineRule="auto"/>
              <w:rPr>
                <w:rFonts w:ascii="Times New Roman" w:eastAsia="Times New Roman" w:hAnsi="Times New Roman" w:cs="Times New Roman"/>
                <w:sz w:val="24"/>
                <w:szCs w:val="24"/>
              </w:rPr>
            </w:pPr>
            <w:r w:rsidRPr="00742AA8">
              <w:rPr>
                <w:rFonts w:ascii="Calibri" w:eastAsia="Times New Roman" w:hAnsi="Calibri" w:cs="Times New Roman"/>
              </w:rPr>
              <w:t>Provost: ______________________________________________</w:t>
            </w:r>
          </w:p>
        </w:tc>
        <w:tc>
          <w:tcPr>
            <w:tcW w:w="3240" w:type="dxa"/>
            <w:tcBorders>
              <w:top w:val="single" w:sz="12" w:space="0" w:color="auto"/>
              <w:left w:val="nil"/>
              <w:bottom w:val="single" w:sz="12" w:space="0" w:color="auto"/>
              <w:right w:val="single" w:sz="12" w:space="0" w:color="auto"/>
            </w:tcBorders>
            <w:hideMark/>
          </w:tcPr>
          <w:p w:rsidR="001D3088" w:rsidRPr="00742AA8" w:rsidRDefault="001D3088" w:rsidP="001D3088">
            <w:pPr>
              <w:spacing w:after="0" w:line="480" w:lineRule="auto"/>
              <w:rPr>
                <w:rFonts w:ascii="Times New Roman" w:eastAsia="Times New Roman" w:hAnsi="Times New Roman" w:cs="Times New Roman"/>
                <w:sz w:val="24"/>
                <w:szCs w:val="24"/>
              </w:rPr>
            </w:pPr>
            <w:r w:rsidRPr="00742AA8">
              <w:rPr>
                <w:rFonts w:ascii="Calibri" w:eastAsia="Times New Roman" w:hAnsi="Calibri" w:cs="Times New Roman"/>
                <w:b/>
                <w:bCs/>
                <w:i/>
                <w:iCs/>
              </w:rPr>
              <w:t>Date:</w:t>
            </w:r>
          </w:p>
          <w:p w:rsidR="001D3088" w:rsidRPr="00742AA8" w:rsidRDefault="001D3088" w:rsidP="001D3088">
            <w:pPr>
              <w:spacing w:after="0" w:line="480" w:lineRule="auto"/>
              <w:rPr>
                <w:rFonts w:ascii="Times New Roman" w:eastAsia="Times New Roman" w:hAnsi="Times New Roman" w:cs="Times New Roman"/>
                <w:sz w:val="24"/>
                <w:szCs w:val="24"/>
              </w:rPr>
            </w:pPr>
            <w:r w:rsidRPr="00742AA8">
              <w:rPr>
                <w:rFonts w:ascii="Calibri" w:eastAsia="Times New Roman" w:hAnsi="Calibri" w:cs="Times New Roman"/>
              </w:rPr>
              <w:t>______________________</w:t>
            </w:r>
          </w:p>
          <w:p w:rsidR="001D3088" w:rsidRPr="00742AA8" w:rsidRDefault="001D3088" w:rsidP="001D3088">
            <w:pPr>
              <w:spacing w:after="0" w:line="480" w:lineRule="auto"/>
              <w:rPr>
                <w:rFonts w:ascii="Times New Roman" w:eastAsia="Times New Roman" w:hAnsi="Times New Roman" w:cs="Times New Roman"/>
                <w:sz w:val="24"/>
                <w:szCs w:val="24"/>
              </w:rPr>
            </w:pPr>
            <w:r w:rsidRPr="00742AA8">
              <w:rPr>
                <w:rFonts w:ascii="Calibri" w:eastAsia="Times New Roman" w:hAnsi="Calibri" w:cs="Times New Roman"/>
              </w:rPr>
              <w:t>______________________</w:t>
            </w:r>
          </w:p>
          <w:p w:rsidR="001D3088" w:rsidRPr="00742AA8" w:rsidRDefault="001D3088" w:rsidP="001D3088">
            <w:pPr>
              <w:spacing w:after="0" w:line="480" w:lineRule="auto"/>
              <w:rPr>
                <w:rFonts w:ascii="Times New Roman" w:eastAsia="Times New Roman" w:hAnsi="Times New Roman" w:cs="Times New Roman"/>
                <w:sz w:val="24"/>
                <w:szCs w:val="24"/>
              </w:rPr>
            </w:pPr>
            <w:r w:rsidRPr="00742AA8">
              <w:rPr>
                <w:rFonts w:ascii="Calibri" w:eastAsia="Times New Roman" w:hAnsi="Calibri" w:cs="Times New Roman"/>
              </w:rPr>
              <w:t>______________________</w:t>
            </w:r>
          </w:p>
          <w:p w:rsidR="001D3088" w:rsidRPr="00742AA8" w:rsidRDefault="001D3088" w:rsidP="001D3088">
            <w:pPr>
              <w:spacing w:after="0" w:line="480" w:lineRule="auto"/>
              <w:rPr>
                <w:rFonts w:ascii="Times New Roman" w:eastAsia="Times New Roman" w:hAnsi="Times New Roman" w:cs="Times New Roman"/>
                <w:sz w:val="24"/>
                <w:szCs w:val="24"/>
              </w:rPr>
            </w:pPr>
            <w:r w:rsidRPr="00742AA8">
              <w:rPr>
                <w:rFonts w:ascii="Calibri" w:eastAsia="Times New Roman" w:hAnsi="Calibri" w:cs="Times New Roman"/>
              </w:rPr>
              <w:t>______________________</w:t>
            </w:r>
          </w:p>
          <w:p w:rsidR="001D3088" w:rsidRPr="00742AA8" w:rsidRDefault="001D3088" w:rsidP="001D3088">
            <w:pPr>
              <w:spacing w:after="0" w:line="480" w:lineRule="auto"/>
              <w:rPr>
                <w:rFonts w:ascii="Times New Roman" w:eastAsia="Times New Roman" w:hAnsi="Times New Roman" w:cs="Times New Roman"/>
                <w:sz w:val="24"/>
                <w:szCs w:val="24"/>
              </w:rPr>
            </w:pPr>
            <w:r w:rsidRPr="00742AA8">
              <w:rPr>
                <w:rFonts w:ascii="Calibri" w:eastAsia="Times New Roman" w:hAnsi="Calibri" w:cs="Times New Roman"/>
              </w:rPr>
              <w:t>______________________</w:t>
            </w:r>
          </w:p>
          <w:p w:rsidR="001D3088" w:rsidRPr="00742AA8" w:rsidRDefault="001D3088" w:rsidP="001D3088">
            <w:pPr>
              <w:spacing w:after="0" w:line="480" w:lineRule="auto"/>
              <w:rPr>
                <w:rFonts w:ascii="Times New Roman" w:eastAsia="Times New Roman" w:hAnsi="Times New Roman" w:cs="Times New Roman"/>
                <w:sz w:val="24"/>
                <w:szCs w:val="24"/>
              </w:rPr>
            </w:pPr>
            <w:r w:rsidRPr="00742AA8">
              <w:rPr>
                <w:rFonts w:ascii="Calibri" w:eastAsia="Times New Roman" w:hAnsi="Calibri" w:cs="Times New Roman"/>
              </w:rPr>
              <w:t>______________________</w:t>
            </w:r>
          </w:p>
          <w:p w:rsidR="001D3088" w:rsidRPr="00742AA8" w:rsidRDefault="001D3088" w:rsidP="001D3088">
            <w:pPr>
              <w:spacing w:after="0" w:line="480" w:lineRule="auto"/>
              <w:rPr>
                <w:rFonts w:ascii="Times New Roman" w:eastAsia="Times New Roman" w:hAnsi="Times New Roman" w:cs="Times New Roman"/>
                <w:sz w:val="24"/>
                <w:szCs w:val="24"/>
              </w:rPr>
            </w:pPr>
            <w:r w:rsidRPr="00742AA8">
              <w:rPr>
                <w:rFonts w:ascii="Calibri" w:eastAsia="Times New Roman" w:hAnsi="Calibri" w:cs="Times New Roman"/>
              </w:rPr>
              <w:t>______________________</w:t>
            </w:r>
          </w:p>
        </w:tc>
      </w:tr>
    </w:tbl>
    <w:p w:rsidR="00A95C17" w:rsidRPr="00F87525" w:rsidRDefault="00A95C17" w:rsidP="00A95C17">
      <w:pPr>
        <w:spacing w:before="100" w:beforeAutospacing="1" w:after="100" w:afterAutospacing="1" w:line="240" w:lineRule="auto"/>
        <w:rPr>
          <w:rFonts w:ascii="Times New Roman" w:eastAsia="Times New Roman" w:hAnsi="Times New Roman" w:cs="Times New Roman"/>
          <w:sz w:val="24"/>
          <w:szCs w:val="24"/>
        </w:rPr>
      </w:pPr>
    </w:p>
    <w:sectPr w:rsidR="00A95C17" w:rsidRPr="00F87525" w:rsidSect="00A463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3E3EC0"/>
    <w:multiLevelType w:val="hybridMultilevel"/>
    <w:tmpl w:val="CA5CDB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E7310"/>
    <w:rsid w:val="00000C1C"/>
    <w:rsid w:val="00007B28"/>
    <w:rsid w:val="00040A6B"/>
    <w:rsid w:val="00043AF1"/>
    <w:rsid w:val="000475D7"/>
    <w:rsid w:val="000912C1"/>
    <w:rsid w:val="000A07E7"/>
    <w:rsid w:val="000D031A"/>
    <w:rsid w:val="000E03D9"/>
    <w:rsid w:val="000E0422"/>
    <w:rsid w:val="000E4381"/>
    <w:rsid w:val="000E6647"/>
    <w:rsid w:val="000E6A0A"/>
    <w:rsid w:val="00120246"/>
    <w:rsid w:val="0016750A"/>
    <w:rsid w:val="00171F49"/>
    <w:rsid w:val="001D3088"/>
    <w:rsid w:val="00257566"/>
    <w:rsid w:val="002709F1"/>
    <w:rsid w:val="0027169D"/>
    <w:rsid w:val="00286EE1"/>
    <w:rsid w:val="00296D55"/>
    <w:rsid w:val="002A7244"/>
    <w:rsid w:val="002B532D"/>
    <w:rsid w:val="0030325E"/>
    <w:rsid w:val="0031716A"/>
    <w:rsid w:val="00384C27"/>
    <w:rsid w:val="003E31C9"/>
    <w:rsid w:val="00412420"/>
    <w:rsid w:val="00443712"/>
    <w:rsid w:val="00447E6C"/>
    <w:rsid w:val="004A70BB"/>
    <w:rsid w:val="005059EF"/>
    <w:rsid w:val="0052230E"/>
    <w:rsid w:val="00532650"/>
    <w:rsid w:val="0056731D"/>
    <w:rsid w:val="0058706F"/>
    <w:rsid w:val="005D785C"/>
    <w:rsid w:val="005F3941"/>
    <w:rsid w:val="0060505D"/>
    <w:rsid w:val="006228C0"/>
    <w:rsid w:val="0063009D"/>
    <w:rsid w:val="00655ABA"/>
    <w:rsid w:val="00656A19"/>
    <w:rsid w:val="006B3A19"/>
    <w:rsid w:val="006D497E"/>
    <w:rsid w:val="006E33D6"/>
    <w:rsid w:val="006F0F31"/>
    <w:rsid w:val="00702E17"/>
    <w:rsid w:val="00731BA3"/>
    <w:rsid w:val="00742AA8"/>
    <w:rsid w:val="00770B9B"/>
    <w:rsid w:val="00792763"/>
    <w:rsid w:val="007F1769"/>
    <w:rsid w:val="00837617"/>
    <w:rsid w:val="008B1D4A"/>
    <w:rsid w:val="008D6B48"/>
    <w:rsid w:val="008F0FC9"/>
    <w:rsid w:val="00941B12"/>
    <w:rsid w:val="0098692D"/>
    <w:rsid w:val="00993C72"/>
    <w:rsid w:val="00994E5A"/>
    <w:rsid w:val="009B3983"/>
    <w:rsid w:val="009B723B"/>
    <w:rsid w:val="009D70EB"/>
    <w:rsid w:val="00A32D44"/>
    <w:rsid w:val="00A447A4"/>
    <w:rsid w:val="00A46374"/>
    <w:rsid w:val="00A55674"/>
    <w:rsid w:val="00A95C17"/>
    <w:rsid w:val="00A96506"/>
    <w:rsid w:val="00AC213F"/>
    <w:rsid w:val="00AF23C5"/>
    <w:rsid w:val="00B04AEB"/>
    <w:rsid w:val="00B06FB1"/>
    <w:rsid w:val="00B07994"/>
    <w:rsid w:val="00B20D11"/>
    <w:rsid w:val="00B469B1"/>
    <w:rsid w:val="00B52659"/>
    <w:rsid w:val="00B75204"/>
    <w:rsid w:val="00B95916"/>
    <w:rsid w:val="00BA71EC"/>
    <w:rsid w:val="00BE7310"/>
    <w:rsid w:val="00C222A9"/>
    <w:rsid w:val="00C77C0C"/>
    <w:rsid w:val="00C80977"/>
    <w:rsid w:val="00CA4D9F"/>
    <w:rsid w:val="00CB6D31"/>
    <w:rsid w:val="00CE5B17"/>
    <w:rsid w:val="00D31D5C"/>
    <w:rsid w:val="00D45446"/>
    <w:rsid w:val="00D63EC7"/>
    <w:rsid w:val="00D714CD"/>
    <w:rsid w:val="00D734AF"/>
    <w:rsid w:val="00DA2645"/>
    <w:rsid w:val="00DC612A"/>
    <w:rsid w:val="00DD2805"/>
    <w:rsid w:val="00E026E7"/>
    <w:rsid w:val="00E03E6F"/>
    <w:rsid w:val="00E42E68"/>
    <w:rsid w:val="00E74462"/>
    <w:rsid w:val="00EA7D27"/>
    <w:rsid w:val="00EE2590"/>
    <w:rsid w:val="00EF795E"/>
    <w:rsid w:val="00F07623"/>
    <w:rsid w:val="00FF5A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2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1">
    <w:name w:val="collegesubhead1"/>
    <w:basedOn w:val="DefaultParagraphFont"/>
    <w:rsid w:val="00BE7310"/>
    <w:rPr>
      <w:rFonts w:ascii="Arial" w:hAnsi="Arial" w:cs="Arial" w:hint="default"/>
      <w:b/>
      <w:bCs/>
      <w:i w:val="0"/>
      <w:iCs w:val="0"/>
      <w:color w:val="FF0000"/>
      <w:sz w:val="18"/>
      <w:szCs w:val="18"/>
    </w:rPr>
  </w:style>
  <w:style w:type="character" w:customStyle="1" w:styleId="collegetext1">
    <w:name w:val="collegetext1"/>
    <w:basedOn w:val="DefaultParagraphFont"/>
    <w:rsid w:val="00BE7310"/>
    <w:rPr>
      <w:rFonts w:ascii="Arial" w:hAnsi="Arial" w:cs="Arial" w:hint="default"/>
      <w:i w:val="0"/>
      <w:iCs w:val="0"/>
      <w:sz w:val="18"/>
      <w:szCs w:val="18"/>
    </w:rPr>
  </w:style>
  <w:style w:type="paragraph" w:styleId="PlainText">
    <w:name w:val="Plain Text"/>
    <w:basedOn w:val="Normal"/>
    <w:link w:val="PlainTextChar"/>
    <w:uiPriority w:val="99"/>
    <w:unhideWhenUsed/>
    <w:rsid w:val="00BE7310"/>
    <w:pPr>
      <w:spacing w:after="0" w:line="240" w:lineRule="auto"/>
    </w:pPr>
    <w:rPr>
      <w:rFonts w:ascii="Calibri" w:eastAsia="Malgun Gothic" w:hAnsi="Calibri" w:cs="Times New Roman"/>
      <w:szCs w:val="21"/>
      <w:lang w:eastAsia="ko-KR"/>
    </w:rPr>
  </w:style>
  <w:style w:type="character" w:customStyle="1" w:styleId="PlainTextChar">
    <w:name w:val="Plain Text Char"/>
    <w:basedOn w:val="DefaultParagraphFont"/>
    <w:link w:val="PlainText"/>
    <w:uiPriority w:val="99"/>
    <w:rsid w:val="00BE7310"/>
    <w:rPr>
      <w:rFonts w:ascii="Calibri" w:eastAsia="Malgun Gothic" w:hAnsi="Calibri" w:cs="Times New Roman"/>
      <w:szCs w:val="21"/>
      <w:lang w:eastAsia="ko-KR"/>
    </w:rPr>
  </w:style>
  <w:style w:type="paragraph" w:styleId="ListParagraph">
    <w:name w:val="List Paragraph"/>
    <w:basedOn w:val="Normal"/>
    <w:uiPriority w:val="34"/>
    <w:qFormat/>
    <w:rsid w:val="00BE7310"/>
    <w:pPr>
      <w:ind w:left="720"/>
      <w:contextualSpacing/>
    </w:pPr>
  </w:style>
  <w:style w:type="character" w:styleId="Strong">
    <w:name w:val="Strong"/>
    <w:basedOn w:val="DefaultParagraphFont"/>
    <w:uiPriority w:val="22"/>
    <w:qFormat/>
    <w:rsid w:val="00E42E68"/>
    <w:rPr>
      <w:b/>
      <w:bCs/>
    </w:rPr>
  </w:style>
  <w:style w:type="paragraph" w:styleId="BalloonText">
    <w:name w:val="Balloon Text"/>
    <w:basedOn w:val="Normal"/>
    <w:link w:val="BalloonTextChar"/>
    <w:uiPriority w:val="99"/>
    <w:semiHidden/>
    <w:unhideWhenUsed/>
    <w:rsid w:val="005F3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9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egesubhead1">
    <w:name w:val="collegesubhead1"/>
    <w:basedOn w:val="DefaultParagraphFont"/>
    <w:rsid w:val="00BE7310"/>
    <w:rPr>
      <w:rFonts w:ascii="Arial" w:hAnsi="Arial" w:cs="Arial" w:hint="default"/>
      <w:b/>
      <w:bCs/>
      <w:i w:val="0"/>
      <w:iCs w:val="0"/>
      <w:color w:val="FF0000"/>
      <w:sz w:val="18"/>
      <w:szCs w:val="18"/>
    </w:rPr>
  </w:style>
  <w:style w:type="character" w:customStyle="1" w:styleId="collegetext1">
    <w:name w:val="collegetext1"/>
    <w:basedOn w:val="DefaultParagraphFont"/>
    <w:rsid w:val="00BE7310"/>
    <w:rPr>
      <w:rFonts w:ascii="Arial" w:hAnsi="Arial" w:cs="Arial" w:hint="default"/>
      <w:i w:val="0"/>
      <w:iCs w:val="0"/>
      <w:sz w:val="18"/>
      <w:szCs w:val="18"/>
    </w:rPr>
  </w:style>
  <w:style w:type="paragraph" w:styleId="PlainText">
    <w:name w:val="Plain Text"/>
    <w:basedOn w:val="Normal"/>
    <w:link w:val="PlainTextChar"/>
    <w:uiPriority w:val="99"/>
    <w:unhideWhenUsed/>
    <w:rsid w:val="00BE7310"/>
    <w:pPr>
      <w:spacing w:after="0" w:line="240" w:lineRule="auto"/>
    </w:pPr>
    <w:rPr>
      <w:rFonts w:ascii="Calibri" w:eastAsia="Malgun Gothic" w:hAnsi="Calibri" w:cs="Times New Roman"/>
      <w:szCs w:val="21"/>
      <w:lang w:eastAsia="ko-KR"/>
    </w:rPr>
  </w:style>
  <w:style w:type="character" w:customStyle="1" w:styleId="PlainTextChar">
    <w:name w:val="Plain Text Char"/>
    <w:basedOn w:val="DefaultParagraphFont"/>
    <w:link w:val="PlainText"/>
    <w:uiPriority w:val="99"/>
    <w:rsid w:val="00BE7310"/>
    <w:rPr>
      <w:rFonts w:ascii="Calibri" w:eastAsia="Malgun Gothic" w:hAnsi="Calibri" w:cs="Times New Roman"/>
      <w:szCs w:val="21"/>
      <w:lang w:eastAsia="ko-KR"/>
    </w:rPr>
  </w:style>
  <w:style w:type="paragraph" w:styleId="ListParagraph">
    <w:name w:val="List Paragraph"/>
    <w:basedOn w:val="Normal"/>
    <w:uiPriority w:val="34"/>
    <w:qFormat/>
    <w:rsid w:val="00BE7310"/>
    <w:pPr>
      <w:ind w:left="720"/>
      <w:contextualSpacing/>
    </w:pPr>
  </w:style>
</w:styles>
</file>

<file path=word/webSettings.xml><?xml version="1.0" encoding="utf-8"?>
<w:webSettings xmlns:r="http://schemas.openxmlformats.org/officeDocument/2006/relationships" xmlns:w="http://schemas.openxmlformats.org/wordprocessingml/2006/main">
  <w:divs>
    <w:div w:id="966273753">
      <w:bodyDiv w:val="1"/>
      <w:marLeft w:val="0"/>
      <w:marRight w:val="0"/>
      <w:marTop w:val="0"/>
      <w:marBottom w:val="0"/>
      <w:divBdr>
        <w:top w:val="none" w:sz="0" w:space="0" w:color="auto"/>
        <w:left w:val="none" w:sz="0" w:space="0" w:color="auto"/>
        <w:bottom w:val="none" w:sz="0" w:space="0" w:color="auto"/>
        <w:right w:val="none" w:sz="0" w:space="0" w:color="auto"/>
      </w:divBdr>
      <w:divsChild>
        <w:div w:id="1071659285">
          <w:marLeft w:val="86"/>
          <w:marRight w:val="86"/>
          <w:marTop w:val="0"/>
          <w:marBottom w:val="0"/>
          <w:divBdr>
            <w:top w:val="none" w:sz="0" w:space="0" w:color="auto"/>
            <w:left w:val="none" w:sz="0" w:space="0" w:color="auto"/>
            <w:bottom w:val="none" w:sz="0" w:space="0" w:color="auto"/>
            <w:right w:val="none" w:sz="0" w:space="0" w:color="auto"/>
          </w:divBdr>
        </w:div>
        <w:div w:id="2010521958">
          <w:marLeft w:val="86"/>
          <w:marRight w:val="86"/>
          <w:marTop w:val="0"/>
          <w:marBottom w:val="0"/>
          <w:divBdr>
            <w:top w:val="none" w:sz="0" w:space="0" w:color="auto"/>
            <w:left w:val="none" w:sz="0" w:space="0" w:color="auto"/>
            <w:bottom w:val="none" w:sz="0" w:space="0" w:color="auto"/>
            <w:right w:val="none" w:sz="0" w:space="0" w:color="auto"/>
          </w:divBdr>
        </w:div>
        <w:div w:id="1562671758">
          <w:marLeft w:val="86"/>
          <w:marRight w:val="86"/>
          <w:marTop w:val="0"/>
          <w:marBottom w:val="0"/>
          <w:divBdr>
            <w:top w:val="none" w:sz="0" w:space="0" w:color="auto"/>
            <w:left w:val="none" w:sz="0" w:space="0" w:color="auto"/>
            <w:bottom w:val="none" w:sz="0" w:space="0" w:color="auto"/>
            <w:right w:val="none" w:sz="0" w:space="0" w:color="auto"/>
          </w:divBdr>
        </w:div>
        <w:div w:id="1220484722">
          <w:marLeft w:val="86"/>
          <w:marRight w:val="86"/>
          <w:marTop w:val="0"/>
          <w:marBottom w:val="0"/>
          <w:divBdr>
            <w:top w:val="none" w:sz="0" w:space="0" w:color="auto"/>
            <w:left w:val="none" w:sz="0" w:space="0" w:color="auto"/>
            <w:bottom w:val="none" w:sz="0" w:space="0" w:color="auto"/>
            <w:right w:val="none" w:sz="0" w:space="0" w:color="auto"/>
          </w:divBdr>
        </w:div>
        <w:div w:id="48381156">
          <w:marLeft w:val="86"/>
          <w:marRight w:val="86"/>
          <w:marTop w:val="0"/>
          <w:marBottom w:val="0"/>
          <w:divBdr>
            <w:top w:val="none" w:sz="0" w:space="0" w:color="auto"/>
            <w:left w:val="none" w:sz="0" w:space="0" w:color="auto"/>
            <w:bottom w:val="none" w:sz="0" w:space="0" w:color="auto"/>
            <w:right w:val="none" w:sz="0" w:space="0" w:color="auto"/>
          </w:divBdr>
        </w:div>
        <w:div w:id="116068780">
          <w:marLeft w:val="86"/>
          <w:marRight w:val="86"/>
          <w:marTop w:val="0"/>
          <w:marBottom w:val="0"/>
          <w:divBdr>
            <w:top w:val="none" w:sz="0" w:space="0" w:color="auto"/>
            <w:left w:val="none" w:sz="0" w:space="0" w:color="auto"/>
            <w:bottom w:val="none" w:sz="0" w:space="0" w:color="auto"/>
            <w:right w:val="none" w:sz="0" w:space="0" w:color="auto"/>
          </w:divBdr>
        </w:div>
        <w:div w:id="208148944">
          <w:marLeft w:val="86"/>
          <w:marRight w:val="86"/>
          <w:marTop w:val="0"/>
          <w:marBottom w:val="0"/>
          <w:divBdr>
            <w:top w:val="none" w:sz="0" w:space="0" w:color="auto"/>
            <w:left w:val="none" w:sz="0" w:space="0" w:color="auto"/>
            <w:bottom w:val="none" w:sz="0" w:space="0" w:color="auto"/>
            <w:right w:val="none" w:sz="0" w:space="0" w:color="auto"/>
          </w:divBdr>
        </w:div>
        <w:div w:id="1180663195">
          <w:marLeft w:val="86"/>
          <w:marRight w:val="86"/>
          <w:marTop w:val="0"/>
          <w:marBottom w:val="0"/>
          <w:divBdr>
            <w:top w:val="none" w:sz="0" w:space="0" w:color="auto"/>
            <w:left w:val="none" w:sz="0" w:space="0" w:color="auto"/>
            <w:bottom w:val="none" w:sz="0" w:space="0" w:color="auto"/>
            <w:right w:val="none" w:sz="0" w:space="0" w:color="auto"/>
          </w:divBdr>
        </w:div>
        <w:div w:id="1402675181">
          <w:marLeft w:val="86"/>
          <w:marRight w:val="86"/>
          <w:marTop w:val="0"/>
          <w:marBottom w:val="0"/>
          <w:divBdr>
            <w:top w:val="none" w:sz="0" w:space="0" w:color="auto"/>
            <w:left w:val="none" w:sz="0" w:space="0" w:color="auto"/>
            <w:bottom w:val="none" w:sz="0" w:space="0" w:color="auto"/>
            <w:right w:val="none" w:sz="0" w:space="0" w:color="auto"/>
          </w:divBdr>
        </w:div>
        <w:div w:id="1372801435">
          <w:marLeft w:val="86"/>
          <w:marRight w:val="86"/>
          <w:marTop w:val="0"/>
          <w:marBottom w:val="0"/>
          <w:divBdr>
            <w:top w:val="none" w:sz="0" w:space="0" w:color="auto"/>
            <w:left w:val="none" w:sz="0" w:space="0" w:color="auto"/>
            <w:bottom w:val="none" w:sz="0" w:space="0" w:color="auto"/>
            <w:right w:val="none" w:sz="0" w:space="0" w:color="auto"/>
          </w:divBdr>
        </w:div>
        <w:div w:id="1742412354">
          <w:marLeft w:val="86"/>
          <w:marRight w:val="86"/>
          <w:marTop w:val="0"/>
          <w:marBottom w:val="0"/>
          <w:divBdr>
            <w:top w:val="none" w:sz="0" w:space="0" w:color="auto"/>
            <w:left w:val="none" w:sz="0" w:space="0" w:color="auto"/>
            <w:bottom w:val="none" w:sz="0" w:space="0" w:color="auto"/>
            <w:right w:val="none" w:sz="0" w:space="0" w:color="auto"/>
          </w:divBdr>
        </w:div>
        <w:div w:id="1526553175">
          <w:marLeft w:val="86"/>
          <w:marRight w:val="86"/>
          <w:marTop w:val="0"/>
          <w:marBottom w:val="0"/>
          <w:divBdr>
            <w:top w:val="none" w:sz="0" w:space="0" w:color="auto"/>
            <w:left w:val="none" w:sz="0" w:space="0" w:color="auto"/>
            <w:bottom w:val="none" w:sz="0" w:space="0" w:color="auto"/>
            <w:right w:val="none" w:sz="0" w:space="0" w:color="auto"/>
          </w:divBdr>
        </w:div>
        <w:div w:id="1429158530">
          <w:marLeft w:val="86"/>
          <w:marRight w:val="86"/>
          <w:marTop w:val="0"/>
          <w:marBottom w:val="0"/>
          <w:divBdr>
            <w:top w:val="none" w:sz="0" w:space="0" w:color="auto"/>
            <w:left w:val="none" w:sz="0" w:space="0" w:color="auto"/>
            <w:bottom w:val="none" w:sz="0" w:space="0" w:color="auto"/>
            <w:right w:val="none" w:sz="0" w:space="0" w:color="auto"/>
          </w:divBdr>
        </w:div>
        <w:div w:id="435322404">
          <w:marLeft w:val="86"/>
          <w:marRight w:val="86"/>
          <w:marTop w:val="0"/>
          <w:marBottom w:val="0"/>
          <w:divBdr>
            <w:top w:val="none" w:sz="0" w:space="0" w:color="auto"/>
            <w:left w:val="none" w:sz="0" w:space="0" w:color="auto"/>
            <w:bottom w:val="none" w:sz="0" w:space="0" w:color="auto"/>
            <w:right w:val="none" w:sz="0" w:space="0" w:color="auto"/>
          </w:divBdr>
        </w:div>
        <w:div w:id="1309633409">
          <w:marLeft w:val="86"/>
          <w:marRight w:val="86"/>
          <w:marTop w:val="0"/>
          <w:marBottom w:val="0"/>
          <w:divBdr>
            <w:top w:val="none" w:sz="0" w:space="0" w:color="auto"/>
            <w:left w:val="none" w:sz="0" w:space="0" w:color="auto"/>
            <w:bottom w:val="none" w:sz="0" w:space="0" w:color="auto"/>
            <w:right w:val="none" w:sz="0" w:space="0" w:color="auto"/>
          </w:divBdr>
        </w:div>
        <w:div w:id="1525553801">
          <w:marLeft w:val="86"/>
          <w:marRight w:val="86"/>
          <w:marTop w:val="0"/>
          <w:marBottom w:val="0"/>
          <w:divBdr>
            <w:top w:val="none" w:sz="0" w:space="0" w:color="auto"/>
            <w:left w:val="none" w:sz="0" w:space="0" w:color="auto"/>
            <w:bottom w:val="none" w:sz="0" w:space="0" w:color="auto"/>
            <w:right w:val="none" w:sz="0" w:space="0" w:color="auto"/>
          </w:divBdr>
        </w:div>
        <w:div w:id="28265592">
          <w:marLeft w:val="0"/>
          <w:marRight w:val="86"/>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10AEC-CABF-4117-887E-1B182152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Ethlyn</dc:creator>
  <cp:lastModifiedBy>mjenning</cp:lastModifiedBy>
  <cp:revision>2</cp:revision>
  <dcterms:created xsi:type="dcterms:W3CDTF">2014-09-25T22:36:00Z</dcterms:created>
  <dcterms:modified xsi:type="dcterms:W3CDTF">2014-09-25T22:36:00Z</dcterms:modified>
</cp:coreProperties>
</file>