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1FF" w:rsidRDefault="00AF21FF" w:rsidP="00291E52">
      <w:pPr>
        <w:pStyle w:val="Heading1"/>
      </w:pPr>
    </w:p>
    <w:p w:rsidR="00AF21FF" w:rsidRDefault="00AF21FF">
      <w:pPr>
        <w:rPr>
          <w:rFonts w:ascii="Corbel" w:hAnsi="Corbe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8"/>
        <w:gridCol w:w="2360"/>
        <w:gridCol w:w="262"/>
        <w:gridCol w:w="2623"/>
        <w:gridCol w:w="2623"/>
      </w:tblGrid>
      <w:tr w:rsidR="00AF21FF">
        <w:tc>
          <w:tcPr>
            <w:tcW w:w="9576" w:type="dxa"/>
            <w:gridSpan w:val="5"/>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t>1. Course title/number, number of credit hours</w:t>
            </w:r>
          </w:p>
          <w:p w:rsidR="00AF21FF" w:rsidRDefault="00AF21FF">
            <w:pPr>
              <w:rPr>
                <w:rFonts w:ascii="Corbel" w:hAnsi="Corbel" w:cs="Cordia New"/>
                <w:b/>
                <w:sz w:val="20"/>
                <w:szCs w:val="20"/>
              </w:rPr>
            </w:pPr>
          </w:p>
        </w:tc>
      </w:tr>
      <w:tr w:rsidR="00AF21FF">
        <w:tc>
          <w:tcPr>
            <w:tcW w:w="4068" w:type="dxa"/>
            <w:gridSpan w:val="2"/>
            <w:tcBorders>
              <w:bottom w:val="single" w:sz="4" w:space="0" w:color="auto"/>
            </w:tcBorders>
          </w:tcPr>
          <w:p w:rsidR="00AF21FF" w:rsidRDefault="00055FE8" w:rsidP="00111F9B">
            <w:pPr>
              <w:rPr>
                <w:rFonts w:ascii="Corbel" w:hAnsi="Corbel" w:cs="Cordia New"/>
                <w:b/>
                <w:sz w:val="20"/>
                <w:szCs w:val="20"/>
                <w:u w:val="single"/>
              </w:rPr>
            </w:pPr>
            <w:r>
              <w:rPr>
                <w:rFonts w:ascii="Corbel" w:hAnsi="Corbel" w:cs="Cordia New"/>
                <w:b/>
                <w:sz w:val="20"/>
                <w:szCs w:val="20"/>
              </w:rPr>
              <w:t>CEGE</w:t>
            </w:r>
            <w:r w:rsidR="003A2104">
              <w:rPr>
                <w:rFonts w:ascii="Corbel" w:hAnsi="Corbel" w:cs="Cordia New"/>
                <w:b/>
                <w:sz w:val="20"/>
                <w:szCs w:val="20"/>
              </w:rPr>
              <w:t xml:space="preserve"> </w:t>
            </w:r>
            <w:r w:rsidR="00AF21FF">
              <w:rPr>
                <w:rFonts w:ascii="Corbel" w:hAnsi="Corbel" w:cs="Cordia New"/>
                <w:b/>
                <w:sz w:val="20"/>
                <w:szCs w:val="20"/>
              </w:rPr>
              <w:t>Design 2– CGN4804C</w:t>
            </w:r>
          </w:p>
        </w:tc>
        <w:tc>
          <w:tcPr>
            <w:tcW w:w="5508" w:type="dxa"/>
            <w:gridSpan w:val="3"/>
            <w:tcBorders>
              <w:bottom w:val="single" w:sz="4" w:space="0" w:color="auto"/>
            </w:tcBorders>
          </w:tcPr>
          <w:p w:rsidR="00AF21FF" w:rsidRDefault="00AF21FF">
            <w:pPr>
              <w:ind w:firstLine="720"/>
              <w:rPr>
                <w:rFonts w:ascii="Corbel" w:hAnsi="Corbel" w:cs="Cordia New"/>
                <w:b/>
                <w:sz w:val="20"/>
                <w:szCs w:val="20"/>
              </w:rPr>
            </w:pPr>
            <w:r>
              <w:rPr>
                <w:rFonts w:ascii="Corbel" w:hAnsi="Corbel" w:cs="Cordia New"/>
                <w:b/>
                <w:sz w:val="20"/>
                <w:szCs w:val="20"/>
              </w:rPr>
              <w:t>3 credit hours</w:t>
            </w:r>
          </w:p>
          <w:p w:rsidR="00AF21FF" w:rsidRDefault="00AF21FF">
            <w:pPr>
              <w:ind w:firstLine="720"/>
              <w:rPr>
                <w:rFonts w:ascii="Corbel" w:hAnsi="Corbel" w:cs="Cordia New"/>
                <w:b/>
                <w:sz w:val="20"/>
                <w:szCs w:val="20"/>
              </w:rPr>
            </w:pPr>
          </w:p>
        </w:tc>
      </w:tr>
      <w:tr w:rsidR="00AF21FF">
        <w:tc>
          <w:tcPr>
            <w:tcW w:w="9576" w:type="dxa"/>
            <w:gridSpan w:val="5"/>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t>2. Course prerequisites, co</w:t>
            </w:r>
            <w:r w:rsidR="003A2104">
              <w:rPr>
                <w:rFonts w:ascii="Corbel" w:hAnsi="Corbel" w:cs="Cordia New"/>
                <w:b/>
                <w:color w:val="000080"/>
                <w:sz w:val="20"/>
                <w:szCs w:val="20"/>
              </w:rPr>
              <w:t>-</w:t>
            </w:r>
            <w:r>
              <w:rPr>
                <w:rFonts w:ascii="Corbel" w:hAnsi="Corbel" w:cs="Cordia New"/>
                <w:b/>
                <w:color w:val="000080"/>
                <w:sz w:val="20"/>
                <w:szCs w:val="20"/>
              </w:rPr>
              <w:t>requisites, and where the course fits in the program of study</w:t>
            </w:r>
          </w:p>
          <w:p w:rsidR="00AF21FF" w:rsidRDefault="00AF21FF">
            <w:pPr>
              <w:rPr>
                <w:rFonts w:ascii="Corbel" w:hAnsi="Corbel" w:cs="Cordia New"/>
                <w:b/>
                <w:sz w:val="20"/>
                <w:szCs w:val="20"/>
              </w:rPr>
            </w:pPr>
          </w:p>
        </w:tc>
      </w:tr>
      <w:tr w:rsidR="00AF21FF">
        <w:tc>
          <w:tcPr>
            <w:tcW w:w="9576" w:type="dxa"/>
            <w:gridSpan w:val="5"/>
            <w:tcBorders>
              <w:bottom w:val="single" w:sz="4" w:space="0" w:color="auto"/>
            </w:tcBorders>
          </w:tcPr>
          <w:p w:rsidR="00291E52" w:rsidRPr="00291E52" w:rsidRDefault="00291E52" w:rsidP="00291E52">
            <w:pPr>
              <w:rPr>
                <w:rFonts w:ascii="Corbel" w:hAnsi="Corbel"/>
                <w:i/>
                <w:iCs/>
                <w:sz w:val="20"/>
                <w:szCs w:val="20"/>
              </w:rPr>
            </w:pPr>
            <w:r w:rsidRPr="00291E52">
              <w:rPr>
                <w:rFonts w:ascii="Corbel" w:hAnsi="Corbel"/>
                <w:i/>
                <w:iCs/>
                <w:sz w:val="20"/>
                <w:szCs w:val="20"/>
              </w:rPr>
              <w:t xml:space="preserve">For </w:t>
            </w:r>
            <w:r>
              <w:rPr>
                <w:rFonts w:ascii="Corbel" w:hAnsi="Corbel"/>
                <w:i/>
                <w:iCs/>
                <w:sz w:val="20"/>
                <w:szCs w:val="20"/>
              </w:rPr>
              <w:t>C</w:t>
            </w:r>
            <w:r w:rsidRPr="00291E52">
              <w:rPr>
                <w:rFonts w:ascii="Corbel" w:hAnsi="Corbel"/>
                <w:i/>
                <w:iCs/>
                <w:sz w:val="20"/>
                <w:szCs w:val="20"/>
              </w:rPr>
              <w:t xml:space="preserve">ivil Engineering Majors: </w:t>
            </w:r>
          </w:p>
          <w:p w:rsidR="00291E52" w:rsidRPr="00291E52" w:rsidRDefault="00291E52" w:rsidP="00291E52">
            <w:pPr>
              <w:rPr>
                <w:rFonts w:ascii="Corbel" w:hAnsi="Corbel"/>
                <w:i/>
                <w:iCs/>
                <w:sz w:val="20"/>
                <w:szCs w:val="20"/>
              </w:rPr>
            </w:pPr>
            <w:r w:rsidRPr="00291E52">
              <w:rPr>
                <w:rFonts w:ascii="Corbel" w:hAnsi="Corbel"/>
                <w:i/>
                <w:iCs/>
                <w:sz w:val="20"/>
                <w:szCs w:val="20"/>
              </w:rPr>
              <w:t xml:space="preserve">Prerequisites: </w:t>
            </w:r>
            <w:r w:rsidRPr="00291E52">
              <w:rPr>
                <w:rFonts w:ascii="Corbel" w:hAnsi="Corbel"/>
                <w:iCs/>
                <w:sz w:val="20"/>
                <w:szCs w:val="20"/>
              </w:rPr>
              <w:t xml:space="preserve">CEG 4012, CES 4605, CES 4702, </w:t>
            </w:r>
            <w:r>
              <w:rPr>
                <w:rFonts w:ascii="Corbel" w:hAnsi="Corbel"/>
                <w:iCs/>
                <w:sz w:val="20"/>
                <w:szCs w:val="20"/>
              </w:rPr>
              <w:t>a</w:t>
            </w:r>
            <w:r w:rsidRPr="00291E52">
              <w:rPr>
                <w:rFonts w:ascii="Corbel" w:hAnsi="Corbel"/>
                <w:iCs/>
                <w:sz w:val="20"/>
                <w:szCs w:val="20"/>
              </w:rPr>
              <w:t>nd CGN 4803C with minimum grades of "C"; GPA greater than 2.0; permission of Department</w:t>
            </w:r>
          </w:p>
          <w:p w:rsidR="00291E52" w:rsidRDefault="00291E52" w:rsidP="00291E52">
            <w:pPr>
              <w:rPr>
                <w:rFonts w:ascii="Corbel" w:hAnsi="Corbel"/>
                <w:i/>
                <w:sz w:val="20"/>
                <w:szCs w:val="20"/>
              </w:rPr>
            </w:pPr>
            <w:r>
              <w:rPr>
                <w:rFonts w:ascii="Corbel" w:hAnsi="Corbel"/>
                <w:i/>
                <w:sz w:val="20"/>
                <w:szCs w:val="20"/>
              </w:rPr>
              <w:t>Co-requisites: TTE4005, CWR4202, ENV4514</w:t>
            </w:r>
          </w:p>
          <w:p w:rsidR="00291E52" w:rsidRDefault="00291E52" w:rsidP="00291E52">
            <w:pPr>
              <w:rPr>
                <w:rFonts w:ascii="Corbel" w:hAnsi="Corbel"/>
                <w:i/>
                <w:iCs/>
                <w:sz w:val="20"/>
                <w:szCs w:val="20"/>
              </w:rPr>
            </w:pPr>
          </w:p>
          <w:p w:rsidR="00291E52" w:rsidRPr="00291E52" w:rsidRDefault="00291E52" w:rsidP="00291E52">
            <w:pPr>
              <w:rPr>
                <w:rFonts w:ascii="Corbel" w:hAnsi="Corbel"/>
                <w:i/>
                <w:iCs/>
                <w:sz w:val="20"/>
                <w:szCs w:val="20"/>
              </w:rPr>
            </w:pPr>
            <w:r w:rsidRPr="00291E52">
              <w:rPr>
                <w:rFonts w:ascii="Corbel" w:hAnsi="Corbel"/>
                <w:i/>
                <w:iCs/>
                <w:sz w:val="20"/>
                <w:szCs w:val="20"/>
              </w:rPr>
              <w:t xml:space="preserve">For </w:t>
            </w:r>
            <w:proofErr w:type="spellStart"/>
            <w:r w:rsidRPr="00291E52">
              <w:rPr>
                <w:rFonts w:ascii="Corbel" w:hAnsi="Corbel"/>
                <w:i/>
                <w:iCs/>
                <w:sz w:val="20"/>
                <w:szCs w:val="20"/>
              </w:rPr>
              <w:t>Geomatics</w:t>
            </w:r>
            <w:proofErr w:type="spellEnd"/>
            <w:r w:rsidRPr="00291E52">
              <w:rPr>
                <w:rFonts w:ascii="Corbel" w:hAnsi="Corbel"/>
                <w:i/>
                <w:iCs/>
                <w:sz w:val="20"/>
                <w:szCs w:val="20"/>
              </w:rPr>
              <w:t xml:space="preserve"> Engineering Majors:</w:t>
            </w:r>
          </w:p>
          <w:p w:rsidR="00291E52" w:rsidRDefault="00291E52" w:rsidP="00291E52">
            <w:pPr>
              <w:tabs>
                <w:tab w:val="left" w:pos="504"/>
              </w:tabs>
              <w:ind w:right="86"/>
              <w:rPr>
                <w:rFonts w:ascii="Corbel" w:hAnsi="Corbel"/>
                <w:i/>
                <w:iCs/>
                <w:sz w:val="20"/>
                <w:szCs w:val="20"/>
              </w:rPr>
            </w:pPr>
            <w:r w:rsidRPr="00291E52">
              <w:rPr>
                <w:rFonts w:ascii="Corbel" w:hAnsi="Corbel"/>
                <w:i/>
                <w:iCs/>
                <w:sz w:val="20"/>
                <w:szCs w:val="20"/>
              </w:rPr>
              <w:t xml:space="preserve">Prerequisites: GPA greater than 2.0, and permission of Department </w:t>
            </w:r>
            <w:r>
              <w:rPr>
                <w:rFonts w:ascii="Corbel" w:hAnsi="Corbel"/>
                <w:i/>
                <w:iCs/>
                <w:sz w:val="20"/>
                <w:szCs w:val="20"/>
              </w:rPr>
              <w:t>a</w:t>
            </w:r>
            <w:r w:rsidRPr="00291E52">
              <w:rPr>
                <w:rFonts w:ascii="Corbel" w:hAnsi="Corbel"/>
                <w:i/>
                <w:iCs/>
                <w:sz w:val="20"/>
                <w:szCs w:val="20"/>
              </w:rPr>
              <w:t>nd CGN 4803C with minimum grade of "C"</w:t>
            </w:r>
          </w:p>
          <w:p w:rsidR="00291E52" w:rsidRPr="00291E52" w:rsidRDefault="00291E52" w:rsidP="00291E52">
            <w:pPr>
              <w:tabs>
                <w:tab w:val="left" w:pos="504"/>
              </w:tabs>
              <w:ind w:right="86"/>
              <w:rPr>
                <w:rFonts w:ascii="Corbel" w:hAnsi="Corbel"/>
                <w:i/>
                <w:iCs/>
                <w:sz w:val="20"/>
                <w:szCs w:val="20"/>
              </w:rPr>
            </w:pPr>
            <w:r>
              <w:rPr>
                <w:rFonts w:ascii="Corbel" w:hAnsi="Corbel"/>
                <w:i/>
                <w:sz w:val="20"/>
                <w:szCs w:val="20"/>
              </w:rPr>
              <w:t>Co-requisites: None</w:t>
            </w:r>
          </w:p>
          <w:p w:rsidR="00291E52" w:rsidRDefault="00291E52" w:rsidP="00291E52">
            <w:pPr>
              <w:tabs>
                <w:tab w:val="left" w:pos="504"/>
              </w:tabs>
              <w:ind w:right="86"/>
              <w:rPr>
                <w:rFonts w:ascii="Corbel" w:hAnsi="Corbel"/>
                <w:i/>
                <w:iCs/>
                <w:sz w:val="20"/>
                <w:szCs w:val="20"/>
              </w:rPr>
            </w:pPr>
          </w:p>
          <w:p w:rsidR="00291E52" w:rsidRPr="00291E52" w:rsidRDefault="00291E52" w:rsidP="00291E52">
            <w:pPr>
              <w:tabs>
                <w:tab w:val="left" w:pos="504"/>
              </w:tabs>
              <w:ind w:right="86"/>
              <w:rPr>
                <w:rFonts w:ascii="Corbel" w:hAnsi="Corbel"/>
                <w:i/>
                <w:iCs/>
                <w:sz w:val="20"/>
                <w:szCs w:val="20"/>
              </w:rPr>
            </w:pPr>
            <w:r w:rsidRPr="00291E52">
              <w:rPr>
                <w:rFonts w:ascii="Corbel" w:hAnsi="Corbel"/>
                <w:i/>
                <w:iCs/>
                <w:sz w:val="20"/>
                <w:szCs w:val="20"/>
              </w:rPr>
              <w:t>For Environmental Engineering Majors:</w:t>
            </w:r>
          </w:p>
          <w:p w:rsidR="00291E52" w:rsidRDefault="00291E52" w:rsidP="00291E52">
            <w:pPr>
              <w:tabs>
                <w:tab w:val="left" w:pos="504"/>
              </w:tabs>
              <w:ind w:right="86"/>
              <w:rPr>
                <w:rFonts w:ascii="Corbel" w:hAnsi="Corbel"/>
                <w:i/>
                <w:iCs/>
                <w:sz w:val="20"/>
                <w:szCs w:val="20"/>
              </w:rPr>
            </w:pPr>
            <w:r w:rsidRPr="00291E52">
              <w:rPr>
                <w:rFonts w:ascii="Corbel" w:hAnsi="Corbel"/>
                <w:i/>
                <w:iCs/>
                <w:sz w:val="20"/>
                <w:szCs w:val="20"/>
              </w:rPr>
              <w:t xml:space="preserve">Prerequisites: GPA greater than 2.0, and permission of Department </w:t>
            </w:r>
            <w:r>
              <w:rPr>
                <w:rFonts w:ascii="Corbel" w:hAnsi="Corbel"/>
                <w:i/>
                <w:iCs/>
                <w:sz w:val="20"/>
                <w:szCs w:val="20"/>
              </w:rPr>
              <w:t>a</w:t>
            </w:r>
            <w:r w:rsidRPr="00291E52">
              <w:rPr>
                <w:rFonts w:ascii="Corbel" w:hAnsi="Corbel"/>
                <w:i/>
                <w:iCs/>
                <w:sz w:val="20"/>
                <w:szCs w:val="20"/>
              </w:rPr>
              <w:t>nd CGN 4803C with minimum grade of "C"</w:t>
            </w:r>
          </w:p>
          <w:p w:rsidR="00291E52" w:rsidRPr="00291E52" w:rsidRDefault="00291E52" w:rsidP="00291E52">
            <w:pPr>
              <w:tabs>
                <w:tab w:val="left" w:pos="504"/>
              </w:tabs>
              <w:ind w:right="86"/>
              <w:rPr>
                <w:rFonts w:ascii="Corbel" w:hAnsi="Corbel"/>
                <w:i/>
                <w:iCs/>
                <w:sz w:val="20"/>
                <w:szCs w:val="20"/>
              </w:rPr>
            </w:pPr>
            <w:r>
              <w:rPr>
                <w:rFonts w:ascii="Corbel" w:hAnsi="Corbel"/>
                <w:i/>
                <w:sz w:val="20"/>
                <w:szCs w:val="20"/>
              </w:rPr>
              <w:t>Co-requisites: None</w:t>
            </w:r>
          </w:p>
          <w:p w:rsidR="00291E52" w:rsidRDefault="00291E52">
            <w:pPr>
              <w:jc w:val="both"/>
              <w:rPr>
                <w:rFonts w:ascii="Corbel" w:hAnsi="Corbel"/>
                <w:i/>
                <w:iCs/>
                <w:sz w:val="20"/>
                <w:szCs w:val="20"/>
              </w:rPr>
            </w:pPr>
          </w:p>
          <w:p w:rsidR="00AF21FF" w:rsidRDefault="00AF21FF">
            <w:pPr>
              <w:jc w:val="both"/>
              <w:rPr>
                <w:rFonts w:ascii="Corbel" w:hAnsi="Corbel"/>
                <w:i/>
                <w:iCs/>
                <w:sz w:val="20"/>
                <w:szCs w:val="20"/>
              </w:rPr>
            </w:pPr>
            <w:r>
              <w:rPr>
                <w:rFonts w:ascii="Corbel" w:hAnsi="Corbel"/>
                <w:sz w:val="20"/>
                <w:szCs w:val="20"/>
              </w:rPr>
              <w:t xml:space="preserve">This is a senior level course in which multidisciplinary design teams are formed and projects selected for the senior capstone design project which teaches students the principles of engineering </w:t>
            </w:r>
            <w:r w:rsidR="00291E52">
              <w:rPr>
                <w:rFonts w:ascii="Corbel" w:hAnsi="Corbel"/>
                <w:sz w:val="20"/>
                <w:szCs w:val="20"/>
              </w:rPr>
              <w:t xml:space="preserve">design and project management </w:t>
            </w:r>
            <w:r>
              <w:rPr>
                <w:rFonts w:ascii="Corbel" w:hAnsi="Corbel"/>
                <w:sz w:val="20"/>
                <w:szCs w:val="20"/>
              </w:rPr>
              <w:t xml:space="preserve">and prepares them to join the workforce.  </w:t>
            </w:r>
            <w:r>
              <w:rPr>
                <w:rFonts w:ascii="Corbel" w:hAnsi="Corbel"/>
                <w:b/>
                <w:sz w:val="20"/>
                <w:szCs w:val="20"/>
              </w:rPr>
              <w:t>This is a writing intensive course.</w:t>
            </w:r>
          </w:p>
          <w:p w:rsidR="00AF21FF" w:rsidRDefault="00AF21FF">
            <w:pPr>
              <w:rPr>
                <w:rFonts w:ascii="Corbel" w:hAnsi="Corbel" w:cs="Cordia New"/>
                <w:b/>
                <w:sz w:val="20"/>
                <w:szCs w:val="20"/>
              </w:rPr>
            </w:pPr>
          </w:p>
        </w:tc>
      </w:tr>
      <w:tr w:rsidR="00AF21FF">
        <w:tc>
          <w:tcPr>
            <w:tcW w:w="9576" w:type="dxa"/>
            <w:gridSpan w:val="5"/>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t>3. Course logistics</w:t>
            </w:r>
          </w:p>
          <w:p w:rsidR="00AF21FF" w:rsidRDefault="00AF21FF">
            <w:pPr>
              <w:rPr>
                <w:rFonts w:ascii="Corbel" w:hAnsi="Corbel" w:cs="Cordia New"/>
                <w:b/>
                <w:sz w:val="20"/>
                <w:szCs w:val="20"/>
              </w:rPr>
            </w:pPr>
          </w:p>
        </w:tc>
      </w:tr>
      <w:tr w:rsidR="00AF21FF">
        <w:tc>
          <w:tcPr>
            <w:tcW w:w="9576" w:type="dxa"/>
            <w:gridSpan w:val="5"/>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i/>
                <w:sz w:val="20"/>
                <w:szCs w:val="20"/>
              </w:rPr>
              <w:t>Term</w:t>
            </w:r>
            <w:r w:rsidRPr="008450F8">
              <w:rPr>
                <w:rFonts w:ascii="Corbel" w:hAnsi="Corbel" w:cs="Cordia New"/>
                <w:sz w:val="20"/>
                <w:szCs w:val="20"/>
              </w:rPr>
              <w:t xml:space="preserve">: </w:t>
            </w:r>
            <w:r w:rsidR="007665FE">
              <w:rPr>
                <w:rFonts w:ascii="Corbel" w:hAnsi="Corbel" w:cs="Cordia New"/>
                <w:sz w:val="20"/>
                <w:szCs w:val="20"/>
              </w:rPr>
              <w:t>Spring 2015</w:t>
            </w:r>
          </w:p>
          <w:p w:rsidR="00AF21FF" w:rsidRPr="008450F8" w:rsidRDefault="00AF21FF">
            <w:pPr>
              <w:rPr>
                <w:rFonts w:ascii="Corbel" w:hAnsi="Corbel" w:cs="Cordia New"/>
                <w:sz w:val="20"/>
                <w:szCs w:val="20"/>
              </w:rPr>
            </w:pPr>
            <w:r w:rsidRPr="008450F8">
              <w:rPr>
                <w:rFonts w:ascii="Corbel" w:hAnsi="Corbel" w:cs="Cordia New"/>
                <w:sz w:val="20"/>
                <w:szCs w:val="20"/>
              </w:rPr>
              <w:t>This is a classroom lecture course</w:t>
            </w:r>
          </w:p>
          <w:p w:rsidR="00AF21FF" w:rsidRPr="008450F8" w:rsidRDefault="00AF21FF">
            <w:pPr>
              <w:rPr>
                <w:rFonts w:ascii="Corbel" w:hAnsi="Corbel" w:cs="Cordia New"/>
                <w:sz w:val="20"/>
                <w:szCs w:val="20"/>
                <w:highlight w:val="yellow"/>
              </w:rPr>
            </w:pPr>
            <w:r w:rsidRPr="008450F8">
              <w:rPr>
                <w:rFonts w:ascii="Corbel" w:hAnsi="Corbel" w:cs="Cordia New"/>
                <w:i/>
                <w:sz w:val="20"/>
                <w:szCs w:val="20"/>
              </w:rPr>
              <w:t>Class location and time</w:t>
            </w:r>
            <w:r w:rsidRPr="008450F8">
              <w:rPr>
                <w:rFonts w:ascii="Corbel" w:hAnsi="Corbel" w:cs="Cordia New"/>
                <w:sz w:val="20"/>
                <w:szCs w:val="20"/>
              </w:rPr>
              <w:t xml:space="preserve">:     </w:t>
            </w:r>
            <w:r w:rsidRPr="008450F8">
              <w:rPr>
                <w:rFonts w:ascii="Corbel" w:hAnsi="Corbel" w:cs="Cordia New"/>
                <w:sz w:val="20"/>
                <w:szCs w:val="20"/>
                <w:highlight w:val="yellow"/>
              </w:rPr>
              <w:t>Tue. / Wed. 4:00 pm – 6:50 pm</w:t>
            </w:r>
          </w:p>
          <w:p w:rsidR="00AF21FF" w:rsidRDefault="00AF21FF">
            <w:pPr>
              <w:rPr>
                <w:rFonts w:ascii="Corbel" w:hAnsi="Corbel" w:cs="Cordia New"/>
                <w:b/>
                <w:sz w:val="20"/>
                <w:szCs w:val="20"/>
              </w:rPr>
            </w:pPr>
          </w:p>
        </w:tc>
      </w:tr>
      <w:tr w:rsidR="00AF21FF">
        <w:tc>
          <w:tcPr>
            <w:tcW w:w="9576" w:type="dxa"/>
            <w:gridSpan w:val="5"/>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t>4. Instructor contact information</w:t>
            </w:r>
          </w:p>
          <w:p w:rsidR="00AF21FF" w:rsidRDefault="00AF21FF">
            <w:pPr>
              <w:rPr>
                <w:rFonts w:ascii="Corbel" w:hAnsi="Corbel" w:cs="Cordia New"/>
                <w:b/>
                <w:sz w:val="20"/>
                <w:szCs w:val="20"/>
              </w:rPr>
            </w:pPr>
          </w:p>
        </w:tc>
      </w:tr>
      <w:tr w:rsidR="00AF21FF">
        <w:tc>
          <w:tcPr>
            <w:tcW w:w="1708" w:type="dxa"/>
            <w:tcBorders>
              <w:bottom w:val="single" w:sz="4" w:space="0" w:color="auto"/>
            </w:tcBorders>
          </w:tcPr>
          <w:p w:rsidR="00AF21FF" w:rsidRDefault="00AF21FF">
            <w:pPr>
              <w:rPr>
                <w:rFonts w:ascii="Corbel" w:hAnsi="Corbel" w:cs="Cordia New"/>
                <w:b/>
                <w:i/>
                <w:sz w:val="20"/>
                <w:szCs w:val="20"/>
              </w:rPr>
            </w:pPr>
            <w:r>
              <w:rPr>
                <w:rFonts w:ascii="Corbel" w:hAnsi="Corbel" w:cs="Cordia New"/>
                <w:b/>
                <w:i/>
                <w:sz w:val="20"/>
                <w:szCs w:val="20"/>
              </w:rPr>
              <w:t>Instructor’s name</w:t>
            </w:r>
          </w:p>
        </w:tc>
        <w:tc>
          <w:tcPr>
            <w:tcW w:w="2622" w:type="dxa"/>
            <w:gridSpan w:val="2"/>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rPr>
              <w:t>Dr. Frederick Bloetscher, PE, Associate Professor</w:t>
            </w:r>
          </w:p>
        </w:tc>
        <w:tc>
          <w:tcPr>
            <w:tcW w:w="2623" w:type="dxa"/>
            <w:tcBorders>
              <w:bottom w:val="single" w:sz="4" w:space="0" w:color="auto"/>
            </w:tcBorders>
          </w:tcPr>
          <w:p w:rsidR="00AF21FF" w:rsidRPr="008450F8" w:rsidRDefault="00BE2F41" w:rsidP="00BE2F41">
            <w:pPr>
              <w:rPr>
                <w:rFonts w:ascii="Corbel" w:hAnsi="Corbel" w:cs="Cordia New"/>
                <w:sz w:val="20"/>
                <w:szCs w:val="20"/>
              </w:rPr>
            </w:pPr>
            <w:r>
              <w:rPr>
                <w:rFonts w:ascii="Corbel" w:hAnsi="Corbel" w:cs="Cordia New"/>
                <w:sz w:val="20"/>
                <w:szCs w:val="20"/>
              </w:rPr>
              <w:t xml:space="preserve">Dr. Daniel E. Meeroff, E.I. </w:t>
            </w:r>
            <w:r w:rsidR="00AF21FF" w:rsidRPr="008450F8">
              <w:rPr>
                <w:rFonts w:ascii="Corbel" w:hAnsi="Corbel" w:cs="Cordia New"/>
                <w:sz w:val="20"/>
                <w:szCs w:val="20"/>
              </w:rPr>
              <w:t>Professor</w:t>
            </w:r>
          </w:p>
        </w:tc>
        <w:tc>
          <w:tcPr>
            <w:tcW w:w="2623" w:type="dxa"/>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rPr>
              <w:t xml:space="preserve">Mr. Albert Muniz, P.E.     </w:t>
            </w:r>
          </w:p>
          <w:p w:rsidR="00AF21FF" w:rsidRPr="008450F8" w:rsidRDefault="00AF21FF">
            <w:pPr>
              <w:rPr>
                <w:rFonts w:ascii="Corbel" w:hAnsi="Corbel" w:cs="Cordia New"/>
                <w:sz w:val="20"/>
                <w:szCs w:val="20"/>
                <w:lang w:val="pt-BR"/>
              </w:rPr>
            </w:pPr>
            <w:r w:rsidRPr="008450F8">
              <w:rPr>
                <w:rFonts w:ascii="Corbel" w:hAnsi="Corbel" w:cs="Cordia New"/>
                <w:sz w:val="20"/>
                <w:szCs w:val="20"/>
              </w:rPr>
              <w:t xml:space="preserve">Vice President  </w:t>
            </w:r>
          </w:p>
        </w:tc>
      </w:tr>
      <w:tr w:rsidR="00AF21FF">
        <w:tc>
          <w:tcPr>
            <w:tcW w:w="1708" w:type="dxa"/>
            <w:tcBorders>
              <w:bottom w:val="single" w:sz="4" w:space="0" w:color="auto"/>
            </w:tcBorders>
          </w:tcPr>
          <w:p w:rsidR="00AF21FF" w:rsidRDefault="00AF21FF">
            <w:pPr>
              <w:rPr>
                <w:rFonts w:ascii="Corbel" w:hAnsi="Corbel" w:cs="Cordia New"/>
                <w:b/>
                <w:i/>
                <w:sz w:val="20"/>
                <w:szCs w:val="20"/>
              </w:rPr>
            </w:pPr>
            <w:r>
              <w:rPr>
                <w:rFonts w:ascii="Corbel" w:hAnsi="Corbel" w:cs="Cordia New"/>
                <w:b/>
                <w:i/>
                <w:sz w:val="20"/>
                <w:szCs w:val="20"/>
              </w:rPr>
              <w:t>Office address</w:t>
            </w:r>
          </w:p>
        </w:tc>
        <w:tc>
          <w:tcPr>
            <w:tcW w:w="2622" w:type="dxa"/>
            <w:gridSpan w:val="2"/>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rPr>
              <w:t>Engineering West (EG-36) Room 219</w:t>
            </w:r>
          </w:p>
        </w:tc>
        <w:tc>
          <w:tcPr>
            <w:tcW w:w="2623" w:type="dxa"/>
            <w:tcBorders>
              <w:bottom w:val="single" w:sz="4" w:space="0" w:color="auto"/>
            </w:tcBorders>
          </w:tcPr>
          <w:p w:rsidR="00AF21FF" w:rsidRPr="008450F8" w:rsidRDefault="00AF21FF" w:rsidP="00BE2F41">
            <w:pPr>
              <w:rPr>
                <w:rFonts w:ascii="Corbel" w:hAnsi="Corbel" w:cs="Cordia New"/>
                <w:sz w:val="20"/>
                <w:szCs w:val="20"/>
              </w:rPr>
            </w:pPr>
            <w:r w:rsidRPr="008450F8">
              <w:rPr>
                <w:rFonts w:ascii="Corbel" w:hAnsi="Corbel" w:cs="Cordia New"/>
                <w:sz w:val="20"/>
                <w:szCs w:val="20"/>
              </w:rPr>
              <w:t>Engineering West (EG-36) Room 2</w:t>
            </w:r>
            <w:r w:rsidR="00BE2F41">
              <w:rPr>
                <w:rFonts w:ascii="Corbel" w:hAnsi="Corbel" w:cs="Cordia New"/>
                <w:sz w:val="20"/>
                <w:szCs w:val="20"/>
              </w:rPr>
              <w:t>06</w:t>
            </w:r>
          </w:p>
        </w:tc>
        <w:tc>
          <w:tcPr>
            <w:tcW w:w="2623" w:type="dxa"/>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rPr>
              <w:t>Hazen and Sawyer</w:t>
            </w:r>
          </w:p>
          <w:p w:rsidR="00AF21FF" w:rsidRPr="008450F8" w:rsidRDefault="00AF21FF">
            <w:pPr>
              <w:rPr>
                <w:rFonts w:ascii="Corbel" w:hAnsi="Corbel" w:cs="Cordia New"/>
                <w:sz w:val="20"/>
                <w:szCs w:val="20"/>
              </w:rPr>
            </w:pPr>
            <w:r w:rsidRPr="008450F8">
              <w:rPr>
                <w:rFonts w:ascii="Corbel" w:hAnsi="Corbel" w:cs="Cordia New"/>
                <w:sz w:val="20"/>
                <w:szCs w:val="20"/>
              </w:rPr>
              <w:t>Boca Raton FL</w:t>
            </w:r>
          </w:p>
        </w:tc>
      </w:tr>
      <w:tr w:rsidR="00AF21FF">
        <w:tc>
          <w:tcPr>
            <w:tcW w:w="1708" w:type="dxa"/>
            <w:tcBorders>
              <w:bottom w:val="single" w:sz="4" w:space="0" w:color="auto"/>
            </w:tcBorders>
          </w:tcPr>
          <w:p w:rsidR="00AF21FF" w:rsidRDefault="00AF21FF">
            <w:pPr>
              <w:rPr>
                <w:rFonts w:ascii="Corbel" w:hAnsi="Corbel" w:cs="Cordia New"/>
                <w:b/>
                <w:i/>
                <w:sz w:val="20"/>
                <w:szCs w:val="20"/>
              </w:rPr>
            </w:pPr>
            <w:r>
              <w:rPr>
                <w:rFonts w:ascii="Corbel" w:hAnsi="Corbel" w:cs="Cordia New"/>
                <w:b/>
                <w:i/>
                <w:sz w:val="20"/>
                <w:szCs w:val="20"/>
              </w:rPr>
              <w:t>Office hours</w:t>
            </w:r>
          </w:p>
        </w:tc>
        <w:tc>
          <w:tcPr>
            <w:tcW w:w="2622" w:type="dxa"/>
            <w:gridSpan w:val="2"/>
            <w:tcBorders>
              <w:bottom w:val="single" w:sz="4" w:space="0" w:color="auto"/>
            </w:tcBorders>
          </w:tcPr>
          <w:p w:rsidR="00AF21FF" w:rsidRPr="008450F8" w:rsidRDefault="00AF21FF">
            <w:pPr>
              <w:rPr>
                <w:rFonts w:ascii="Corbel" w:hAnsi="Corbel" w:cs="Cordia New"/>
                <w:sz w:val="20"/>
                <w:szCs w:val="20"/>
                <w:lang w:val="de-DE"/>
              </w:rPr>
            </w:pPr>
            <w:r w:rsidRPr="008450F8">
              <w:rPr>
                <w:rFonts w:ascii="Corbel" w:hAnsi="Corbel" w:cs="Cordia New"/>
                <w:sz w:val="20"/>
                <w:szCs w:val="20"/>
              </w:rPr>
              <w:t>T/R 2-3:30</w:t>
            </w:r>
            <w:r w:rsidRPr="008450F8">
              <w:rPr>
                <w:rFonts w:ascii="Corbel" w:hAnsi="Corbel" w:cs="Cordia New"/>
                <w:sz w:val="20"/>
                <w:szCs w:val="20"/>
                <w:lang w:val="de-DE"/>
              </w:rPr>
              <w:t xml:space="preserve"> </w:t>
            </w:r>
          </w:p>
        </w:tc>
        <w:tc>
          <w:tcPr>
            <w:tcW w:w="2623" w:type="dxa"/>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lang w:val="de-DE"/>
              </w:rPr>
              <w:t>T/R 11:00 am – 12:20 pm</w:t>
            </w:r>
          </w:p>
        </w:tc>
        <w:tc>
          <w:tcPr>
            <w:tcW w:w="2623" w:type="dxa"/>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rPr>
              <w:t>By appt only</w:t>
            </w:r>
          </w:p>
        </w:tc>
      </w:tr>
      <w:tr w:rsidR="00AF21FF">
        <w:tc>
          <w:tcPr>
            <w:tcW w:w="1708" w:type="dxa"/>
            <w:tcBorders>
              <w:bottom w:val="single" w:sz="4" w:space="0" w:color="auto"/>
            </w:tcBorders>
          </w:tcPr>
          <w:p w:rsidR="00AF21FF" w:rsidRDefault="00AF21FF">
            <w:pPr>
              <w:rPr>
                <w:rFonts w:ascii="Corbel" w:hAnsi="Corbel" w:cs="Cordia New"/>
                <w:b/>
                <w:i/>
                <w:sz w:val="20"/>
                <w:szCs w:val="20"/>
              </w:rPr>
            </w:pPr>
            <w:r>
              <w:rPr>
                <w:rFonts w:ascii="Corbel" w:hAnsi="Corbel" w:cs="Cordia New"/>
                <w:b/>
                <w:i/>
                <w:sz w:val="20"/>
                <w:szCs w:val="20"/>
              </w:rPr>
              <w:t>Telephone no.</w:t>
            </w:r>
          </w:p>
        </w:tc>
        <w:tc>
          <w:tcPr>
            <w:tcW w:w="2622" w:type="dxa"/>
            <w:gridSpan w:val="2"/>
            <w:tcBorders>
              <w:bottom w:val="single" w:sz="4" w:space="0" w:color="auto"/>
            </w:tcBorders>
          </w:tcPr>
          <w:p w:rsidR="00AF21FF" w:rsidRPr="008450F8" w:rsidRDefault="00AF21FF">
            <w:pPr>
              <w:rPr>
                <w:rFonts w:ascii="Corbel" w:hAnsi="Corbel" w:cs="Cordia New"/>
                <w:sz w:val="20"/>
                <w:szCs w:val="20"/>
                <w:lang w:val="de-DE"/>
              </w:rPr>
            </w:pPr>
            <w:r w:rsidRPr="008450F8">
              <w:rPr>
                <w:rFonts w:ascii="Corbel" w:hAnsi="Corbel" w:cs="Cordia New"/>
                <w:sz w:val="20"/>
                <w:szCs w:val="20"/>
                <w:lang w:val="de-DE"/>
              </w:rPr>
              <w:t>239-250-2423</w:t>
            </w:r>
          </w:p>
        </w:tc>
        <w:tc>
          <w:tcPr>
            <w:tcW w:w="2623" w:type="dxa"/>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rPr>
              <w:t xml:space="preserve">561-297-3099  </w:t>
            </w:r>
          </w:p>
        </w:tc>
        <w:tc>
          <w:tcPr>
            <w:tcW w:w="2623" w:type="dxa"/>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lang w:val="pt-BR"/>
              </w:rPr>
              <w:t>561-297-0744</w:t>
            </w:r>
          </w:p>
        </w:tc>
      </w:tr>
      <w:tr w:rsidR="00AF21FF">
        <w:tc>
          <w:tcPr>
            <w:tcW w:w="1708" w:type="dxa"/>
            <w:tcBorders>
              <w:bottom w:val="single" w:sz="4" w:space="0" w:color="auto"/>
            </w:tcBorders>
          </w:tcPr>
          <w:p w:rsidR="00AF21FF" w:rsidRDefault="00AF21FF">
            <w:pPr>
              <w:rPr>
                <w:rFonts w:ascii="Corbel" w:hAnsi="Corbel" w:cs="Cordia New"/>
                <w:b/>
                <w:i/>
                <w:sz w:val="20"/>
                <w:szCs w:val="20"/>
              </w:rPr>
            </w:pPr>
            <w:r>
              <w:rPr>
                <w:rFonts w:ascii="Corbel" w:hAnsi="Corbel" w:cs="Cordia New"/>
                <w:b/>
                <w:i/>
                <w:sz w:val="20"/>
                <w:szCs w:val="20"/>
              </w:rPr>
              <w:t>Email address</w:t>
            </w:r>
          </w:p>
        </w:tc>
        <w:tc>
          <w:tcPr>
            <w:tcW w:w="2622" w:type="dxa"/>
            <w:gridSpan w:val="2"/>
            <w:tcBorders>
              <w:bottom w:val="single" w:sz="4" w:space="0" w:color="auto"/>
            </w:tcBorders>
          </w:tcPr>
          <w:p w:rsidR="00AF21FF" w:rsidRPr="008450F8" w:rsidRDefault="00AF21FF">
            <w:pPr>
              <w:rPr>
                <w:rFonts w:ascii="Corbel" w:hAnsi="Corbel" w:cs="Cordia New"/>
                <w:color w:val="008000"/>
                <w:sz w:val="20"/>
                <w:szCs w:val="20"/>
              </w:rPr>
            </w:pPr>
            <w:r w:rsidRPr="008450F8">
              <w:rPr>
                <w:rFonts w:ascii="Corbel" w:hAnsi="Corbel" w:cs="Cordia New"/>
                <w:color w:val="008000"/>
                <w:sz w:val="20"/>
                <w:szCs w:val="20"/>
              </w:rPr>
              <w:t xml:space="preserve">h2o_man@bellsouth.net </w:t>
            </w:r>
          </w:p>
        </w:tc>
        <w:tc>
          <w:tcPr>
            <w:tcW w:w="2623" w:type="dxa"/>
            <w:tcBorders>
              <w:bottom w:val="single" w:sz="4" w:space="0" w:color="auto"/>
            </w:tcBorders>
          </w:tcPr>
          <w:p w:rsidR="00AF21FF" w:rsidRPr="008450F8" w:rsidRDefault="009C24EE">
            <w:pPr>
              <w:rPr>
                <w:rFonts w:ascii="Corbel" w:hAnsi="Corbel" w:cs="Cordia New"/>
                <w:sz w:val="20"/>
                <w:szCs w:val="20"/>
              </w:rPr>
            </w:pPr>
            <w:hyperlink r:id="rId7" w:history="1">
              <w:r w:rsidR="00AF21FF" w:rsidRPr="008450F8">
                <w:rPr>
                  <w:rStyle w:val="Hyperlink"/>
                  <w:rFonts w:ascii="Corbel" w:hAnsi="Corbel" w:cs="Cordia New"/>
                  <w:sz w:val="20"/>
                  <w:szCs w:val="20"/>
                  <w:lang w:val="de-DE"/>
                </w:rPr>
                <w:t xml:space="preserve">dmeeroff@fau.edu </w:t>
              </w:r>
            </w:hyperlink>
            <w:r w:rsidR="00AF21FF" w:rsidRPr="008450F8">
              <w:rPr>
                <w:rFonts w:ascii="Corbel" w:hAnsi="Corbel" w:cs="Cordia New"/>
                <w:sz w:val="20"/>
                <w:szCs w:val="20"/>
              </w:rPr>
              <w:t xml:space="preserve"> </w:t>
            </w:r>
          </w:p>
        </w:tc>
        <w:tc>
          <w:tcPr>
            <w:tcW w:w="2623" w:type="dxa"/>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lang w:val="pt-BR"/>
              </w:rPr>
              <w:t>amuniz@hazenandsawyer.com</w:t>
            </w:r>
          </w:p>
        </w:tc>
      </w:tr>
      <w:tr w:rsidR="00AF21FF">
        <w:tc>
          <w:tcPr>
            <w:tcW w:w="9576" w:type="dxa"/>
            <w:gridSpan w:val="5"/>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t>5. TA contact information</w:t>
            </w:r>
          </w:p>
          <w:p w:rsidR="00AF21FF" w:rsidRDefault="00AF21FF">
            <w:pPr>
              <w:rPr>
                <w:rFonts w:ascii="Corbel" w:hAnsi="Corbel" w:cs="Cordia New"/>
                <w:b/>
                <w:sz w:val="20"/>
                <w:szCs w:val="20"/>
              </w:rPr>
            </w:pPr>
          </w:p>
        </w:tc>
      </w:tr>
      <w:tr w:rsidR="00AF21FF">
        <w:tc>
          <w:tcPr>
            <w:tcW w:w="9576" w:type="dxa"/>
            <w:gridSpan w:val="5"/>
            <w:tcBorders>
              <w:bottom w:val="single" w:sz="4" w:space="0" w:color="auto"/>
            </w:tcBorders>
          </w:tcPr>
          <w:p w:rsidR="00AF21FF" w:rsidRDefault="00AF21FF">
            <w:pPr>
              <w:rPr>
                <w:rFonts w:ascii="Corbel" w:hAnsi="Corbel" w:cs="Cordia New"/>
                <w:b/>
                <w:sz w:val="20"/>
                <w:szCs w:val="20"/>
              </w:rPr>
            </w:pPr>
            <w:r>
              <w:rPr>
                <w:rFonts w:ascii="Corbel" w:hAnsi="Corbel" w:cs="Cordia New"/>
                <w:b/>
                <w:sz w:val="20"/>
                <w:szCs w:val="20"/>
              </w:rPr>
              <w:t>Not applicable</w:t>
            </w:r>
          </w:p>
        </w:tc>
      </w:tr>
      <w:tr w:rsidR="00AF21FF">
        <w:tc>
          <w:tcPr>
            <w:tcW w:w="9576" w:type="dxa"/>
            <w:gridSpan w:val="5"/>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t>6. Course description</w:t>
            </w:r>
          </w:p>
          <w:p w:rsidR="00AF21FF" w:rsidRDefault="00AF21FF">
            <w:pPr>
              <w:rPr>
                <w:rFonts w:ascii="Corbel" w:hAnsi="Corbel" w:cs="Cordia New"/>
                <w:b/>
                <w:sz w:val="20"/>
                <w:szCs w:val="20"/>
              </w:rPr>
            </w:pPr>
          </w:p>
        </w:tc>
      </w:tr>
      <w:tr w:rsidR="00AF21FF">
        <w:tc>
          <w:tcPr>
            <w:tcW w:w="9576" w:type="dxa"/>
            <w:gridSpan w:val="5"/>
          </w:tcPr>
          <w:p w:rsidR="00AF21FF" w:rsidRPr="008450F8" w:rsidRDefault="00AF21FF">
            <w:pPr>
              <w:rPr>
                <w:rFonts w:ascii="Corbel" w:hAnsi="Corbel" w:cs="Cordia New"/>
                <w:sz w:val="20"/>
                <w:szCs w:val="20"/>
              </w:rPr>
            </w:pPr>
            <w:r w:rsidRPr="008450F8">
              <w:rPr>
                <w:rFonts w:ascii="Corbel" w:hAnsi="Corbel" w:cs="Cordia New"/>
                <w:sz w:val="20"/>
                <w:szCs w:val="20"/>
              </w:rPr>
              <w:t xml:space="preserve">The class generally meets once per week (for 180 minutes) for lectures and professional practice. The lectures focus on key aspects of the engineering profession relevant to the assignments. Professional practice focuses on the development of a capstone design project and specific engineering skills. The work involves engineering due </w:t>
            </w:r>
            <w:r w:rsidRPr="008450F8">
              <w:rPr>
                <w:rFonts w:ascii="Corbel" w:hAnsi="Corbel" w:cs="Cordia New"/>
                <w:sz w:val="20"/>
                <w:szCs w:val="20"/>
              </w:rPr>
              <w:lastRenderedPageBreak/>
              <w:t xml:space="preserve">diligence, basis of design, site reconnaissance, and site planning. </w:t>
            </w:r>
          </w:p>
          <w:p w:rsidR="00AF21FF" w:rsidRDefault="00AF21FF">
            <w:pPr>
              <w:rPr>
                <w:rFonts w:ascii="Corbel" w:hAnsi="Corbel" w:cs="Cordia New"/>
                <w:b/>
                <w:sz w:val="20"/>
                <w:szCs w:val="20"/>
              </w:rPr>
            </w:pPr>
            <w:r w:rsidRPr="008450F8">
              <w:rPr>
                <w:rFonts w:ascii="Corbel" w:hAnsi="Corbel" w:cs="Cordia New"/>
                <w:color w:val="FF0000"/>
                <w:sz w:val="20"/>
                <w:szCs w:val="20"/>
              </w:rPr>
              <w:t xml:space="preserve">This is a writing intensive course and will fulfill the writing across the curriculum (WAC) requirements for 2000-4000 level courses. </w:t>
            </w:r>
            <w:r w:rsidRPr="008450F8">
              <w:rPr>
                <w:rFonts w:ascii="Corbel" w:hAnsi="Corbel" w:cs="Cordia New"/>
                <w:sz w:val="20"/>
                <w:szCs w:val="20"/>
              </w:rPr>
              <w:t>Writing assignments promote critical thinking, reading of sustained and challenging texts, and analytical writing. Writing assignments during the semester include formal technical reports. These assignments are evaluated not only for technical content but also for clarity, composition, and organization of writing. A final examination is given on lecture materials.  Students are also required to attend at least one (1) professional meeting during the semester</w:t>
            </w:r>
            <w:r w:rsidRPr="008450F8">
              <w:rPr>
                <w:rFonts w:ascii="Corbel" w:hAnsi="Corbel" w:cs="Cordia New"/>
                <w:i/>
                <w:sz w:val="20"/>
                <w:szCs w:val="20"/>
              </w:rPr>
              <w:t>. If this class is selected to participate in the university-wide WAC assessment program, you will be required to access the online assessment server, complete the consent form and survey, and submit electronically a first and final draft of a near-end-of-term-paper.</w:t>
            </w:r>
          </w:p>
        </w:tc>
      </w:tr>
    </w:tbl>
    <w:p w:rsidR="00AF21FF" w:rsidRDefault="00AF21FF">
      <w:pPr>
        <w:rPr>
          <w:rFonts w:ascii="Corbel" w:hAnsi="Corbel" w:cs="Cordia New"/>
          <w:b/>
          <w:sz w:val="20"/>
          <w:szCs w:val="20"/>
          <w:u w:val="single"/>
        </w:rPr>
      </w:pPr>
    </w:p>
    <w:p w:rsidR="00AF21FF" w:rsidRDefault="00AF21FF">
      <w:pPr>
        <w:jc w:val="center"/>
        <w:rPr>
          <w:rFonts w:ascii="Corbel" w:hAnsi="Corbel" w:cs="Cordia New"/>
          <w:b/>
          <w:sz w:val="20"/>
          <w:szCs w:val="20"/>
        </w:rPr>
      </w:pPr>
    </w:p>
    <w:p w:rsidR="00AF21FF" w:rsidRDefault="00AF21FF">
      <w:pPr>
        <w:rPr>
          <w:rFonts w:ascii="Corbel" w:hAnsi="Corbel" w:cs="Cordia New"/>
          <w:b/>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5"/>
        <w:gridCol w:w="1803"/>
        <w:gridCol w:w="1350"/>
        <w:gridCol w:w="3600"/>
        <w:gridCol w:w="1170"/>
      </w:tblGrid>
      <w:tr w:rsidR="00AF21FF" w:rsidTr="00BE2F41">
        <w:tc>
          <w:tcPr>
            <w:tcW w:w="9558" w:type="dxa"/>
            <w:gridSpan w:val="5"/>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t>7. Course objectives/student learning outcomes/program outcomes</w:t>
            </w:r>
          </w:p>
          <w:p w:rsidR="00AF21FF" w:rsidRDefault="00AF21FF">
            <w:pPr>
              <w:rPr>
                <w:rFonts w:ascii="Corbel" w:hAnsi="Corbel" w:cs="Cordia New"/>
                <w:b/>
                <w:sz w:val="20"/>
                <w:szCs w:val="20"/>
              </w:rPr>
            </w:pPr>
          </w:p>
        </w:tc>
      </w:tr>
      <w:tr w:rsidR="00AF21FF" w:rsidTr="00BE2F41">
        <w:tc>
          <w:tcPr>
            <w:tcW w:w="1635" w:type="dxa"/>
          </w:tcPr>
          <w:p w:rsidR="00AF21FF" w:rsidRPr="008450F8" w:rsidRDefault="00AF21FF">
            <w:pPr>
              <w:rPr>
                <w:rFonts w:ascii="Corbel" w:hAnsi="Corbel" w:cs="Cordia New"/>
                <w:i/>
                <w:sz w:val="20"/>
                <w:szCs w:val="20"/>
              </w:rPr>
            </w:pPr>
            <w:r w:rsidRPr="008450F8">
              <w:rPr>
                <w:rFonts w:ascii="Corbel" w:hAnsi="Corbel" w:cs="Cordia New"/>
                <w:i/>
                <w:sz w:val="20"/>
                <w:szCs w:val="20"/>
              </w:rPr>
              <w:t>Course objectives</w:t>
            </w:r>
          </w:p>
        </w:tc>
        <w:tc>
          <w:tcPr>
            <w:tcW w:w="7923" w:type="dxa"/>
            <w:gridSpan w:val="4"/>
          </w:tcPr>
          <w:p w:rsidR="00AB7603" w:rsidRPr="008450F8" w:rsidRDefault="00AB7603" w:rsidP="00AB7603">
            <w:pPr>
              <w:numPr>
                <w:ilvl w:val="0"/>
                <w:numId w:val="5"/>
              </w:numPr>
              <w:tabs>
                <w:tab w:val="clear" w:pos="720"/>
                <w:tab w:val="num" w:pos="432"/>
              </w:tabs>
              <w:ind w:left="432" w:hanging="432"/>
              <w:rPr>
                <w:rFonts w:ascii="Corbel" w:hAnsi="Corbel" w:cs="Arial"/>
                <w:sz w:val="20"/>
                <w:szCs w:val="20"/>
              </w:rPr>
            </w:pPr>
            <w:r w:rsidRPr="008450F8">
              <w:rPr>
                <w:rFonts w:ascii="Corbel" w:hAnsi="Corbel" w:cs="Arial"/>
                <w:sz w:val="20"/>
                <w:szCs w:val="20"/>
              </w:rPr>
              <w:t xml:space="preserve">Develop capstone design project teams and proposals acceptable to a sponsor or client.  </w:t>
            </w:r>
          </w:p>
          <w:p w:rsidR="00AB7603" w:rsidRPr="008450F8" w:rsidRDefault="00AB7603" w:rsidP="00AB7603">
            <w:pPr>
              <w:numPr>
                <w:ilvl w:val="0"/>
                <w:numId w:val="5"/>
              </w:numPr>
              <w:tabs>
                <w:tab w:val="clear" w:pos="720"/>
                <w:tab w:val="num" w:pos="432"/>
              </w:tabs>
              <w:ind w:left="432" w:hanging="432"/>
              <w:rPr>
                <w:rFonts w:ascii="Corbel" w:hAnsi="Corbel" w:cs="Arial"/>
                <w:sz w:val="20"/>
                <w:szCs w:val="20"/>
              </w:rPr>
            </w:pPr>
            <w:r w:rsidRPr="008450F8">
              <w:rPr>
                <w:rFonts w:ascii="Corbel" w:hAnsi="Corbel" w:cs="Arial"/>
                <w:sz w:val="20"/>
                <w:szCs w:val="20"/>
              </w:rPr>
              <w:t>Develop a fundamental understanding of engineering economics.</w:t>
            </w:r>
          </w:p>
          <w:p w:rsidR="00AB7603" w:rsidRPr="008450F8" w:rsidRDefault="00AB7603" w:rsidP="00AB7603">
            <w:pPr>
              <w:numPr>
                <w:ilvl w:val="0"/>
                <w:numId w:val="5"/>
              </w:numPr>
              <w:tabs>
                <w:tab w:val="clear" w:pos="720"/>
                <w:tab w:val="num" w:pos="432"/>
              </w:tabs>
              <w:ind w:left="432" w:hanging="432"/>
              <w:rPr>
                <w:rFonts w:ascii="Corbel" w:hAnsi="Corbel" w:cs="Arial"/>
                <w:sz w:val="20"/>
                <w:szCs w:val="20"/>
              </w:rPr>
            </w:pPr>
            <w:r w:rsidRPr="008450F8">
              <w:rPr>
                <w:rFonts w:ascii="Corbel" w:hAnsi="Corbel" w:cs="Arial"/>
                <w:sz w:val="20"/>
                <w:szCs w:val="20"/>
              </w:rPr>
              <w:t>Understand professional practice issues such as the involvement in and contribution to professional societies, licensing, ethics, and life-long learning.</w:t>
            </w:r>
          </w:p>
          <w:p w:rsidR="00AF21FF" w:rsidRPr="008450F8" w:rsidRDefault="00AB7603" w:rsidP="00AB7603">
            <w:pPr>
              <w:numPr>
                <w:ilvl w:val="0"/>
                <w:numId w:val="5"/>
              </w:numPr>
              <w:tabs>
                <w:tab w:val="clear" w:pos="720"/>
                <w:tab w:val="num" w:pos="432"/>
              </w:tabs>
              <w:ind w:left="432" w:hanging="432"/>
              <w:rPr>
                <w:rFonts w:ascii="Corbel" w:hAnsi="Corbel" w:cs="Cordia New"/>
                <w:sz w:val="20"/>
                <w:szCs w:val="20"/>
              </w:rPr>
            </w:pPr>
            <w:r w:rsidRPr="008450F8">
              <w:rPr>
                <w:rFonts w:ascii="Corbel" w:hAnsi="Corbel" w:cs="Arial"/>
                <w:sz w:val="20"/>
                <w:szCs w:val="20"/>
              </w:rPr>
              <w:t>Present and discuss teaming and leadership skills.</w:t>
            </w:r>
          </w:p>
        </w:tc>
      </w:tr>
      <w:tr w:rsidR="00AB7603" w:rsidTr="00BE2F41">
        <w:tc>
          <w:tcPr>
            <w:tcW w:w="1635" w:type="dxa"/>
          </w:tcPr>
          <w:p w:rsidR="00AB7603" w:rsidRPr="008450F8" w:rsidRDefault="00AB7603">
            <w:pPr>
              <w:rPr>
                <w:rFonts w:ascii="Corbel" w:hAnsi="Corbel" w:cs="Cordia New"/>
                <w:i/>
                <w:sz w:val="20"/>
                <w:szCs w:val="20"/>
              </w:rPr>
            </w:pPr>
            <w:r w:rsidRPr="008450F8">
              <w:rPr>
                <w:rFonts w:ascii="Corbel" w:hAnsi="Corbel" w:cs="Cordia New"/>
                <w:i/>
                <w:sz w:val="20"/>
                <w:szCs w:val="20"/>
              </w:rPr>
              <w:t>Student learning outcomes</w:t>
            </w:r>
          </w:p>
          <w:p w:rsidR="00AB7603" w:rsidRPr="008450F8" w:rsidRDefault="00AB7603" w:rsidP="00F2190C">
            <w:pPr>
              <w:rPr>
                <w:rFonts w:ascii="Corbel" w:hAnsi="Corbel" w:cs="Cordia New"/>
                <w:sz w:val="20"/>
                <w:szCs w:val="20"/>
              </w:rPr>
            </w:pPr>
            <w:r w:rsidRPr="008450F8">
              <w:rPr>
                <w:rFonts w:ascii="Corbel" w:hAnsi="Corbel" w:cs="Cordia New"/>
                <w:i/>
                <w:sz w:val="20"/>
                <w:szCs w:val="20"/>
              </w:rPr>
              <w:t xml:space="preserve">&amp; relationship to ABET a-k </w:t>
            </w:r>
            <w:r w:rsidR="00F2190C">
              <w:rPr>
                <w:rFonts w:ascii="Corbel" w:hAnsi="Corbel" w:cs="Cordia New"/>
                <w:i/>
                <w:sz w:val="20"/>
                <w:szCs w:val="20"/>
              </w:rPr>
              <w:t>Student Outcomes</w:t>
            </w:r>
          </w:p>
        </w:tc>
        <w:tc>
          <w:tcPr>
            <w:tcW w:w="7923" w:type="dxa"/>
            <w:gridSpan w:val="4"/>
          </w:tcPr>
          <w:p w:rsidR="00AB7603" w:rsidRPr="008450F8" w:rsidRDefault="00AB7603" w:rsidP="00261257">
            <w:pPr>
              <w:pStyle w:val="BodyText2"/>
              <w:numPr>
                <w:ilvl w:val="0"/>
                <w:numId w:val="9"/>
              </w:numPr>
              <w:tabs>
                <w:tab w:val="clear" w:pos="360"/>
                <w:tab w:val="num" w:pos="432"/>
              </w:tabs>
              <w:ind w:left="432" w:hanging="432"/>
              <w:jc w:val="both"/>
              <w:rPr>
                <w:rFonts w:ascii="Corbel" w:hAnsi="Corbel" w:cs="Arial"/>
                <w:sz w:val="20"/>
                <w:szCs w:val="20"/>
              </w:rPr>
            </w:pPr>
            <w:r w:rsidRPr="008450F8">
              <w:rPr>
                <w:rFonts w:ascii="Corbel" w:hAnsi="Corbel" w:cs="Arial"/>
                <w:sz w:val="20"/>
                <w:szCs w:val="20"/>
              </w:rPr>
              <w:t>Ability to prepare a project proposal acceptable to a client (d, e, f, g, h, i, j, k)</w:t>
            </w:r>
          </w:p>
          <w:p w:rsidR="00AB7603" w:rsidRPr="008450F8" w:rsidRDefault="00AB7603" w:rsidP="00261257">
            <w:pPr>
              <w:pStyle w:val="BodyText2"/>
              <w:numPr>
                <w:ilvl w:val="0"/>
                <w:numId w:val="9"/>
              </w:numPr>
              <w:tabs>
                <w:tab w:val="clear" w:pos="360"/>
                <w:tab w:val="num" w:pos="432"/>
              </w:tabs>
              <w:ind w:left="432" w:hanging="432"/>
              <w:jc w:val="both"/>
              <w:rPr>
                <w:rFonts w:ascii="Corbel" w:hAnsi="Corbel" w:cs="Arial"/>
                <w:sz w:val="20"/>
                <w:szCs w:val="20"/>
              </w:rPr>
            </w:pPr>
            <w:r w:rsidRPr="008450F8">
              <w:rPr>
                <w:rFonts w:ascii="Corbel" w:hAnsi="Corbel" w:cs="Arial"/>
                <w:sz w:val="20"/>
                <w:szCs w:val="20"/>
              </w:rPr>
              <w:t>Ability to understand professional practice issues such as procurement of work; bidding versus quality-based selection processes; how the design and construction professions interact to construct a project; engineering economics, development of specifications and bidding. (a, b, c, e, f, h, k)</w:t>
            </w:r>
            <w:r w:rsidR="00B248F6">
              <w:rPr>
                <w:rFonts w:ascii="Corbel" w:hAnsi="Corbel" w:cs="Arial"/>
                <w:sz w:val="20"/>
                <w:szCs w:val="20"/>
              </w:rPr>
              <w:t xml:space="preserve">     </w:t>
            </w:r>
          </w:p>
          <w:p w:rsidR="00AB7603" w:rsidRPr="008450F8" w:rsidRDefault="00AB7603" w:rsidP="00261257">
            <w:pPr>
              <w:pStyle w:val="BodyText2"/>
              <w:numPr>
                <w:ilvl w:val="0"/>
                <w:numId w:val="9"/>
              </w:numPr>
              <w:tabs>
                <w:tab w:val="clear" w:pos="360"/>
                <w:tab w:val="num" w:pos="432"/>
              </w:tabs>
              <w:ind w:left="432" w:hanging="432"/>
              <w:jc w:val="both"/>
              <w:rPr>
                <w:rFonts w:ascii="Corbel" w:hAnsi="Corbel" w:cs="Arial"/>
                <w:sz w:val="20"/>
                <w:szCs w:val="20"/>
              </w:rPr>
            </w:pPr>
            <w:r w:rsidRPr="008450F8">
              <w:rPr>
                <w:rFonts w:ascii="Corbel" w:hAnsi="Corbel" w:cs="Arial"/>
                <w:sz w:val="20"/>
                <w:szCs w:val="20"/>
              </w:rPr>
              <w:t>Ability to function on multi-disciplinary teams (d, e, f, h, j, k)</w:t>
            </w:r>
          </w:p>
          <w:p w:rsidR="00AB7603" w:rsidRPr="008450F8" w:rsidRDefault="00AB7603" w:rsidP="00261257">
            <w:pPr>
              <w:pStyle w:val="BodyText2"/>
              <w:numPr>
                <w:ilvl w:val="0"/>
                <w:numId w:val="9"/>
              </w:numPr>
              <w:tabs>
                <w:tab w:val="clear" w:pos="360"/>
                <w:tab w:val="num" w:pos="432"/>
              </w:tabs>
              <w:ind w:left="432" w:hanging="432"/>
              <w:jc w:val="both"/>
              <w:rPr>
                <w:rFonts w:ascii="Corbel" w:hAnsi="Corbel" w:cs="Arial"/>
                <w:sz w:val="20"/>
                <w:szCs w:val="20"/>
              </w:rPr>
            </w:pPr>
            <w:r w:rsidRPr="008450F8">
              <w:rPr>
                <w:rFonts w:ascii="Corbel" w:hAnsi="Corbel" w:cs="Arial"/>
                <w:sz w:val="20"/>
                <w:szCs w:val="20"/>
              </w:rPr>
              <w:t>Ability to communicate effectively about issues in engineering (d, e, f, g, i)</w:t>
            </w:r>
          </w:p>
        </w:tc>
      </w:tr>
      <w:tr w:rsidR="00BE2F41" w:rsidRPr="00C943D5" w:rsidTr="00BE2F41">
        <w:tc>
          <w:tcPr>
            <w:tcW w:w="1635" w:type="dxa"/>
            <w:vMerge w:val="restart"/>
            <w:shd w:val="clear" w:color="auto" w:fill="auto"/>
          </w:tcPr>
          <w:p w:rsidR="00BE2F41" w:rsidRPr="00C943D5" w:rsidRDefault="00BE2F41" w:rsidP="00BE2F41">
            <w:pPr>
              <w:keepLines/>
              <w:rPr>
                <w:rFonts w:ascii="Corbel" w:hAnsi="Corbel"/>
                <w:i/>
                <w:sz w:val="20"/>
                <w:szCs w:val="20"/>
              </w:rPr>
            </w:pPr>
            <w:r w:rsidRPr="00C943D5">
              <w:rPr>
                <w:rFonts w:ascii="Corbel" w:hAnsi="Corbel"/>
                <w:i/>
                <w:sz w:val="20"/>
                <w:szCs w:val="20"/>
              </w:rPr>
              <w:t xml:space="preserve">Relationship to </w:t>
            </w:r>
            <w:r>
              <w:rPr>
                <w:rFonts w:ascii="Corbel" w:hAnsi="Corbel"/>
                <w:i/>
                <w:sz w:val="20"/>
                <w:szCs w:val="20"/>
              </w:rPr>
              <w:t>Civil Engineering</w:t>
            </w:r>
            <w:r w:rsidRPr="00C943D5">
              <w:rPr>
                <w:rFonts w:ascii="Corbel" w:hAnsi="Corbel"/>
                <w:i/>
                <w:sz w:val="20"/>
                <w:szCs w:val="20"/>
              </w:rPr>
              <w:t xml:space="preserve"> </w:t>
            </w:r>
            <w:r>
              <w:rPr>
                <w:rFonts w:ascii="Corbel" w:hAnsi="Corbel"/>
                <w:i/>
                <w:sz w:val="20"/>
                <w:szCs w:val="20"/>
              </w:rPr>
              <w:t>educational objectives</w:t>
            </w:r>
          </w:p>
        </w:tc>
        <w:tc>
          <w:tcPr>
            <w:tcW w:w="6753" w:type="dxa"/>
            <w:gridSpan w:val="3"/>
            <w:shd w:val="clear" w:color="auto" w:fill="auto"/>
          </w:tcPr>
          <w:p w:rsidR="00BE2F41" w:rsidRPr="00C943D5" w:rsidRDefault="00BE2F41" w:rsidP="00BE2F41">
            <w:pPr>
              <w:keepLines/>
              <w:rPr>
                <w:rFonts w:ascii="Corbel" w:hAnsi="Corbel"/>
                <w:sz w:val="20"/>
                <w:szCs w:val="20"/>
              </w:rPr>
            </w:pPr>
            <w:r>
              <w:rPr>
                <w:rFonts w:ascii="Corbel" w:hAnsi="Corbel"/>
                <w:b/>
                <w:sz w:val="20"/>
                <w:szCs w:val="20"/>
              </w:rPr>
              <w:t>Objective</w:t>
            </w:r>
            <w:r w:rsidRPr="00C943D5">
              <w:rPr>
                <w:rFonts w:ascii="Corbel" w:hAnsi="Corbel"/>
                <w:b/>
                <w:sz w:val="20"/>
                <w:szCs w:val="20"/>
              </w:rPr>
              <w:t xml:space="preserve"> </w:t>
            </w:r>
            <w:r>
              <w:rPr>
                <w:rFonts w:ascii="Corbel" w:hAnsi="Corbel"/>
                <w:b/>
                <w:sz w:val="20"/>
                <w:szCs w:val="20"/>
              </w:rPr>
              <w:t>A</w:t>
            </w:r>
            <w:r w:rsidRPr="00C943D5">
              <w:rPr>
                <w:rFonts w:ascii="Corbel" w:hAnsi="Corbel"/>
                <w:sz w:val="20"/>
                <w:szCs w:val="20"/>
              </w:rPr>
              <w:t xml:space="preserve">: </w:t>
            </w:r>
            <w:r w:rsidRPr="009A442A">
              <w:rPr>
                <w:rFonts w:ascii="Corbel" w:hAnsi="Corbel"/>
                <w:b/>
                <w:sz w:val="20"/>
                <w:szCs w:val="20"/>
              </w:rPr>
              <w:t>Practice civil engineering</w:t>
            </w:r>
            <w:r w:rsidRPr="009A442A">
              <w:rPr>
                <w:rFonts w:ascii="Corbel" w:hAnsi="Corbel"/>
                <w:sz w:val="20"/>
                <w:szCs w:val="20"/>
              </w:rPr>
              <w:t xml:space="preserve"> within the general areas of structural engineering, transportation engineering, geotechnical engineering, and water resources/environmental engineering in the organizations that employ them.</w:t>
            </w:r>
          </w:p>
        </w:tc>
        <w:tc>
          <w:tcPr>
            <w:tcW w:w="1170" w:type="dxa"/>
            <w:shd w:val="clear" w:color="auto" w:fill="auto"/>
          </w:tcPr>
          <w:p w:rsidR="00BE2F41" w:rsidRPr="00C943D5" w:rsidRDefault="00BE2F41" w:rsidP="00BE2F41">
            <w:pPr>
              <w:keepLines/>
              <w:jc w:val="center"/>
              <w:rPr>
                <w:rFonts w:ascii="Corbel" w:hAnsi="Corbel"/>
                <w:sz w:val="20"/>
                <w:szCs w:val="20"/>
              </w:rPr>
            </w:pPr>
            <w:r>
              <w:rPr>
                <w:rFonts w:ascii="Corbel" w:hAnsi="Corbel"/>
                <w:sz w:val="20"/>
                <w:szCs w:val="20"/>
              </w:rPr>
              <w:t>H</w:t>
            </w:r>
          </w:p>
          <w:p w:rsidR="00BE2F41" w:rsidRPr="00C943D5" w:rsidRDefault="00BE2F41" w:rsidP="00BE2F41">
            <w:pPr>
              <w:keepLines/>
              <w:jc w:val="center"/>
              <w:rPr>
                <w:rFonts w:ascii="Corbel" w:hAnsi="Corbel"/>
                <w:sz w:val="20"/>
                <w:szCs w:val="20"/>
              </w:rPr>
            </w:pPr>
          </w:p>
        </w:tc>
      </w:tr>
      <w:tr w:rsidR="00BE2F41" w:rsidRPr="00C943D5" w:rsidTr="00BE2F41">
        <w:tc>
          <w:tcPr>
            <w:tcW w:w="1635" w:type="dxa"/>
            <w:vMerge/>
            <w:shd w:val="clear" w:color="auto" w:fill="auto"/>
          </w:tcPr>
          <w:p w:rsidR="00BE2F41" w:rsidRPr="00C943D5" w:rsidRDefault="00BE2F41" w:rsidP="00BE2F41">
            <w:pPr>
              <w:keepLines/>
              <w:rPr>
                <w:rFonts w:ascii="Corbel" w:hAnsi="Corbel"/>
                <w:i/>
                <w:sz w:val="20"/>
                <w:szCs w:val="20"/>
              </w:rPr>
            </w:pPr>
          </w:p>
        </w:tc>
        <w:tc>
          <w:tcPr>
            <w:tcW w:w="6753" w:type="dxa"/>
            <w:gridSpan w:val="3"/>
            <w:shd w:val="clear" w:color="auto" w:fill="auto"/>
          </w:tcPr>
          <w:p w:rsidR="00BE2F41" w:rsidRPr="00C943D5" w:rsidRDefault="00BE2F41" w:rsidP="00BE2F41">
            <w:pPr>
              <w:keepLines/>
              <w:rPr>
                <w:rFonts w:ascii="Corbel" w:hAnsi="Corbel"/>
                <w:sz w:val="20"/>
                <w:szCs w:val="20"/>
              </w:rPr>
            </w:pPr>
            <w:r>
              <w:rPr>
                <w:rFonts w:ascii="Corbel" w:hAnsi="Corbel"/>
                <w:b/>
                <w:sz w:val="20"/>
                <w:szCs w:val="20"/>
              </w:rPr>
              <w:t>Objective</w:t>
            </w:r>
            <w:r w:rsidRPr="00C943D5">
              <w:rPr>
                <w:rFonts w:ascii="Corbel" w:hAnsi="Corbel"/>
                <w:b/>
                <w:sz w:val="20"/>
                <w:szCs w:val="20"/>
              </w:rPr>
              <w:t xml:space="preserve"> </w:t>
            </w:r>
            <w:r>
              <w:rPr>
                <w:rFonts w:ascii="Corbel" w:hAnsi="Corbel"/>
                <w:b/>
                <w:sz w:val="20"/>
                <w:szCs w:val="20"/>
              </w:rPr>
              <w:t>B</w:t>
            </w:r>
            <w:r w:rsidRPr="00C943D5">
              <w:rPr>
                <w:rFonts w:ascii="Corbel" w:hAnsi="Corbel"/>
                <w:sz w:val="20"/>
                <w:szCs w:val="20"/>
              </w:rPr>
              <w:t xml:space="preserve">: </w:t>
            </w:r>
            <w:r w:rsidRPr="009A442A">
              <w:rPr>
                <w:rFonts w:ascii="Corbel" w:hAnsi="Corbel"/>
                <w:b/>
                <w:sz w:val="20"/>
                <w:szCs w:val="20"/>
              </w:rPr>
              <w:t>Advance their knowledge</w:t>
            </w:r>
            <w:r w:rsidRPr="009A442A">
              <w:rPr>
                <w:rFonts w:ascii="Corbel" w:hAnsi="Corbel"/>
                <w:sz w:val="20"/>
                <w:szCs w:val="20"/>
              </w:rPr>
              <w:t xml:space="preserve"> of civil engineering, both formally and informally, by engaging in lifelong learning experiences including attainment of professional lic</w:t>
            </w:r>
            <w:r>
              <w:rPr>
                <w:rFonts w:ascii="Corbel" w:hAnsi="Corbel"/>
                <w:sz w:val="20"/>
                <w:szCs w:val="20"/>
              </w:rPr>
              <w:t>ensure, and/or graduate studies</w:t>
            </w:r>
            <w:r w:rsidRPr="00C943D5">
              <w:rPr>
                <w:rFonts w:ascii="Corbel" w:hAnsi="Corbel"/>
                <w:sz w:val="20"/>
                <w:szCs w:val="20"/>
              </w:rPr>
              <w:t>.</w:t>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BE2F41" w:rsidRPr="00C943D5" w:rsidTr="00BE2F41">
        <w:tc>
          <w:tcPr>
            <w:tcW w:w="1635" w:type="dxa"/>
            <w:vMerge/>
            <w:shd w:val="clear" w:color="auto" w:fill="auto"/>
          </w:tcPr>
          <w:p w:rsidR="00BE2F41" w:rsidRPr="00C943D5" w:rsidRDefault="00BE2F41" w:rsidP="00BE2F41">
            <w:pPr>
              <w:keepLines/>
              <w:rPr>
                <w:rFonts w:ascii="Corbel" w:hAnsi="Corbel"/>
                <w:i/>
                <w:sz w:val="20"/>
                <w:szCs w:val="20"/>
              </w:rPr>
            </w:pPr>
          </w:p>
        </w:tc>
        <w:tc>
          <w:tcPr>
            <w:tcW w:w="6753" w:type="dxa"/>
            <w:gridSpan w:val="3"/>
            <w:shd w:val="clear" w:color="auto" w:fill="auto"/>
          </w:tcPr>
          <w:p w:rsidR="00BE2F41" w:rsidRPr="00C943D5" w:rsidRDefault="00BE2F41" w:rsidP="00BE2F41">
            <w:pPr>
              <w:keepLines/>
              <w:rPr>
                <w:rFonts w:ascii="Corbel" w:hAnsi="Corbel"/>
                <w:sz w:val="20"/>
                <w:szCs w:val="20"/>
              </w:rPr>
            </w:pPr>
            <w:r>
              <w:rPr>
                <w:rFonts w:ascii="Corbel" w:hAnsi="Corbel"/>
                <w:b/>
                <w:sz w:val="20"/>
                <w:szCs w:val="20"/>
              </w:rPr>
              <w:t>Objective</w:t>
            </w:r>
            <w:r w:rsidRPr="00C943D5">
              <w:rPr>
                <w:rFonts w:ascii="Corbel" w:hAnsi="Corbel"/>
                <w:b/>
                <w:sz w:val="20"/>
                <w:szCs w:val="20"/>
              </w:rPr>
              <w:t xml:space="preserve"> </w:t>
            </w:r>
            <w:r>
              <w:rPr>
                <w:rFonts w:ascii="Corbel" w:hAnsi="Corbel"/>
                <w:b/>
                <w:sz w:val="20"/>
                <w:szCs w:val="20"/>
              </w:rPr>
              <w:t>C</w:t>
            </w:r>
            <w:r w:rsidRPr="00C943D5">
              <w:rPr>
                <w:rFonts w:ascii="Corbel" w:hAnsi="Corbel"/>
                <w:sz w:val="20"/>
                <w:szCs w:val="20"/>
              </w:rPr>
              <w:t xml:space="preserve">: </w:t>
            </w:r>
            <w:r w:rsidRPr="009A442A">
              <w:rPr>
                <w:rFonts w:ascii="Corbel" w:hAnsi="Corbel"/>
                <w:b/>
                <w:sz w:val="20"/>
                <w:szCs w:val="20"/>
              </w:rPr>
              <w:t>Serve as effective professionals</w:t>
            </w:r>
            <w:r w:rsidRPr="009A442A">
              <w:rPr>
                <w:rFonts w:ascii="Corbel" w:hAnsi="Corbel"/>
                <w:sz w:val="20"/>
                <w:szCs w:val="20"/>
              </w:rPr>
              <w:t>, based on strong interpersonal and teamwork skills, an understanding of professional and ethical responsibility, and a willingness to take the initiative and seek progressive responsibilities.</w:t>
            </w:r>
            <w:r w:rsidRPr="00C943D5">
              <w:rPr>
                <w:rFonts w:ascii="Corbel" w:hAnsi="Corbel"/>
                <w:sz w:val="20"/>
                <w:szCs w:val="20"/>
              </w:rPr>
              <w:tab/>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BE2F41" w:rsidRPr="00C943D5" w:rsidTr="00BE2F41">
        <w:tc>
          <w:tcPr>
            <w:tcW w:w="1635" w:type="dxa"/>
            <w:vMerge/>
            <w:shd w:val="clear" w:color="auto" w:fill="auto"/>
          </w:tcPr>
          <w:p w:rsidR="00BE2F41" w:rsidRPr="00C943D5" w:rsidRDefault="00BE2F41" w:rsidP="00BE2F41">
            <w:pPr>
              <w:keepLines/>
              <w:rPr>
                <w:rFonts w:ascii="Corbel" w:hAnsi="Corbel"/>
                <w:i/>
                <w:sz w:val="20"/>
                <w:szCs w:val="20"/>
              </w:rPr>
            </w:pPr>
          </w:p>
        </w:tc>
        <w:tc>
          <w:tcPr>
            <w:tcW w:w="6753" w:type="dxa"/>
            <w:gridSpan w:val="3"/>
            <w:shd w:val="clear" w:color="auto" w:fill="auto"/>
          </w:tcPr>
          <w:p w:rsidR="00BE2F41" w:rsidRDefault="00BE2F41" w:rsidP="00BE2F41">
            <w:pPr>
              <w:keepLines/>
              <w:rPr>
                <w:rFonts w:ascii="Corbel" w:hAnsi="Corbel"/>
                <w:b/>
                <w:sz w:val="20"/>
                <w:szCs w:val="20"/>
              </w:rPr>
            </w:pPr>
            <w:r>
              <w:rPr>
                <w:rFonts w:ascii="Corbel" w:hAnsi="Corbel"/>
                <w:b/>
                <w:sz w:val="20"/>
                <w:szCs w:val="20"/>
              </w:rPr>
              <w:t>Objective D</w:t>
            </w:r>
            <w:r w:rsidRPr="009A442A">
              <w:rPr>
                <w:rFonts w:ascii="Corbel" w:hAnsi="Corbel"/>
                <w:sz w:val="20"/>
                <w:szCs w:val="20"/>
              </w:rPr>
              <w:t>:</w:t>
            </w:r>
            <w:r>
              <w:rPr>
                <w:rFonts w:ascii="Corbel" w:hAnsi="Corbel"/>
                <w:b/>
                <w:sz w:val="20"/>
                <w:szCs w:val="20"/>
              </w:rPr>
              <w:t xml:space="preserve"> </w:t>
            </w:r>
            <w:r w:rsidRPr="009A442A">
              <w:rPr>
                <w:rFonts w:ascii="Corbel" w:hAnsi="Corbel"/>
                <w:b/>
                <w:bCs/>
                <w:sz w:val="20"/>
                <w:szCs w:val="20"/>
              </w:rPr>
              <w:t xml:space="preserve">Participate as leaders </w:t>
            </w:r>
            <w:r w:rsidRPr="009A442A">
              <w:rPr>
                <w:rFonts w:ascii="Corbel" w:hAnsi="Corbel"/>
                <w:sz w:val="20"/>
                <w:szCs w:val="20"/>
              </w:rPr>
              <w:t>in activities that support service to, and/or economic development of, the region, the state and the nation</w:t>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BE2F41" w:rsidRPr="00C943D5" w:rsidTr="00BE2F41">
        <w:tc>
          <w:tcPr>
            <w:tcW w:w="1635" w:type="dxa"/>
            <w:vMerge w:val="restart"/>
            <w:shd w:val="clear" w:color="auto" w:fill="auto"/>
          </w:tcPr>
          <w:p w:rsidR="00BE2F41" w:rsidRPr="00C943D5" w:rsidRDefault="00BE2F41" w:rsidP="00BE2F41">
            <w:pPr>
              <w:keepLines/>
              <w:rPr>
                <w:rFonts w:ascii="Corbel" w:hAnsi="Corbel"/>
                <w:i/>
                <w:sz w:val="20"/>
                <w:szCs w:val="20"/>
              </w:rPr>
            </w:pPr>
            <w:r w:rsidRPr="00C943D5">
              <w:rPr>
                <w:rFonts w:ascii="Corbel" w:hAnsi="Corbel"/>
                <w:i/>
                <w:sz w:val="20"/>
                <w:szCs w:val="20"/>
              </w:rPr>
              <w:t xml:space="preserve">Relationship to </w:t>
            </w:r>
            <w:r>
              <w:rPr>
                <w:rFonts w:ascii="Corbel" w:hAnsi="Corbel"/>
                <w:i/>
                <w:sz w:val="20"/>
                <w:szCs w:val="20"/>
              </w:rPr>
              <w:t>Geomatics Engineering</w:t>
            </w:r>
            <w:r w:rsidRPr="00C943D5">
              <w:rPr>
                <w:rFonts w:ascii="Corbel" w:hAnsi="Corbel"/>
                <w:i/>
                <w:sz w:val="20"/>
                <w:szCs w:val="20"/>
              </w:rPr>
              <w:t xml:space="preserve"> </w:t>
            </w:r>
            <w:r>
              <w:rPr>
                <w:rFonts w:ascii="Corbel" w:hAnsi="Corbel"/>
                <w:i/>
                <w:sz w:val="20"/>
                <w:szCs w:val="20"/>
              </w:rPr>
              <w:t>educational objectives</w:t>
            </w:r>
          </w:p>
        </w:tc>
        <w:tc>
          <w:tcPr>
            <w:tcW w:w="6753" w:type="dxa"/>
            <w:gridSpan w:val="3"/>
            <w:shd w:val="clear" w:color="auto" w:fill="auto"/>
          </w:tcPr>
          <w:p w:rsidR="00BE2F41" w:rsidRDefault="00BE2F41" w:rsidP="00BE2F41">
            <w:pPr>
              <w:keepLines/>
              <w:rPr>
                <w:rFonts w:ascii="Corbel" w:hAnsi="Corbel"/>
                <w:b/>
                <w:sz w:val="20"/>
                <w:szCs w:val="20"/>
              </w:rPr>
            </w:pPr>
            <w:r>
              <w:rPr>
                <w:rFonts w:ascii="Corbel" w:hAnsi="Corbel"/>
                <w:b/>
                <w:sz w:val="20"/>
                <w:szCs w:val="20"/>
              </w:rPr>
              <w:t xml:space="preserve">Objective A: </w:t>
            </w:r>
            <w:r w:rsidRPr="009A442A">
              <w:rPr>
                <w:rFonts w:ascii="Corbel" w:hAnsi="Corbel"/>
                <w:b/>
                <w:sz w:val="20"/>
                <w:szCs w:val="20"/>
              </w:rPr>
              <w:t xml:space="preserve">Practice </w:t>
            </w:r>
            <w:proofErr w:type="spellStart"/>
            <w:r w:rsidRPr="009A442A">
              <w:rPr>
                <w:rFonts w:ascii="Corbel" w:hAnsi="Corbel"/>
                <w:b/>
                <w:sz w:val="20"/>
                <w:szCs w:val="20"/>
              </w:rPr>
              <w:t>geomatics</w:t>
            </w:r>
            <w:proofErr w:type="spellEnd"/>
            <w:r w:rsidRPr="009A442A">
              <w:rPr>
                <w:rFonts w:ascii="Corbel" w:hAnsi="Corbel"/>
                <w:b/>
                <w:sz w:val="20"/>
                <w:szCs w:val="20"/>
              </w:rPr>
              <w:t xml:space="preserve"> engineering</w:t>
            </w:r>
            <w:r w:rsidRPr="009A442A">
              <w:rPr>
                <w:rFonts w:ascii="Corbel" w:hAnsi="Corbel"/>
                <w:sz w:val="20"/>
                <w:szCs w:val="20"/>
              </w:rPr>
              <w:t xml:space="preserve"> within the general areas of boundary and land surveying, geographic information systems (GIS), photogrammetry, remote sensing, mapping, geodesy, and global navigation satellite positioning systems in the organizations that employ them</w:t>
            </w:r>
            <w:r>
              <w:rPr>
                <w:rFonts w:ascii="Corbel" w:hAnsi="Corbel"/>
                <w:sz w:val="20"/>
                <w:szCs w:val="20"/>
              </w:rPr>
              <w:t>.</w:t>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BE2F41" w:rsidRPr="00C943D5" w:rsidTr="00BE2F41">
        <w:tc>
          <w:tcPr>
            <w:tcW w:w="1635" w:type="dxa"/>
            <w:vMerge/>
            <w:shd w:val="clear" w:color="auto" w:fill="auto"/>
          </w:tcPr>
          <w:p w:rsidR="00BE2F41" w:rsidRPr="00C943D5" w:rsidRDefault="00BE2F41" w:rsidP="00BE2F41">
            <w:pPr>
              <w:keepLines/>
              <w:rPr>
                <w:rFonts w:ascii="Corbel" w:hAnsi="Corbel"/>
                <w:i/>
                <w:sz w:val="20"/>
                <w:szCs w:val="20"/>
              </w:rPr>
            </w:pPr>
          </w:p>
        </w:tc>
        <w:tc>
          <w:tcPr>
            <w:tcW w:w="6753" w:type="dxa"/>
            <w:gridSpan w:val="3"/>
            <w:shd w:val="clear" w:color="auto" w:fill="auto"/>
          </w:tcPr>
          <w:p w:rsidR="00BE2F41" w:rsidRDefault="00BE2F41" w:rsidP="00BE2F41">
            <w:pPr>
              <w:keepLines/>
              <w:rPr>
                <w:rFonts w:ascii="Corbel" w:hAnsi="Corbel"/>
                <w:b/>
                <w:sz w:val="20"/>
                <w:szCs w:val="20"/>
              </w:rPr>
            </w:pPr>
            <w:r>
              <w:rPr>
                <w:rFonts w:ascii="Corbel" w:hAnsi="Corbel"/>
                <w:b/>
                <w:sz w:val="20"/>
                <w:szCs w:val="20"/>
              </w:rPr>
              <w:t xml:space="preserve">Objective B: </w:t>
            </w:r>
            <w:r w:rsidRPr="009A442A">
              <w:rPr>
                <w:rFonts w:ascii="Corbel" w:hAnsi="Corbel"/>
                <w:b/>
                <w:sz w:val="20"/>
                <w:szCs w:val="20"/>
              </w:rPr>
              <w:t>Advance their knowledge</w:t>
            </w:r>
            <w:r w:rsidRPr="009A442A">
              <w:rPr>
                <w:rFonts w:ascii="Corbel" w:hAnsi="Corbel"/>
                <w:sz w:val="20"/>
                <w:szCs w:val="20"/>
              </w:rPr>
              <w:t xml:space="preserve"> of </w:t>
            </w:r>
            <w:proofErr w:type="spellStart"/>
            <w:r w:rsidRPr="009A442A">
              <w:rPr>
                <w:rFonts w:ascii="Corbel" w:hAnsi="Corbel"/>
                <w:sz w:val="20"/>
                <w:szCs w:val="20"/>
              </w:rPr>
              <w:t>geomatics</w:t>
            </w:r>
            <w:proofErr w:type="spellEnd"/>
            <w:r w:rsidRPr="009A442A">
              <w:rPr>
                <w:rFonts w:ascii="Corbel" w:hAnsi="Corbel"/>
                <w:sz w:val="20"/>
                <w:szCs w:val="20"/>
              </w:rPr>
              <w:t xml:space="preserve"> engineering, both formally and informally, by engaging in lifelong learning experiences including attainment of professional licensure, and/or graduate studies</w:t>
            </w:r>
            <w:r>
              <w:rPr>
                <w:rFonts w:ascii="Corbel" w:hAnsi="Corbel"/>
                <w:sz w:val="20"/>
                <w:szCs w:val="20"/>
              </w:rPr>
              <w:t>.</w:t>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BE2F41" w:rsidRPr="00C943D5" w:rsidTr="00BE2F41">
        <w:tc>
          <w:tcPr>
            <w:tcW w:w="1635" w:type="dxa"/>
            <w:vMerge/>
            <w:shd w:val="clear" w:color="auto" w:fill="auto"/>
          </w:tcPr>
          <w:p w:rsidR="00BE2F41" w:rsidRPr="00C943D5" w:rsidRDefault="00BE2F41" w:rsidP="00BE2F41">
            <w:pPr>
              <w:keepLines/>
              <w:rPr>
                <w:rFonts w:ascii="Corbel" w:hAnsi="Corbel"/>
                <w:i/>
                <w:sz w:val="20"/>
                <w:szCs w:val="20"/>
              </w:rPr>
            </w:pPr>
          </w:p>
        </w:tc>
        <w:tc>
          <w:tcPr>
            <w:tcW w:w="6753" w:type="dxa"/>
            <w:gridSpan w:val="3"/>
            <w:shd w:val="clear" w:color="auto" w:fill="auto"/>
          </w:tcPr>
          <w:p w:rsidR="00BE2F41" w:rsidRDefault="00BE2F41" w:rsidP="00BE2F41">
            <w:pPr>
              <w:keepLines/>
              <w:rPr>
                <w:rFonts w:ascii="Corbel" w:hAnsi="Corbel"/>
                <w:b/>
                <w:sz w:val="20"/>
                <w:szCs w:val="20"/>
              </w:rPr>
            </w:pPr>
            <w:r>
              <w:rPr>
                <w:rFonts w:ascii="Corbel" w:hAnsi="Corbel"/>
                <w:b/>
                <w:sz w:val="20"/>
                <w:szCs w:val="20"/>
              </w:rPr>
              <w:t xml:space="preserve">Objective C: </w:t>
            </w:r>
            <w:r w:rsidRPr="009A442A">
              <w:rPr>
                <w:rFonts w:ascii="Corbel" w:hAnsi="Corbel"/>
                <w:b/>
                <w:sz w:val="20"/>
                <w:szCs w:val="20"/>
              </w:rPr>
              <w:t>Serve as effective professionals</w:t>
            </w:r>
            <w:r w:rsidRPr="009A442A">
              <w:rPr>
                <w:rFonts w:ascii="Corbel" w:hAnsi="Corbel"/>
                <w:sz w:val="20"/>
                <w:szCs w:val="20"/>
              </w:rPr>
              <w:t>, based on strong interpersonal and teamwork skills, an understanding of professional and ethical responsibility, and a willingness to take the initiative and seek progressive responsibilities.</w:t>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BE2F41" w:rsidRPr="00C943D5" w:rsidTr="00BE2F41">
        <w:tc>
          <w:tcPr>
            <w:tcW w:w="1635" w:type="dxa"/>
            <w:vMerge/>
            <w:shd w:val="clear" w:color="auto" w:fill="auto"/>
          </w:tcPr>
          <w:p w:rsidR="00BE2F41" w:rsidRPr="00C943D5" w:rsidRDefault="00BE2F41" w:rsidP="00BE2F41">
            <w:pPr>
              <w:keepLines/>
              <w:rPr>
                <w:rFonts w:ascii="Corbel" w:hAnsi="Corbel"/>
                <w:i/>
                <w:sz w:val="20"/>
                <w:szCs w:val="20"/>
              </w:rPr>
            </w:pPr>
          </w:p>
        </w:tc>
        <w:tc>
          <w:tcPr>
            <w:tcW w:w="6753" w:type="dxa"/>
            <w:gridSpan w:val="3"/>
            <w:shd w:val="clear" w:color="auto" w:fill="auto"/>
          </w:tcPr>
          <w:p w:rsidR="00BE2F41" w:rsidRDefault="00BE2F41" w:rsidP="00BE2F41">
            <w:pPr>
              <w:keepLines/>
              <w:rPr>
                <w:rFonts w:ascii="Corbel" w:hAnsi="Corbel"/>
                <w:b/>
                <w:sz w:val="20"/>
                <w:szCs w:val="20"/>
              </w:rPr>
            </w:pPr>
            <w:r>
              <w:rPr>
                <w:rFonts w:ascii="Corbel" w:hAnsi="Corbel"/>
                <w:b/>
                <w:sz w:val="20"/>
                <w:szCs w:val="20"/>
              </w:rPr>
              <w:t xml:space="preserve">Objective D: </w:t>
            </w:r>
            <w:r w:rsidRPr="009A442A">
              <w:rPr>
                <w:rFonts w:ascii="Corbel" w:hAnsi="Corbel"/>
                <w:b/>
                <w:bCs/>
                <w:sz w:val="20"/>
                <w:szCs w:val="20"/>
              </w:rPr>
              <w:t>Participate as leaders</w:t>
            </w:r>
            <w:r w:rsidRPr="009A442A">
              <w:rPr>
                <w:rFonts w:ascii="Corbel" w:hAnsi="Corbel"/>
                <w:sz w:val="20"/>
                <w:szCs w:val="20"/>
              </w:rPr>
              <w:t xml:space="preserve"> in activities that support service to, and/or economic development of, the region, the state and the nation.</w:t>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291E52" w:rsidRPr="00C943D5" w:rsidTr="00D1156D">
        <w:tc>
          <w:tcPr>
            <w:tcW w:w="1635" w:type="dxa"/>
            <w:vMerge w:val="restart"/>
            <w:shd w:val="clear" w:color="auto" w:fill="auto"/>
          </w:tcPr>
          <w:p w:rsidR="00291E52" w:rsidRPr="00C943D5" w:rsidRDefault="00291E52" w:rsidP="00291E52">
            <w:pPr>
              <w:keepLines/>
              <w:rPr>
                <w:rFonts w:ascii="Corbel" w:hAnsi="Corbel"/>
                <w:i/>
                <w:sz w:val="20"/>
                <w:szCs w:val="20"/>
              </w:rPr>
            </w:pPr>
            <w:r w:rsidRPr="00C943D5">
              <w:rPr>
                <w:rFonts w:ascii="Corbel" w:hAnsi="Corbel"/>
                <w:i/>
                <w:sz w:val="20"/>
                <w:szCs w:val="20"/>
              </w:rPr>
              <w:t xml:space="preserve">Relationship to </w:t>
            </w:r>
            <w:r>
              <w:rPr>
                <w:rFonts w:ascii="Corbel" w:hAnsi="Corbel"/>
                <w:i/>
                <w:sz w:val="20"/>
                <w:szCs w:val="20"/>
              </w:rPr>
              <w:lastRenderedPageBreak/>
              <w:t>Environmental Engineering</w:t>
            </w:r>
            <w:r w:rsidRPr="00C943D5">
              <w:rPr>
                <w:rFonts w:ascii="Corbel" w:hAnsi="Corbel"/>
                <w:i/>
                <w:sz w:val="20"/>
                <w:szCs w:val="20"/>
              </w:rPr>
              <w:t xml:space="preserve"> </w:t>
            </w:r>
            <w:r>
              <w:rPr>
                <w:rFonts w:ascii="Corbel" w:hAnsi="Corbel"/>
                <w:i/>
                <w:sz w:val="20"/>
                <w:szCs w:val="20"/>
              </w:rPr>
              <w:t>educational objectives</w:t>
            </w:r>
          </w:p>
        </w:tc>
        <w:tc>
          <w:tcPr>
            <w:tcW w:w="6753" w:type="dxa"/>
            <w:gridSpan w:val="3"/>
            <w:shd w:val="clear" w:color="auto" w:fill="auto"/>
          </w:tcPr>
          <w:p w:rsidR="00291E52" w:rsidRDefault="00291E52" w:rsidP="00D1156D">
            <w:pPr>
              <w:keepLines/>
              <w:rPr>
                <w:rFonts w:ascii="Corbel" w:hAnsi="Corbel"/>
                <w:b/>
                <w:sz w:val="20"/>
                <w:szCs w:val="20"/>
              </w:rPr>
            </w:pPr>
            <w:r>
              <w:rPr>
                <w:rFonts w:ascii="Corbel" w:hAnsi="Corbel"/>
                <w:b/>
                <w:sz w:val="20"/>
                <w:szCs w:val="20"/>
              </w:rPr>
              <w:lastRenderedPageBreak/>
              <w:t xml:space="preserve">Objective A: </w:t>
            </w:r>
            <w:r w:rsidRPr="009A442A">
              <w:rPr>
                <w:rFonts w:ascii="Corbel" w:hAnsi="Corbel"/>
                <w:b/>
                <w:sz w:val="20"/>
                <w:szCs w:val="20"/>
              </w:rPr>
              <w:t xml:space="preserve">Practice </w:t>
            </w:r>
            <w:r>
              <w:rPr>
                <w:rFonts w:ascii="Corbel" w:hAnsi="Corbel"/>
                <w:b/>
                <w:sz w:val="20"/>
                <w:szCs w:val="20"/>
              </w:rPr>
              <w:t>environmental</w:t>
            </w:r>
            <w:r w:rsidRPr="009A442A">
              <w:rPr>
                <w:rFonts w:ascii="Corbel" w:hAnsi="Corbel"/>
                <w:b/>
                <w:sz w:val="20"/>
                <w:szCs w:val="20"/>
              </w:rPr>
              <w:t xml:space="preserve"> engineering</w:t>
            </w:r>
            <w:r w:rsidRPr="009A442A">
              <w:rPr>
                <w:rFonts w:ascii="Corbel" w:hAnsi="Corbel"/>
                <w:sz w:val="20"/>
                <w:szCs w:val="20"/>
              </w:rPr>
              <w:t xml:space="preserve"> </w:t>
            </w:r>
            <w:r w:rsidRPr="00A81E82">
              <w:rPr>
                <w:rFonts w:ascii="Corbel" w:hAnsi="Corbel"/>
                <w:sz w:val="20"/>
                <w:szCs w:val="20"/>
              </w:rPr>
              <w:t xml:space="preserve">within the general areas of </w:t>
            </w:r>
            <w:r w:rsidRPr="00A81E82">
              <w:rPr>
                <w:rFonts w:ascii="Corbel" w:hAnsi="Corbel"/>
                <w:sz w:val="20"/>
                <w:szCs w:val="20"/>
              </w:rPr>
              <w:lastRenderedPageBreak/>
              <w:t>water and wastewater, air quality, solid and hazardous waste, and groundwater and soils in the organizations that employ them.</w:t>
            </w:r>
          </w:p>
        </w:tc>
        <w:tc>
          <w:tcPr>
            <w:tcW w:w="1170" w:type="dxa"/>
            <w:shd w:val="clear" w:color="auto" w:fill="auto"/>
          </w:tcPr>
          <w:p w:rsidR="00291E52" w:rsidRDefault="00291E52" w:rsidP="00D1156D">
            <w:pPr>
              <w:jc w:val="center"/>
            </w:pPr>
            <w:r w:rsidRPr="00156F15">
              <w:rPr>
                <w:rFonts w:ascii="Corbel" w:hAnsi="Corbel"/>
                <w:sz w:val="20"/>
                <w:szCs w:val="20"/>
              </w:rPr>
              <w:lastRenderedPageBreak/>
              <w:t>H</w:t>
            </w:r>
          </w:p>
        </w:tc>
      </w:tr>
      <w:tr w:rsidR="00291E52" w:rsidRPr="00C943D5" w:rsidTr="00D1156D">
        <w:tc>
          <w:tcPr>
            <w:tcW w:w="1635" w:type="dxa"/>
            <w:vMerge/>
            <w:shd w:val="clear" w:color="auto" w:fill="auto"/>
          </w:tcPr>
          <w:p w:rsidR="00291E52" w:rsidRPr="00C943D5" w:rsidRDefault="00291E52" w:rsidP="00D1156D">
            <w:pPr>
              <w:keepLines/>
              <w:rPr>
                <w:rFonts w:ascii="Corbel" w:hAnsi="Corbel"/>
                <w:i/>
                <w:sz w:val="20"/>
                <w:szCs w:val="20"/>
              </w:rPr>
            </w:pPr>
          </w:p>
        </w:tc>
        <w:tc>
          <w:tcPr>
            <w:tcW w:w="6753" w:type="dxa"/>
            <w:gridSpan w:val="3"/>
            <w:shd w:val="clear" w:color="auto" w:fill="auto"/>
          </w:tcPr>
          <w:p w:rsidR="00291E52" w:rsidRDefault="00291E52" w:rsidP="00D1156D">
            <w:pPr>
              <w:keepLines/>
              <w:rPr>
                <w:rFonts w:ascii="Corbel" w:hAnsi="Corbel"/>
                <w:b/>
                <w:sz w:val="20"/>
                <w:szCs w:val="20"/>
              </w:rPr>
            </w:pPr>
            <w:r>
              <w:rPr>
                <w:rFonts w:ascii="Corbel" w:hAnsi="Corbel"/>
                <w:b/>
                <w:sz w:val="20"/>
                <w:szCs w:val="20"/>
              </w:rPr>
              <w:t xml:space="preserve">Objective B: </w:t>
            </w:r>
            <w:r w:rsidRPr="009A442A">
              <w:rPr>
                <w:rFonts w:ascii="Corbel" w:hAnsi="Corbel"/>
                <w:b/>
                <w:sz w:val="20"/>
                <w:szCs w:val="20"/>
              </w:rPr>
              <w:t>Advance their knowledge</w:t>
            </w:r>
            <w:r w:rsidRPr="009A442A">
              <w:rPr>
                <w:rFonts w:ascii="Corbel" w:hAnsi="Corbel"/>
                <w:sz w:val="20"/>
                <w:szCs w:val="20"/>
              </w:rPr>
              <w:t xml:space="preserve"> of </w:t>
            </w:r>
            <w:r>
              <w:rPr>
                <w:rFonts w:ascii="Corbel" w:hAnsi="Corbel"/>
                <w:sz w:val="20"/>
                <w:szCs w:val="20"/>
              </w:rPr>
              <w:t>environmental</w:t>
            </w:r>
            <w:r w:rsidRPr="009A442A">
              <w:rPr>
                <w:rFonts w:ascii="Corbel" w:hAnsi="Corbel"/>
                <w:sz w:val="20"/>
                <w:szCs w:val="20"/>
              </w:rPr>
              <w:t xml:space="preserve"> engineering, both formally and informally, by engaging in lifelong learning experiences including attainment of professional licensure, and/or graduate studies</w:t>
            </w:r>
            <w:r>
              <w:rPr>
                <w:rFonts w:ascii="Corbel" w:hAnsi="Corbel"/>
                <w:sz w:val="20"/>
                <w:szCs w:val="20"/>
              </w:rPr>
              <w:t>.</w:t>
            </w:r>
          </w:p>
        </w:tc>
        <w:tc>
          <w:tcPr>
            <w:tcW w:w="1170" w:type="dxa"/>
            <w:shd w:val="clear" w:color="auto" w:fill="auto"/>
          </w:tcPr>
          <w:p w:rsidR="00291E52" w:rsidRDefault="00291E52" w:rsidP="00D1156D">
            <w:pPr>
              <w:jc w:val="center"/>
            </w:pPr>
            <w:r w:rsidRPr="00156F15">
              <w:rPr>
                <w:rFonts w:ascii="Corbel" w:hAnsi="Corbel"/>
                <w:sz w:val="20"/>
                <w:szCs w:val="20"/>
              </w:rPr>
              <w:t>H</w:t>
            </w:r>
          </w:p>
        </w:tc>
      </w:tr>
      <w:tr w:rsidR="00291E52" w:rsidRPr="00C943D5" w:rsidTr="00D1156D">
        <w:tc>
          <w:tcPr>
            <w:tcW w:w="1635" w:type="dxa"/>
            <w:vMerge/>
            <w:shd w:val="clear" w:color="auto" w:fill="auto"/>
          </w:tcPr>
          <w:p w:rsidR="00291E52" w:rsidRPr="00C943D5" w:rsidRDefault="00291E52" w:rsidP="00D1156D">
            <w:pPr>
              <w:keepLines/>
              <w:rPr>
                <w:rFonts w:ascii="Corbel" w:hAnsi="Corbel"/>
                <w:i/>
                <w:sz w:val="20"/>
                <w:szCs w:val="20"/>
              </w:rPr>
            </w:pPr>
          </w:p>
        </w:tc>
        <w:tc>
          <w:tcPr>
            <w:tcW w:w="6753" w:type="dxa"/>
            <w:gridSpan w:val="3"/>
            <w:shd w:val="clear" w:color="auto" w:fill="auto"/>
          </w:tcPr>
          <w:p w:rsidR="00291E52" w:rsidRDefault="00291E52" w:rsidP="00D1156D">
            <w:pPr>
              <w:keepLines/>
              <w:rPr>
                <w:rFonts w:ascii="Corbel" w:hAnsi="Corbel"/>
                <w:b/>
                <w:sz w:val="20"/>
                <w:szCs w:val="20"/>
              </w:rPr>
            </w:pPr>
            <w:r>
              <w:rPr>
                <w:rFonts w:ascii="Corbel" w:hAnsi="Corbel"/>
                <w:b/>
                <w:sz w:val="20"/>
                <w:szCs w:val="20"/>
              </w:rPr>
              <w:t xml:space="preserve">Objective C: </w:t>
            </w:r>
            <w:r w:rsidRPr="009A442A">
              <w:rPr>
                <w:rFonts w:ascii="Corbel" w:hAnsi="Corbel"/>
                <w:b/>
                <w:sz w:val="20"/>
                <w:szCs w:val="20"/>
              </w:rPr>
              <w:t>Serve as effective professionals</w:t>
            </w:r>
            <w:r w:rsidRPr="009A442A">
              <w:rPr>
                <w:rFonts w:ascii="Corbel" w:hAnsi="Corbel"/>
                <w:sz w:val="20"/>
                <w:szCs w:val="20"/>
              </w:rPr>
              <w:t>, based on strong interpersonal and teamwork skills, an understanding of professional and ethical responsibility, and a willingness to take the initiative and seek progressive responsibilities.</w:t>
            </w:r>
          </w:p>
        </w:tc>
        <w:tc>
          <w:tcPr>
            <w:tcW w:w="1170" w:type="dxa"/>
            <w:shd w:val="clear" w:color="auto" w:fill="auto"/>
          </w:tcPr>
          <w:p w:rsidR="00291E52" w:rsidRDefault="00291E52" w:rsidP="00D1156D">
            <w:pPr>
              <w:jc w:val="center"/>
            </w:pPr>
            <w:r w:rsidRPr="00156F15">
              <w:rPr>
                <w:rFonts w:ascii="Corbel" w:hAnsi="Corbel"/>
                <w:sz w:val="20"/>
                <w:szCs w:val="20"/>
              </w:rPr>
              <w:t>H</w:t>
            </w:r>
          </w:p>
        </w:tc>
      </w:tr>
      <w:tr w:rsidR="00291E52" w:rsidRPr="00C943D5" w:rsidTr="00D1156D">
        <w:tc>
          <w:tcPr>
            <w:tcW w:w="1635" w:type="dxa"/>
            <w:vMerge/>
            <w:shd w:val="clear" w:color="auto" w:fill="auto"/>
          </w:tcPr>
          <w:p w:rsidR="00291E52" w:rsidRPr="00C943D5" w:rsidRDefault="00291E52" w:rsidP="00D1156D">
            <w:pPr>
              <w:keepLines/>
              <w:rPr>
                <w:rFonts w:ascii="Corbel" w:hAnsi="Corbel"/>
                <w:i/>
                <w:sz w:val="20"/>
                <w:szCs w:val="20"/>
              </w:rPr>
            </w:pPr>
          </w:p>
        </w:tc>
        <w:tc>
          <w:tcPr>
            <w:tcW w:w="6753" w:type="dxa"/>
            <w:gridSpan w:val="3"/>
            <w:shd w:val="clear" w:color="auto" w:fill="auto"/>
          </w:tcPr>
          <w:p w:rsidR="00291E52" w:rsidRDefault="00291E52" w:rsidP="00D1156D">
            <w:pPr>
              <w:keepLines/>
              <w:rPr>
                <w:rFonts w:ascii="Corbel" w:hAnsi="Corbel"/>
                <w:b/>
                <w:sz w:val="20"/>
                <w:szCs w:val="20"/>
              </w:rPr>
            </w:pPr>
            <w:r>
              <w:rPr>
                <w:rFonts w:ascii="Corbel" w:hAnsi="Corbel"/>
                <w:b/>
                <w:sz w:val="20"/>
                <w:szCs w:val="20"/>
              </w:rPr>
              <w:t xml:space="preserve">Objective D: </w:t>
            </w:r>
            <w:r w:rsidRPr="009A442A">
              <w:rPr>
                <w:rFonts w:ascii="Corbel" w:hAnsi="Corbel"/>
                <w:b/>
                <w:bCs/>
                <w:sz w:val="20"/>
                <w:szCs w:val="20"/>
              </w:rPr>
              <w:t>Participate as leaders</w:t>
            </w:r>
            <w:r w:rsidRPr="009A442A">
              <w:rPr>
                <w:rFonts w:ascii="Corbel" w:hAnsi="Corbel"/>
                <w:sz w:val="20"/>
                <w:szCs w:val="20"/>
              </w:rPr>
              <w:t xml:space="preserve"> in activities that support service to, and/or economic development of, the region, the state and the nation.</w:t>
            </w:r>
          </w:p>
        </w:tc>
        <w:tc>
          <w:tcPr>
            <w:tcW w:w="1170" w:type="dxa"/>
            <w:shd w:val="clear" w:color="auto" w:fill="auto"/>
          </w:tcPr>
          <w:p w:rsidR="00291E52" w:rsidRDefault="00291E52" w:rsidP="00D1156D">
            <w:pPr>
              <w:jc w:val="center"/>
            </w:pPr>
            <w:r w:rsidRPr="00156F15">
              <w:rPr>
                <w:rFonts w:ascii="Corbel" w:hAnsi="Corbel"/>
                <w:sz w:val="20"/>
                <w:szCs w:val="20"/>
              </w:rPr>
              <w:t>H</w:t>
            </w:r>
          </w:p>
        </w:tc>
      </w:tr>
      <w:tr w:rsidR="00AB7603" w:rsidTr="00BE2F41">
        <w:tc>
          <w:tcPr>
            <w:tcW w:w="9558" w:type="dxa"/>
            <w:gridSpan w:val="5"/>
            <w:shd w:val="clear" w:color="auto" w:fill="FFFFCC"/>
          </w:tcPr>
          <w:p w:rsidR="00AB7603" w:rsidRDefault="00AB7603">
            <w:pPr>
              <w:rPr>
                <w:rFonts w:ascii="Corbel" w:hAnsi="Corbel"/>
                <w:b/>
                <w:color w:val="000080"/>
                <w:sz w:val="20"/>
                <w:szCs w:val="20"/>
              </w:rPr>
            </w:pPr>
            <w:r>
              <w:rPr>
                <w:rFonts w:ascii="Corbel" w:hAnsi="Corbel"/>
                <w:b/>
                <w:color w:val="000080"/>
                <w:sz w:val="20"/>
                <w:szCs w:val="20"/>
              </w:rPr>
              <w:t>8. Course evaluation method (note percentages subject to change)</w:t>
            </w:r>
          </w:p>
          <w:p w:rsidR="00AB7603" w:rsidRDefault="00AB7603">
            <w:pPr>
              <w:rPr>
                <w:rFonts w:ascii="Corbel" w:hAnsi="Corbel"/>
                <w:b/>
                <w:sz w:val="20"/>
                <w:szCs w:val="20"/>
              </w:rPr>
            </w:pPr>
          </w:p>
        </w:tc>
      </w:tr>
      <w:tr w:rsidR="00AB7603" w:rsidTr="00BE2F41">
        <w:trPr>
          <w:cantSplit/>
          <w:trHeight w:val="306"/>
        </w:trPr>
        <w:tc>
          <w:tcPr>
            <w:tcW w:w="3438" w:type="dxa"/>
            <w:gridSpan w:val="2"/>
            <w:tcBorders>
              <w:bottom w:val="single" w:sz="4" w:space="0" w:color="auto"/>
            </w:tcBorders>
          </w:tcPr>
          <w:p w:rsidR="00AB7603" w:rsidRPr="008450F8" w:rsidRDefault="00AB7603">
            <w:pPr>
              <w:rPr>
                <w:rFonts w:ascii="Corbel" w:hAnsi="Corbel"/>
                <w:sz w:val="20"/>
                <w:szCs w:val="20"/>
              </w:rPr>
            </w:pPr>
            <w:r w:rsidRPr="008450F8">
              <w:rPr>
                <w:rFonts w:ascii="Corbel" w:hAnsi="Corbel"/>
                <w:sz w:val="20"/>
                <w:szCs w:val="20"/>
              </w:rPr>
              <w:t>Progress Reports</w:t>
            </w:r>
          </w:p>
        </w:tc>
        <w:tc>
          <w:tcPr>
            <w:tcW w:w="1350" w:type="dxa"/>
            <w:tcBorders>
              <w:bottom w:val="single" w:sz="4" w:space="0" w:color="auto"/>
            </w:tcBorders>
          </w:tcPr>
          <w:p w:rsidR="00AB7603" w:rsidRPr="008450F8" w:rsidRDefault="00AB7603">
            <w:pPr>
              <w:rPr>
                <w:rFonts w:ascii="Corbel" w:hAnsi="Corbel"/>
                <w:sz w:val="20"/>
                <w:szCs w:val="20"/>
              </w:rPr>
            </w:pPr>
            <w:r w:rsidRPr="008450F8">
              <w:rPr>
                <w:rFonts w:ascii="Corbel" w:hAnsi="Corbel"/>
                <w:sz w:val="20"/>
                <w:szCs w:val="20"/>
              </w:rPr>
              <w:t>50%</w:t>
            </w:r>
          </w:p>
        </w:tc>
        <w:tc>
          <w:tcPr>
            <w:tcW w:w="4770" w:type="dxa"/>
            <w:gridSpan w:val="2"/>
            <w:vMerge w:val="restart"/>
          </w:tcPr>
          <w:p w:rsidR="00AB7603" w:rsidRPr="008450F8" w:rsidRDefault="00AB7603">
            <w:pPr>
              <w:rPr>
                <w:rFonts w:ascii="Corbel" w:hAnsi="Corbel"/>
                <w:sz w:val="20"/>
                <w:szCs w:val="20"/>
              </w:rPr>
            </w:pPr>
            <w:r w:rsidRPr="008450F8">
              <w:rPr>
                <w:rFonts w:ascii="Corbel" w:hAnsi="Corbel"/>
                <w:i/>
                <w:sz w:val="20"/>
                <w:szCs w:val="20"/>
              </w:rPr>
              <w:t>Note</w:t>
            </w:r>
            <w:r w:rsidRPr="008450F8">
              <w:rPr>
                <w:rFonts w:ascii="Corbel" w:hAnsi="Corbel"/>
                <w:sz w:val="20"/>
                <w:szCs w:val="20"/>
              </w:rPr>
              <w:t>: The minimum grade required to pass the course is C.</w:t>
            </w:r>
          </w:p>
          <w:p w:rsidR="00AB7603" w:rsidRPr="008450F8" w:rsidRDefault="00AB7603">
            <w:pPr>
              <w:rPr>
                <w:rFonts w:ascii="Corbel" w:hAnsi="Corbel"/>
                <w:sz w:val="20"/>
                <w:szCs w:val="20"/>
              </w:rPr>
            </w:pPr>
          </w:p>
          <w:p w:rsidR="00AB7603" w:rsidRPr="008450F8" w:rsidRDefault="00AB7603">
            <w:pPr>
              <w:rPr>
                <w:rFonts w:ascii="Corbel" w:hAnsi="Corbel"/>
                <w:sz w:val="20"/>
                <w:szCs w:val="20"/>
              </w:rPr>
            </w:pPr>
            <w:r w:rsidRPr="008450F8">
              <w:rPr>
                <w:rFonts w:ascii="Corbel" w:hAnsi="Corbel"/>
                <w:sz w:val="20"/>
                <w:szCs w:val="20"/>
              </w:rPr>
              <w:t>70% of your grade is your written progress reports</w:t>
            </w:r>
          </w:p>
          <w:p w:rsidR="00AB7603" w:rsidRPr="008450F8" w:rsidRDefault="00AB7603">
            <w:pPr>
              <w:rPr>
                <w:rFonts w:ascii="Corbel" w:hAnsi="Corbel"/>
                <w:sz w:val="20"/>
                <w:szCs w:val="20"/>
              </w:rPr>
            </w:pPr>
          </w:p>
          <w:p w:rsidR="00AB7603" w:rsidRDefault="00AB7603">
            <w:pPr>
              <w:rPr>
                <w:rFonts w:ascii="Corbel" w:hAnsi="Corbel"/>
                <w:b/>
                <w:sz w:val="20"/>
                <w:szCs w:val="20"/>
              </w:rPr>
            </w:pPr>
          </w:p>
        </w:tc>
      </w:tr>
      <w:tr w:rsidR="00AB7603" w:rsidTr="00BE2F41">
        <w:trPr>
          <w:cantSplit/>
          <w:trHeight w:val="303"/>
        </w:trPr>
        <w:tc>
          <w:tcPr>
            <w:tcW w:w="3438" w:type="dxa"/>
            <w:gridSpan w:val="2"/>
            <w:tcBorders>
              <w:bottom w:val="single" w:sz="4" w:space="0" w:color="auto"/>
            </w:tcBorders>
          </w:tcPr>
          <w:p w:rsidR="00AB7603" w:rsidRPr="008450F8" w:rsidRDefault="00AB7603">
            <w:pPr>
              <w:rPr>
                <w:rFonts w:ascii="Corbel" w:hAnsi="Corbel"/>
                <w:sz w:val="20"/>
                <w:szCs w:val="20"/>
              </w:rPr>
            </w:pPr>
            <w:r w:rsidRPr="008450F8">
              <w:rPr>
                <w:rFonts w:ascii="Corbel" w:hAnsi="Corbel"/>
                <w:sz w:val="20"/>
                <w:szCs w:val="20"/>
              </w:rPr>
              <w:t xml:space="preserve">Final Exam </w:t>
            </w:r>
          </w:p>
        </w:tc>
        <w:tc>
          <w:tcPr>
            <w:tcW w:w="1350" w:type="dxa"/>
            <w:tcBorders>
              <w:bottom w:val="single" w:sz="4" w:space="0" w:color="auto"/>
            </w:tcBorders>
          </w:tcPr>
          <w:p w:rsidR="00AB7603" w:rsidRPr="008450F8" w:rsidRDefault="00AB7603">
            <w:pPr>
              <w:rPr>
                <w:rFonts w:ascii="Corbel" w:hAnsi="Corbel"/>
                <w:sz w:val="20"/>
                <w:szCs w:val="20"/>
              </w:rPr>
            </w:pPr>
            <w:r w:rsidRPr="008450F8">
              <w:rPr>
                <w:rFonts w:ascii="Corbel" w:hAnsi="Corbel"/>
                <w:sz w:val="20"/>
                <w:szCs w:val="20"/>
              </w:rPr>
              <w:t>10%</w:t>
            </w:r>
          </w:p>
        </w:tc>
        <w:tc>
          <w:tcPr>
            <w:tcW w:w="4770" w:type="dxa"/>
            <w:gridSpan w:val="2"/>
            <w:vMerge/>
          </w:tcPr>
          <w:p w:rsidR="00AB7603" w:rsidRDefault="00AB7603">
            <w:pPr>
              <w:rPr>
                <w:rFonts w:ascii="Corbel" w:hAnsi="Corbel"/>
                <w:b/>
                <w:i/>
                <w:sz w:val="20"/>
                <w:szCs w:val="20"/>
              </w:rPr>
            </w:pPr>
          </w:p>
        </w:tc>
      </w:tr>
      <w:tr w:rsidR="00AB7603" w:rsidTr="00BE2F41">
        <w:trPr>
          <w:cantSplit/>
          <w:trHeight w:val="303"/>
        </w:trPr>
        <w:tc>
          <w:tcPr>
            <w:tcW w:w="3438" w:type="dxa"/>
            <w:gridSpan w:val="2"/>
            <w:tcBorders>
              <w:bottom w:val="single" w:sz="4" w:space="0" w:color="auto"/>
            </w:tcBorders>
          </w:tcPr>
          <w:p w:rsidR="00AB7603" w:rsidRPr="008450F8" w:rsidRDefault="00AB7603">
            <w:pPr>
              <w:rPr>
                <w:rFonts w:ascii="Corbel" w:hAnsi="Corbel"/>
                <w:sz w:val="20"/>
                <w:szCs w:val="20"/>
              </w:rPr>
            </w:pPr>
            <w:r w:rsidRPr="008450F8">
              <w:rPr>
                <w:rFonts w:ascii="Corbel" w:hAnsi="Corbel"/>
                <w:sz w:val="20"/>
                <w:szCs w:val="20"/>
              </w:rPr>
              <w:t>Final Report</w:t>
            </w:r>
          </w:p>
        </w:tc>
        <w:tc>
          <w:tcPr>
            <w:tcW w:w="1350" w:type="dxa"/>
            <w:tcBorders>
              <w:bottom w:val="single" w:sz="4" w:space="0" w:color="auto"/>
            </w:tcBorders>
          </w:tcPr>
          <w:p w:rsidR="00AB7603" w:rsidRPr="008450F8" w:rsidRDefault="00AB7603">
            <w:pPr>
              <w:rPr>
                <w:rFonts w:ascii="Corbel" w:hAnsi="Corbel"/>
                <w:sz w:val="20"/>
                <w:szCs w:val="20"/>
              </w:rPr>
            </w:pPr>
            <w:r w:rsidRPr="008450F8">
              <w:rPr>
                <w:rFonts w:ascii="Corbel" w:hAnsi="Corbel"/>
                <w:sz w:val="20"/>
                <w:szCs w:val="20"/>
              </w:rPr>
              <w:t>30%</w:t>
            </w:r>
          </w:p>
        </w:tc>
        <w:tc>
          <w:tcPr>
            <w:tcW w:w="4770" w:type="dxa"/>
            <w:gridSpan w:val="2"/>
            <w:vMerge/>
          </w:tcPr>
          <w:p w:rsidR="00AB7603" w:rsidRDefault="00AB7603">
            <w:pPr>
              <w:rPr>
                <w:rFonts w:ascii="Corbel" w:hAnsi="Corbel"/>
                <w:b/>
                <w:i/>
                <w:sz w:val="20"/>
                <w:szCs w:val="20"/>
              </w:rPr>
            </w:pPr>
          </w:p>
        </w:tc>
      </w:tr>
      <w:tr w:rsidR="00AB7603" w:rsidTr="00BE2F41">
        <w:trPr>
          <w:cantSplit/>
          <w:trHeight w:val="303"/>
        </w:trPr>
        <w:tc>
          <w:tcPr>
            <w:tcW w:w="3438" w:type="dxa"/>
            <w:gridSpan w:val="2"/>
            <w:tcBorders>
              <w:bottom w:val="single" w:sz="4" w:space="0" w:color="auto"/>
            </w:tcBorders>
          </w:tcPr>
          <w:p w:rsidR="00AB7603" w:rsidRPr="008450F8" w:rsidRDefault="00AB7603">
            <w:pPr>
              <w:rPr>
                <w:rFonts w:ascii="Corbel" w:hAnsi="Corbel"/>
                <w:sz w:val="20"/>
                <w:szCs w:val="20"/>
              </w:rPr>
            </w:pPr>
            <w:r w:rsidRPr="008450F8">
              <w:rPr>
                <w:rFonts w:ascii="Corbel" w:hAnsi="Corbel"/>
                <w:sz w:val="20"/>
                <w:szCs w:val="20"/>
              </w:rPr>
              <w:t>Class Assignments and professional commitment</w:t>
            </w:r>
          </w:p>
        </w:tc>
        <w:tc>
          <w:tcPr>
            <w:tcW w:w="1350" w:type="dxa"/>
            <w:tcBorders>
              <w:bottom w:val="single" w:sz="4" w:space="0" w:color="auto"/>
            </w:tcBorders>
          </w:tcPr>
          <w:p w:rsidR="00AB7603" w:rsidRPr="008450F8" w:rsidRDefault="00AB7603">
            <w:pPr>
              <w:rPr>
                <w:rFonts w:ascii="Corbel" w:hAnsi="Corbel"/>
                <w:sz w:val="20"/>
                <w:szCs w:val="20"/>
              </w:rPr>
            </w:pPr>
            <w:r w:rsidRPr="008450F8">
              <w:rPr>
                <w:rFonts w:ascii="Corbel" w:hAnsi="Corbel"/>
                <w:sz w:val="20"/>
                <w:szCs w:val="20"/>
              </w:rPr>
              <w:t>10%</w:t>
            </w:r>
          </w:p>
        </w:tc>
        <w:tc>
          <w:tcPr>
            <w:tcW w:w="4770" w:type="dxa"/>
            <w:gridSpan w:val="2"/>
            <w:vMerge/>
            <w:tcBorders>
              <w:bottom w:val="single" w:sz="4" w:space="0" w:color="auto"/>
            </w:tcBorders>
          </w:tcPr>
          <w:p w:rsidR="00AB7603" w:rsidRDefault="00AB7603">
            <w:pPr>
              <w:rPr>
                <w:rFonts w:ascii="Corbel" w:hAnsi="Corbel"/>
                <w:b/>
                <w:i/>
                <w:sz w:val="20"/>
                <w:szCs w:val="20"/>
              </w:rPr>
            </w:pPr>
          </w:p>
        </w:tc>
      </w:tr>
      <w:tr w:rsidR="00AB7603" w:rsidTr="00BE2F41">
        <w:tc>
          <w:tcPr>
            <w:tcW w:w="9558" w:type="dxa"/>
            <w:gridSpan w:val="5"/>
            <w:shd w:val="clear" w:color="auto" w:fill="FFFFCC"/>
          </w:tcPr>
          <w:p w:rsidR="00AB7603" w:rsidRDefault="00AB7603">
            <w:pPr>
              <w:rPr>
                <w:rFonts w:ascii="Corbel" w:hAnsi="Corbel"/>
                <w:b/>
                <w:color w:val="000080"/>
                <w:sz w:val="20"/>
                <w:szCs w:val="20"/>
              </w:rPr>
            </w:pPr>
            <w:r>
              <w:rPr>
                <w:rFonts w:ascii="Corbel" w:hAnsi="Corbel"/>
                <w:b/>
                <w:color w:val="000080"/>
                <w:sz w:val="20"/>
                <w:szCs w:val="20"/>
              </w:rPr>
              <w:t>9. Course grading scale</w:t>
            </w:r>
          </w:p>
          <w:p w:rsidR="00AB7603" w:rsidRDefault="00AB7603">
            <w:pPr>
              <w:rPr>
                <w:rFonts w:ascii="Corbel" w:hAnsi="Corbel"/>
                <w:b/>
                <w:sz w:val="20"/>
                <w:szCs w:val="20"/>
              </w:rPr>
            </w:pPr>
          </w:p>
        </w:tc>
      </w:tr>
      <w:tr w:rsidR="00AB7603" w:rsidTr="00BE2F41">
        <w:tc>
          <w:tcPr>
            <w:tcW w:w="9558" w:type="dxa"/>
            <w:gridSpan w:val="5"/>
            <w:tcBorders>
              <w:bottom w:val="single" w:sz="4" w:space="0" w:color="auto"/>
            </w:tcBorders>
          </w:tcPr>
          <w:p w:rsidR="00AB7603" w:rsidRPr="008450F8" w:rsidRDefault="00AB7603">
            <w:pPr>
              <w:rPr>
                <w:rFonts w:ascii="Corbel" w:hAnsi="Corbel"/>
                <w:sz w:val="20"/>
                <w:szCs w:val="20"/>
              </w:rPr>
            </w:pPr>
            <w:r w:rsidRPr="008450F8">
              <w:rPr>
                <w:rFonts w:ascii="Corbel" w:hAnsi="Corbel"/>
                <w:sz w:val="20"/>
                <w:szCs w:val="20"/>
              </w:rPr>
              <w:t xml:space="preserve">Course grades are assigned according to the attached </w:t>
            </w:r>
            <w:r w:rsidRPr="008450F8">
              <w:rPr>
                <w:rFonts w:ascii="Corbel" w:hAnsi="Corbel"/>
                <w:bCs/>
                <w:sz w:val="20"/>
                <w:szCs w:val="20"/>
              </w:rPr>
              <w:t>Department of Civil</w:t>
            </w:r>
            <w:r w:rsidR="00291E52">
              <w:rPr>
                <w:rFonts w:ascii="Corbel" w:hAnsi="Corbel"/>
                <w:bCs/>
                <w:sz w:val="20"/>
                <w:szCs w:val="20"/>
              </w:rPr>
              <w:t xml:space="preserve">, Environmental &amp; </w:t>
            </w:r>
            <w:proofErr w:type="spellStart"/>
            <w:r w:rsidR="00291E52">
              <w:rPr>
                <w:rFonts w:ascii="Corbel" w:hAnsi="Corbel"/>
                <w:bCs/>
                <w:sz w:val="20"/>
                <w:szCs w:val="20"/>
              </w:rPr>
              <w:t>Geomatics</w:t>
            </w:r>
            <w:proofErr w:type="spellEnd"/>
            <w:r w:rsidRPr="008450F8">
              <w:rPr>
                <w:rFonts w:ascii="Corbel" w:hAnsi="Corbel"/>
                <w:bCs/>
                <w:sz w:val="20"/>
                <w:szCs w:val="20"/>
              </w:rPr>
              <w:t xml:space="preserve"> Engineering Grading Guidelines</w:t>
            </w:r>
            <w:r w:rsidRPr="008450F8">
              <w:rPr>
                <w:rFonts w:ascii="Corbel" w:hAnsi="Corbel"/>
                <w:sz w:val="20"/>
                <w:szCs w:val="20"/>
              </w:rPr>
              <w:t xml:space="preserve">.  Assignments and reports must be prepared according to the required formats (see attached documents: (a) </w:t>
            </w:r>
            <w:r w:rsidRPr="008450F8">
              <w:rPr>
                <w:rFonts w:ascii="Corbel" w:hAnsi="Corbel"/>
                <w:bCs/>
                <w:sz w:val="20"/>
                <w:szCs w:val="20"/>
              </w:rPr>
              <w:t>Assignment Presentation</w:t>
            </w:r>
            <w:r w:rsidRPr="008450F8">
              <w:rPr>
                <w:rFonts w:ascii="Corbel" w:hAnsi="Corbel"/>
                <w:sz w:val="20"/>
                <w:szCs w:val="20"/>
              </w:rPr>
              <w:t xml:space="preserve"> and (b) </w:t>
            </w:r>
            <w:r w:rsidRPr="008450F8">
              <w:rPr>
                <w:rFonts w:ascii="Corbel" w:hAnsi="Corbel"/>
                <w:bCs/>
                <w:sz w:val="20"/>
                <w:szCs w:val="20"/>
              </w:rPr>
              <w:t>Technical/Project/Laboratory Report Writing</w:t>
            </w:r>
            <w:r w:rsidRPr="008450F8">
              <w:rPr>
                <w:rFonts w:ascii="Corbel" w:hAnsi="Corbel"/>
                <w:sz w:val="20"/>
                <w:szCs w:val="20"/>
              </w:rPr>
              <w:t xml:space="preserve">).  Additional requirements may be given by the instructor.  </w:t>
            </w:r>
          </w:p>
        </w:tc>
      </w:tr>
      <w:tr w:rsidR="00AB7603" w:rsidTr="00BE2F41">
        <w:tc>
          <w:tcPr>
            <w:tcW w:w="9558" w:type="dxa"/>
            <w:gridSpan w:val="5"/>
            <w:shd w:val="clear" w:color="auto" w:fill="FFFFCC"/>
          </w:tcPr>
          <w:p w:rsidR="00AB7603" w:rsidRDefault="00AB7603">
            <w:pPr>
              <w:rPr>
                <w:rFonts w:ascii="Corbel" w:hAnsi="Corbel"/>
                <w:b/>
                <w:color w:val="000080"/>
                <w:sz w:val="20"/>
                <w:szCs w:val="20"/>
              </w:rPr>
            </w:pPr>
            <w:r>
              <w:rPr>
                <w:rFonts w:ascii="Corbel" w:hAnsi="Corbel"/>
                <w:b/>
                <w:color w:val="000080"/>
                <w:sz w:val="20"/>
                <w:szCs w:val="20"/>
              </w:rPr>
              <w:t>10. Policy on makeup tests, late work, and incompletes</w:t>
            </w:r>
          </w:p>
          <w:p w:rsidR="00AB7603" w:rsidRDefault="00AB7603">
            <w:pPr>
              <w:rPr>
                <w:rFonts w:ascii="Corbel" w:hAnsi="Corbel"/>
                <w:b/>
                <w:sz w:val="20"/>
                <w:szCs w:val="20"/>
              </w:rPr>
            </w:pPr>
          </w:p>
        </w:tc>
      </w:tr>
      <w:tr w:rsidR="00AB7603" w:rsidTr="00BE2F41">
        <w:tc>
          <w:tcPr>
            <w:tcW w:w="9558" w:type="dxa"/>
            <w:gridSpan w:val="5"/>
            <w:tcBorders>
              <w:bottom w:val="single" w:sz="4" w:space="0" w:color="auto"/>
            </w:tcBorders>
          </w:tcPr>
          <w:p w:rsidR="00AB7603" w:rsidRPr="008450F8" w:rsidRDefault="00AB7603">
            <w:pPr>
              <w:numPr>
                <w:ilvl w:val="0"/>
                <w:numId w:val="28"/>
              </w:numPr>
              <w:tabs>
                <w:tab w:val="clear" w:pos="720"/>
                <w:tab w:val="num" w:pos="360"/>
              </w:tabs>
              <w:ind w:left="360"/>
              <w:rPr>
                <w:rFonts w:ascii="Corbel" w:hAnsi="Corbel"/>
                <w:sz w:val="20"/>
                <w:szCs w:val="20"/>
              </w:rPr>
            </w:pPr>
            <w:r w:rsidRPr="008450F8">
              <w:rPr>
                <w:rFonts w:ascii="Corbel" w:hAnsi="Corbel"/>
                <w:sz w:val="20"/>
                <w:szCs w:val="20"/>
              </w:rPr>
              <w:t>Exams will be given only at the scheduled times and places.  No one is exempt from the final examination.</w:t>
            </w:r>
          </w:p>
          <w:p w:rsidR="00AB7603" w:rsidRPr="008450F8" w:rsidRDefault="00AB7603">
            <w:pPr>
              <w:numPr>
                <w:ilvl w:val="0"/>
                <w:numId w:val="28"/>
              </w:numPr>
              <w:tabs>
                <w:tab w:val="clear" w:pos="720"/>
                <w:tab w:val="num" w:pos="360"/>
              </w:tabs>
              <w:ind w:left="360"/>
              <w:rPr>
                <w:rFonts w:ascii="Corbel" w:hAnsi="Corbel"/>
                <w:sz w:val="20"/>
                <w:szCs w:val="20"/>
              </w:rPr>
            </w:pPr>
            <w:r w:rsidRPr="008450F8">
              <w:rPr>
                <w:rFonts w:ascii="Corbel" w:hAnsi="Corbel"/>
                <w:i/>
                <w:sz w:val="20"/>
                <w:szCs w:val="20"/>
              </w:rPr>
              <w:t>Makeup tests</w:t>
            </w:r>
            <w:r w:rsidRPr="008450F8">
              <w:rPr>
                <w:rFonts w:ascii="Corbel" w:hAnsi="Corbel"/>
                <w:sz w:val="20"/>
                <w:szCs w:val="20"/>
              </w:rPr>
              <w:t xml:space="preserve"> are given only if there is solid evidence of a medical or otherwise serious emergency that prevented the student of participating in the exam. Makeup exams will be administered and proctored by department personnel unless there are other pre-approved arrangements.</w:t>
            </w:r>
          </w:p>
          <w:p w:rsidR="00AB7603" w:rsidRPr="008450F8" w:rsidRDefault="00AB7603">
            <w:pPr>
              <w:numPr>
                <w:ilvl w:val="0"/>
                <w:numId w:val="28"/>
              </w:numPr>
              <w:tabs>
                <w:tab w:val="clear" w:pos="720"/>
                <w:tab w:val="num" w:pos="360"/>
              </w:tabs>
              <w:ind w:left="360"/>
              <w:rPr>
                <w:rFonts w:ascii="Corbel" w:hAnsi="Corbel"/>
                <w:sz w:val="20"/>
                <w:szCs w:val="20"/>
              </w:rPr>
            </w:pPr>
            <w:r w:rsidRPr="008450F8">
              <w:rPr>
                <w:rFonts w:ascii="Corbel" w:hAnsi="Corbel"/>
                <w:i/>
                <w:sz w:val="20"/>
                <w:szCs w:val="20"/>
              </w:rPr>
              <w:t>Late work</w:t>
            </w:r>
            <w:r w:rsidRPr="008450F8">
              <w:rPr>
                <w:rFonts w:ascii="Corbel" w:hAnsi="Corbel"/>
                <w:sz w:val="20"/>
                <w:szCs w:val="20"/>
              </w:rPr>
              <w:t xml:space="preserve"> is not acceptable.</w:t>
            </w:r>
          </w:p>
          <w:p w:rsidR="00AB7603" w:rsidRPr="008450F8" w:rsidRDefault="00AB7603">
            <w:pPr>
              <w:numPr>
                <w:ilvl w:val="0"/>
                <w:numId w:val="28"/>
              </w:numPr>
              <w:tabs>
                <w:tab w:val="clear" w:pos="720"/>
                <w:tab w:val="num" w:pos="360"/>
              </w:tabs>
              <w:ind w:left="360"/>
              <w:rPr>
                <w:rFonts w:ascii="Corbel" w:hAnsi="Corbel"/>
                <w:sz w:val="20"/>
                <w:szCs w:val="20"/>
              </w:rPr>
            </w:pPr>
            <w:r w:rsidRPr="008450F8">
              <w:rPr>
                <w:rFonts w:ascii="Corbel" w:hAnsi="Corbel"/>
                <w:i/>
                <w:sz w:val="20"/>
                <w:szCs w:val="20"/>
              </w:rPr>
              <w:t>Incomplete grades</w:t>
            </w:r>
            <w:r w:rsidRPr="008450F8">
              <w:rPr>
                <w:rFonts w:ascii="Corbel" w:hAnsi="Corbel"/>
                <w:sz w:val="20"/>
                <w:szCs w:val="20"/>
              </w:rPr>
              <w:t xml:space="preserve"> are against the policy of the department. Unless there is solid evidence of medical or otherwise serious emergency situation, incomplete grades will not be given.</w:t>
            </w:r>
          </w:p>
          <w:p w:rsidR="00AB7603" w:rsidRDefault="00AB7603">
            <w:pPr>
              <w:numPr>
                <w:ilvl w:val="0"/>
                <w:numId w:val="28"/>
              </w:numPr>
              <w:tabs>
                <w:tab w:val="clear" w:pos="720"/>
                <w:tab w:val="num" w:pos="360"/>
              </w:tabs>
              <w:ind w:left="360"/>
              <w:rPr>
                <w:rFonts w:ascii="Corbel" w:hAnsi="Corbel"/>
                <w:b/>
                <w:sz w:val="20"/>
                <w:szCs w:val="20"/>
              </w:rPr>
            </w:pPr>
            <w:r w:rsidRPr="008450F8">
              <w:rPr>
                <w:rFonts w:ascii="Corbel" w:hAnsi="Corbel"/>
                <w:i/>
                <w:sz w:val="20"/>
                <w:szCs w:val="20"/>
              </w:rPr>
              <w:t>Attendance</w:t>
            </w:r>
            <w:r w:rsidRPr="008450F8">
              <w:rPr>
                <w:rFonts w:ascii="Corbel" w:hAnsi="Corbel"/>
                <w:sz w:val="20"/>
                <w:szCs w:val="20"/>
              </w:rPr>
              <w:t xml:space="preserve"> to class is required. You are expected to attend and participate in all class sessions. Final grades will be reduced by one letter for every three (3) unexcused absences (as determined by the instructor).</w:t>
            </w:r>
          </w:p>
        </w:tc>
      </w:tr>
      <w:tr w:rsidR="00AB7603" w:rsidTr="00BE2F41">
        <w:tc>
          <w:tcPr>
            <w:tcW w:w="9558" w:type="dxa"/>
            <w:gridSpan w:val="5"/>
            <w:shd w:val="clear" w:color="auto" w:fill="FFFFCC"/>
          </w:tcPr>
          <w:p w:rsidR="00AB7603" w:rsidRDefault="00AB7603">
            <w:pPr>
              <w:rPr>
                <w:rFonts w:ascii="Corbel" w:hAnsi="Corbel"/>
                <w:b/>
                <w:color w:val="000080"/>
                <w:sz w:val="20"/>
                <w:szCs w:val="20"/>
              </w:rPr>
            </w:pPr>
            <w:r>
              <w:rPr>
                <w:rFonts w:ascii="Corbel" w:hAnsi="Corbel"/>
                <w:b/>
                <w:color w:val="000080"/>
                <w:sz w:val="20"/>
                <w:szCs w:val="20"/>
              </w:rPr>
              <w:t>11. Special course requirements</w:t>
            </w:r>
          </w:p>
          <w:p w:rsidR="00AB7603" w:rsidRDefault="00AB7603">
            <w:pPr>
              <w:rPr>
                <w:rFonts w:ascii="Corbel" w:hAnsi="Corbel"/>
                <w:b/>
                <w:sz w:val="20"/>
                <w:szCs w:val="20"/>
              </w:rPr>
            </w:pPr>
          </w:p>
        </w:tc>
      </w:tr>
      <w:tr w:rsidR="00AB7603" w:rsidTr="00BE2F41">
        <w:tc>
          <w:tcPr>
            <w:tcW w:w="9558" w:type="dxa"/>
            <w:gridSpan w:val="5"/>
            <w:tcBorders>
              <w:bottom w:val="single" w:sz="4" w:space="0" w:color="auto"/>
            </w:tcBorders>
          </w:tcPr>
          <w:p w:rsidR="00AB7603" w:rsidRDefault="00AB7603">
            <w:pPr>
              <w:rPr>
                <w:rFonts w:ascii="Corbel" w:hAnsi="Corbel"/>
                <w:b/>
                <w:sz w:val="20"/>
                <w:szCs w:val="20"/>
              </w:rPr>
            </w:pPr>
            <w:r w:rsidRPr="008450F8">
              <w:rPr>
                <w:rFonts w:ascii="Corbel" w:hAnsi="Corbel" w:cs="Courier New"/>
                <w:sz w:val="20"/>
                <w:szCs w:val="20"/>
              </w:rPr>
              <w:t>This is a writing intensive course and will fulfill the writing across the curriculum (WAC) requirements for 2000-4000 level courses. The goal of integrating writing in this course is to improve students’ ability to produce professional quality engineering reports. For more information, contact the University Center for Excellence in Writing at 561-297-3498 or</w:t>
            </w:r>
            <w:r w:rsidRPr="008450F8">
              <w:rPr>
                <w:rFonts w:ascii="Corbel" w:hAnsi="Corbel" w:cs="Courier New"/>
                <w:color w:val="008000"/>
                <w:sz w:val="20"/>
                <w:szCs w:val="20"/>
              </w:rPr>
              <w:t xml:space="preserve"> </w:t>
            </w:r>
            <w:hyperlink r:id="rId8" w:history="1">
              <w:r w:rsidRPr="008450F8">
                <w:rPr>
                  <w:rFonts w:ascii="Corbel" w:hAnsi="Corbel" w:cs="Courier New"/>
                  <w:color w:val="008000"/>
                  <w:sz w:val="20"/>
                  <w:szCs w:val="20"/>
                  <w:u w:val="single"/>
                </w:rPr>
                <w:t>www.fau.edu/UCEW</w:t>
              </w:r>
            </w:hyperlink>
            <w:r>
              <w:rPr>
                <w:rFonts w:ascii="Corbel" w:hAnsi="Corbel" w:cs="Courier New"/>
                <w:b/>
                <w:sz w:val="20"/>
                <w:szCs w:val="20"/>
              </w:rPr>
              <w:t>.</w:t>
            </w:r>
          </w:p>
        </w:tc>
      </w:tr>
      <w:tr w:rsidR="00AB7603" w:rsidTr="00BE2F41">
        <w:tc>
          <w:tcPr>
            <w:tcW w:w="9558" w:type="dxa"/>
            <w:gridSpan w:val="5"/>
            <w:shd w:val="clear" w:color="auto" w:fill="FFFFCC"/>
          </w:tcPr>
          <w:p w:rsidR="00AB7603" w:rsidRDefault="00AB7603">
            <w:pPr>
              <w:rPr>
                <w:rFonts w:ascii="Corbel" w:hAnsi="Corbel"/>
                <w:b/>
                <w:color w:val="000080"/>
                <w:sz w:val="20"/>
                <w:szCs w:val="20"/>
              </w:rPr>
            </w:pPr>
            <w:r>
              <w:rPr>
                <w:rFonts w:ascii="Corbel" w:hAnsi="Corbel"/>
                <w:b/>
                <w:color w:val="000080"/>
                <w:sz w:val="20"/>
                <w:szCs w:val="20"/>
              </w:rPr>
              <w:t>12. Classroom etiquette policy</w:t>
            </w:r>
          </w:p>
          <w:p w:rsidR="00AB7603" w:rsidRDefault="00AB7603">
            <w:pPr>
              <w:rPr>
                <w:rFonts w:ascii="Corbel" w:hAnsi="Corbel"/>
                <w:b/>
                <w:sz w:val="20"/>
                <w:szCs w:val="20"/>
              </w:rPr>
            </w:pPr>
          </w:p>
        </w:tc>
      </w:tr>
      <w:tr w:rsidR="00AB7603" w:rsidTr="00BE2F41">
        <w:trPr>
          <w:trHeight w:val="40"/>
        </w:trPr>
        <w:tc>
          <w:tcPr>
            <w:tcW w:w="9558" w:type="dxa"/>
            <w:gridSpan w:val="5"/>
            <w:tcBorders>
              <w:bottom w:val="single" w:sz="4" w:space="0" w:color="auto"/>
            </w:tcBorders>
          </w:tcPr>
          <w:p w:rsidR="00AB7603" w:rsidRPr="008450F8" w:rsidRDefault="00AB7603">
            <w:pPr>
              <w:numPr>
                <w:ilvl w:val="0"/>
                <w:numId w:val="29"/>
              </w:numPr>
              <w:jc w:val="both"/>
              <w:rPr>
                <w:rFonts w:ascii="Corbel" w:hAnsi="Corbel"/>
                <w:sz w:val="20"/>
                <w:szCs w:val="20"/>
              </w:rPr>
            </w:pPr>
            <w:r w:rsidRPr="008450F8">
              <w:rPr>
                <w:rFonts w:ascii="Corbel" w:hAnsi="Corbel"/>
                <w:sz w:val="20"/>
                <w:szCs w:val="20"/>
              </w:rPr>
              <w:t>Cell phones and beepers should have the ringers turned off as a courtesy to the instructor and your fellow classmates.</w:t>
            </w:r>
          </w:p>
          <w:p w:rsidR="00AB7603" w:rsidRPr="008450F8" w:rsidRDefault="00AB7603">
            <w:pPr>
              <w:numPr>
                <w:ilvl w:val="0"/>
                <w:numId w:val="29"/>
              </w:numPr>
              <w:jc w:val="both"/>
              <w:rPr>
                <w:rFonts w:ascii="Corbel" w:hAnsi="Corbel"/>
                <w:sz w:val="20"/>
                <w:szCs w:val="20"/>
              </w:rPr>
            </w:pPr>
            <w:r w:rsidRPr="008450F8">
              <w:rPr>
                <w:rFonts w:ascii="Corbel" w:hAnsi="Corbel"/>
                <w:sz w:val="20"/>
                <w:szCs w:val="20"/>
              </w:rPr>
              <w:t xml:space="preserve">You are expected to complete the assigned reading prior to the date indicated on the class schedule, to do all homework assignments, and to participate fully in the group projects. </w:t>
            </w:r>
          </w:p>
          <w:p w:rsidR="00AB7603" w:rsidRPr="008450F8" w:rsidRDefault="00AB7603">
            <w:pPr>
              <w:numPr>
                <w:ilvl w:val="0"/>
                <w:numId w:val="29"/>
              </w:numPr>
              <w:jc w:val="both"/>
              <w:rPr>
                <w:rFonts w:ascii="Corbel" w:hAnsi="Corbel"/>
                <w:sz w:val="20"/>
                <w:szCs w:val="20"/>
              </w:rPr>
            </w:pPr>
            <w:r w:rsidRPr="008450F8">
              <w:rPr>
                <w:rFonts w:ascii="Corbel" w:hAnsi="Corbel"/>
                <w:sz w:val="20"/>
                <w:szCs w:val="20"/>
              </w:rPr>
              <w:t xml:space="preserve">Assignments are due at the beginning of class on the date indicated on the assignment sheet. </w:t>
            </w:r>
            <w:r w:rsidRPr="008450F8">
              <w:rPr>
                <w:rFonts w:ascii="Corbel" w:hAnsi="Corbel"/>
                <w:sz w:val="20"/>
                <w:szCs w:val="20"/>
                <w:u w:val="single"/>
              </w:rPr>
              <w:t>Late assignments are not accepted</w:t>
            </w:r>
            <w:r w:rsidRPr="008450F8">
              <w:rPr>
                <w:rFonts w:ascii="Corbel" w:hAnsi="Corbel"/>
                <w:sz w:val="20"/>
                <w:szCs w:val="20"/>
              </w:rPr>
              <w:t xml:space="preserve">. Assignments turned in early will receive extra credit.  </w:t>
            </w:r>
          </w:p>
          <w:p w:rsidR="00AB7603" w:rsidRDefault="00AB7603">
            <w:pPr>
              <w:numPr>
                <w:ilvl w:val="0"/>
                <w:numId w:val="29"/>
              </w:numPr>
              <w:jc w:val="both"/>
              <w:rPr>
                <w:rFonts w:ascii="Corbel" w:hAnsi="Corbel"/>
                <w:b/>
                <w:sz w:val="20"/>
                <w:szCs w:val="20"/>
              </w:rPr>
            </w:pPr>
            <w:r w:rsidRPr="008450F8">
              <w:rPr>
                <w:rFonts w:ascii="Corbel" w:hAnsi="Corbel"/>
                <w:sz w:val="20"/>
                <w:szCs w:val="20"/>
              </w:rPr>
              <w:t>University policy requires that in order to enhance and maintain a productive atmosphere for education, personal communication devices, such as cellular phones and laptops, are to be disabled in class sessions.</w:t>
            </w:r>
          </w:p>
        </w:tc>
      </w:tr>
      <w:tr w:rsidR="00AB7603" w:rsidTr="00BE2F41">
        <w:trPr>
          <w:trHeight w:val="40"/>
        </w:trPr>
        <w:tc>
          <w:tcPr>
            <w:tcW w:w="9558" w:type="dxa"/>
            <w:gridSpan w:val="5"/>
            <w:shd w:val="clear" w:color="auto" w:fill="FFFFCC"/>
          </w:tcPr>
          <w:p w:rsidR="00AB7603" w:rsidRDefault="00AB7603">
            <w:pPr>
              <w:rPr>
                <w:rFonts w:ascii="Corbel" w:hAnsi="Corbel"/>
                <w:b/>
                <w:color w:val="000080"/>
                <w:sz w:val="20"/>
                <w:szCs w:val="20"/>
              </w:rPr>
            </w:pPr>
            <w:r>
              <w:rPr>
                <w:rFonts w:ascii="Corbel" w:hAnsi="Corbel"/>
                <w:b/>
                <w:color w:val="000080"/>
                <w:sz w:val="20"/>
                <w:szCs w:val="20"/>
              </w:rPr>
              <w:lastRenderedPageBreak/>
              <w:t>13. Disability policy statement</w:t>
            </w:r>
          </w:p>
          <w:p w:rsidR="00AB7603" w:rsidRDefault="00AB7603">
            <w:pPr>
              <w:rPr>
                <w:rFonts w:ascii="Corbel" w:hAnsi="Corbel"/>
                <w:b/>
                <w:sz w:val="20"/>
                <w:szCs w:val="20"/>
              </w:rPr>
            </w:pPr>
          </w:p>
        </w:tc>
      </w:tr>
      <w:tr w:rsidR="00AB7603" w:rsidTr="00BE2F41">
        <w:trPr>
          <w:trHeight w:val="40"/>
        </w:trPr>
        <w:tc>
          <w:tcPr>
            <w:tcW w:w="9558" w:type="dxa"/>
            <w:gridSpan w:val="5"/>
            <w:tcBorders>
              <w:bottom w:val="single" w:sz="4" w:space="0" w:color="auto"/>
            </w:tcBorders>
          </w:tcPr>
          <w:p w:rsidR="00AB7603" w:rsidRPr="008450F8" w:rsidRDefault="00AB7603">
            <w:pPr>
              <w:rPr>
                <w:rFonts w:ascii="Corbel" w:hAnsi="Corbel"/>
                <w:sz w:val="20"/>
                <w:szCs w:val="20"/>
              </w:rPr>
            </w:pPr>
            <w:r w:rsidRPr="008450F8">
              <w:rPr>
                <w:rFonts w:ascii="Corbel" w:hAnsi="Corbel"/>
                <w:sz w:val="20"/>
                <w:szCs w:val="20"/>
              </w:rPr>
              <w:t>In compliance with the Americans with Disabilities Act (ADA), students who require special accommodations due to a disability to properly execute coursework must register with the Office for Students with Disabilities (OSD) located in Boca Raton campus, SU 133 (561) 297-3880 and follow all OSD procedures.</w:t>
            </w:r>
          </w:p>
        </w:tc>
      </w:tr>
      <w:tr w:rsidR="00AB7603" w:rsidTr="00BE2F41">
        <w:trPr>
          <w:trHeight w:val="40"/>
        </w:trPr>
        <w:tc>
          <w:tcPr>
            <w:tcW w:w="9558" w:type="dxa"/>
            <w:gridSpan w:val="5"/>
            <w:shd w:val="clear" w:color="auto" w:fill="FFFFCC"/>
          </w:tcPr>
          <w:p w:rsidR="00AB7603" w:rsidRDefault="00AB7603">
            <w:pPr>
              <w:rPr>
                <w:rFonts w:ascii="Corbel" w:hAnsi="Corbel"/>
                <w:b/>
                <w:color w:val="000080"/>
                <w:sz w:val="20"/>
                <w:szCs w:val="20"/>
              </w:rPr>
            </w:pPr>
            <w:r>
              <w:rPr>
                <w:rFonts w:ascii="Corbel" w:hAnsi="Corbel"/>
                <w:b/>
                <w:color w:val="000080"/>
                <w:sz w:val="20"/>
                <w:szCs w:val="20"/>
              </w:rPr>
              <w:t>14. Honor code policy</w:t>
            </w:r>
          </w:p>
          <w:p w:rsidR="00AB7603" w:rsidRDefault="00AB7603">
            <w:pPr>
              <w:rPr>
                <w:rFonts w:ascii="Corbel" w:hAnsi="Corbel"/>
                <w:b/>
                <w:sz w:val="20"/>
                <w:szCs w:val="20"/>
              </w:rPr>
            </w:pPr>
          </w:p>
        </w:tc>
      </w:tr>
      <w:tr w:rsidR="00AB7603" w:rsidTr="00BE2F41">
        <w:trPr>
          <w:trHeight w:val="40"/>
        </w:trPr>
        <w:tc>
          <w:tcPr>
            <w:tcW w:w="9558" w:type="dxa"/>
            <w:gridSpan w:val="5"/>
          </w:tcPr>
          <w:p w:rsidR="00AB7603" w:rsidRPr="008450F8" w:rsidRDefault="00AB7603">
            <w:pPr>
              <w:rPr>
                <w:rFonts w:ascii="Corbel" w:hAnsi="Corbel"/>
                <w:bCs/>
                <w:sz w:val="20"/>
                <w:szCs w:val="20"/>
              </w:rPr>
            </w:pPr>
            <w:r w:rsidRPr="008450F8">
              <w:rPr>
                <w:rFonts w:ascii="Corbel" w:hAnsi="Corbel"/>
                <w:bCs/>
                <w:sz w:val="20"/>
                <w:szCs w:val="20"/>
              </w:rPr>
              <w:t>Consultation with your classmates on assignments is expected and encouraged; however what you turn in must be your own work. Representing the work of others as your own is unethical and may result in sanctions (see the FAU Policy on Academic Honesty). FAU is committed to a policy of honesty in academic affairs. The instructor's duty is to pursue any reasonable allegation, taking action where appropriate, as described in the appropriate section of the FAU Catalog (http://www.fau.edu/ug-cat/academic.htm#irregular) and the Florida Administrative Code. Please be advised that the copying of material from the world wide web or any other written material is considered plagiarism and is also a breach of the Honor Code.</w:t>
            </w:r>
          </w:p>
          <w:p w:rsidR="00AB7603" w:rsidRPr="008450F8" w:rsidRDefault="00AB7603">
            <w:pPr>
              <w:rPr>
                <w:rFonts w:ascii="Corbel" w:hAnsi="Corbel"/>
                <w:bCs/>
                <w:sz w:val="20"/>
                <w:szCs w:val="20"/>
              </w:rPr>
            </w:pPr>
          </w:p>
          <w:p w:rsidR="00AB7603" w:rsidRPr="008450F8" w:rsidRDefault="00AB7603">
            <w:pPr>
              <w:rPr>
                <w:rFonts w:ascii="Corbel" w:hAnsi="Corbel"/>
                <w:bCs/>
                <w:sz w:val="20"/>
                <w:szCs w:val="20"/>
              </w:rPr>
            </w:pPr>
            <w:r w:rsidRPr="008450F8">
              <w:rPr>
                <w:rFonts w:ascii="Corbel" w:hAnsi="Corbel"/>
                <w:bCs/>
                <w:sz w:val="20"/>
                <w:szCs w:val="20"/>
              </w:rPr>
              <w:t xml:space="preserve">Students at Florida Atlantic University are expected to maintain the highest ethical standards. Academic dishonesty is considered a serious breach of these ethical standards, because it </w:t>
            </w:r>
            <w:bookmarkStart w:id="0" w:name="_GoBack"/>
            <w:bookmarkEnd w:id="0"/>
            <w:r w:rsidRPr="008450F8">
              <w:rPr>
                <w:rFonts w:ascii="Corbel" w:hAnsi="Corbel"/>
                <w:bCs/>
                <w:sz w:val="20"/>
                <w:szCs w:val="20"/>
              </w:rPr>
              <w:t xml:space="preserve">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r w:rsidR="003115E3" w:rsidRPr="0067683F">
              <w:rPr>
                <w:rFonts w:ascii="Corbel" w:hAnsi="Corbel"/>
                <w:color w:val="008000"/>
                <w:sz w:val="20"/>
                <w:szCs w:val="20"/>
              </w:rPr>
              <w:t>http://www.fau.edu/regulations/chapter4/4.001_Code_of_Academic_Integrity.pdf</w:t>
            </w:r>
          </w:p>
          <w:p w:rsidR="00AB7603" w:rsidRPr="008450F8" w:rsidRDefault="00AB7603">
            <w:pPr>
              <w:rPr>
                <w:rFonts w:ascii="Corbel" w:hAnsi="Corbel"/>
                <w:bCs/>
                <w:sz w:val="20"/>
                <w:szCs w:val="20"/>
              </w:rPr>
            </w:pP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Florida Atlantic University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Regulation 4.001 Code of Academic Integrity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(1) Purpose. Students at Florida Atlantic University are expected to maintain the highest ethical standards. Dishonesty is considered a serious breach of these ethical standards, because it interferes with the University mission to provide a high quality education in which no student enjoys an unfair advantage over any other. Dishonesty is also destructive of the University community, which is grounded in a system of mutual trust and places high value on personal integrity and individual responsibility. </w:t>
            </w:r>
          </w:p>
          <w:p w:rsidR="00AB7603" w:rsidRPr="008450F8" w:rsidRDefault="00AB7603">
            <w:pPr>
              <w:tabs>
                <w:tab w:val="num" w:pos="360"/>
              </w:tabs>
              <w:rPr>
                <w:rFonts w:ascii="Corbel" w:hAnsi="Corbel"/>
                <w:bCs/>
                <w:sz w:val="20"/>
                <w:szCs w:val="20"/>
              </w:rPr>
            </w:pP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(2) Definitions. The FAU Code of Academic Integrity prohibits dishonesty and requires a faculty member, student, or staff member to notify an instructor when there is reason to believe dishonesty has occurred in a course/program requirement. The instructor must pursue any reasonable allegation, taking action where appropriate. Examples of academic dishonesty include, but are not limited to, the following: </w:t>
            </w:r>
          </w:p>
          <w:p w:rsidR="00AB7603" w:rsidRPr="008450F8" w:rsidRDefault="00AB7603">
            <w:pPr>
              <w:tabs>
                <w:tab w:val="num" w:pos="360"/>
              </w:tabs>
              <w:rPr>
                <w:rFonts w:ascii="Corbel" w:hAnsi="Corbel"/>
                <w:bCs/>
                <w:sz w:val="20"/>
                <w:szCs w:val="20"/>
              </w:rPr>
            </w:pP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(A) Cheating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1. The unauthorized use of notes, books, electronic devices, or other study aids while taking an examination or working on an assignment.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2. Providing unauthorized assistance to or receiving assistance from another student during an examination or while working on an assignment.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3. Having someone take an exam or complete an assignment in one’s place.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4. Securing an exam, receiving an unauthorized copy of an exam, or sharing a copy of an exam.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(B) Plagiarism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1. The presentation of words from any other source or another person as one’s own without proper quotation and citation.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2. Putting someone else’s ideas or facts into your own words (paraphrasing) without proper citation.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3. Turning in someone else’s work as one’s own, including the buying and selling of term papers or assignments.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(C) Other Forms of Dishonesty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1. Falsifying or inventing information, data, or citations.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2. Failing to comply with examination regulations or failing to obey the instructions of an examination proctor.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3. Submitting the same paper or assignment, or part thereof, in more than one class without the written consent </w:t>
            </w:r>
            <w:r w:rsidRPr="008450F8">
              <w:rPr>
                <w:rFonts w:ascii="Corbel" w:hAnsi="Corbel"/>
                <w:bCs/>
                <w:sz w:val="20"/>
                <w:szCs w:val="20"/>
              </w:rPr>
              <w:lastRenderedPageBreak/>
              <w:t xml:space="preserve">of both instructors.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4. Any other form of academic cheating, plagiarism, or dishonesty. </w:t>
            </w:r>
          </w:p>
          <w:p w:rsidR="00AB7603" w:rsidRPr="008450F8" w:rsidRDefault="00AB7603">
            <w:pPr>
              <w:tabs>
                <w:tab w:val="num" w:pos="360"/>
              </w:tabs>
              <w:rPr>
                <w:rFonts w:ascii="Corbel" w:hAnsi="Corbel"/>
                <w:bCs/>
                <w:sz w:val="20"/>
                <w:szCs w:val="20"/>
              </w:rPr>
            </w:pP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(3) Procedures.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(A) If the instructor determines that there is sufficient evidence to believe that a student engaged in dishonesty, the instructor will meet with the student at the earliest possible opportunity and provide notice to the student of the instructor’s perception of the facts, the charges against the student, and the sanction. The instructor may not remove the student from the course until the appeal process has come to a conclusion. </w:t>
            </w:r>
          </w:p>
          <w:p w:rsidR="00AB7603" w:rsidRPr="008450F8" w:rsidRDefault="00AB7603">
            <w:pPr>
              <w:tabs>
                <w:tab w:val="num" w:pos="360"/>
              </w:tabs>
              <w:rPr>
                <w:rFonts w:ascii="Corbel" w:hAnsi="Corbel"/>
                <w:bCs/>
                <w:sz w:val="20"/>
                <w:szCs w:val="20"/>
              </w:rPr>
            </w:pP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(B) If, after this meeting, the instructor continues to believe that the student engaged in dishonesty, the instructor will provide the student written notice of the charges and the penalty. A copy of this statement shall be sent to the chair of the department or director of the school/program administering the course. </w:t>
            </w:r>
          </w:p>
          <w:p w:rsidR="00AB7603" w:rsidRPr="008450F8" w:rsidRDefault="00AB7603">
            <w:pPr>
              <w:tabs>
                <w:tab w:val="num" w:pos="360"/>
              </w:tabs>
              <w:rPr>
                <w:rFonts w:ascii="Corbel" w:hAnsi="Corbel"/>
                <w:bCs/>
                <w:sz w:val="20"/>
                <w:szCs w:val="20"/>
              </w:rPr>
            </w:pP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(C) The student is entitled to an opportunity to be heard at a meeting with the instructor and chair/director to review and discuss the instructor’s charges/statement. Such request for a meeting must be made in writing and received by the chair/director within five (5) business days of receipt of the instructor’s charges/statement. The purpose of the meeting is to discuss the facts and to advise the student of the appeal process. The chair/director will provide the student, the instructor, and the dean of the college administering the course a summary of both the student’s position and the instructor’s position. </w:t>
            </w:r>
          </w:p>
          <w:p w:rsidR="00AB7603" w:rsidRPr="008450F8" w:rsidRDefault="00AB7603">
            <w:pPr>
              <w:tabs>
                <w:tab w:val="num" w:pos="360"/>
              </w:tabs>
              <w:rPr>
                <w:rFonts w:ascii="Corbel" w:hAnsi="Corbel"/>
                <w:bCs/>
                <w:sz w:val="20"/>
                <w:szCs w:val="20"/>
              </w:rPr>
            </w:pP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(D) The student may appeal in writing to the dean of the college administering the course. The appeal must be received by the dean within five (5) business days of receipt of the chair/director’s summary from the review meeting. The dean will convene a Faculty-Student Council (“Council”), which will be composed of the dean (or designee), two faculty members, and two students. The dean (or designee) will act as chair of the Council, direct the hearing, and maintain the minutes and all records of the appeal hearing, which will not be transcribed or recorded. The hearing is an educational activity subject to student privacy laws/regulations, and the strict rules of evidence do not apply. The student may choose to be accompanied by a single advisor, but only the student may speak on her/his own behalf. The student and instructor may present testimony and documents on his/her behalf. Additional witnesses may be permitted to speak at the dean’s (or designee’s) discretion and only if relevant and helpful to the Council. The Council will deliberate and make a recommendation to the dean to affirm or void the instructor’s findings of academic dishonesty. The dean (or designee) will inform the student and instructor in writing of his/her findings of academic dishonesty after receipt of the Council’s recommendation. </w:t>
            </w:r>
          </w:p>
          <w:p w:rsidR="00AB7603" w:rsidRPr="008450F8" w:rsidRDefault="00AB7603">
            <w:pPr>
              <w:tabs>
                <w:tab w:val="num" w:pos="360"/>
              </w:tabs>
              <w:rPr>
                <w:rFonts w:ascii="Corbel" w:hAnsi="Corbel"/>
                <w:bCs/>
                <w:sz w:val="20"/>
                <w:szCs w:val="20"/>
              </w:rPr>
            </w:pP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(E) The student may request an appeal in writing of the dean’s findings of academic dishonesty to the University Provost (or designee) and include relevant documentation in support of such appeal. The University Provost (or designee) will notify the student, dean, and instructor of his/her decision in writing. This decision by the Provost (or designee) constitutes final University action. </w:t>
            </w:r>
          </w:p>
          <w:p w:rsidR="00AB7603" w:rsidRPr="008450F8" w:rsidRDefault="00AB7603">
            <w:pPr>
              <w:tabs>
                <w:tab w:val="num" w:pos="360"/>
              </w:tabs>
              <w:rPr>
                <w:rFonts w:ascii="Corbel" w:hAnsi="Corbel"/>
                <w:bCs/>
                <w:sz w:val="20"/>
                <w:szCs w:val="20"/>
              </w:rPr>
            </w:pP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(F) If there is a finding that the Code of Academic Integrity has been violated, the chair will notify the University Registrar that the following notation be included on both the student’s official transcript and on the student’s internal record: “Violation of Code of Academic Integrity, University Regulations 4.001.” If such violation is appealed and overturned, the dean or University Provost (or their designees) will notify the University </w:t>
            </w:r>
          </w:p>
          <w:p w:rsidR="00AB7603" w:rsidRPr="008450F8" w:rsidRDefault="00AB7603">
            <w:pPr>
              <w:tabs>
                <w:tab w:val="num" w:pos="360"/>
              </w:tabs>
              <w:rPr>
                <w:rFonts w:ascii="Corbel" w:hAnsi="Corbel"/>
                <w:bCs/>
                <w:sz w:val="20"/>
                <w:szCs w:val="20"/>
              </w:rPr>
            </w:pP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Registrar that such notation should be removed from the student’s transcript and internal record. </w:t>
            </w:r>
          </w:p>
          <w:p w:rsidR="00AB7603" w:rsidRPr="008450F8" w:rsidRDefault="00AB7603">
            <w:pPr>
              <w:tabs>
                <w:tab w:val="num" w:pos="360"/>
              </w:tabs>
              <w:rPr>
                <w:rFonts w:ascii="Corbel" w:hAnsi="Corbel"/>
                <w:bCs/>
                <w:sz w:val="20"/>
                <w:szCs w:val="20"/>
              </w:rPr>
            </w:pP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(4) Penalties. </w:t>
            </w: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(A) The instructor will determine the penalty to be administered to the student in the course. Penalty grades cannot be removed by drop, withdrawal, or forgiveness policy. Students should be aware that, in some Colleges/programs, failure in a course or a finding of dishonesty may result in other penalties, including expulsion or suspension from the College/program. </w:t>
            </w:r>
          </w:p>
          <w:p w:rsidR="00AB7603" w:rsidRPr="008450F8" w:rsidRDefault="00AB7603">
            <w:pPr>
              <w:tabs>
                <w:tab w:val="num" w:pos="360"/>
              </w:tabs>
              <w:rPr>
                <w:rFonts w:ascii="Corbel" w:hAnsi="Corbel"/>
                <w:bCs/>
                <w:sz w:val="20"/>
                <w:szCs w:val="20"/>
              </w:rPr>
            </w:pP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(B) In the case of a first offense, the student may elect to complete a peer counseling program administered by the Division of Student Affairs by the end of the semester following the semester in which the dishonesty </w:t>
            </w:r>
            <w:r w:rsidRPr="008450F8">
              <w:rPr>
                <w:rFonts w:ascii="Corbel" w:hAnsi="Corbel"/>
                <w:bCs/>
                <w:sz w:val="20"/>
                <w:szCs w:val="20"/>
              </w:rPr>
              <w:lastRenderedPageBreak/>
              <w:t xml:space="preserve">occurred. Upon successful completion of this program, the notation regarding violation of the Code of Academic Integrity will be expunged from the student’s official transcript. The grade, however, will remain unchanged and cannot be removed by drop or forgiveness policy. Also, the notation will remain in internal University student records. </w:t>
            </w:r>
          </w:p>
          <w:p w:rsidR="00AB7603" w:rsidRPr="008450F8" w:rsidRDefault="00AB7603">
            <w:pPr>
              <w:tabs>
                <w:tab w:val="num" w:pos="360"/>
              </w:tabs>
              <w:rPr>
                <w:rFonts w:ascii="Corbel" w:hAnsi="Corbel"/>
                <w:bCs/>
                <w:sz w:val="20"/>
                <w:szCs w:val="20"/>
              </w:rPr>
            </w:pPr>
          </w:p>
          <w:p w:rsidR="00AB7603" w:rsidRPr="008450F8" w:rsidRDefault="00AB7603">
            <w:pPr>
              <w:tabs>
                <w:tab w:val="num" w:pos="360"/>
              </w:tabs>
              <w:rPr>
                <w:rFonts w:ascii="Corbel" w:hAnsi="Corbel"/>
                <w:bCs/>
                <w:sz w:val="20"/>
                <w:szCs w:val="20"/>
              </w:rPr>
            </w:pPr>
            <w:r w:rsidRPr="008450F8">
              <w:rPr>
                <w:rFonts w:ascii="Corbel" w:hAnsi="Corbel"/>
                <w:bCs/>
                <w:sz w:val="20"/>
                <w:szCs w:val="20"/>
              </w:rPr>
              <w:t xml:space="preserve">(C) In the case of a repeat offense, even if the notation of violation of the Code of Academic Integrity from the first offense had been expunged from the official transcript as a result of successful completion of the peer counseling program, the student will be expelled from the University. </w:t>
            </w:r>
          </w:p>
          <w:p w:rsidR="00AB7603" w:rsidRPr="008450F8" w:rsidRDefault="00AB7603">
            <w:pPr>
              <w:tabs>
                <w:tab w:val="num" w:pos="360"/>
              </w:tabs>
              <w:rPr>
                <w:rFonts w:ascii="Corbel" w:hAnsi="Corbel"/>
                <w:bCs/>
                <w:sz w:val="20"/>
                <w:szCs w:val="20"/>
              </w:rPr>
            </w:pPr>
          </w:p>
          <w:p w:rsidR="00AB7603" w:rsidRPr="008450F8" w:rsidRDefault="00AB7603">
            <w:pPr>
              <w:tabs>
                <w:tab w:val="num" w:pos="360"/>
              </w:tabs>
              <w:jc w:val="both"/>
              <w:rPr>
                <w:rFonts w:ascii="Corbel" w:hAnsi="Corbel"/>
                <w:bCs/>
                <w:sz w:val="20"/>
                <w:szCs w:val="20"/>
              </w:rPr>
            </w:pPr>
            <w:r w:rsidRPr="008450F8">
              <w:rPr>
                <w:rFonts w:ascii="Corbel" w:hAnsi="Corbel"/>
                <w:bCs/>
                <w:sz w:val="20"/>
                <w:szCs w:val="20"/>
              </w:rPr>
              <w:t xml:space="preserve">Specific Authority: Article IX of the Florida Constitution, 1001.706, </w:t>
            </w:r>
            <w:proofErr w:type="gramStart"/>
            <w:r w:rsidRPr="008450F8">
              <w:rPr>
                <w:rFonts w:ascii="Corbel" w:hAnsi="Corbel"/>
                <w:bCs/>
                <w:sz w:val="20"/>
                <w:szCs w:val="20"/>
              </w:rPr>
              <w:t>1001.74 F.S.,</w:t>
            </w:r>
            <w:proofErr w:type="gramEnd"/>
            <w:r w:rsidRPr="008450F8">
              <w:rPr>
                <w:rFonts w:ascii="Corbel" w:hAnsi="Corbel"/>
                <w:bCs/>
                <w:sz w:val="20"/>
                <w:szCs w:val="20"/>
              </w:rPr>
              <w:t xml:space="preserve"> Board of Governors Regulations 1.001, 6.010, and 6.0105. History–New 10-1-75, Amended 12-17-78, 3-28-84, Formerly 6C5-4.01, Amended 11-11-87. Formerly 6C5-4.001. Amended 5-26-10</w:t>
            </w:r>
          </w:p>
          <w:p w:rsidR="00AB7603" w:rsidRDefault="00AB7603">
            <w:pPr>
              <w:rPr>
                <w:rFonts w:ascii="Corbel" w:hAnsi="Corbel"/>
                <w:b/>
                <w:bCs/>
                <w:sz w:val="20"/>
                <w:szCs w:val="20"/>
              </w:rPr>
            </w:pPr>
          </w:p>
        </w:tc>
      </w:tr>
      <w:tr w:rsidR="00AB7603" w:rsidTr="00BE2F41">
        <w:tc>
          <w:tcPr>
            <w:tcW w:w="9558" w:type="dxa"/>
            <w:gridSpan w:val="5"/>
            <w:shd w:val="clear" w:color="auto" w:fill="FFFFCC"/>
          </w:tcPr>
          <w:p w:rsidR="00AB7603" w:rsidRDefault="00AB7603">
            <w:pPr>
              <w:rPr>
                <w:rFonts w:ascii="Corbel" w:hAnsi="Corbel"/>
                <w:b/>
                <w:bCs/>
                <w:color w:val="000080"/>
                <w:sz w:val="20"/>
                <w:szCs w:val="20"/>
              </w:rPr>
            </w:pPr>
            <w:r>
              <w:rPr>
                <w:rFonts w:ascii="Corbel" w:hAnsi="Corbel"/>
                <w:b/>
                <w:bCs/>
                <w:color w:val="000080"/>
                <w:sz w:val="20"/>
                <w:szCs w:val="20"/>
              </w:rPr>
              <w:lastRenderedPageBreak/>
              <w:t>15. Required texts/reading</w:t>
            </w:r>
          </w:p>
          <w:p w:rsidR="00AB7603" w:rsidRDefault="00AB7603">
            <w:pPr>
              <w:rPr>
                <w:rFonts w:ascii="Corbel" w:hAnsi="Corbel"/>
                <w:b/>
                <w:bCs/>
                <w:sz w:val="20"/>
                <w:szCs w:val="20"/>
              </w:rPr>
            </w:pPr>
          </w:p>
        </w:tc>
      </w:tr>
      <w:tr w:rsidR="00AB7603" w:rsidTr="00BE2F41">
        <w:tc>
          <w:tcPr>
            <w:tcW w:w="9558" w:type="dxa"/>
            <w:gridSpan w:val="5"/>
            <w:tcBorders>
              <w:bottom w:val="single" w:sz="4" w:space="0" w:color="auto"/>
            </w:tcBorders>
          </w:tcPr>
          <w:p w:rsidR="00AB7603" w:rsidRPr="008450F8" w:rsidRDefault="00AB7603">
            <w:pPr>
              <w:rPr>
                <w:rFonts w:ascii="Corbel" w:hAnsi="Corbel" w:cs="Arial"/>
                <w:bCs/>
                <w:sz w:val="20"/>
                <w:szCs w:val="20"/>
              </w:rPr>
            </w:pPr>
            <w:r w:rsidRPr="008450F8">
              <w:rPr>
                <w:rFonts w:ascii="Corbel" w:hAnsi="Corbel" w:cs="Arial"/>
                <w:bCs/>
                <w:sz w:val="20"/>
                <w:szCs w:val="20"/>
              </w:rPr>
              <w:t xml:space="preserve">First </w:t>
            </w:r>
            <w:r w:rsidR="003A2104">
              <w:rPr>
                <w:rFonts w:ascii="Corbel" w:hAnsi="Corbel" w:cs="Arial"/>
                <w:bCs/>
                <w:sz w:val="20"/>
                <w:szCs w:val="20"/>
              </w:rPr>
              <w:t xml:space="preserve">2  textbooks </w:t>
            </w:r>
            <w:r w:rsidRPr="008450F8">
              <w:rPr>
                <w:rFonts w:ascii="Corbel" w:hAnsi="Corbel" w:cs="Arial"/>
                <w:bCs/>
                <w:sz w:val="20"/>
                <w:szCs w:val="20"/>
              </w:rPr>
              <w:t xml:space="preserve">required for both semesters of </w:t>
            </w:r>
            <w:r w:rsidR="00291E52">
              <w:rPr>
                <w:rFonts w:ascii="Corbel" w:hAnsi="Corbel" w:cs="Arial"/>
                <w:bCs/>
                <w:sz w:val="20"/>
                <w:szCs w:val="20"/>
              </w:rPr>
              <w:t>the Capstone</w:t>
            </w:r>
            <w:r w:rsidRPr="008450F8">
              <w:rPr>
                <w:rFonts w:ascii="Corbel" w:hAnsi="Corbel" w:cs="Arial"/>
                <w:bCs/>
                <w:sz w:val="20"/>
                <w:szCs w:val="20"/>
              </w:rPr>
              <w:t xml:space="preserve"> Engineering Design</w:t>
            </w:r>
            <w:r w:rsidR="00291E52">
              <w:rPr>
                <w:rFonts w:ascii="Corbel" w:hAnsi="Corbel" w:cs="Arial"/>
                <w:bCs/>
                <w:sz w:val="20"/>
                <w:szCs w:val="20"/>
              </w:rPr>
              <w:t xml:space="preserve"> sequence</w:t>
            </w:r>
          </w:p>
          <w:p w:rsidR="003A2104" w:rsidRDefault="003A2104" w:rsidP="003A2104">
            <w:pPr>
              <w:numPr>
                <w:ilvl w:val="0"/>
                <w:numId w:val="11"/>
              </w:numPr>
              <w:rPr>
                <w:rFonts w:ascii="Corbel" w:hAnsi="Corbel" w:cs="Arial"/>
                <w:b/>
                <w:sz w:val="20"/>
                <w:szCs w:val="20"/>
              </w:rPr>
            </w:pPr>
            <w:r>
              <w:rPr>
                <w:rFonts w:ascii="Corbel" w:hAnsi="Corbel" w:cs="Arial"/>
                <w:b/>
                <w:sz w:val="20"/>
                <w:szCs w:val="20"/>
              </w:rPr>
              <w:t xml:space="preserve">Bloetscher, F. and Meeroff, D.M. (2015)  Capstone Engineering Design, </w:t>
            </w:r>
            <w:proofErr w:type="spellStart"/>
            <w:r>
              <w:rPr>
                <w:rFonts w:ascii="Corbel" w:hAnsi="Corbel" w:cs="Arial"/>
                <w:b/>
                <w:sz w:val="20"/>
                <w:szCs w:val="20"/>
              </w:rPr>
              <w:t>JRoss</w:t>
            </w:r>
            <w:proofErr w:type="spellEnd"/>
            <w:r>
              <w:rPr>
                <w:rFonts w:ascii="Corbel" w:hAnsi="Corbel" w:cs="Arial"/>
                <w:b/>
                <w:sz w:val="20"/>
                <w:szCs w:val="20"/>
              </w:rPr>
              <w:t>, Plantation FL</w:t>
            </w:r>
          </w:p>
          <w:p w:rsidR="003A2104" w:rsidRPr="003A2104" w:rsidRDefault="003A2104" w:rsidP="003A2104">
            <w:pPr>
              <w:numPr>
                <w:ilvl w:val="0"/>
                <w:numId w:val="11"/>
              </w:numPr>
              <w:rPr>
                <w:rFonts w:ascii="Corbel" w:hAnsi="Corbel" w:cs="Arial"/>
                <w:b/>
                <w:sz w:val="20"/>
                <w:szCs w:val="20"/>
              </w:rPr>
            </w:pPr>
            <w:proofErr w:type="spellStart"/>
            <w:r w:rsidRPr="003A2104">
              <w:rPr>
                <w:rFonts w:ascii="Corbel" w:hAnsi="Corbel"/>
                <w:b/>
                <w:bCs/>
                <w:sz w:val="20"/>
                <w:szCs w:val="20"/>
              </w:rPr>
              <w:t>Caroselli</w:t>
            </w:r>
            <w:proofErr w:type="spellEnd"/>
            <w:r w:rsidRPr="003A2104">
              <w:rPr>
                <w:rFonts w:ascii="Corbel" w:hAnsi="Corbel"/>
                <w:b/>
                <w:bCs/>
                <w:sz w:val="20"/>
                <w:szCs w:val="20"/>
              </w:rPr>
              <w:t>, H. (2004). Cult of the Mouse. Ten Speed Press. ISBN: 1580086330 (Get from Amazon.com)</w:t>
            </w:r>
          </w:p>
          <w:p w:rsidR="003A2104" w:rsidRPr="002F1A7F" w:rsidRDefault="003A2104" w:rsidP="003A2104">
            <w:pPr>
              <w:numPr>
                <w:ilvl w:val="0"/>
                <w:numId w:val="11"/>
              </w:numPr>
              <w:rPr>
                <w:rFonts w:ascii="Corbel" w:hAnsi="Corbel" w:cs="Arial"/>
                <w:sz w:val="20"/>
                <w:szCs w:val="20"/>
              </w:rPr>
            </w:pPr>
            <w:r w:rsidRPr="002F1A7F">
              <w:rPr>
                <w:rFonts w:ascii="Corbel" w:hAnsi="Corbel" w:cs="Arial"/>
                <w:sz w:val="20"/>
                <w:szCs w:val="20"/>
              </w:rPr>
              <w:t xml:space="preserve">Blank, L &amp; </w:t>
            </w:r>
            <w:proofErr w:type="spellStart"/>
            <w:r w:rsidRPr="002F1A7F">
              <w:rPr>
                <w:rFonts w:ascii="Corbel" w:hAnsi="Corbel" w:cs="Arial"/>
                <w:sz w:val="20"/>
                <w:szCs w:val="20"/>
              </w:rPr>
              <w:t>Tarquin</w:t>
            </w:r>
            <w:proofErr w:type="spellEnd"/>
            <w:r w:rsidRPr="002F1A7F">
              <w:rPr>
                <w:rFonts w:ascii="Corbel" w:hAnsi="Corbel" w:cs="Arial"/>
                <w:sz w:val="20"/>
                <w:szCs w:val="20"/>
              </w:rPr>
              <w:t>, A. (2014) Basics of Engineering Economy, 2nd Edition, McGraw-Hill, NY, ISBN: 9780073376356</w:t>
            </w:r>
          </w:p>
          <w:p w:rsidR="003A2104" w:rsidRPr="002F1A7F" w:rsidRDefault="003A2104" w:rsidP="003A2104">
            <w:pPr>
              <w:numPr>
                <w:ilvl w:val="0"/>
                <w:numId w:val="11"/>
              </w:numPr>
              <w:rPr>
                <w:rFonts w:ascii="Corbel" w:hAnsi="Corbel" w:cs="Arial"/>
                <w:sz w:val="20"/>
                <w:szCs w:val="20"/>
              </w:rPr>
            </w:pPr>
            <w:proofErr w:type="spellStart"/>
            <w:r w:rsidRPr="002F1A7F">
              <w:rPr>
                <w:rFonts w:ascii="Corbel" w:hAnsi="Corbel" w:cs="Arial"/>
                <w:sz w:val="20"/>
                <w:szCs w:val="20"/>
              </w:rPr>
              <w:t>Vesilind</w:t>
            </w:r>
            <w:proofErr w:type="spellEnd"/>
            <w:r w:rsidRPr="002F1A7F">
              <w:rPr>
                <w:rFonts w:ascii="Corbel" w:hAnsi="Corbel" w:cs="Arial"/>
                <w:sz w:val="20"/>
                <w:szCs w:val="20"/>
              </w:rPr>
              <w:t>, A. (1999) Public Speaking and Technical Writing Skills for Engineering Students by P., Lakeshore Press, NH, ISBN 0-9650539-2-X</w:t>
            </w:r>
          </w:p>
          <w:p w:rsidR="00AB7603" w:rsidRPr="008450F8" w:rsidRDefault="00AB7603">
            <w:pPr>
              <w:numPr>
                <w:ilvl w:val="0"/>
                <w:numId w:val="11"/>
              </w:numPr>
              <w:rPr>
                <w:rFonts w:ascii="Corbel" w:hAnsi="Corbel" w:cs="Arial"/>
                <w:bCs/>
                <w:sz w:val="20"/>
                <w:szCs w:val="20"/>
              </w:rPr>
            </w:pPr>
            <w:r w:rsidRPr="008450F8">
              <w:rPr>
                <w:rFonts w:ascii="Corbel" w:hAnsi="Corbel" w:cs="Arial"/>
                <w:bCs/>
                <w:sz w:val="20"/>
                <w:szCs w:val="20"/>
              </w:rPr>
              <w:t>Colley, B.C. (2005) Practical Manual of Land Development, 4th Ed, McGraw- Hill (optional)</w:t>
            </w:r>
          </w:p>
          <w:p w:rsidR="00AB7603" w:rsidRPr="008450F8" w:rsidRDefault="00AB7603">
            <w:pPr>
              <w:numPr>
                <w:ilvl w:val="0"/>
                <w:numId w:val="11"/>
              </w:numPr>
              <w:rPr>
                <w:rFonts w:ascii="Corbel" w:hAnsi="Corbel" w:cs="Arial"/>
                <w:bCs/>
                <w:sz w:val="20"/>
                <w:szCs w:val="20"/>
              </w:rPr>
            </w:pPr>
            <w:r w:rsidRPr="008450F8">
              <w:rPr>
                <w:rFonts w:ascii="Corbel" w:hAnsi="Corbel" w:cs="Arial"/>
                <w:bCs/>
                <w:sz w:val="20"/>
                <w:szCs w:val="20"/>
              </w:rPr>
              <w:t>Materials as needed for the design project development</w:t>
            </w:r>
          </w:p>
          <w:p w:rsidR="00AB7603" w:rsidRPr="008450F8" w:rsidRDefault="00AB7603">
            <w:pPr>
              <w:numPr>
                <w:ilvl w:val="0"/>
                <w:numId w:val="11"/>
              </w:numPr>
              <w:rPr>
                <w:rFonts w:ascii="Corbel" w:hAnsi="Corbel" w:cs="Arial"/>
                <w:bCs/>
                <w:sz w:val="20"/>
                <w:szCs w:val="20"/>
              </w:rPr>
            </w:pPr>
            <w:r w:rsidRPr="008450F8">
              <w:rPr>
                <w:rFonts w:ascii="Corbel" w:hAnsi="Corbel" w:cs="Arial"/>
                <w:bCs/>
                <w:sz w:val="20"/>
                <w:szCs w:val="20"/>
              </w:rPr>
              <w:t>Handouts provided by instructor</w:t>
            </w:r>
          </w:p>
          <w:p w:rsidR="00AB7603" w:rsidRPr="00291E52" w:rsidRDefault="00AB7603" w:rsidP="00291E52">
            <w:pPr>
              <w:numPr>
                <w:ilvl w:val="0"/>
                <w:numId w:val="11"/>
              </w:numPr>
              <w:rPr>
                <w:rFonts w:ascii="Corbel" w:hAnsi="Corbel"/>
                <w:bCs/>
                <w:sz w:val="20"/>
                <w:szCs w:val="20"/>
              </w:rPr>
            </w:pPr>
            <w:r w:rsidRPr="008450F8">
              <w:rPr>
                <w:rFonts w:ascii="Corbel" w:hAnsi="Corbel" w:cs="Arial"/>
                <w:bCs/>
                <w:sz w:val="20"/>
                <w:szCs w:val="20"/>
              </w:rPr>
              <w:t>Blackboard registration</w:t>
            </w:r>
          </w:p>
        </w:tc>
      </w:tr>
      <w:tr w:rsidR="00AB7603" w:rsidTr="00BE2F41">
        <w:tc>
          <w:tcPr>
            <w:tcW w:w="9558" w:type="dxa"/>
            <w:gridSpan w:val="5"/>
            <w:shd w:val="clear" w:color="auto" w:fill="FFFFCC"/>
          </w:tcPr>
          <w:p w:rsidR="00AB7603" w:rsidRDefault="00AB7603">
            <w:pPr>
              <w:rPr>
                <w:rFonts w:ascii="Corbel" w:hAnsi="Corbel"/>
                <w:b/>
                <w:color w:val="000080"/>
                <w:sz w:val="20"/>
                <w:szCs w:val="20"/>
              </w:rPr>
            </w:pPr>
            <w:r>
              <w:rPr>
                <w:rFonts w:ascii="Corbel" w:hAnsi="Corbel"/>
                <w:b/>
                <w:color w:val="000080"/>
                <w:sz w:val="20"/>
                <w:szCs w:val="20"/>
              </w:rPr>
              <w:t>16. Supplementary/recommended readings</w:t>
            </w:r>
          </w:p>
          <w:p w:rsidR="00AB7603" w:rsidRDefault="00AB7603">
            <w:pPr>
              <w:rPr>
                <w:rFonts w:ascii="Corbel" w:hAnsi="Corbel"/>
                <w:b/>
                <w:sz w:val="20"/>
                <w:szCs w:val="20"/>
              </w:rPr>
            </w:pPr>
          </w:p>
        </w:tc>
      </w:tr>
      <w:tr w:rsidR="00AB7603" w:rsidTr="00BE2F41">
        <w:trPr>
          <w:trHeight w:val="917"/>
        </w:trPr>
        <w:tc>
          <w:tcPr>
            <w:tcW w:w="9558" w:type="dxa"/>
            <w:gridSpan w:val="5"/>
            <w:tcBorders>
              <w:bottom w:val="single" w:sz="4" w:space="0" w:color="auto"/>
            </w:tcBorders>
          </w:tcPr>
          <w:p w:rsidR="00AB7603" w:rsidRPr="008450F8" w:rsidRDefault="00AB7603">
            <w:pPr>
              <w:numPr>
                <w:ilvl w:val="0"/>
                <w:numId w:val="23"/>
              </w:numPr>
              <w:jc w:val="both"/>
              <w:rPr>
                <w:rFonts w:ascii="Corbel" w:hAnsi="Corbel"/>
                <w:sz w:val="20"/>
                <w:szCs w:val="20"/>
              </w:rPr>
            </w:pPr>
            <w:r w:rsidRPr="008450F8">
              <w:rPr>
                <w:rFonts w:ascii="Corbel" w:hAnsi="Corbel"/>
                <w:sz w:val="20"/>
                <w:szCs w:val="20"/>
              </w:rPr>
              <w:t>Florida Building Code</w:t>
            </w:r>
          </w:p>
          <w:p w:rsidR="00AB7603" w:rsidRPr="008450F8" w:rsidRDefault="00AB7603">
            <w:pPr>
              <w:numPr>
                <w:ilvl w:val="0"/>
                <w:numId w:val="23"/>
              </w:numPr>
              <w:jc w:val="both"/>
              <w:rPr>
                <w:rFonts w:ascii="Corbel" w:hAnsi="Corbel"/>
                <w:sz w:val="20"/>
                <w:szCs w:val="20"/>
              </w:rPr>
            </w:pPr>
            <w:r w:rsidRPr="008450F8">
              <w:rPr>
                <w:rFonts w:ascii="Corbel" w:hAnsi="Corbel"/>
                <w:sz w:val="20"/>
                <w:szCs w:val="20"/>
              </w:rPr>
              <w:t>Plumbing Code</w:t>
            </w:r>
          </w:p>
          <w:p w:rsidR="00AB7603" w:rsidRPr="008450F8" w:rsidRDefault="00AB7603">
            <w:pPr>
              <w:numPr>
                <w:ilvl w:val="0"/>
                <w:numId w:val="23"/>
              </w:numPr>
              <w:jc w:val="both"/>
              <w:rPr>
                <w:rFonts w:ascii="Corbel" w:hAnsi="Corbel"/>
                <w:sz w:val="20"/>
                <w:szCs w:val="20"/>
              </w:rPr>
            </w:pPr>
            <w:r w:rsidRPr="008450F8">
              <w:rPr>
                <w:rFonts w:ascii="Corbel" w:hAnsi="Corbel"/>
                <w:sz w:val="20"/>
                <w:szCs w:val="20"/>
              </w:rPr>
              <w:t>ASHRAE</w:t>
            </w:r>
          </w:p>
          <w:p w:rsidR="00AB7603" w:rsidRPr="008450F8" w:rsidRDefault="00AB7603">
            <w:pPr>
              <w:numPr>
                <w:ilvl w:val="0"/>
                <w:numId w:val="23"/>
              </w:numPr>
              <w:jc w:val="both"/>
              <w:rPr>
                <w:rFonts w:ascii="Corbel" w:hAnsi="Corbel"/>
                <w:sz w:val="20"/>
                <w:szCs w:val="20"/>
              </w:rPr>
            </w:pPr>
            <w:r w:rsidRPr="008450F8">
              <w:rPr>
                <w:rFonts w:ascii="Corbel" w:hAnsi="Corbel"/>
                <w:sz w:val="20"/>
                <w:szCs w:val="20"/>
              </w:rPr>
              <w:t>South Florida Water Management District Guidebook</w:t>
            </w:r>
          </w:p>
          <w:p w:rsidR="00AB7603" w:rsidRDefault="00AB7603">
            <w:pPr>
              <w:numPr>
                <w:ilvl w:val="0"/>
                <w:numId w:val="23"/>
              </w:numPr>
              <w:jc w:val="both"/>
              <w:rPr>
                <w:rFonts w:ascii="Corbel" w:hAnsi="Corbel"/>
                <w:b/>
                <w:sz w:val="20"/>
                <w:szCs w:val="20"/>
              </w:rPr>
            </w:pPr>
            <w:r w:rsidRPr="008450F8">
              <w:rPr>
                <w:rFonts w:ascii="Corbel" w:hAnsi="Corbel"/>
                <w:sz w:val="20"/>
                <w:szCs w:val="20"/>
              </w:rPr>
              <w:t>USGBC LEED Handbook</w:t>
            </w:r>
          </w:p>
        </w:tc>
      </w:tr>
      <w:tr w:rsidR="00AB7603" w:rsidTr="00BE2F41">
        <w:tc>
          <w:tcPr>
            <w:tcW w:w="9558" w:type="dxa"/>
            <w:gridSpan w:val="5"/>
            <w:shd w:val="clear" w:color="auto" w:fill="FFFFCC"/>
          </w:tcPr>
          <w:p w:rsidR="00AB7603" w:rsidRDefault="00AB7603">
            <w:pPr>
              <w:rPr>
                <w:rFonts w:ascii="Corbel" w:hAnsi="Corbel"/>
                <w:b/>
                <w:color w:val="000080"/>
                <w:sz w:val="20"/>
                <w:szCs w:val="20"/>
              </w:rPr>
            </w:pPr>
            <w:r>
              <w:rPr>
                <w:rFonts w:ascii="Corbel" w:hAnsi="Corbel"/>
                <w:b/>
                <w:color w:val="000080"/>
                <w:sz w:val="20"/>
                <w:szCs w:val="20"/>
              </w:rPr>
              <w:t>17. Other</w:t>
            </w:r>
          </w:p>
          <w:p w:rsidR="00AB7603" w:rsidRDefault="00AB7603">
            <w:pPr>
              <w:rPr>
                <w:rFonts w:ascii="Corbel" w:hAnsi="Corbel"/>
                <w:b/>
                <w:sz w:val="20"/>
                <w:szCs w:val="20"/>
              </w:rPr>
            </w:pPr>
          </w:p>
        </w:tc>
      </w:tr>
      <w:tr w:rsidR="00AB7603" w:rsidTr="00BE2F41">
        <w:tc>
          <w:tcPr>
            <w:tcW w:w="9558" w:type="dxa"/>
            <w:gridSpan w:val="5"/>
          </w:tcPr>
          <w:p w:rsidR="00AB7603" w:rsidRPr="008450F8" w:rsidRDefault="00AB7603">
            <w:pPr>
              <w:tabs>
                <w:tab w:val="num" w:pos="360"/>
              </w:tabs>
              <w:ind w:left="360" w:hanging="360"/>
              <w:jc w:val="both"/>
              <w:rPr>
                <w:rFonts w:ascii="Corbel" w:hAnsi="Corbel"/>
                <w:sz w:val="20"/>
                <w:szCs w:val="20"/>
              </w:rPr>
            </w:pPr>
          </w:p>
          <w:p w:rsidR="00AB7603" w:rsidRPr="008450F8" w:rsidRDefault="00AB7603">
            <w:pPr>
              <w:numPr>
                <w:ilvl w:val="0"/>
                <w:numId w:val="30"/>
              </w:numPr>
              <w:rPr>
                <w:rFonts w:ascii="Corbel" w:hAnsi="Corbel"/>
                <w:sz w:val="20"/>
                <w:szCs w:val="20"/>
              </w:rPr>
            </w:pPr>
            <w:r w:rsidRPr="008450F8">
              <w:rPr>
                <w:rFonts w:ascii="Corbel" w:hAnsi="Corbel"/>
                <w:sz w:val="20"/>
                <w:szCs w:val="20"/>
              </w:rPr>
              <w:t>College of Engineering and Computer Science (COECS) Technology Services Group (TSG)</w:t>
            </w:r>
          </w:p>
          <w:p w:rsidR="00AB7603" w:rsidRPr="008450F8" w:rsidRDefault="00AB7603">
            <w:pPr>
              <w:tabs>
                <w:tab w:val="num" w:pos="360"/>
              </w:tabs>
              <w:ind w:left="360" w:hanging="360"/>
              <w:jc w:val="both"/>
              <w:rPr>
                <w:rFonts w:ascii="Corbel" w:hAnsi="Corbel"/>
                <w:sz w:val="20"/>
                <w:szCs w:val="20"/>
              </w:rPr>
            </w:pPr>
          </w:p>
          <w:p w:rsidR="00AB7603" w:rsidRPr="008450F8" w:rsidRDefault="00AB7603">
            <w:pPr>
              <w:tabs>
                <w:tab w:val="num" w:pos="360"/>
              </w:tabs>
              <w:ind w:left="360"/>
              <w:jc w:val="both"/>
              <w:rPr>
                <w:rFonts w:ascii="Corbel" w:hAnsi="Corbel"/>
                <w:sz w:val="20"/>
                <w:szCs w:val="20"/>
              </w:rPr>
            </w:pPr>
            <w:r w:rsidRPr="008450F8">
              <w:rPr>
                <w:rFonts w:ascii="Corbel" w:hAnsi="Corbel"/>
                <w:sz w:val="20"/>
                <w:szCs w:val="20"/>
              </w:rPr>
              <w:t xml:space="preserve">TSG provides support for students with issues related to the use of College computing resources such as lamp.cse.fau.edu, the student web server, and GENIE, the Citrix Remote Application Server.  TSG also supports the Microsoft Developer Network Academic Alliance portal through which students taking courses in CEECS can obtain free copies of many software products from Microsoft.  Details of these and other resources are described on the TSG web site at </w:t>
            </w:r>
            <w:hyperlink r:id="rId9" w:history="1">
              <w:r w:rsidRPr="008450F8">
                <w:rPr>
                  <w:rStyle w:val="Hyperlink"/>
                  <w:rFonts w:ascii="Corbel" w:hAnsi="Corbel"/>
                  <w:sz w:val="20"/>
                  <w:szCs w:val="20"/>
                </w:rPr>
                <w:t>tsg.eng.fau.edu</w:t>
              </w:r>
            </w:hyperlink>
            <w:r w:rsidRPr="008450F8">
              <w:rPr>
                <w:rFonts w:ascii="Corbel" w:hAnsi="Corbel"/>
                <w:sz w:val="20"/>
                <w:szCs w:val="20"/>
              </w:rPr>
              <w:t>.</w:t>
            </w:r>
          </w:p>
          <w:p w:rsidR="00AB7603" w:rsidRPr="008450F8" w:rsidRDefault="00AB7603">
            <w:pPr>
              <w:tabs>
                <w:tab w:val="num" w:pos="360"/>
              </w:tabs>
              <w:ind w:left="360" w:hanging="360"/>
              <w:jc w:val="both"/>
              <w:rPr>
                <w:rFonts w:ascii="Corbel" w:hAnsi="Corbel"/>
                <w:sz w:val="20"/>
                <w:szCs w:val="20"/>
              </w:rPr>
            </w:pPr>
          </w:p>
          <w:p w:rsidR="00AB7603" w:rsidRPr="008450F8" w:rsidRDefault="00AB7603">
            <w:pPr>
              <w:tabs>
                <w:tab w:val="num" w:pos="360"/>
              </w:tabs>
              <w:ind w:left="360"/>
              <w:jc w:val="both"/>
              <w:rPr>
                <w:rFonts w:ascii="Corbel" w:hAnsi="Corbel"/>
                <w:sz w:val="20"/>
                <w:szCs w:val="20"/>
              </w:rPr>
            </w:pPr>
            <w:r w:rsidRPr="008450F8">
              <w:rPr>
                <w:rFonts w:ascii="Corbel" w:hAnsi="Corbel"/>
                <w:sz w:val="20"/>
                <w:szCs w:val="20"/>
              </w:rPr>
              <w:t xml:space="preserve">For support issues not covered on the web site students must send email to </w:t>
            </w:r>
            <w:hyperlink r:id="rId10" w:history="1">
              <w:r w:rsidRPr="008450F8">
                <w:rPr>
                  <w:rStyle w:val="Hyperlink"/>
                  <w:rFonts w:ascii="Corbel" w:hAnsi="Corbel"/>
                  <w:sz w:val="20"/>
                  <w:szCs w:val="20"/>
                </w:rPr>
                <w:t>help@eng.fau.edu</w:t>
              </w:r>
            </w:hyperlink>
            <w:r w:rsidRPr="008450F8">
              <w:rPr>
                <w:rFonts w:ascii="Corbel" w:hAnsi="Corbel"/>
                <w:sz w:val="20"/>
                <w:szCs w:val="20"/>
              </w:rPr>
              <w:t>.  TSG responds to help requests only through this email address.  Do not attempt to phone them or contact them personally.  TSG support is limited to assistance with COECS computing resources such as having your password on lamp reset.  They do not handle specific course related questions.  Those should be directed to the instructor for the course.</w:t>
            </w:r>
          </w:p>
          <w:p w:rsidR="00AB7603" w:rsidRPr="008450F8" w:rsidRDefault="00AB7603">
            <w:pPr>
              <w:numPr>
                <w:ilvl w:val="0"/>
                <w:numId w:val="30"/>
              </w:numPr>
              <w:rPr>
                <w:rFonts w:ascii="Corbel" w:hAnsi="Corbel"/>
                <w:sz w:val="20"/>
                <w:szCs w:val="20"/>
                <w:lang w:val="fr-FR"/>
              </w:rPr>
            </w:pPr>
            <w:r w:rsidRPr="008450F8">
              <w:rPr>
                <w:rFonts w:ascii="Corbel" w:hAnsi="Corbel"/>
                <w:sz w:val="20"/>
                <w:szCs w:val="20"/>
                <w:lang w:val="fr-FR"/>
              </w:rPr>
              <w:t>FAU Information Resource Management (IRM)</w:t>
            </w:r>
          </w:p>
          <w:p w:rsidR="00AB7603" w:rsidRPr="008450F8" w:rsidRDefault="00AB7603">
            <w:pPr>
              <w:tabs>
                <w:tab w:val="num" w:pos="360"/>
              </w:tabs>
              <w:ind w:left="360" w:hanging="360"/>
              <w:jc w:val="both"/>
              <w:rPr>
                <w:rFonts w:ascii="Corbel" w:hAnsi="Corbel"/>
                <w:sz w:val="20"/>
                <w:szCs w:val="20"/>
              </w:rPr>
            </w:pPr>
          </w:p>
          <w:p w:rsidR="00AB7603" w:rsidRPr="008450F8" w:rsidRDefault="00AB7603">
            <w:pPr>
              <w:tabs>
                <w:tab w:val="num" w:pos="360"/>
              </w:tabs>
              <w:ind w:left="360"/>
              <w:jc w:val="both"/>
              <w:rPr>
                <w:rFonts w:ascii="Corbel" w:hAnsi="Corbel"/>
                <w:sz w:val="20"/>
                <w:szCs w:val="20"/>
              </w:rPr>
            </w:pPr>
            <w:r w:rsidRPr="008450F8">
              <w:rPr>
                <w:rFonts w:ascii="Corbel" w:hAnsi="Corbel"/>
                <w:sz w:val="20"/>
                <w:szCs w:val="20"/>
              </w:rPr>
              <w:t xml:space="preserve">RM provides support for general computing and network issues at FAU.  General information and many </w:t>
            </w:r>
            <w:r w:rsidRPr="008450F8">
              <w:rPr>
                <w:rFonts w:ascii="Corbel" w:hAnsi="Corbel"/>
                <w:sz w:val="20"/>
                <w:szCs w:val="20"/>
              </w:rPr>
              <w:lastRenderedPageBreak/>
              <w:t xml:space="preserve">resources can be found on the IRM site, </w:t>
            </w:r>
            <w:hyperlink r:id="rId11" w:history="1">
              <w:r w:rsidRPr="008450F8">
                <w:rPr>
                  <w:rStyle w:val="Hyperlink"/>
                  <w:rFonts w:ascii="Corbel" w:hAnsi="Corbel"/>
                  <w:sz w:val="20"/>
                  <w:szCs w:val="20"/>
                </w:rPr>
                <w:t>www.fau.edu/irm/index.php</w:t>
              </w:r>
            </w:hyperlink>
            <w:r w:rsidRPr="008450F8">
              <w:rPr>
                <w:rFonts w:ascii="Corbel" w:hAnsi="Corbel"/>
                <w:sz w:val="20"/>
                <w:szCs w:val="20"/>
              </w:rPr>
              <w:t xml:space="preserve">.   IRM provides direct student through an online Help Desk at </w:t>
            </w:r>
            <w:hyperlink r:id="rId12" w:history="1">
              <w:r w:rsidRPr="008450F8">
                <w:rPr>
                  <w:rStyle w:val="Hyperlink"/>
                  <w:rFonts w:ascii="Corbel" w:hAnsi="Corbel"/>
                  <w:sz w:val="20"/>
                  <w:szCs w:val="20"/>
                </w:rPr>
                <w:t>www.fau.edu/helpdesk/</w:t>
              </w:r>
            </w:hyperlink>
            <w:r w:rsidRPr="008450F8">
              <w:rPr>
                <w:rFonts w:ascii="Corbel" w:hAnsi="Corbel"/>
                <w:sz w:val="20"/>
                <w:szCs w:val="20"/>
              </w:rPr>
              <w:t xml:space="preserve">.  The help desk includes extensive online support resources and a “Ticket” submission system for support requests.   Areas of particular concern to students in this course covered by the Help Desk include general Blackboard, FAU </w:t>
            </w:r>
            <w:proofErr w:type="spellStart"/>
            <w:r w:rsidRPr="008450F8">
              <w:rPr>
                <w:rFonts w:ascii="Corbel" w:hAnsi="Corbel"/>
                <w:sz w:val="20"/>
                <w:szCs w:val="20"/>
              </w:rPr>
              <w:t>NetId</w:t>
            </w:r>
            <w:proofErr w:type="spellEnd"/>
            <w:r w:rsidRPr="008450F8">
              <w:rPr>
                <w:rFonts w:ascii="Corbel" w:hAnsi="Corbel"/>
                <w:sz w:val="20"/>
                <w:szCs w:val="20"/>
              </w:rPr>
              <w:t xml:space="preserve"> and network login, and FAU Google Email.  The Help Desk can also be accessed by phone at (561) 297-3999.  Phone access should generally be used only if you are unable to log in to FAU systems.  For most other issues the phone consultant will simply record your concern and submit a help ticket on your behalf.  The help ticket will get the same treatment as one you submit directly.</w:t>
            </w:r>
          </w:p>
          <w:p w:rsidR="00AB7603" w:rsidRPr="008450F8" w:rsidRDefault="00AB7603">
            <w:pPr>
              <w:numPr>
                <w:ilvl w:val="0"/>
                <w:numId w:val="30"/>
              </w:numPr>
              <w:rPr>
                <w:rFonts w:ascii="Corbel" w:hAnsi="Corbel"/>
                <w:sz w:val="20"/>
                <w:szCs w:val="20"/>
              </w:rPr>
            </w:pPr>
            <w:r w:rsidRPr="008450F8">
              <w:rPr>
                <w:rFonts w:ascii="Corbel" w:hAnsi="Corbel"/>
                <w:sz w:val="20"/>
                <w:szCs w:val="20"/>
              </w:rPr>
              <w:t>College of Engineering and Computer Science (COECS) Division of Engineering Student Services (ESS)</w:t>
            </w:r>
          </w:p>
          <w:p w:rsidR="00AB7603" w:rsidRPr="008450F8" w:rsidRDefault="00AB7603">
            <w:pPr>
              <w:tabs>
                <w:tab w:val="num" w:pos="360"/>
              </w:tabs>
              <w:ind w:left="360"/>
              <w:jc w:val="both"/>
              <w:rPr>
                <w:rFonts w:ascii="Corbel" w:hAnsi="Corbel"/>
                <w:sz w:val="20"/>
                <w:szCs w:val="20"/>
              </w:rPr>
            </w:pPr>
          </w:p>
          <w:p w:rsidR="00AB7603" w:rsidRPr="008450F8" w:rsidRDefault="00AB7603">
            <w:pPr>
              <w:tabs>
                <w:tab w:val="num" w:pos="360"/>
              </w:tabs>
              <w:ind w:left="360"/>
              <w:jc w:val="both"/>
              <w:rPr>
                <w:rFonts w:ascii="Corbel" w:hAnsi="Corbel"/>
                <w:sz w:val="20"/>
                <w:szCs w:val="20"/>
              </w:rPr>
            </w:pPr>
            <w:r w:rsidRPr="008450F8">
              <w:rPr>
                <w:rFonts w:ascii="Corbel" w:hAnsi="Corbel"/>
                <w:sz w:val="20"/>
                <w:szCs w:val="20"/>
              </w:rPr>
              <w:t xml:space="preserve">ESS provides general advising and academic support for students in COECS including free tutoring support for all students in computer science courses.  Additional information can be found on their web page at </w:t>
            </w:r>
            <w:hyperlink r:id="rId13" w:history="1">
              <w:r w:rsidRPr="008450F8">
                <w:rPr>
                  <w:rStyle w:val="Hyperlink"/>
                  <w:rFonts w:ascii="Corbel" w:hAnsi="Corbel"/>
                  <w:sz w:val="20"/>
                  <w:szCs w:val="20"/>
                </w:rPr>
                <w:t>www.eng.fau.edu/engineering-student-services</w:t>
              </w:r>
            </w:hyperlink>
            <w:r w:rsidRPr="008450F8">
              <w:rPr>
                <w:rFonts w:ascii="Corbel" w:hAnsi="Corbel"/>
                <w:sz w:val="20"/>
                <w:szCs w:val="20"/>
              </w:rPr>
              <w:t>.</w:t>
            </w:r>
          </w:p>
          <w:p w:rsidR="00AB7603" w:rsidRPr="008450F8" w:rsidRDefault="00AB7603">
            <w:pPr>
              <w:tabs>
                <w:tab w:val="num" w:pos="360"/>
              </w:tabs>
              <w:ind w:left="360"/>
              <w:jc w:val="both"/>
              <w:rPr>
                <w:rFonts w:ascii="Corbel" w:hAnsi="Corbel"/>
                <w:sz w:val="20"/>
                <w:szCs w:val="20"/>
              </w:rPr>
            </w:pPr>
          </w:p>
          <w:p w:rsidR="00AB7603" w:rsidRPr="008450F8" w:rsidRDefault="00AB7603">
            <w:pPr>
              <w:numPr>
                <w:ilvl w:val="0"/>
                <w:numId w:val="30"/>
              </w:numPr>
              <w:rPr>
                <w:rFonts w:ascii="Corbel" w:hAnsi="Corbel"/>
                <w:sz w:val="20"/>
                <w:szCs w:val="20"/>
              </w:rPr>
            </w:pPr>
            <w:r w:rsidRPr="008450F8">
              <w:rPr>
                <w:rFonts w:ascii="Corbel" w:hAnsi="Corbel"/>
                <w:sz w:val="20"/>
                <w:szCs w:val="20"/>
              </w:rPr>
              <w:t>FAU University Center for Excellence in Writing (UCEW)</w:t>
            </w:r>
          </w:p>
          <w:p w:rsidR="00AB7603" w:rsidRPr="008450F8" w:rsidRDefault="00AB7603">
            <w:pPr>
              <w:tabs>
                <w:tab w:val="num" w:pos="360"/>
              </w:tabs>
              <w:ind w:left="360" w:hanging="360"/>
              <w:jc w:val="both"/>
              <w:rPr>
                <w:rFonts w:ascii="Corbel" w:hAnsi="Corbel"/>
                <w:sz w:val="20"/>
                <w:szCs w:val="20"/>
              </w:rPr>
            </w:pPr>
          </w:p>
          <w:p w:rsidR="00AB7603" w:rsidRPr="008450F8" w:rsidRDefault="00AB7603">
            <w:pPr>
              <w:tabs>
                <w:tab w:val="num" w:pos="360"/>
              </w:tabs>
              <w:ind w:left="360"/>
              <w:jc w:val="both"/>
              <w:rPr>
                <w:rFonts w:ascii="Corbel" w:hAnsi="Corbel"/>
                <w:sz w:val="20"/>
                <w:szCs w:val="20"/>
              </w:rPr>
            </w:pPr>
            <w:r w:rsidRPr="008450F8">
              <w:rPr>
                <w:rFonts w:ascii="Corbel" w:hAnsi="Corbel"/>
                <w:sz w:val="20"/>
                <w:szCs w:val="20"/>
              </w:rPr>
              <w:t xml:space="preserve">The UCEW, sometimes referred to simply as the Writing Center, provides assistance to students with writing assignments through consultants.  They can assess student writing skills and suggest approaches to dealing with problem areas.  The center web site is at </w:t>
            </w:r>
            <w:hyperlink r:id="rId14" w:history="1">
              <w:r w:rsidRPr="008450F8">
                <w:rPr>
                  <w:rStyle w:val="Hyperlink"/>
                  <w:rFonts w:ascii="Corbel" w:hAnsi="Corbel"/>
                  <w:sz w:val="20"/>
                  <w:szCs w:val="20"/>
                </w:rPr>
                <w:t>www.fau.edu/UCEW/WC</w:t>
              </w:r>
            </w:hyperlink>
            <w:r w:rsidRPr="008450F8">
              <w:rPr>
                <w:rFonts w:ascii="Corbel" w:hAnsi="Corbel"/>
                <w:sz w:val="20"/>
                <w:szCs w:val="20"/>
              </w:rPr>
              <w:t>.</w:t>
            </w:r>
          </w:p>
          <w:p w:rsidR="00AB7603" w:rsidRDefault="00AB7603">
            <w:pPr>
              <w:tabs>
                <w:tab w:val="num" w:pos="360"/>
              </w:tabs>
              <w:ind w:left="360" w:hanging="360"/>
              <w:jc w:val="both"/>
              <w:rPr>
                <w:rFonts w:ascii="Corbel" w:hAnsi="Corbel"/>
                <w:b/>
                <w:sz w:val="20"/>
                <w:szCs w:val="20"/>
              </w:rPr>
            </w:pPr>
          </w:p>
        </w:tc>
      </w:tr>
    </w:tbl>
    <w:p w:rsidR="00766373" w:rsidRDefault="00766373">
      <w:r>
        <w:lastRenderedPageBreak/>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3690"/>
        <w:gridCol w:w="3870"/>
      </w:tblGrid>
      <w:tr w:rsidR="00AB7603">
        <w:tc>
          <w:tcPr>
            <w:tcW w:w="9558" w:type="dxa"/>
            <w:gridSpan w:val="3"/>
            <w:shd w:val="clear" w:color="auto" w:fill="FFFFCC"/>
          </w:tcPr>
          <w:p w:rsidR="00AB7603" w:rsidRDefault="00AB7603">
            <w:pPr>
              <w:rPr>
                <w:rFonts w:ascii="Corbel" w:hAnsi="Corbel"/>
                <w:b/>
                <w:color w:val="000080"/>
                <w:sz w:val="20"/>
                <w:szCs w:val="20"/>
              </w:rPr>
            </w:pPr>
            <w:r>
              <w:rPr>
                <w:rFonts w:ascii="Corbel" w:hAnsi="Corbel"/>
                <w:b/>
                <w:color w:val="000080"/>
                <w:sz w:val="20"/>
                <w:szCs w:val="20"/>
              </w:rPr>
              <w:lastRenderedPageBreak/>
              <w:t>18. Course topical outline, including dates for exams/quizzes, papers, completion of reading</w:t>
            </w:r>
          </w:p>
          <w:p w:rsidR="00AB7603" w:rsidRDefault="00AB7603">
            <w:pPr>
              <w:rPr>
                <w:rFonts w:ascii="Corbel" w:hAnsi="Corbel"/>
                <w:sz w:val="20"/>
                <w:szCs w:val="20"/>
              </w:rPr>
            </w:pPr>
          </w:p>
        </w:tc>
      </w:tr>
      <w:tr w:rsidR="00AB7603">
        <w:tblPrEx>
          <w:tblLook w:val="0000"/>
        </w:tblPrEx>
        <w:tc>
          <w:tcPr>
            <w:tcW w:w="1998" w:type="dxa"/>
          </w:tcPr>
          <w:p w:rsidR="00AB7603" w:rsidRDefault="00AB7603">
            <w:pPr>
              <w:jc w:val="center"/>
              <w:rPr>
                <w:rFonts w:ascii="Corbel" w:hAnsi="Corbel"/>
                <w:b/>
                <w:sz w:val="20"/>
                <w:szCs w:val="20"/>
              </w:rPr>
            </w:pPr>
            <w:r>
              <w:rPr>
                <w:rFonts w:ascii="Corbel" w:hAnsi="Corbel"/>
                <w:b/>
                <w:sz w:val="20"/>
                <w:szCs w:val="20"/>
              </w:rPr>
              <w:t>Date</w:t>
            </w:r>
          </w:p>
        </w:tc>
        <w:tc>
          <w:tcPr>
            <w:tcW w:w="3690" w:type="dxa"/>
          </w:tcPr>
          <w:p w:rsidR="00AB7603" w:rsidRDefault="00AB7603">
            <w:pPr>
              <w:jc w:val="center"/>
              <w:rPr>
                <w:rFonts w:ascii="Corbel" w:hAnsi="Corbel"/>
                <w:b/>
                <w:sz w:val="20"/>
                <w:szCs w:val="20"/>
              </w:rPr>
            </w:pPr>
            <w:r>
              <w:rPr>
                <w:rFonts w:ascii="Corbel" w:hAnsi="Corbel"/>
                <w:b/>
                <w:sz w:val="20"/>
                <w:szCs w:val="20"/>
              </w:rPr>
              <w:t>Topic</w:t>
            </w:r>
          </w:p>
        </w:tc>
        <w:tc>
          <w:tcPr>
            <w:tcW w:w="3870" w:type="dxa"/>
          </w:tcPr>
          <w:p w:rsidR="00AB7603" w:rsidRDefault="00AB7603">
            <w:pPr>
              <w:jc w:val="center"/>
              <w:rPr>
                <w:rFonts w:ascii="Corbel" w:hAnsi="Corbel"/>
                <w:b/>
                <w:sz w:val="20"/>
                <w:szCs w:val="20"/>
              </w:rPr>
            </w:pPr>
            <w:r>
              <w:rPr>
                <w:rFonts w:ascii="Corbel" w:hAnsi="Corbel"/>
                <w:b/>
                <w:sz w:val="20"/>
                <w:szCs w:val="20"/>
              </w:rPr>
              <w:t>Assignment</w:t>
            </w:r>
          </w:p>
        </w:tc>
      </w:tr>
      <w:tr w:rsidR="00AB7603">
        <w:tblPrEx>
          <w:tblLook w:val="0000"/>
        </w:tblPrEx>
        <w:tc>
          <w:tcPr>
            <w:tcW w:w="1998" w:type="dxa"/>
            <w:tcBorders>
              <w:bottom w:val="single" w:sz="4" w:space="0" w:color="auto"/>
            </w:tcBorders>
          </w:tcPr>
          <w:p w:rsidR="00AB7603" w:rsidRDefault="00AB7603">
            <w:pPr>
              <w:rPr>
                <w:rFonts w:ascii="Corbel" w:hAnsi="Corbel"/>
                <w:b/>
                <w:sz w:val="20"/>
                <w:szCs w:val="20"/>
              </w:rPr>
            </w:pPr>
            <w:r>
              <w:rPr>
                <w:rFonts w:ascii="Corbel" w:hAnsi="Corbel"/>
                <w:b/>
                <w:sz w:val="20"/>
                <w:szCs w:val="20"/>
              </w:rPr>
              <w:t xml:space="preserve">Week 1 </w:t>
            </w:r>
          </w:p>
          <w:p w:rsidR="00AB7603" w:rsidRDefault="00AB7603">
            <w:pPr>
              <w:rPr>
                <w:rFonts w:ascii="Corbel" w:hAnsi="Corbel"/>
                <w:b/>
                <w:sz w:val="20"/>
                <w:szCs w:val="20"/>
              </w:rPr>
            </w:pPr>
            <w:r>
              <w:rPr>
                <w:rFonts w:ascii="Corbel" w:hAnsi="Corbel"/>
                <w:b/>
                <w:sz w:val="20"/>
                <w:szCs w:val="20"/>
              </w:rPr>
              <w:t>(T)</w:t>
            </w:r>
          </w:p>
          <w:p w:rsidR="00AB7603" w:rsidRDefault="00AB7603">
            <w:pPr>
              <w:rPr>
                <w:rFonts w:ascii="Corbel" w:hAnsi="Corbel"/>
                <w:b/>
                <w:sz w:val="20"/>
                <w:szCs w:val="20"/>
              </w:rPr>
            </w:pPr>
            <w:r>
              <w:rPr>
                <w:rFonts w:ascii="Corbel" w:hAnsi="Corbel"/>
                <w:b/>
                <w:sz w:val="20"/>
                <w:szCs w:val="20"/>
              </w:rPr>
              <w:t xml:space="preserve">4 – 6:50 pm </w:t>
            </w:r>
          </w:p>
        </w:tc>
        <w:tc>
          <w:tcPr>
            <w:tcW w:w="3690" w:type="dxa"/>
            <w:tcBorders>
              <w:bottom w:val="single" w:sz="4" w:space="0" w:color="auto"/>
            </w:tcBorders>
          </w:tcPr>
          <w:p w:rsidR="00AB7603" w:rsidRDefault="00AB7603">
            <w:pPr>
              <w:ind w:left="252" w:hanging="252"/>
              <w:rPr>
                <w:rFonts w:ascii="Corbel" w:hAnsi="Corbel"/>
                <w:b/>
                <w:sz w:val="20"/>
                <w:szCs w:val="20"/>
              </w:rPr>
            </w:pPr>
            <w:r>
              <w:rPr>
                <w:rFonts w:ascii="Corbel" w:hAnsi="Corbel"/>
                <w:b/>
                <w:sz w:val="20"/>
                <w:szCs w:val="20"/>
              </w:rPr>
              <w:t>Introduction (Muniz/Bloetscher)</w:t>
            </w:r>
          </w:p>
          <w:p w:rsidR="00AB7603" w:rsidRDefault="00AB7603">
            <w:pPr>
              <w:ind w:left="252" w:hanging="252"/>
              <w:rPr>
                <w:rFonts w:ascii="Corbel" w:hAnsi="Corbel"/>
                <w:b/>
                <w:sz w:val="20"/>
                <w:szCs w:val="20"/>
              </w:rPr>
            </w:pPr>
            <w:r>
              <w:rPr>
                <w:rFonts w:ascii="Corbel" w:hAnsi="Corbel"/>
                <w:b/>
                <w:sz w:val="20"/>
                <w:szCs w:val="20"/>
              </w:rPr>
              <w:t>Preparing Progress Reports (Muniz/Bloetscher)</w:t>
            </w:r>
          </w:p>
          <w:p w:rsidR="00AB7603" w:rsidRDefault="00AB7603">
            <w:pPr>
              <w:ind w:left="252" w:hanging="252"/>
              <w:rPr>
                <w:rFonts w:ascii="Corbel" w:hAnsi="Corbel"/>
                <w:b/>
                <w:sz w:val="20"/>
                <w:szCs w:val="20"/>
              </w:rPr>
            </w:pPr>
            <w:r>
              <w:rPr>
                <w:rFonts w:ascii="Corbel" w:hAnsi="Corbel"/>
                <w:b/>
                <w:sz w:val="20"/>
                <w:szCs w:val="20"/>
              </w:rPr>
              <w:t>Feedback on CGN4803</w:t>
            </w:r>
          </w:p>
          <w:p w:rsidR="00AB7603" w:rsidRDefault="00AB7603">
            <w:pPr>
              <w:ind w:left="252" w:hanging="252"/>
              <w:rPr>
                <w:rFonts w:ascii="Corbel" w:hAnsi="Corbel"/>
                <w:b/>
                <w:sz w:val="20"/>
                <w:szCs w:val="20"/>
              </w:rPr>
            </w:pPr>
            <w:r>
              <w:rPr>
                <w:rFonts w:ascii="Corbel" w:hAnsi="Corbel"/>
                <w:b/>
                <w:sz w:val="20"/>
                <w:szCs w:val="20"/>
              </w:rPr>
              <w:t>Strategies for Improving Writing (Bloetscher)</w:t>
            </w:r>
          </w:p>
        </w:tc>
        <w:tc>
          <w:tcPr>
            <w:tcW w:w="3870" w:type="dxa"/>
            <w:tcBorders>
              <w:bottom w:val="single" w:sz="4" w:space="0" w:color="auto"/>
            </w:tcBorders>
          </w:tcPr>
          <w:p w:rsidR="00AB7603" w:rsidRDefault="00AB7603">
            <w:pPr>
              <w:numPr>
                <w:ilvl w:val="0"/>
                <w:numId w:val="27"/>
              </w:numPr>
              <w:rPr>
                <w:rFonts w:ascii="Corbel" w:hAnsi="Corbel"/>
                <w:b/>
                <w:sz w:val="20"/>
                <w:szCs w:val="20"/>
              </w:rPr>
            </w:pPr>
            <w:r>
              <w:rPr>
                <w:rFonts w:ascii="Corbel" w:hAnsi="Corbel"/>
                <w:b/>
                <w:sz w:val="20"/>
                <w:szCs w:val="20"/>
              </w:rPr>
              <w:t>Professional Practice: Feedback on CGN4803</w:t>
            </w:r>
          </w:p>
        </w:tc>
      </w:tr>
      <w:tr w:rsidR="00AB7603">
        <w:tblPrEx>
          <w:tblLook w:val="0000"/>
        </w:tblPrEx>
        <w:tc>
          <w:tcPr>
            <w:tcW w:w="1998" w:type="dxa"/>
            <w:shd w:val="clear" w:color="auto" w:fill="D9D9D9"/>
          </w:tcPr>
          <w:p w:rsidR="00AB7603" w:rsidRDefault="00AB7603">
            <w:pPr>
              <w:rPr>
                <w:rFonts w:ascii="Corbel" w:hAnsi="Corbel"/>
                <w:b/>
                <w:sz w:val="20"/>
                <w:szCs w:val="20"/>
              </w:rPr>
            </w:pPr>
            <w:r>
              <w:rPr>
                <w:rFonts w:ascii="Corbel" w:hAnsi="Corbel"/>
                <w:b/>
                <w:sz w:val="20"/>
                <w:szCs w:val="20"/>
              </w:rPr>
              <w:t xml:space="preserve">Week 2 </w:t>
            </w:r>
          </w:p>
          <w:p w:rsidR="00AB7603" w:rsidRDefault="00AB7603">
            <w:pPr>
              <w:rPr>
                <w:rFonts w:ascii="Corbel" w:hAnsi="Corbel"/>
                <w:b/>
                <w:sz w:val="20"/>
                <w:szCs w:val="20"/>
              </w:rPr>
            </w:pPr>
            <w:r>
              <w:rPr>
                <w:rFonts w:ascii="Corbel" w:hAnsi="Corbel"/>
                <w:b/>
                <w:sz w:val="20"/>
                <w:szCs w:val="20"/>
              </w:rPr>
              <w:t>(T/W)</w:t>
            </w:r>
          </w:p>
          <w:p w:rsidR="00AB7603" w:rsidRDefault="00AB7603">
            <w:pPr>
              <w:rPr>
                <w:rFonts w:ascii="Corbel" w:hAnsi="Corbel"/>
                <w:b/>
                <w:sz w:val="20"/>
                <w:szCs w:val="20"/>
              </w:rPr>
            </w:pPr>
            <w:r>
              <w:rPr>
                <w:rFonts w:ascii="Corbel" w:hAnsi="Corbel"/>
                <w:b/>
                <w:sz w:val="20"/>
                <w:szCs w:val="20"/>
              </w:rPr>
              <w:t xml:space="preserve">4 – 6:50 pm </w:t>
            </w:r>
          </w:p>
        </w:tc>
        <w:tc>
          <w:tcPr>
            <w:tcW w:w="3690" w:type="dxa"/>
            <w:shd w:val="clear" w:color="auto" w:fill="D9D9D9"/>
          </w:tcPr>
          <w:p w:rsidR="00AB7603" w:rsidRDefault="00AB7603">
            <w:pPr>
              <w:ind w:left="252" w:hanging="252"/>
              <w:rPr>
                <w:rFonts w:ascii="Corbel" w:hAnsi="Corbel"/>
                <w:b/>
                <w:iCs/>
                <w:sz w:val="20"/>
                <w:szCs w:val="20"/>
              </w:rPr>
            </w:pPr>
            <w:r>
              <w:rPr>
                <w:rFonts w:ascii="Corbel" w:hAnsi="Corbel"/>
                <w:b/>
                <w:sz w:val="20"/>
                <w:szCs w:val="20"/>
              </w:rPr>
              <w:t>PRESENTATION #1:  Progress Report #1 and proposed work schedule (groups)</w:t>
            </w:r>
          </w:p>
        </w:tc>
        <w:tc>
          <w:tcPr>
            <w:tcW w:w="3870" w:type="dxa"/>
            <w:shd w:val="clear" w:color="auto" w:fill="D9D9D9"/>
          </w:tcPr>
          <w:p w:rsidR="00AB7603" w:rsidRDefault="00AB7603">
            <w:pPr>
              <w:rPr>
                <w:rFonts w:ascii="Corbel" w:hAnsi="Corbel"/>
                <w:b/>
                <w:sz w:val="20"/>
                <w:szCs w:val="20"/>
              </w:rPr>
            </w:pPr>
          </w:p>
        </w:tc>
      </w:tr>
      <w:tr w:rsidR="00AB7603">
        <w:tblPrEx>
          <w:tblLook w:val="0000"/>
        </w:tblPrEx>
        <w:tc>
          <w:tcPr>
            <w:tcW w:w="1998" w:type="dxa"/>
          </w:tcPr>
          <w:p w:rsidR="003A2104" w:rsidRDefault="00AB7603">
            <w:pPr>
              <w:rPr>
                <w:rFonts w:ascii="Corbel" w:hAnsi="Corbel"/>
                <w:b/>
                <w:sz w:val="20"/>
                <w:szCs w:val="20"/>
              </w:rPr>
            </w:pPr>
            <w:r>
              <w:rPr>
                <w:rFonts w:ascii="Corbel" w:hAnsi="Corbel"/>
                <w:b/>
                <w:sz w:val="20"/>
                <w:szCs w:val="20"/>
              </w:rPr>
              <w:t xml:space="preserve">Week 3  </w:t>
            </w:r>
          </w:p>
          <w:p w:rsidR="00AB7603" w:rsidRDefault="00AB7603">
            <w:pPr>
              <w:rPr>
                <w:rFonts w:ascii="Corbel" w:hAnsi="Corbel"/>
                <w:b/>
                <w:sz w:val="20"/>
                <w:szCs w:val="20"/>
              </w:rPr>
            </w:pPr>
            <w:r>
              <w:rPr>
                <w:rFonts w:ascii="Corbel" w:hAnsi="Corbel"/>
                <w:b/>
                <w:sz w:val="20"/>
                <w:szCs w:val="20"/>
              </w:rPr>
              <w:t>(T)</w:t>
            </w:r>
          </w:p>
          <w:p w:rsidR="00AB7603" w:rsidRDefault="00AB7603">
            <w:pPr>
              <w:rPr>
                <w:rFonts w:ascii="Corbel" w:hAnsi="Corbel"/>
                <w:b/>
                <w:sz w:val="20"/>
                <w:szCs w:val="20"/>
              </w:rPr>
            </w:pPr>
            <w:r>
              <w:rPr>
                <w:rFonts w:ascii="Corbel" w:hAnsi="Corbel"/>
                <w:b/>
                <w:sz w:val="20"/>
                <w:szCs w:val="20"/>
              </w:rPr>
              <w:t xml:space="preserve">4 – 6:50 pm </w:t>
            </w:r>
          </w:p>
        </w:tc>
        <w:tc>
          <w:tcPr>
            <w:tcW w:w="3690" w:type="dxa"/>
          </w:tcPr>
          <w:p w:rsidR="00AB7603" w:rsidRDefault="00AB7603">
            <w:pPr>
              <w:pStyle w:val="Header"/>
              <w:tabs>
                <w:tab w:val="clear" w:pos="4320"/>
                <w:tab w:val="clear" w:pos="8640"/>
              </w:tabs>
              <w:ind w:left="252" w:hanging="252"/>
              <w:rPr>
                <w:rFonts w:ascii="Corbel" w:hAnsi="Corbel"/>
                <w:b/>
                <w:iCs/>
                <w:sz w:val="20"/>
                <w:szCs w:val="20"/>
              </w:rPr>
            </w:pPr>
            <w:r>
              <w:rPr>
                <w:rFonts w:ascii="Corbel" w:hAnsi="Corbel"/>
                <w:b/>
                <w:iCs/>
                <w:sz w:val="20"/>
                <w:szCs w:val="20"/>
              </w:rPr>
              <w:t xml:space="preserve">Roof Drainage Approach </w:t>
            </w:r>
          </w:p>
          <w:p w:rsidR="00BE5A9C" w:rsidRDefault="00BE5A9C" w:rsidP="00BE5A9C">
            <w:pPr>
              <w:ind w:left="252" w:hanging="252"/>
              <w:rPr>
                <w:rFonts w:ascii="Corbel" w:hAnsi="Corbel"/>
                <w:b/>
                <w:iCs/>
                <w:sz w:val="20"/>
                <w:szCs w:val="20"/>
              </w:rPr>
            </w:pPr>
            <w:r>
              <w:rPr>
                <w:rFonts w:ascii="Corbel" w:hAnsi="Corbel"/>
                <w:b/>
                <w:iCs/>
                <w:sz w:val="20"/>
                <w:szCs w:val="20"/>
              </w:rPr>
              <w:t>Discussion of Building Hydraulics/Fixture Units</w:t>
            </w:r>
          </w:p>
          <w:p w:rsidR="00BE5A9C" w:rsidRDefault="00BE5A9C" w:rsidP="00BE5A9C">
            <w:pPr>
              <w:pStyle w:val="Header"/>
              <w:tabs>
                <w:tab w:val="clear" w:pos="4320"/>
                <w:tab w:val="clear" w:pos="8640"/>
              </w:tabs>
              <w:ind w:left="252" w:hanging="252"/>
              <w:rPr>
                <w:rFonts w:ascii="Corbel" w:hAnsi="Corbel"/>
                <w:b/>
                <w:iCs/>
                <w:sz w:val="20"/>
                <w:szCs w:val="20"/>
              </w:rPr>
            </w:pPr>
            <w:r>
              <w:rPr>
                <w:rFonts w:ascii="Corbel" w:hAnsi="Corbel"/>
                <w:b/>
                <w:iCs/>
                <w:sz w:val="20"/>
                <w:szCs w:val="20"/>
              </w:rPr>
              <w:t xml:space="preserve">Water and Sewer Design </w:t>
            </w:r>
          </w:p>
          <w:p w:rsidR="00BE5A9C" w:rsidRDefault="00BE5A9C" w:rsidP="00BE5A9C">
            <w:pPr>
              <w:pStyle w:val="Header"/>
              <w:tabs>
                <w:tab w:val="clear" w:pos="4320"/>
                <w:tab w:val="clear" w:pos="8640"/>
              </w:tabs>
              <w:ind w:left="252" w:hanging="252"/>
              <w:rPr>
                <w:rFonts w:ascii="Corbel" w:hAnsi="Corbel"/>
                <w:b/>
                <w:iCs/>
                <w:sz w:val="20"/>
                <w:szCs w:val="20"/>
              </w:rPr>
            </w:pPr>
            <w:r>
              <w:rPr>
                <w:rFonts w:ascii="Corbel" w:hAnsi="Corbel"/>
                <w:b/>
                <w:iCs/>
                <w:sz w:val="20"/>
                <w:szCs w:val="20"/>
              </w:rPr>
              <w:t>Plan/Profile View and Lift Station Calculations (Bloetscher)</w:t>
            </w:r>
          </w:p>
          <w:p w:rsidR="00AB7603" w:rsidRDefault="00BE5A9C" w:rsidP="00BE5A9C">
            <w:pPr>
              <w:ind w:left="252" w:hanging="252"/>
              <w:rPr>
                <w:rFonts w:ascii="Corbel" w:hAnsi="Corbel"/>
                <w:b/>
                <w:iCs/>
                <w:sz w:val="20"/>
                <w:szCs w:val="20"/>
              </w:rPr>
            </w:pPr>
            <w:r>
              <w:rPr>
                <w:rFonts w:ascii="Corbel" w:hAnsi="Corbel"/>
                <w:b/>
                <w:iCs/>
                <w:sz w:val="20"/>
                <w:szCs w:val="20"/>
              </w:rPr>
              <w:t xml:space="preserve">HVAC Design Approach </w:t>
            </w:r>
          </w:p>
        </w:tc>
        <w:tc>
          <w:tcPr>
            <w:tcW w:w="3870" w:type="dxa"/>
          </w:tcPr>
          <w:p w:rsidR="00AB7603" w:rsidRDefault="00AB7603">
            <w:pPr>
              <w:numPr>
                <w:ilvl w:val="0"/>
                <w:numId w:val="27"/>
              </w:numPr>
              <w:rPr>
                <w:rFonts w:ascii="Corbel" w:hAnsi="Corbel"/>
                <w:b/>
                <w:sz w:val="20"/>
                <w:szCs w:val="20"/>
              </w:rPr>
            </w:pPr>
            <w:r>
              <w:rPr>
                <w:rFonts w:ascii="Corbel" w:hAnsi="Corbel"/>
                <w:b/>
                <w:sz w:val="20"/>
                <w:szCs w:val="20"/>
              </w:rPr>
              <w:t>Progress Report #1 Due</w:t>
            </w:r>
          </w:p>
        </w:tc>
      </w:tr>
      <w:tr w:rsidR="00AB7603">
        <w:tblPrEx>
          <w:tblLook w:val="0000"/>
        </w:tblPrEx>
        <w:tc>
          <w:tcPr>
            <w:tcW w:w="1998" w:type="dxa"/>
            <w:tcBorders>
              <w:bottom w:val="single" w:sz="4" w:space="0" w:color="auto"/>
            </w:tcBorders>
          </w:tcPr>
          <w:p w:rsidR="00AB7603" w:rsidRDefault="00AB7603">
            <w:pPr>
              <w:rPr>
                <w:rFonts w:ascii="Corbel" w:hAnsi="Corbel"/>
                <w:b/>
                <w:sz w:val="20"/>
                <w:szCs w:val="20"/>
              </w:rPr>
            </w:pPr>
            <w:r>
              <w:rPr>
                <w:rFonts w:ascii="Corbel" w:hAnsi="Corbel"/>
                <w:b/>
                <w:sz w:val="20"/>
                <w:szCs w:val="20"/>
              </w:rPr>
              <w:t xml:space="preserve">Week 4 </w:t>
            </w:r>
          </w:p>
          <w:p w:rsidR="00AB7603" w:rsidRDefault="00AB7603">
            <w:pPr>
              <w:ind w:left="252" w:hanging="252"/>
              <w:rPr>
                <w:rFonts w:ascii="Corbel" w:hAnsi="Corbel"/>
                <w:b/>
                <w:sz w:val="20"/>
                <w:szCs w:val="20"/>
              </w:rPr>
            </w:pPr>
            <w:r>
              <w:rPr>
                <w:rFonts w:ascii="Corbel" w:hAnsi="Corbel"/>
                <w:b/>
                <w:sz w:val="20"/>
                <w:szCs w:val="20"/>
              </w:rPr>
              <w:t>(T)</w:t>
            </w:r>
          </w:p>
          <w:p w:rsidR="00AB7603" w:rsidRDefault="00AB7603">
            <w:pPr>
              <w:ind w:left="252" w:hanging="252"/>
              <w:rPr>
                <w:rFonts w:ascii="Corbel" w:hAnsi="Corbel"/>
                <w:b/>
                <w:sz w:val="20"/>
                <w:szCs w:val="20"/>
              </w:rPr>
            </w:pPr>
            <w:r>
              <w:rPr>
                <w:rFonts w:ascii="Corbel" w:hAnsi="Corbel"/>
                <w:b/>
                <w:sz w:val="20"/>
                <w:szCs w:val="20"/>
              </w:rPr>
              <w:t xml:space="preserve">4 – 6:50 pm </w:t>
            </w:r>
          </w:p>
        </w:tc>
        <w:tc>
          <w:tcPr>
            <w:tcW w:w="3690" w:type="dxa"/>
            <w:tcBorders>
              <w:bottom w:val="single" w:sz="4" w:space="0" w:color="auto"/>
            </w:tcBorders>
          </w:tcPr>
          <w:p w:rsidR="00AB7603" w:rsidRDefault="00AB7603">
            <w:pPr>
              <w:ind w:left="252" w:hanging="252"/>
              <w:rPr>
                <w:rFonts w:ascii="Corbel" w:hAnsi="Corbel"/>
                <w:b/>
                <w:sz w:val="20"/>
                <w:szCs w:val="20"/>
              </w:rPr>
            </w:pPr>
            <w:r>
              <w:rPr>
                <w:rFonts w:ascii="Corbel" w:hAnsi="Corbel"/>
                <w:b/>
                <w:sz w:val="20"/>
                <w:szCs w:val="20"/>
              </w:rPr>
              <w:t xml:space="preserve">Discussion of </w:t>
            </w:r>
            <w:smartTag w:uri="urn:schemas-microsoft-com:office:smarttags" w:element="place">
              <w:smartTag w:uri="urn:schemas-microsoft-com:office:smarttags" w:element="PlaceName">
                <w:r>
                  <w:rPr>
                    <w:rFonts w:ascii="Corbel" w:hAnsi="Corbel"/>
                    <w:b/>
                    <w:sz w:val="20"/>
                    <w:szCs w:val="20"/>
                  </w:rPr>
                  <w:t>Structural</w:t>
                </w:r>
              </w:smartTag>
              <w:r>
                <w:rPr>
                  <w:rFonts w:ascii="Corbel" w:hAnsi="Corbel"/>
                  <w:b/>
                  <w:sz w:val="20"/>
                  <w:szCs w:val="20"/>
                </w:rPr>
                <w:t xml:space="preserve"> </w:t>
              </w:r>
              <w:smartTag w:uri="urn:schemas-microsoft-com:office:smarttags" w:element="PlaceType">
                <w:r>
                  <w:rPr>
                    <w:rFonts w:ascii="Corbel" w:hAnsi="Corbel"/>
                    <w:b/>
                    <w:sz w:val="20"/>
                    <w:szCs w:val="20"/>
                  </w:rPr>
                  <w:t>Building</w:t>
                </w:r>
              </w:smartTag>
            </w:smartTag>
            <w:r>
              <w:rPr>
                <w:rFonts w:ascii="Corbel" w:hAnsi="Corbel"/>
                <w:b/>
                <w:sz w:val="20"/>
                <w:szCs w:val="20"/>
              </w:rPr>
              <w:t xml:space="preserve"> Concepts</w:t>
            </w:r>
          </w:p>
          <w:p w:rsidR="00AB7603" w:rsidRDefault="00AB7603" w:rsidP="00BE5A9C">
            <w:pPr>
              <w:ind w:left="252" w:hanging="252"/>
              <w:rPr>
                <w:rFonts w:ascii="Corbel" w:hAnsi="Corbel"/>
                <w:b/>
                <w:sz w:val="20"/>
                <w:szCs w:val="20"/>
              </w:rPr>
            </w:pPr>
            <w:r>
              <w:rPr>
                <w:rFonts w:ascii="Corbel" w:hAnsi="Corbel"/>
                <w:b/>
                <w:sz w:val="20"/>
                <w:szCs w:val="20"/>
              </w:rPr>
              <w:t>Discussion of Foundation Concepts for Buildings</w:t>
            </w:r>
            <w:r>
              <w:rPr>
                <w:rFonts w:ascii="Corbel" w:hAnsi="Corbel"/>
                <w:b/>
                <w:iCs/>
                <w:sz w:val="20"/>
                <w:szCs w:val="20"/>
              </w:rPr>
              <w:t xml:space="preserve">  </w:t>
            </w:r>
          </w:p>
        </w:tc>
        <w:tc>
          <w:tcPr>
            <w:tcW w:w="3870" w:type="dxa"/>
            <w:tcBorders>
              <w:bottom w:val="single" w:sz="4" w:space="0" w:color="auto"/>
            </w:tcBorders>
          </w:tcPr>
          <w:p w:rsidR="00AB7603" w:rsidRDefault="00AB7603">
            <w:pPr>
              <w:rPr>
                <w:rFonts w:ascii="Corbel" w:hAnsi="Corbel"/>
                <w:b/>
                <w:sz w:val="20"/>
                <w:szCs w:val="20"/>
              </w:rPr>
            </w:pPr>
          </w:p>
        </w:tc>
      </w:tr>
      <w:tr w:rsidR="00AB7603">
        <w:tblPrEx>
          <w:tblLook w:val="0000"/>
        </w:tblPrEx>
        <w:tc>
          <w:tcPr>
            <w:tcW w:w="1998" w:type="dxa"/>
          </w:tcPr>
          <w:p w:rsidR="00AB7603" w:rsidRDefault="00AB7603">
            <w:pPr>
              <w:rPr>
                <w:rFonts w:ascii="Corbel" w:hAnsi="Corbel"/>
                <w:b/>
                <w:sz w:val="20"/>
                <w:szCs w:val="20"/>
              </w:rPr>
            </w:pPr>
            <w:r>
              <w:rPr>
                <w:rFonts w:ascii="Corbel" w:hAnsi="Corbel"/>
                <w:b/>
                <w:sz w:val="20"/>
                <w:szCs w:val="20"/>
              </w:rPr>
              <w:t xml:space="preserve">Week </w:t>
            </w:r>
            <w:r w:rsidR="00BE5A9C">
              <w:rPr>
                <w:rFonts w:ascii="Corbel" w:hAnsi="Corbel"/>
                <w:b/>
                <w:sz w:val="20"/>
                <w:szCs w:val="20"/>
              </w:rPr>
              <w:t>5</w:t>
            </w:r>
            <w:r>
              <w:rPr>
                <w:rFonts w:ascii="Corbel" w:hAnsi="Corbel"/>
                <w:b/>
                <w:sz w:val="20"/>
                <w:szCs w:val="20"/>
              </w:rPr>
              <w:t xml:space="preserve"> </w:t>
            </w:r>
          </w:p>
          <w:p w:rsidR="00AB7603" w:rsidRDefault="00AB7603">
            <w:pPr>
              <w:rPr>
                <w:rFonts w:ascii="Corbel" w:hAnsi="Corbel"/>
                <w:b/>
                <w:sz w:val="20"/>
                <w:szCs w:val="20"/>
              </w:rPr>
            </w:pPr>
            <w:r>
              <w:rPr>
                <w:rFonts w:ascii="Corbel" w:hAnsi="Corbel"/>
                <w:b/>
                <w:sz w:val="20"/>
                <w:szCs w:val="20"/>
              </w:rPr>
              <w:t xml:space="preserve"> (T)</w:t>
            </w:r>
          </w:p>
          <w:p w:rsidR="00AB7603" w:rsidRDefault="00AB7603">
            <w:pPr>
              <w:rPr>
                <w:rFonts w:ascii="Corbel" w:hAnsi="Corbel"/>
                <w:b/>
                <w:sz w:val="20"/>
                <w:szCs w:val="20"/>
              </w:rPr>
            </w:pPr>
            <w:r>
              <w:rPr>
                <w:rFonts w:ascii="Corbel" w:hAnsi="Corbel"/>
                <w:b/>
                <w:sz w:val="20"/>
                <w:szCs w:val="20"/>
              </w:rPr>
              <w:t xml:space="preserve">4 – 6:50 pm </w:t>
            </w:r>
          </w:p>
        </w:tc>
        <w:tc>
          <w:tcPr>
            <w:tcW w:w="3690" w:type="dxa"/>
          </w:tcPr>
          <w:p w:rsidR="00BE5A9C" w:rsidRDefault="00BE5A9C" w:rsidP="00BE5A9C">
            <w:pPr>
              <w:pStyle w:val="Header"/>
              <w:tabs>
                <w:tab w:val="clear" w:pos="4320"/>
                <w:tab w:val="clear" w:pos="8640"/>
              </w:tabs>
              <w:ind w:left="252" w:hanging="252"/>
              <w:rPr>
                <w:rFonts w:ascii="Corbel" w:hAnsi="Corbel"/>
                <w:b/>
                <w:sz w:val="20"/>
                <w:szCs w:val="20"/>
              </w:rPr>
            </w:pPr>
            <w:r>
              <w:rPr>
                <w:rFonts w:ascii="Corbel" w:hAnsi="Corbel"/>
                <w:b/>
                <w:iCs/>
                <w:sz w:val="20"/>
                <w:szCs w:val="20"/>
              </w:rPr>
              <w:t>Discussion of Roadway Design</w:t>
            </w:r>
            <w:r>
              <w:rPr>
                <w:rFonts w:ascii="Corbel" w:hAnsi="Corbel"/>
                <w:b/>
                <w:sz w:val="20"/>
                <w:szCs w:val="20"/>
              </w:rPr>
              <w:t xml:space="preserve"> </w:t>
            </w:r>
          </w:p>
          <w:p w:rsidR="00AB7603" w:rsidRDefault="00BE5A9C">
            <w:pPr>
              <w:pStyle w:val="Header"/>
              <w:tabs>
                <w:tab w:val="clear" w:pos="4320"/>
                <w:tab w:val="clear" w:pos="8640"/>
              </w:tabs>
              <w:rPr>
                <w:rFonts w:ascii="Corbel" w:hAnsi="Corbel"/>
                <w:b/>
                <w:sz w:val="20"/>
                <w:szCs w:val="20"/>
              </w:rPr>
            </w:pPr>
            <w:r>
              <w:rPr>
                <w:rFonts w:ascii="Corbel" w:hAnsi="Corbel"/>
                <w:b/>
                <w:sz w:val="20"/>
                <w:szCs w:val="20"/>
              </w:rPr>
              <w:t>(guest lecture – Kaisar)</w:t>
            </w:r>
          </w:p>
        </w:tc>
        <w:tc>
          <w:tcPr>
            <w:tcW w:w="3870" w:type="dxa"/>
          </w:tcPr>
          <w:p w:rsidR="00AB7603" w:rsidRDefault="00AB7603" w:rsidP="00BE5A9C">
            <w:pPr>
              <w:ind w:left="-18"/>
              <w:rPr>
                <w:rFonts w:ascii="Corbel" w:hAnsi="Corbel"/>
                <w:b/>
                <w:sz w:val="20"/>
                <w:szCs w:val="20"/>
              </w:rPr>
            </w:pPr>
          </w:p>
        </w:tc>
      </w:tr>
      <w:tr w:rsidR="00BE5A9C" w:rsidTr="006B1E3F">
        <w:tblPrEx>
          <w:tblLook w:val="0000"/>
        </w:tblPrEx>
        <w:tc>
          <w:tcPr>
            <w:tcW w:w="1998" w:type="dxa"/>
            <w:shd w:val="clear" w:color="auto" w:fill="E0E0E0"/>
          </w:tcPr>
          <w:p w:rsidR="00BE5A9C" w:rsidRDefault="00BE5A9C" w:rsidP="006B1E3F">
            <w:pPr>
              <w:rPr>
                <w:rFonts w:ascii="Corbel" w:hAnsi="Corbel"/>
                <w:b/>
                <w:sz w:val="20"/>
                <w:szCs w:val="20"/>
              </w:rPr>
            </w:pPr>
            <w:r>
              <w:rPr>
                <w:rFonts w:ascii="Corbel" w:hAnsi="Corbel"/>
                <w:b/>
                <w:sz w:val="20"/>
                <w:szCs w:val="20"/>
              </w:rPr>
              <w:t xml:space="preserve">Week6 </w:t>
            </w:r>
          </w:p>
          <w:p w:rsidR="00BE5A9C" w:rsidRDefault="00BE5A9C" w:rsidP="006B1E3F">
            <w:pPr>
              <w:rPr>
                <w:rFonts w:ascii="Corbel" w:hAnsi="Corbel"/>
                <w:b/>
                <w:sz w:val="20"/>
                <w:szCs w:val="20"/>
              </w:rPr>
            </w:pPr>
            <w:r>
              <w:rPr>
                <w:rFonts w:ascii="Corbel" w:hAnsi="Corbel"/>
                <w:b/>
                <w:sz w:val="20"/>
                <w:szCs w:val="20"/>
              </w:rPr>
              <w:t>(T/W)</w:t>
            </w:r>
          </w:p>
          <w:p w:rsidR="00BE5A9C" w:rsidRDefault="00BE5A9C" w:rsidP="006B1E3F">
            <w:pPr>
              <w:rPr>
                <w:rFonts w:ascii="Corbel" w:hAnsi="Corbel"/>
                <w:b/>
                <w:sz w:val="20"/>
                <w:szCs w:val="20"/>
              </w:rPr>
            </w:pPr>
            <w:r>
              <w:rPr>
                <w:rFonts w:ascii="Corbel" w:hAnsi="Corbel"/>
                <w:b/>
                <w:sz w:val="20"/>
                <w:szCs w:val="20"/>
              </w:rPr>
              <w:t xml:space="preserve">4 – 6:50 pm </w:t>
            </w:r>
          </w:p>
        </w:tc>
        <w:tc>
          <w:tcPr>
            <w:tcW w:w="3690" w:type="dxa"/>
            <w:shd w:val="clear" w:color="auto" w:fill="E0E0E0"/>
          </w:tcPr>
          <w:p w:rsidR="00BE5A9C" w:rsidRDefault="00BE5A9C" w:rsidP="006B1E3F">
            <w:pPr>
              <w:rPr>
                <w:rFonts w:ascii="Corbel" w:hAnsi="Corbel"/>
                <w:b/>
                <w:sz w:val="20"/>
                <w:szCs w:val="20"/>
              </w:rPr>
            </w:pPr>
            <w:r>
              <w:rPr>
                <w:rFonts w:ascii="Corbel" w:hAnsi="Corbel"/>
                <w:b/>
                <w:sz w:val="20"/>
                <w:szCs w:val="20"/>
              </w:rPr>
              <w:t>PRESENTATION #2:  Progress Report #2 (groups)</w:t>
            </w:r>
          </w:p>
          <w:p w:rsidR="00BE5A9C" w:rsidRDefault="00BE5A9C" w:rsidP="006B1E3F">
            <w:pPr>
              <w:rPr>
                <w:rFonts w:ascii="Corbel" w:hAnsi="Corbel"/>
                <w:b/>
                <w:sz w:val="20"/>
                <w:szCs w:val="20"/>
              </w:rPr>
            </w:pPr>
          </w:p>
        </w:tc>
        <w:tc>
          <w:tcPr>
            <w:tcW w:w="3870" w:type="dxa"/>
            <w:shd w:val="clear" w:color="auto" w:fill="E0E0E0"/>
          </w:tcPr>
          <w:p w:rsidR="00BE5A9C" w:rsidRDefault="00BE5A9C" w:rsidP="006B1E3F">
            <w:pPr>
              <w:rPr>
                <w:rFonts w:ascii="Corbel" w:hAnsi="Corbel"/>
                <w:b/>
                <w:sz w:val="20"/>
                <w:szCs w:val="20"/>
              </w:rPr>
            </w:pPr>
          </w:p>
        </w:tc>
      </w:tr>
      <w:tr w:rsidR="00BE5A9C">
        <w:tblPrEx>
          <w:tblLook w:val="0000"/>
        </w:tblPrEx>
        <w:tc>
          <w:tcPr>
            <w:tcW w:w="1998" w:type="dxa"/>
            <w:tcBorders>
              <w:bottom w:val="single" w:sz="4" w:space="0" w:color="auto"/>
            </w:tcBorders>
          </w:tcPr>
          <w:p w:rsidR="00BE5A9C" w:rsidRDefault="00BE5A9C">
            <w:pPr>
              <w:rPr>
                <w:rFonts w:ascii="Corbel" w:hAnsi="Corbel"/>
                <w:b/>
                <w:sz w:val="20"/>
                <w:szCs w:val="20"/>
              </w:rPr>
            </w:pPr>
            <w:r>
              <w:rPr>
                <w:rFonts w:ascii="Corbel" w:hAnsi="Corbel"/>
                <w:b/>
                <w:sz w:val="20"/>
                <w:szCs w:val="20"/>
              </w:rPr>
              <w:t xml:space="preserve">Week 7 </w:t>
            </w:r>
          </w:p>
          <w:p w:rsidR="00BE5A9C" w:rsidRDefault="00BE5A9C">
            <w:pPr>
              <w:rPr>
                <w:rFonts w:ascii="Corbel" w:hAnsi="Corbel"/>
                <w:b/>
                <w:sz w:val="20"/>
                <w:szCs w:val="20"/>
              </w:rPr>
            </w:pPr>
            <w:r>
              <w:rPr>
                <w:rFonts w:ascii="Corbel" w:hAnsi="Corbel"/>
                <w:b/>
                <w:sz w:val="20"/>
                <w:szCs w:val="20"/>
              </w:rPr>
              <w:t>(T)</w:t>
            </w:r>
          </w:p>
          <w:p w:rsidR="00BE5A9C" w:rsidRDefault="00BE5A9C">
            <w:pPr>
              <w:rPr>
                <w:rFonts w:ascii="Corbel" w:hAnsi="Corbel"/>
                <w:b/>
                <w:sz w:val="20"/>
                <w:szCs w:val="20"/>
              </w:rPr>
            </w:pPr>
            <w:r>
              <w:rPr>
                <w:rFonts w:ascii="Corbel" w:hAnsi="Corbel"/>
                <w:b/>
                <w:sz w:val="20"/>
                <w:szCs w:val="20"/>
              </w:rPr>
              <w:t xml:space="preserve">4 – 6:50 pm </w:t>
            </w:r>
          </w:p>
        </w:tc>
        <w:tc>
          <w:tcPr>
            <w:tcW w:w="3690" w:type="dxa"/>
            <w:tcBorders>
              <w:bottom w:val="single" w:sz="4" w:space="0" w:color="auto"/>
            </w:tcBorders>
          </w:tcPr>
          <w:p w:rsidR="00BE5A9C" w:rsidRDefault="00BE5A9C">
            <w:pPr>
              <w:rPr>
                <w:rFonts w:ascii="Corbel" w:hAnsi="Corbel"/>
                <w:b/>
                <w:iCs/>
                <w:sz w:val="20"/>
                <w:szCs w:val="20"/>
              </w:rPr>
            </w:pPr>
            <w:r>
              <w:rPr>
                <w:rFonts w:ascii="Corbel" w:hAnsi="Corbel"/>
                <w:b/>
                <w:iCs/>
                <w:sz w:val="20"/>
                <w:szCs w:val="20"/>
              </w:rPr>
              <w:t xml:space="preserve">Review of Engineering Economics &amp; Ethics Issues (Bloetscher) </w:t>
            </w:r>
          </w:p>
          <w:p w:rsidR="00BE5A9C" w:rsidRDefault="00BE5A9C">
            <w:pPr>
              <w:rPr>
                <w:rFonts w:ascii="Corbel" w:hAnsi="Corbel"/>
                <w:b/>
                <w:sz w:val="20"/>
                <w:szCs w:val="20"/>
              </w:rPr>
            </w:pPr>
          </w:p>
        </w:tc>
        <w:tc>
          <w:tcPr>
            <w:tcW w:w="3870" w:type="dxa"/>
            <w:tcBorders>
              <w:bottom w:val="single" w:sz="4" w:space="0" w:color="auto"/>
            </w:tcBorders>
          </w:tcPr>
          <w:p w:rsidR="00BE5A9C" w:rsidRDefault="00BE5A9C" w:rsidP="006B1E3F">
            <w:pPr>
              <w:numPr>
                <w:ilvl w:val="0"/>
                <w:numId w:val="27"/>
              </w:numPr>
              <w:rPr>
                <w:rFonts w:ascii="Corbel" w:hAnsi="Corbel"/>
                <w:b/>
                <w:sz w:val="20"/>
                <w:szCs w:val="20"/>
              </w:rPr>
            </w:pPr>
            <w:r>
              <w:rPr>
                <w:rFonts w:ascii="Corbel" w:hAnsi="Corbel"/>
                <w:b/>
                <w:sz w:val="20"/>
                <w:szCs w:val="20"/>
              </w:rPr>
              <w:t>Draft Progress Report #2 Due</w:t>
            </w:r>
          </w:p>
          <w:p w:rsidR="00BE5A9C" w:rsidRDefault="00BE5A9C" w:rsidP="006B1E3F">
            <w:pPr>
              <w:rPr>
                <w:rFonts w:ascii="Corbel" w:hAnsi="Corbel"/>
                <w:b/>
                <w:sz w:val="20"/>
                <w:szCs w:val="20"/>
              </w:rPr>
            </w:pPr>
          </w:p>
        </w:tc>
      </w:tr>
      <w:tr w:rsidR="00BE5A9C" w:rsidTr="006B1E3F">
        <w:tblPrEx>
          <w:tblLook w:val="0000"/>
        </w:tblPrEx>
        <w:tc>
          <w:tcPr>
            <w:tcW w:w="1998" w:type="dxa"/>
          </w:tcPr>
          <w:p w:rsidR="00BE5A9C" w:rsidRDefault="00BE5A9C" w:rsidP="006B1E3F">
            <w:pPr>
              <w:rPr>
                <w:rFonts w:ascii="Corbel" w:hAnsi="Corbel"/>
                <w:b/>
                <w:sz w:val="20"/>
                <w:szCs w:val="20"/>
              </w:rPr>
            </w:pPr>
            <w:r>
              <w:rPr>
                <w:rFonts w:ascii="Corbel" w:hAnsi="Corbel"/>
                <w:b/>
                <w:sz w:val="20"/>
                <w:szCs w:val="20"/>
              </w:rPr>
              <w:t xml:space="preserve">Week </w:t>
            </w:r>
            <w:r w:rsidR="004B4876">
              <w:rPr>
                <w:rFonts w:ascii="Corbel" w:hAnsi="Corbel"/>
                <w:b/>
                <w:sz w:val="20"/>
                <w:szCs w:val="20"/>
              </w:rPr>
              <w:t>8</w:t>
            </w:r>
            <w:r>
              <w:rPr>
                <w:rFonts w:ascii="Corbel" w:hAnsi="Corbel"/>
                <w:b/>
                <w:sz w:val="20"/>
                <w:szCs w:val="20"/>
              </w:rPr>
              <w:t xml:space="preserve"> </w:t>
            </w:r>
          </w:p>
          <w:p w:rsidR="00BE5A9C" w:rsidRDefault="00BE5A9C" w:rsidP="006B1E3F">
            <w:pPr>
              <w:rPr>
                <w:rFonts w:ascii="Corbel" w:hAnsi="Corbel"/>
                <w:b/>
                <w:sz w:val="20"/>
                <w:szCs w:val="20"/>
              </w:rPr>
            </w:pPr>
            <w:r>
              <w:rPr>
                <w:rFonts w:ascii="Corbel" w:hAnsi="Corbel"/>
                <w:b/>
                <w:sz w:val="20"/>
                <w:szCs w:val="20"/>
              </w:rPr>
              <w:t>(T)</w:t>
            </w:r>
          </w:p>
          <w:p w:rsidR="00BE5A9C" w:rsidRDefault="00BE5A9C" w:rsidP="006B1E3F">
            <w:pPr>
              <w:rPr>
                <w:rFonts w:ascii="Corbel" w:hAnsi="Corbel"/>
                <w:b/>
                <w:sz w:val="20"/>
                <w:szCs w:val="20"/>
              </w:rPr>
            </w:pPr>
            <w:r>
              <w:rPr>
                <w:rFonts w:ascii="Corbel" w:hAnsi="Corbel"/>
                <w:b/>
                <w:sz w:val="20"/>
                <w:szCs w:val="20"/>
              </w:rPr>
              <w:t xml:space="preserve">4 – 6:50 pm </w:t>
            </w:r>
          </w:p>
        </w:tc>
        <w:tc>
          <w:tcPr>
            <w:tcW w:w="3690" w:type="dxa"/>
          </w:tcPr>
          <w:p w:rsidR="00BE5A9C" w:rsidRDefault="004B4876" w:rsidP="006B1E3F">
            <w:pPr>
              <w:ind w:left="252" w:hanging="252"/>
              <w:rPr>
                <w:rFonts w:ascii="Corbel" w:hAnsi="Corbel"/>
                <w:b/>
                <w:iCs/>
                <w:sz w:val="20"/>
                <w:szCs w:val="20"/>
              </w:rPr>
            </w:pPr>
            <w:r>
              <w:rPr>
                <w:rFonts w:ascii="Corbel" w:hAnsi="Corbel"/>
                <w:b/>
                <w:iCs/>
                <w:sz w:val="20"/>
                <w:szCs w:val="20"/>
              </w:rPr>
              <w:t>No Class</w:t>
            </w:r>
          </w:p>
          <w:p w:rsidR="00BE5A9C" w:rsidRDefault="00BE5A9C" w:rsidP="006B1E3F">
            <w:pPr>
              <w:ind w:left="252" w:hanging="252"/>
              <w:rPr>
                <w:rFonts w:ascii="Corbel" w:hAnsi="Corbel"/>
                <w:b/>
                <w:sz w:val="20"/>
                <w:szCs w:val="20"/>
              </w:rPr>
            </w:pPr>
          </w:p>
        </w:tc>
        <w:tc>
          <w:tcPr>
            <w:tcW w:w="3870" w:type="dxa"/>
          </w:tcPr>
          <w:p w:rsidR="00BE5A9C" w:rsidRDefault="00BE5A9C" w:rsidP="00BE5A9C">
            <w:pPr>
              <w:rPr>
                <w:rFonts w:ascii="Corbel" w:hAnsi="Corbel"/>
                <w:b/>
                <w:sz w:val="20"/>
                <w:szCs w:val="20"/>
              </w:rPr>
            </w:pPr>
          </w:p>
        </w:tc>
      </w:tr>
      <w:tr w:rsidR="00BE5A9C">
        <w:tblPrEx>
          <w:tblLook w:val="0000"/>
        </w:tblPrEx>
        <w:tc>
          <w:tcPr>
            <w:tcW w:w="1998" w:type="dxa"/>
            <w:shd w:val="clear" w:color="auto" w:fill="E0E0E0"/>
          </w:tcPr>
          <w:p w:rsidR="00BE5A9C" w:rsidRDefault="00BE5A9C">
            <w:pPr>
              <w:rPr>
                <w:rFonts w:ascii="Corbel" w:hAnsi="Corbel"/>
                <w:b/>
                <w:sz w:val="20"/>
                <w:szCs w:val="20"/>
              </w:rPr>
            </w:pPr>
            <w:r>
              <w:rPr>
                <w:rFonts w:ascii="Corbel" w:hAnsi="Corbel"/>
                <w:b/>
                <w:sz w:val="20"/>
                <w:szCs w:val="20"/>
              </w:rPr>
              <w:t xml:space="preserve">Week 9 </w:t>
            </w:r>
          </w:p>
          <w:p w:rsidR="00BE5A9C" w:rsidRDefault="00BE5A9C">
            <w:pPr>
              <w:rPr>
                <w:rFonts w:ascii="Corbel" w:hAnsi="Corbel"/>
                <w:b/>
                <w:sz w:val="20"/>
                <w:szCs w:val="20"/>
              </w:rPr>
            </w:pPr>
            <w:r>
              <w:rPr>
                <w:rFonts w:ascii="Corbel" w:hAnsi="Corbel"/>
                <w:b/>
                <w:sz w:val="20"/>
                <w:szCs w:val="20"/>
              </w:rPr>
              <w:t>(T/W)</w:t>
            </w:r>
          </w:p>
          <w:p w:rsidR="00BE5A9C" w:rsidRDefault="00BE5A9C">
            <w:pPr>
              <w:rPr>
                <w:rFonts w:ascii="Corbel" w:hAnsi="Corbel"/>
                <w:b/>
                <w:sz w:val="20"/>
                <w:szCs w:val="20"/>
              </w:rPr>
            </w:pPr>
            <w:r>
              <w:rPr>
                <w:rFonts w:ascii="Corbel" w:hAnsi="Corbel"/>
                <w:b/>
                <w:sz w:val="20"/>
                <w:szCs w:val="20"/>
              </w:rPr>
              <w:t xml:space="preserve">4 – 6:50 pm </w:t>
            </w:r>
          </w:p>
        </w:tc>
        <w:tc>
          <w:tcPr>
            <w:tcW w:w="3690" w:type="dxa"/>
            <w:shd w:val="clear" w:color="auto" w:fill="E0E0E0"/>
          </w:tcPr>
          <w:p w:rsidR="00BE5A9C" w:rsidRDefault="00BE5A9C">
            <w:pPr>
              <w:rPr>
                <w:rFonts w:ascii="Corbel" w:hAnsi="Corbel"/>
                <w:b/>
                <w:sz w:val="20"/>
                <w:szCs w:val="20"/>
              </w:rPr>
            </w:pPr>
            <w:r>
              <w:rPr>
                <w:rFonts w:ascii="Corbel" w:hAnsi="Corbel"/>
                <w:b/>
                <w:sz w:val="20"/>
                <w:szCs w:val="20"/>
              </w:rPr>
              <w:t xml:space="preserve">PRESENTATION #3:  </w:t>
            </w:r>
            <w:r w:rsidR="00667E83">
              <w:rPr>
                <w:rFonts w:ascii="Corbel" w:hAnsi="Corbel"/>
                <w:b/>
                <w:sz w:val="20"/>
                <w:szCs w:val="20"/>
              </w:rPr>
              <w:t xml:space="preserve">Presentation of Technical </w:t>
            </w:r>
            <w:proofErr w:type="spellStart"/>
            <w:r w:rsidR="00667E83">
              <w:rPr>
                <w:rFonts w:ascii="Corbel" w:hAnsi="Corbel"/>
                <w:b/>
                <w:sz w:val="20"/>
                <w:szCs w:val="20"/>
              </w:rPr>
              <w:t>Memorandii</w:t>
            </w:r>
            <w:proofErr w:type="spellEnd"/>
          </w:p>
          <w:p w:rsidR="00BE5A9C" w:rsidRDefault="00BE5A9C" w:rsidP="00816CE9">
            <w:pPr>
              <w:ind w:left="252" w:hanging="252"/>
              <w:rPr>
                <w:rFonts w:ascii="Corbel" w:hAnsi="Corbel"/>
                <w:b/>
                <w:sz w:val="20"/>
                <w:szCs w:val="20"/>
              </w:rPr>
            </w:pPr>
          </w:p>
        </w:tc>
        <w:tc>
          <w:tcPr>
            <w:tcW w:w="3870" w:type="dxa"/>
            <w:shd w:val="clear" w:color="auto" w:fill="E0E0E0"/>
          </w:tcPr>
          <w:p w:rsidR="00BE5A9C" w:rsidRDefault="00667E83">
            <w:pPr>
              <w:rPr>
                <w:rFonts w:ascii="Corbel" w:hAnsi="Corbel"/>
                <w:b/>
                <w:sz w:val="20"/>
                <w:szCs w:val="20"/>
              </w:rPr>
            </w:pPr>
            <w:r>
              <w:rPr>
                <w:rFonts w:ascii="Corbel" w:hAnsi="Corbel"/>
                <w:b/>
                <w:sz w:val="20"/>
                <w:szCs w:val="20"/>
              </w:rPr>
              <w:t>The following TMs are due and will be discussed:  Structures, Water/Sewer, Transportation, HVAC/Energy Model</w:t>
            </w:r>
          </w:p>
        </w:tc>
      </w:tr>
      <w:tr w:rsidR="00BE5A9C">
        <w:tblPrEx>
          <w:tblLook w:val="0000"/>
        </w:tblPrEx>
        <w:tc>
          <w:tcPr>
            <w:tcW w:w="1998" w:type="dxa"/>
            <w:tcBorders>
              <w:bottom w:val="single" w:sz="4" w:space="0" w:color="auto"/>
            </w:tcBorders>
          </w:tcPr>
          <w:p w:rsidR="00BE5A9C" w:rsidRDefault="00BE5A9C">
            <w:pPr>
              <w:rPr>
                <w:rFonts w:ascii="Corbel" w:hAnsi="Corbel"/>
                <w:b/>
                <w:sz w:val="20"/>
                <w:szCs w:val="20"/>
              </w:rPr>
            </w:pPr>
            <w:r>
              <w:rPr>
                <w:rFonts w:ascii="Corbel" w:hAnsi="Corbel"/>
                <w:b/>
                <w:sz w:val="20"/>
                <w:szCs w:val="20"/>
              </w:rPr>
              <w:t xml:space="preserve">Week 10 </w:t>
            </w:r>
          </w:p>
          <w:p w:rsidR="00BE5A9C" w:rsidRDefault="00BE5A9C">
            <w:pPr>
              <w:rPr>
                <w:rFonts w:ascii="Corbel" w:hAnsi="Corbel"/>
                <w:b/>
                <w:sz w:val="20"/>
                <w:szCs w:val="20"/>
              </w:rPr>
            </w:pPr>
            <w:r>
              <w:rPr>
                <w:rFonts w:ascii="Corbel" w:hAnsi="Corbel"/>
                <w:b/>
                <w:sz w:val="20"/>
                <w:szCs w:val="20"/>
              </w:rPr>
              <w:t>(T)</w:t>
            </w:r>
          </w:p>
          <w:p w:rsidR="00BE5A9C" w:rsidRDefault="00BE5A9C">
            <w:pPr>
              <w:rPr>
                <w:rFonts w:ascii="Corbel" w:hAnsi="Corbel"/>
                <w:b/>
                <w:sz w:val="20"/>
                <w:szCs w:val="20"/>
              </w:rPr>
            </w:pPr>
            <w:r>
              <w:rPr>
                <w:rFonts w:ascii="Corbel" w:hAnsi="Corbel"/>
                <w:b/>
                <w:sz w:val="20"/>
                <w:szCs w:val="20"/>
              </w:rPr>
              <w:t xml:space="preserve">4 – 6:50 pm </w:t>
            </w:r>
          </w:p>
        </w:tc>
        <w:tc>
          <w:tcPr>
            <w:tcW w:w="3690" w:type="dxa"/>
            <w:tcBorders>
              <w:bottom w:val="single" w:sz="4" w:space="0" w:color="auto"/>
            </w:tcBorders>
          </w:tcPr>
          <w:p w:rsidR="00BE5A9C" w:rsidRPr="00667E83" w:rsidRDefault="00BE5A9C" w:rsidP="006B1E3F">
            <w:pPr>
              <w:rPr>
                <w:rFonts w:ascii="Corbel" w:hAnsi="Corbel"/>
                <w:b/>
                <w:color w:val="FF0000"/>
                <w:sz w:val="20"/>
                <w:szCs w:val="20"/>
              </w:rPr>
            </w:pPr>
            <w:r w:rsidRPr="00667E83">
              <w:rPr>
                <w:rFonts w:ascii="Corbel" w:hAnsi="Corbel"/>
                <w:b/>
                <w:iCs/>
                <w:sz w:val="20"/>
                <w:szCs w:val="20"/>
              </w:rPr>
              <w:t xml:space="preserve">In-Class Review of </w:t>
            </w:r>
            <w:r w:rsidR="00667E83" w:rsidRPr="00667E83">
              <w:rPr>
                <w:rFonts w:ascii="Corbel" w:hAnsi="Corbel"/>
                <w:b/>
                <w:iCs/>
                <w:sz w:val="20"/>
                <w:szCs w:val="20"/>
              </w:rPr>
              <w:t xml:space="preserve">Technical </w:t>
            </w:r>
            <w:proofErr w:type="spellStart"/>
            <w:r w:rsidR="00667E83" w:rsidRPr="00667E83">
              <w:rPr>
                <w:rFonts w:ascii="Corbel" w:hAnsi="Corbel"/>
                <w:b/>
                <w:iCs/>
                <w:sz w:val="20"/>
                <w:szCs w:val="20"/>
              </w:rPr>
              <w:t>Memorandii</w:t>
            </w:r>
            <w:proofErr w:type="spellEnd"/>
            <w:r w:rsidRPr="00667E83">
              <w:rPr>
                <w:rFonts w:ascii="Corbel" w:hAnsi="Corbel"/>
                <w:b/>
                <w:iCs/>
                <w:sz w:val="20"/>
                <w:szCs w:val="20"/>
              </w:rPr>
              <w:t xml:space="preserve"> (other groups critique)</w:t>
            </w:r>
          </w:p>
          <w:p w:rsidR="00BE5A9C" w:rsidRPr="00667E83" w:rsidRDefault="00BE5A9C" w:rsidP="006B1E3F">
            <w:pPr>
              <w:ind w:left="252" w:hanging="252"/>
              <w:rPr>
                <w:rFonts w:ascii="Corbel" w:hAnsi="Corbel"/>
                <w:b/>
                <w:sz w:val="20"/>
                <w:szCs w:val="20"/>
              </w:rPr>
            </w:pPr>
          </w:p>
        </w:tc>
        <w:tc>
          <w:tcPr>
            <w:tcW w:w="3870" w:type="dxa"/>
            <w:tcBorders>
              <w:bottom w:val="single" w:sz="4" w:space="0" w:color="auto"/>
            </w:tcBorders>
          </w:tcPr>
          <w:p w:rsidR="00BE5A9C" w:rsidRDefault="00BE5A9C" w:rsidP="00667E83">
            <w:pPr>
              <w:rPr>
                <w:rFonts w:ascii="Corbel" w:hAnsi="Corbel"/>
                <w:b/>
                <w:sz w:val="20"/>
                <w:szCs w:val="20"/>
              </w:rPr>
            </w:pPr>
          </w:p>
          <w:p w:rsidR="00BE5A9C" w:rsidRDefault="00BE5A9C" w:rsidP="006B1E3F">
            <w:pPr>
              <w:rPr>
                <w:rFonts w:ascii="Corbel" w:hAnsi="Corbel"/>
                <w:b/>
                <w:sz w:val="20"/>
                <w:szCs w:val="20"/>
              </w:rPr>
            </w:pPr>
          </w:p>
          <w:p w:rsidR="00BE5A9C" w:rsidRDefault="00BE5A9C" w:rsidP="006B1E3F">
            <w:pPr>
              <w:rPr>
                <w:rFonts w:ascii="Corbel" w:hAnsi="Corbel"/>
                <w:b/>
                <w:sz w:val="20"/>
                <w:szCs w:val="20"/>
              </w:rPr>
            </w:pPr>
          </w:p>
        </w:tc>
      </w:tr>
      <w:tr w:rsidR="00667E83" w:rsidTr="006B1E3F">
        <w:tblPrEx>
          <w:tblLook w:val="0000"/>
        </w:tblPrEx>
        <w:tc>
          <w:tcPr>
            <w:tcW w:w="1998" w:type="dxa"/>
            <w:tcBorders>
              <w:bottom w:val="single" w:sz="4" w:space="0" w:color="auto"/>
            </w:tcBorders>
          </w:tcPr>
          <w:p w:rsidR="00667E83" w:rsidRDefault="00667E83" w:rsidP="006B1E3F">
            <w:pPr>
              <w:rPr>
                <w:rFonts w:ascii="Corbel" w:hAnsi="Corbel"/>
                <w:b/>
                <w:sz w:val="20"/>
                <w:szCs w:val="20"/>
              </w:rPr>
            </w:pPr>
            <w:r>
              <w:rPr>
                <w:rFonts w:ascii="Corbel" w:hAnsi="Corbel"/>
                <w:b/>
                <w:sz w:val="20"/>
                <w:szCs w:val="20"/>
              </w:rPr>
              <w:t>Week 1</w:t>
            </w:r>
            <w:r w:rsidR="004B4876">
              <w:rPr>
                <w:rFonts w:ascii="Corbel" w:hAnsi="Corbel"/>
                <w:b/>
                <w:sz w:val="20"/>
                <w:szCs w:val="20"/>
              </w:rPr>
              <w:t>1</w:t>
            </w:r>
            <w:r>
              <w:rPr>
                <w:rFonts w:ascii="Corbel" w:hAnsi="Corbel"/>
                <w:b/>
                <w:sz w:val="20"/>
                <w:szCs w:val="20"/>
              </w:rPr>
              <w:t xml:space="preserve"> </w:t>
            </w:r>
          </w:p>
          <w:p w:rsidR="00667E83" w:rsidRDefault="00667E83" w:rsidP="006B1E3F">
            <w:pPr>
              <w:rPr>
                <w:rFonts w:ascii="Corbel" w:hAnsi="Corbel"/>
                <w:b/>
                <w:sz w:val="20"/>
                <w:szCs w:val="20"/>
              </w:rPr>
            </w:pPr>
            <w:r>
              <w:rPr>
                <w:rFonts w:ascii="Corbel" w:hAnsi="Corbel"/>
                <w:b/>
                <w:sz w:val="20"/>
                <w:szCs w:val="20"/>
              </w:rPr>
              <w:t>(W)</w:t>
            </w:r>
          </w:p>
          <w:p w:rsidR="00667E83" w:rsidRDefault="00667E83" w:rsidP="006B1E3F">
            <w:pPr>
              <w:rPr>
                <w:rFonts w:ascii="Corbel" w:hAnsi="Corbel"/>
                <w:b/>
                <w:sz w:val="20"/>
                <w:szCs w:val="20"/>
              </w:rPr>
            </w:pPr>
            <w:r>
              <w:rPr>
                <w:rFonts w:ascii="Corbel" w:hAnsi="Corbel"/>
                <w:b/>
                <w:sz w:val="20"/>
                <w:szCs w:val="20"/>
              </w:rPr>
              <w:t xml:space="preserve">4 – 6:50 pm </w:t>
            </w:r>
          </w:p>
        </w:tc>
        <w:tc>
          <w:tcPr>
            <w:tcW w:w="3690" w:type="dxa"/>
            <w:tcBorders>
              <w:bottom w:val="single" w:sz="4" w:space="0" w:color="auto"/>
            </w:tcBorders>
          </w:tcPr>
          <w:p w:rsidR="00667E83" w:rsidRPr="00667E83" w:rsidRDefault="00667E83" w:rsidP="00667E83">
            <w:pPr>
              <w:rPr>
                <w:rFonts w:ascii="Corbel" w:hAnsi="Corbel"/>
                <w:b/>
                <w:sz w:val="20"/>
                <w:szCs w:val="20"/>
              </w:rPr>
            </w:pPr>
            <w:r>
              <w:rPr>
                <w:rFonts w:ascii="Corbel" w:hAnsi="Corbel"/>
                <w:b/>
                <w:iCs/>
                <w:sz w:val="20"/>
                <w:szCs w:val="20"/>
              </w:rPr>
              <w:t>Business of Engineering:  Getting Work, Financing, Protecting your assets (guest lecture)</w:t>
            </w:r>
          </w:p>
        </w:tc>
        <w:tc>
          <w:tcPr>
            <w:tcW w:w="3870" w:type="dxa"/>
            <w:tcBorders>
              <w:bottom w:val="single" w:sz="4" w:space="0" w:color="auto"/>
            </w:tcBorders>
          </w:tcPr>
          <w:p w:rsidR="00667E83" w:rsidRDefault="00667E83" w:rsidP="006B1E3F">
            <w:pPr>
              <w:rPr>
                <w:rFonts w:ascii="Corbel" w:hAnsi="Corbel"/>
                <w:b/>
                <w:sz w:val="20"/>
                <w:szCs w:val="20"/>
              </w:rPr>
            </w:pPr>
          </w:p>
          <w:p w:rsidR="00667E83" w:rsidRDefault="00667E83" w:rsidP="006B1E3F">
            <w:pPr>
              <w:rPr>
                <w:rFonts w:ascii="Corbel" w:hAnsi="Corbel"/>
                <w:b/>
                <w:sz w:val="20"/>
                <w:szCs w:val="20"/>
              </w:rPr>
            </w:pPr>
          </w:p>
          <w:p w:rsidR="00667E83" w:rsidRDefault="00667E83" w:rsidP="006B1E3F">
            <w:pPr>
              <w:rPr>
                <w:rFonts w:ascii="Corbel" w:hAnsi="Corbel"/>
                <w:b/>
                <w:sz w:val="20"/>
                <w:szCs w:val="20"/>
              </w:rPr>
            </w:pPr>
          </w:p>
        </w:tc>
      </w:tr>
      <w:tr w:rsidR="00BE5A9C" w:rsidTr="00667E83">
        <w:tblPrEx>
          <w:tblLook w:val="0000"/>
        </w:tblPrEx>
        <w:tc>
          <w:tcPr>
            <w:tcW w:w="1998" w:type="dxa"/>
            <w:shd w:val="clear" w:color="auto" w:fill="D9D9D9"/>
          </w:tcPr>
          <w:p w:rsidR="00BE5A9C" w:rsidRPr="00667E83" w:rsidRDefault="00BE5A9C">
            <w:pPr>
              <w:ind w:left="252" w:hanging="252"/>
              <w:rPr>
                <w:rFonts w:ascii="Corbel" w:hAnsi="Corbel"/>
                <w:b/>
                <w:sz w:val="20"/>
                <w:szCs w:val="20"/>
              </w:rPr>
            </w:pPr>
            <w:r w:rsidRPr="00667E83">
              <w:rPr>
                <w:rFonts w:ascii="Corbel" w:hAnsi="Corbel"/>
                <w:b/>
                <w:sz w:val="20"/>
                <w:szCs w:val="20"/>
              </w:rPr>
              <w:t>Week 1</w:t>
            </w:r>
            <w:r w:rsidR="004B4876">
              <w:rPr>
                <w:rFonts w:ascii="Corbel" w:hAnsi="Corbel"/>
                <w:b/>
                <w:sz w:val="20"/>
                <w:szCs w:val="20"/>
              </w:rPr>
              <w:t>2</w:t>
            </w:r>
            <w:r w:rsidRPr="00667E83">
              <w:rPr>
                <w:rFonts w:ascii="Corbel" w:hAnsi="Corbel"/>
                <w:b/>
                <w:sz w:val="20"/>
                <w:szCs w:val="20"/>
              </w:rPr>
              <w:t xml:space="preserve"> </w:t>
            </w:r>
          </w:p>
          <w:p w:rsidR="00BE5A9C" w:rsidRPr="00667E83" w:rsidRDefault="00BE5A9C">
            <w:pPr>
              <w:rPr>
                <w:rFonts w:ascii="Corbel" w:hAnsi="Corbel"/>
                <w:b/>
                <w:sz w:val="20"/>
                <w:szCs w:val="20"/>
              </w:rPr>
            </w:pPr>
            <w:r w:rsidRPr="00667E83">
              <w:rPr>
                <w:rFonts w:ascii="Corbel" w:hAnsi="Corbel"/>
                <w:b/>
                <w:sz w:val="20"/>
                <w:szCs w:val="20"/>
              </w:rPr>
              <w:t>(T)</w:t>
            </w:r>
          </w:p>
          <w:p w:rsidR="00BE5A9C" w:rsidRPr="00667E83" w:rsidRDefault="00BE5A9C">
            <w:pPr>
              <w:rPr>
                <w:rFonts w:ascii="Corbel" w:hAnsi="Corbel"/>
                <w:b/>
                <w:sz w:val="20"/>
                <w:szCs w:val="20"/>
              </w:rPr>
            </w:pPr>
            <w:r w:rsidRPr="00667E83">
              <w:rPr>
                <w:rFonts w:ascii="Corbel" w:hAnsi="Corbel"/>
                <w:b/>
                <w:sz w:val="20"/>
                <w:szCs w:val="20"/>
              </w:rPr>
              <w:t>8 :15-noon pm</w:t>
            </w:r>
          </w:p>
          <w:p w:rsidR="00BE5A9C" w:rsidRPr="00667E83" w:rsidRDefault="00BE5A9C">
            <w:pPr>
              <w:ind w:left="252" w:hanging="252"/>
              <w:rPr>
                <w:rFonts w:ascii="Corbel" w:hAnsi="Corbel"/>
                <w:b/>
                <w:sz w:val="20"/>
                <w:szCs w:val="20"/>
              </w:rPr>
            </w:pPr>
          </w:p>
        </w:tc>
        <w:tc>
          <w:tcPr>
            <w:tcW w:w="3690" w:type="dxa"/>
            <w:shd w:val="clear" w:color="auto" w:fill="D9D9D9"/>
          </w:tcPr>
          <w:p w:rsidR="00667E83" w:rsidRDefault="00BE5A9C" w:rsidP="00667E83">
            <w:pPr>
              <w:rPr>
                <w:rFonts w:ascii="Corbel" w:hAnsi="Corbel"/>
                <w:b/>
                <w:sz w:val="20"/>
                <w:szCs w:val="20"/>
              </w:rPr>
            </w:pPr>
            <w:r w:rsidRPr="00667E83">
              <w:rPr>
                <w:rFonts w:ascii="Corbel" w:hAnsi="Corbel"/>
                <w:b/>
                <w:sz w:val="20"/>
                <w:szCs w:val="20"/>
              </w:rPr>
              <w:t xml:space="preserve">PRESENTATION #4:  </w:t>
            </w:r>
            <w:r w:rsidR="00667E83">
              <w:rPr>
                <w:rFonts w:ascii="Corbel" w:hAnsi="Corbel"/>
                <w:b/>
                <w:sz w:val="20"/>
                <w:szCs w:val="20"/>
              </w:rPr>
              <w:t xml:space="preserve">Presentation of Technical </w:t>
            </w:r>
            <w:proofErr w:type="spellStart"/>
            <w:r w:rsidR="00667E83">
              <w:rPr>
                <w:rFonts w:ascii="Corbel" w:hAnsi="Corbel"/>
                <w:b/>
                <w:sz w:val="20"/>
                <w:szCs w:val="20"/>
              </w:rPr>
              <w:t>Memorandii</w:t>
            </w:r>
            <w:proofErr w:type="spellEnd"/>
          </w:p>
          <w:p w:rsidR="00BE5A9C" w:rsidRPr="00667E83" w:rsidRDefault="00BE5A9C">
            <w:pPr>
              <w:ind w:left="252" w:hanging="252"/>
              <w:rPr>
                <w:rFonts w:ascii="Corbel" w:hAnsi="Corbel"/>
                <w:b/>
                <w:color w:val="FF0000"/>
                <w:sz w:val="20"/>
                <w:szCs w:val="20"/>
              </w:rPr>
            </w:pPr>
            <w:r w:rsidRPr="00667E83">
              <w:rPr>
                <w:rFonts w:ascii="Corbel" w:hAnsi="Corbel"/>
                <w:b/>
                <w:color w:val="FF0000"/>
                <w:sz w:val="20"/>
                <w:szCs w:val="20"/>
              </w:rPr>
              <w:t>You must be done by now!!!!</w:t>
            </w:r>
          </w:p>
          <w:p w:rsidR="00BE5A9C" w:rsidRPr="00667E83" w:rsidRDefault="00BE5A9C">
            <w:pPr>
              <w:ind w:left="252" w:hanging="252"/>
              <w:rPr>
                <w:rFonts w:ascii="Corbel" w:hAnsi="Corbel"/>
                <w:b/>
                <w:iCs/>
                <w:sz w:val="20"/>
                <w:szCs w:val="20"/>
              </w:rPr>
            </w:pPr>
          </w:p>
        </w:tc>
        <w:tc>
          <w:tcPr>
            <w:tcW w:w="3870" w:type="dxa"/>
            <w:shd w:val="clear" w:color="auto" w:fill="D9D9D9"/>
          </w:tcPr>
          <w:p w:rsidR="00BE5A9C" w:rsidRDefault="00667E83">
            <w:pPr>
              <w:rPr>
                <w:rFonts w:ascii="Corbel" w:hAnsi="Corbel"/>
                <w:b/>
                <w:sz w:val="20"/>
                <w:szCs w:val="20"/>
              </w:rPr>
            </w:pPr>
            <w:r>
              <w:rPr>
                <w:rFonts w:ascii="Corbel" w:hAnsi="Corbel"/>
                <w:b/>
                <w:sz w:val="20"/>
                <w:szCs w:val="20"/>
              </w:rPr>
              <w:t>The following TMs are due and will be discussed:  Geotechnical, Stormwater, Landscaping, LEED</w:t>
            </w:r>
          </w:p>
          <w:p w:rsidR="00667E83" w:rsidRPr="00667E83" w:rsidRDefault="00667E83" w:rsidP="004B4876">
            <w:pPr>
              <w:rPr>
                <w:rFonts w:ascii="Corbel" w:hAnsi="Corbel"/>
                <w:b/>
                <w:sz w:val="20"/>
                <w:szCs w:val="20"/>
              </w:rPr>
            </w:pPr>
            <w:r>
              <w:rPr>
                <w:rFonts w:ascii="Corbel" w:hAnsi="Corbel"/>
                <w:b/>
                <w:sz w:val="20"/>
                <w:szCs w:val="20"/>
              </w:rPr>
              <w:t>Revised Structures, Water/Sewer, Transportation, HVAC/Energy Model TMs are due</w:t>
            </w:r>
          </w:p>
        </w:tc>
      </w:tr>
      <w:tr w:rsidR="00BE5A9C">
        <w:tblPrEx>
          <w:tblLook w:val="0000"/>
        </w:tblPrEx>
        <w:trPr>
          <w:trHeight w:val="755"/>
        </w:trPr>
        <w:tc>
          <w:tcPr>
            <w:tcW w:w="1998" w:type="dxa"/>
            <w:tcBorders>
              <w:bottom w:val="single" w:sz="4" w:space="0" w:color="auto"/>
            </w:tcBorders>
          </w:tcPr>
          <w:p w:rsidR="00BE5A9C" w:rsidRDefault="00BE5A9C">
            <w:pPr>
              <w:rPr>
                <w:rFonts w:ascii="Corbel" w:hAnsi="Corbel"/>
                <w:b/>
                <w:sz w:val="20"/>
                <w:szCs w:val="20"/>
              </w:rPr>
            </w:pPr>
            <w:r>
              <w:rPr>
                <w:rFonts w:ascii="Corbel" w:hAnsi="Corbel"/>
                <w:b/>
                <w:sz w:val="20"/>
                <w:szCs w:val="20"/>
              </w:rPr>
              <w:lastRenderedPageBreak/>
              <w:t>Week 1</w:t>
            </w:r>
            <w:r w:rsidR="004B4876">
              <w:rPr>
                <w:rFonts w:ascii="Corbel" w:hAnsi="Corbel"/>
                <w:b/>
                <w:sz w:val="20"/>
                <w:szCs w:val="20"/>
              </w:rPr>
              <w:t>3</w:t>
            </w:r>
            <w:r>
              <w:rPr>
                <w:rFonts w:ascii="Corbel" w:hAnsi="Corbel"/>
                <w:b/>
                <w:sz w:val="20"/>
                <w:szCs w:val="20"/>
              </w:rPr>
              <w:t xml:space="preserve"> </w:t>
            </w:r>
          </w:p>
          <w:p w:rsidR="00BE5A9C" w:rsidRDefault="00BE5A9C">
            <w:pPr>
              <w:rPr>
                <w:rFonts w:ascii="Corbel" w:hAnsi="Corbel"/>
                <w:b/>
                <w:sz w:val="20"/>
                <w:szCs w:val="20"/>
              </w:rPr>
            </w:pPr>
            <w:r>
              <w:rPr>
                <w:rFonts w:ascii="Corbel" w:hAnsi="Corbel"/>
                <w:b/>
                <w:sz w:val="20"/>
                <w:szCs w:val="20"/>
              </w:rPr>
              <w:t>(T)</w:t>
            </w:r>
          </w:p>
          <w:p w:rsidR="00BE5A9C" w:rsidRDefault="00BE5A9C">
            <w:pPr>
              <w:rPr>
                <w:rFonts w:ascii="Corbel" w:hAnsi="Corbel"/>
                <w:b/>
                <w:sz w:val="20"/>
                <w:szCs w:val="20"/>
              </w:rPr>
            </w:pPr>
            <w:r>
              <w:rPr>
                <w:rFonts w:ascii="Corbel" w:hAnsi="Corbel"/>
                <w:b/>
                <w:sz w:val="20"/>
                <w:szCs w:val="20"/>
              </w:rPr>
              <w:t xml:space="preserve">8:15-noon </w:t>
            </w:r>
          </w:p>
        </w:tc>
        <w:tc>
          <w:tcPr>
            <w:tcW w:w="3690" w:type="dxa"/>
            <w:tcBorders>
              <w:bottom w:val="single" w:sz="4" w:space="0" w:color="auto"/>
            </w:tcBorders>
          </w:tcPr>
          <w:p w:rsidR="00BE5A9C" w:rsidRDefault="00BE5A9C" w:rsidP="00BE5A9C">
            <w:pPr>
              <w:rPr>
                <w:rFonts w:ascii="Corbel" w:hAnsi="Corbel"/>
                <w:b/>
                <w:iCs/>
                <w:sz w:val="20"/>
                <w:szCs w:val="20"/>
              </w:rPr>
            </w:pPr>
            <w:r>
              <w:rPr>
                <w:rFonts w:ascii="Corbel" w:hAnsi="Corbel"/>
                <w:b/>
                <w:iCs/>
                <w:sz w:val="20"/>
                <w:szCs w:val="20"/>
                <w:highlight w:val="yellow"/>
              </w:rPr>
              <w:t>I</w:t>
            </w:r>
            <w:r w:rsidRPr="00667E83">
              <w:rPr>
                <w:rFonts w:ascii="Corbel" w:hAnsi="Corbel"/>
                <w:b/>
                <w:iCs/>
                <w:sz w:val="20"/>
                <w:szCs w:val="20"/>
              </w:rPr>
              <w:t xml:space="preserve">n-Class Review of </w:t>
            </w:r>
            <w:r w:rsidR="00667E83" w:rsidRPr="00667E83">
              <w:rPr>
                <w:rFonts w:ascii="Corbel" w:hAnsi="Corbel"/>
                <w:b/>
                <w:iCs/>
                <w:sz w:val="20"/>
                <w:szCs w:val="20"/>
              </w:rPr>
              <w:t xml:space="preserve">Technical </w:t>
            </w:r>
            <w:proofErr w:type="spellStart"/>
            <w:r w:rsidR="00667E83">
              <w:rPr>
                <w:rFonts w:ascii="Corbel" w:hAnsi="Corbel"/>
                <w:b/>
                <w:iCs/>
                <w:sz w:val="20"/>
                <w:szCs w:val="20"/>
              </w:rPr>
              <w:t>M</w:t>
            </w:r>
            <w:r w:rsidR="00667E83" w:rsidRPr="00667E83">
              <w:rPr>
                <w:rFonts w:ascii="Corbel" w:hAnsi="Corbel"/>
                <w:b/>
                <w:iCs/>
                <w:sz w:val="20"/>
                <w:szCs w:val="20"/>
              </w:rPr>
              <w:t>emorandii</w:t>
            </w:r>
            <w:proofErr w:type="spellEnd"/>
            <w:r w:rsidR="00667E83" w:rsidRPr="00667E83">
              <w:rPr>
                <w:rFonts w:ascii="Corbel" w:hAnsi="Corbel"/>
                <w:b/>
                <w:iCs/>
                <w:sz w:val="20"/>
                <w:szCs w:val="20"/>
              </w:rPr>
              <w:t xml:space="preserve"> by </w:t>
            </w:r>
            <w:r w:rsidRPr="00667E83">
              <w:rPr>
                <w:rFonts w:ascii="Corbel" w:hAnsi="Corbel"/>
                <w:b/>
                <w:iCs/>
                <w:sz w:val="20"/>
                <w:szCs w:val="20"/>
              </w:rPr>
              <w:t>other groups</w:t>
            </w:r>
          </w:p>
          <w:p w:rsidR="00BE5A9C" w:rsidRDefault="00BE5A9C">
            <w:pPr>
              <w:ind w:left="252" w:hanging="252"/>
              <w:rPr>
                <w:rFonts w:ascii="Corbel" w:hAnsi="Corbel"/>
                <w:b/>
                <w:sz w:val="20"/>
                <w:szCs w:val="20"/>
              </w:rPr>
            </w:pPr>
          </w:p>
        </w:tc>
        <w:tc>
          <w:tcPr>
            <w:tcW w:w="3870" w:type="dxa"/>
            <w:tcBorders>
              <w:bottom w:val="single" w:sz="4" w:space="0" w:color="auto"/>
            </w:tcBorders>
          </w:tcPr>
          <w:p w:rsidR="00BE5A9C" w:rsidRDefault="00BE5A9C" w:rsidP="00816CE9">
            <w:pPr>
              <w:numPr>
                <w:ilvl w:val="0"/>
                <w:numId w:val="27"/>
              </w:numPr>
              <w:rPr>
                <w:rFonts w:ascii="Corbel" w:hAnsi="Corbel"/>
                <w:b/>
                <w:sz w:val="20"/>
                <w:szCs w:val="20"/>
              </w:rPr>
            </w:pPr>
            <w:r>
              <w:rPr>
                <w:rFonts w:ascii="Corbel" w:hAnsi="Corbel"/>
                <w:b/>
                <w:sz w:val="20"/>
                <w:szCs w:val="20"/>
              </w:rPr>
              <w:t>Progress Report #4 Due</w:t>
            </w:r>
          </w:p>
          <w:p w:rsidR="00BE5A9C" w:rsidRDefault="00BE5A9C">
            <w:pPr>
              <w:rPr>
                <w:rFonts w:ascii="Corbel" w:hAnsi="Corbel"/>
                <w:b/>
                <w:sz w:val="20"/>
                <w:szCs w:val="20"/>
              </w:rPr>
            </w:pPr>
          </w:p>
          <w:p w:rsidR="00BE5A9C" w:rsidRDefault="00BE5A9C">
            <w:pPr>
              <w:rPr>
                <w:rFonts w:ascii="Corbel" w:hAnsi="Corbel"/>
                <w:b/>
                <w:sz w:val="20"/>
                <w:szCs w:val="20"/>
              </w:rPr>
            </w:pPr>
          </w:p>
        </w:tc>
      </w:tr>
      <w:tr w:rsidR="00BE5A9C">
        <w:tblPrEx>
          <w:tblLook w:val="0000"/>
        </w:tblPrEx>
        <w:tc>
          <w:tcPr>
            <w:tcW w:w="1998" w:type="dxa"/>
            <w:tcBorders>
              <w:bottom w:val="single" w:sz="4" w:space="0" w:color="auto"/>
            </w:tcBorders>
          </w:tcPr>
          <w:p w:rsidR="003A2104" w:rsidRDefault="00BE5A9C">
            <w:pPr>
              <w:rPr>
                <w:rFonts w:ascii="Corbel" w:hAnsi="Corbel"/>
                <w:b/>
                <w:sz w:val="20"/>
                <w:szCs w:val="20"/>
              </w:rPr>
            </w:pPr>
            <w:r>
              <w:rPr>
                <w:rFonts w:ascii="Corbel" w:hAnsi="Corbel"/>
                <w:b/>
                <w:sz w:val="20"/>
                <w:szCs w:val="20"/>
              </w:rPr>
              <w:t>Week 1</w:t>
            </w:r>
            <w:r w:rsidR="004B4876">
              <w:rPr>
                <w:rFonts w:ascii="Corbel" w:hAnsi="Corbel"/>
                <w:b/>
                <w:sz w:val="20"/>
                <w:szCs w:val="20"/>
              </w:rPr>
              <w:t>4</w:t>
            </w:r>
            <w:r>
              <w:rPr>
                <w:rFonts w:ascii="Corbel" w:hAnsi="Corbel"/>
                <w:b/>
                <w:sz w:val="20"/>
                <w:szCs w:val="20"/>
              </w:rPr>
              <w:t xml:space="preserve"> </w:t>
            </w:r>
          </w:p>
          <w:p w:rsidR="00BE5A9C" w:rsidRDefault="00BE5A9C">
            <w:pPr>
              <w:rPr>
                <w:rFonts w:ascii="Corbel" w:hAnsi="Corbel"/>
                <w:b/>
                <w:sz w:val="20"/>
                <w:szCs w:val="20"/>
              </w:rPr>
            </w:pPr>
            <w:r>
              <w:rPr>
                <w:rFonts w:ascii="Corbel" w:hAnsi="Corbel"/>
                <w:b/>
                <w:sz w:val="20"/>
                <w:szCs w:val="20"/>
              </w:rPr>
              <w:t>(T)</w:t>
            </w:r>
          </w:p>
          <w:p w:rsidR="00BE5A9C" w:rsidRDefault="00BE5A9C">
            <w:pPr>
              <w:rPr>
                <w:rFonts w:ascii="Corbel" w:hAnsi="Corbel"/>
                <w:b/>
                <w:sz w:val="20"/>
                <w:szCs w:val="20"/>
              </w:rPr>
            </w:pPr>
            <w:r>
              <w:rPr>
                <w:rFonts w:ascii="Corbel" w:hAnsi="Corbel"/>
                <w:b/>
                <w:sz w:val="20"/>
                <w:szCs w:val="20"/>
              </w:rPr>
              <w:t xml:space="preserve">4 – 6:50 pm </w:t>
            </w:r>
          </w:p>
        </w:tc>
        <w:tc>
          <w:tcPr>
            <w:tcW w:w="3690" w:type="dxa"/>
            <w:tcBorders>
              <w:bottom w:val="single" w:sz="4" w:space="0" w:color="auto"/>
            </w:tcBorders>
          </w:tcPr>
          <w:p w:rsidR="00BE5A9C" w:rsidRDefault="004B4876">
            <w:pPr>
              <w:ind w:left="252" w:hanging="252"/>
              <w:rPr>
                <w:rFonts w:ascii="Corbel" w:hAnsi="Corbel"/>
                <w:b/>
                <w:sz w:val="20"/>
                <w:szCs w:val="20"/>
              </w:rPr>
            </w:pPr>
            <w:r w:rsidRPr="004B4876">
              <w:rPr>
                <w:rFonts w:ascii="Corbel" w:hAnsi="Corbel"/>
                <w:b/>
                <w:sz w:val="20"/>
                <w:szCs w:val="20"/>
                <w:highlight w:val="yellow"/>
              </w:rPr>
              <w:t>Mini FE Midterm Exam Proctored</w:t>
            </w:r>
          </w:p>
        </w:tc>
        <w:tc>
          <w:tcPr>
            <w:tcW w:w="3870" w:type="dxa"/>
            <w:tcBorders>
              <w:bottom w:val="single" w:sz="4" w:space="0" w:color="auto"/>
            </w:tcBorders>
          </w:tcPr>
          <w:p w:rsidR="00667E83" w:rsidRDefault="00667E83" w:rsidP="00667E83">
            <w:pPr>
              <w:rPr>
                <w:rFonts w:ascii="Corbel" w:hAnsi="Corbel"/>
                <w:b/>
                <w:sz w:val="20"/>
                <w:szCs w:val="20"/>
              </w:rPr>
            </w:pPr>
            <w:r>
              <w:rPr>
                <w:rFonts w:ascii="Corbel" w:hAnsi="Corbel"/>
                <w:b/>
                <w:sz w:val="20"/>
                <w:szCs w:val="20"/>
              </w:rPr>
              <w:t>Revised Geotechnical, Stormwater, Landscaping, LEED TMs are due</w:t>
            </w:r>
          </w:p>
          <w:p w:rsidR="00BE5A9C" w:rsidRDefault="00BE5A9C">
            <w:pPr>
              <w:rPr>
                <w:rFonts w:ascii="Corbel" w:hAnsi="Corbel"/>
                <w:b/>
                <w:sz w:val="20"/>
                <w:szCs w:val="20"/>
              </w:rPr>
            </w:pPr>
          </w:p>
        </w:tc>
      </w:tr>
      <w:tr w:rsidR="00667E83" w:rsidTr="006B1E3F">
        <w:tblPrEx>
          <w:tblLook w:val="0000"/>
        </w:tblPrEx>
        <w:tc>
          <w:tcPr>
            <w:tcW w:w="1998" w:type="dxa"/>
            <w:tcBorders>
              <w:bottom w:val="single" w:sz="4" w:space="0" w:color="auto"/>
            </w:tcBorders>
          </w:tcPr>
          <w:p w:rsidR="003A2104" w:rsidRDefault="00667E83" w:rsidP="006B1E3F">
            <w:pPr>
              <w:rPr>
                <w:rFonts w:ascii="Corbel" w:hAnsi="Corbel"/>
                <w:b/>
                <w:sz w:val="20"/>
                <w:szCs w:val="20"/>
              </w:rPr>
            </w:pPr>
            <w:r>
              <w:rPr>
                <w:rFonts w:ascii="Corbel" w:hAnsi="Corbel"/>
                <w:b/>
                <w:sz w:val="20"/>
                <w:szCs w:val="20"/>
              </w:rPr>
              <w:t>Week 1</w:t>
            </w:r>
            <w:r w:rsidR="004B4876">
              <w:rPr>
                <w:rFonts w:ascii="Corbel" w:hAnsi="Corbel"/>
                <w:b/>
                <w:sz w:val="20"/>
                <w:szCs w:val="20"/>
              </w:rPr>
              <w:t>5</w:t>
            </w:r>
            <w:r>
              <w:rPr>
                <w:rFonts w:ascii="Corbel" w:hAnsi="Corbel"/>
                <w:b/>
                <w:sz w:val="20"/>
                <w:szCs w:val="20"/>
              </w:rPr>
              <w:t xml:space="preserve"> </w:t>
            </w:r>
          </w:p>
          <w:p w:rsidR="00667E83" w:rsidRDefault="00667E83" w:rsidP="006B1E3F">
            <w:pPr>
              <w:rPr>
                <w:rFonts w:ascii="Corbel" w:hAnsi="Corbel"/>
                <w:b/>
                <w:sz w:val="20"/>
                <w:szCs w:val="20"/>
              </w:rPr>
            </w:pPr>
            <w:r>
              <w:rPr>
                <w:rFonts w:ascii="Corbel" w:hAnsi="Corbel"/>
                <w:b/>
                <w:sz w:val="20"/>
                <w:szCs w:val="20"/>
              </w:rPr>
              <w:t>(T)</w:t>
            </w:r>
          </w:p>
          <w:p w:rsidR="00667E83" w:rsidRDefault="00667E83" w:rsidP="006B1E3F">
            <w:pPr>
              <w:rPr>
                <w:rFonts w:ascii="Corbel" w:hAnsi="Corbel"/>
                <w:b/>
                <w:sz w:val="20"/>
                <w:szCs w:val="20"/>
              </w:rPr>
            </w:pPr>
            <w:r>
              <w:rPr>
                <w:rFonts w:ascii="Corbel" w:hAnsi="Corbel"/>
                <w:b/>
                <w:sz w:val="20"/>
                <w:szCs w:val="20"/>
              </w:rPr>
              <w:t xml:space="preserve">4 – 6:50 pm </w:t>
            </w:r>
          </w:p>
        </w:tc>
        <w:tc>
          <w:tcPr>
            <w:tcW w:w="3690" w:type="dxa"/>
            <w:tcBorders>
              <w:bottom w:val="single" w:sz="4" w:space="0" w:color="auto"/>
            </w:tcBorders>
          </w:tcPr>
          <w:p w:rsidR="00667E83" w:rsidRDefault="004B4876" w:rsidP="006B1E3F">
            <w:pPr>
              <w:ind w:left="252" w:hanging="252"/>
              <w:rPr>
                <w:rFonts w:ascii="Corbel" w:hAnsi="Corbel"/>
                <w:b/>
                <w:sz w:val="20"/>
                <w:szCs w:val="20"/>
              </w:rPr>
            </w:pPr>
            <w:r>
              <w:rPr>
                <w:rFonts w:ascii="Corbel" w:hAnsi="Corbel"/>
                <w:b/>
                <w:sz w:val="20"/>
                <w:szCs w:val="20"/>
              </w:rPr>
              <w:t>NO CLASS - One on-one Group discussions with Bloetscher as needed</w:t>
            </w:r>
          </w:p>
        </w:tc>
        <w:tc>
          <w:tcPr>
            <w:tcW w:w="3870" w:type="dxa"/>
            <w:tcBorders>
              <w:bottom w:val="single" w:sz="4" w:space="0" w:color="auto"/>
            </w:tcBorders>
          </w:tcPr>
          <w:p w:rsidR="00667E83" w:rsidRDefault="00667E83" w:rsidP="006B1E3F">
            <w:pPr>
              <w:numPr>
                <w:ilvl w:val="0"/>
                <w:numId w:val="27"/>
              </w:numPr>
              <w:rPr>
                <w:rFonts w:ascii="Corbel" w:hAnsi="Corbel"/>
                <w:b/>
                <w:sz w:val="20"/>
                <w:szCs w:val="20"/>
              </w:rPr>
            </w:pPr>
          </w:p>
        </w:tc>
      </w:tr>
      <w:tr w:rsidR="00BE5A9C">
        <w:tblPrEx>
          <w:tblLook w:val="0000"/>
        </w:tblPrEx>
        <w:tc>
          <w:tcPr>
            <w:tcW w:w="1998" w:type="dxa"/>
            <w:shd w:val="clear" w:color="auto" w:fill="FFCC00"/>
          </w:tcPr>
          <w:p w:rsidR="00BE5A9C" w:rsidRDefault="00BE5A9C">
            <w:pPr>
              <w:rPr>
                <w:rFonts w:ascii="Corbel" w:hAnsi="Corbel"/>
                <w:b/>
                <w:sz w:val="20"/>
                <w:szCs w:val="20"/>
              </w:rPr>
            </w:pPr>
            <w:r>
              <w:rPr>
                <w:rFonts w:ascii="Corbel" w:hAnsi="Corbel"/>
                <w:b/>
                <w:sz w:val="20"/>
                <w:szCs w:val="20"/>
              </w:rPr>
              <w:t>Week 1</w:t>
            </w:r>
            <w:r w:rsidR="004B4876">
              <w:rPr>
                <w:rFonts w:ascii="Corbel" w:hAnsi="Corbel"/>
                <w:b/>
                <w:sz w:val="20"/>
                <w:szCs w:val="20"/>
              </w:rPr>
              <w:t>6</w:t>
            </w:r>
            <w:r>
              <w:rPr>
                <w:rFonts w:ascii="Corbel" w:hAnsi="Corbel"/>
                <w:b/>
                <w:sz w:val="20"/>
                <w:szCs w:val="20"/>
              </w:rPr>
              <w:t xml:space="preserve"> (R)</w:t>
            </w:r>
          </w:p>
          <w:p w:rsidR="00BE5A9C" w:rsidRDefault="00BE5A9C">
            <w:pPr>
              <w:rPr>
                <w:rFonts w:ascii="Corbel" w:hAnsi="Corbel"/>
                <w:b/>
                <w:sz w:val="20"/>
                <w:szCs w:val="20"/>
              </w:rPr>
            </w:pPr>
            <w:r>
              <w:rPr>
                <w:rFonts w:ascii="Corbel" w:hAnsi="Corbel"/>
                <w:b/>
                <w:sz w:val="20"/>
                <w:szCs w:val="20"/>
              </w:rPr>
              <w:t>12/</w:t>
            </w:r>
            <w:r w:rsidR="004B4876">
              <w:rPr>
                <w:rFonts w:ascii="Corbel" w:hAnsi="Corbel"/>
                <w:b/>
                <w:sz w:val="20"/>
                <w:szCs w:val="20"/>
              </w:rPr>
              <w:t>5</w:t>
            </w:r>
            <w:r>
              <w:rPr>
                <w:rFonts w:ascii="Corbel" w:hAnsi="Corbel"/>
                <w:b/>
                <w:sz w:val="20"/>
                <w:szCs w:val="20"/>
              </w:rPr>
              <w:t xml:space="preserve"> 11:00 am</w:t>
            </w:r>
          </w:p>
          <w:p w:rsidR="00BE5A9C" w:rsidRDefault="00BE5A9C">
            <w:pPr>
              <w:rPr>
                <w:rFonts w:ascii="Corbel" w:hAnsi="Corbel"/>
                <w:b/>
                <w:sz w:val="20"/>
                <w:szCs w:val="20"/>
              </w:rPr>
            </w:pPr>
            <w:r>
              <w:rPr>
                <w:rFonts w:ascii="Corbel" w:hAnsi="Corbel"/>
                <w:b/>
                <w:sz w:val="20"/>
                <w:szCs w:val="20"/>
              </w:rPr>
              <w:t>THURSDAY</w:t>
            </w:r>
          </w:p>
          <w:p w:rsidR="00BE5A9C" w:rsidRDefault="00BE5A9C">
            <w:pPr>
              <w:rPr>
                <w:rFonts w:ascii="Corbel" w:hAnsi="Corbel"/>
                <w:b/>
                <w:sz w:val="20"/>
                <w:szCs w:val="20"/>
              </w:rPr>
            </w:pPr>
          </w:p>
        </w:tc>
        <w:tc>
          <w:tcPr>
            <w:tcW w:w="3690" w:type="dxa"/>
            <w:shd w:val="clear" w:color="auto" w:fill="FFCC00"/>
          </w:tcPr>
          <w:p w:rsidR="00BE5A9C" w:rsidRDefault="00BE5A9C">
            <w:pPr>
              <w:ind w:left="252" w:hanging="252"/>
              <w:rPr>
                <w:rFonts w:ascii="Corbel" w:hAnsi="Corbel"/>
                <w:b/>
                <w:i/>
                <w:sz w:val="20"/>
                <w:szCs w:val="20"/>
              </w:rPr>
            </w:pPr>
            <w:r>
              <w:rPr>
                <w:rFonts w:ascii="Corbel" w:hAnsi="Corbel"/>
                <w:b/>
                <w:sz w:val="20"/>
                <w:szCs w:val="20"/>
              </w:rPr>
              <w:t xml:space="preserve">FINAL PRESENTATION:  Design of Capstone Project (groups) </w:t>
            </w:r>
          </w:p>
          <w:p w:rsidR="00BE5A9C" w:rsidRDefault="00BE5A9C">
            <w:pPr>
              <w:ind w:left="252" w:hanging="252"/>
              <w:rPr>
                <w:rFonts w:ascii="Corbel" w:hAnsi="Corbel"/>
                <w:b/>
                <w:sz w:val="20"/>
                <w:szCs w:val="20"/>
              </w:rPr>
            </w:pPr>
          </w:p>
        </w:tc>
        <w:tc>
          <w:tcPr>
            <w:tcW w:w="3870" w:type="dxa"/>
            <w:shd w:val="clear" w:color="auto" w:fill="FFCC00"/>
          </w:tcPr>
          <w:p w:rsidR="00BE5A9C" w:rsidRDefault="00BE5A9C">
            <w:pPr>
              <w:numPr>
                <w:ilvl w:val="0"/>
                <w:numId w:val="27"/>
              </w:numPr>
              <w:rPr>
                <w:rFonts w:ascii="Corbel" w:hAnsi="Corbel"/>
                <w:b/>
                <w:sz w:val="20"/>
                <w:szCs w:val="20"/>
              </w:rPr>
            </w:pPr>
            <w:r>
              <w:rPr>
                <w:rFonts w:ascii="Corbel" w:hAnsi="Corbel"/>
                <w:b/>
                <w:sz w:val="20"/>
                <w:szCs w:val="20"/>
              </w:rPr>
              <w:t>Capstone Design Report, specifications, drawings, cost estimates</w:t>
            </w:r>
          </w:p>
        </w:tc>
      </w:tr>
      <w:tr w:rsidR="00BE5A9C">
        <w:tblPrEx>
          <w:tblLook w:val="0000"/>
        </w:tblPrEx>
        <w:tc>
          <w:tcPr>
            <w:tcW w:w="1998" w:type="dxa"/>
            <w:tcBorders>
              <w:bottom w:val="single" w:sz="4" w:space="0" w:color="auto"/>
            </w:tcBorders>
          </w:tcPr>
          <w:p w:rsidR="00BE5A9C" w:rsidRDefault="00BE5A9C">
            <w:pPr>
              <w:rPr>
                <w:rFonts w:ascii="Corbel" w:hAnsi="Corbel"/>
                <w:b/>
                <w:sz w:val="20"/>
                <w:szCs w:val="20"/>
              </w:rPr>
            </w:pPr>
            <w:r>
              <w:rPr>
                <w:rFonts w:ascii="Corbel" w:hAnsi="Corbel"/>
                <w:b/>
                <w:sz w:val="20"/>
                <w:szCs w:val="20"/>
              </w:rPr>
              <w:t>Week 1</w:t>
            </w:r>
            <w:r w:rsidR="004B4876">
              <w:rPr>
                <w:rFonts w:ascii="Corbel" w:hAnsi="Corbel"/>
                <w:b/>
                <w:sz w:val="20"/>
                <w:szCs w:val="20"/>
              </w:rPr>
              <w:t>7</w:t>
            </w:r>
          </w:p>
          <w:p w:rsidR="00BE5A9C" w:rsidRDefault="00BE5A9C" w:rsidP="004B4876">
            <w:pPr>
              <w:rPr>
                <w:rFonts w:ascii="Corbel" w:hAnsi="Corbel"/>
                <w:b/>
                <w:sz w:val="20"/>
                <w:szCs w:val="20"/>
              </w:rPr>
            </w:pPr>
            <w:r>
              <w:rPr>
                <w:rFonts w:ascii="Corbel" w:hAnsi="Corbel"/>
                <w:b/>
                <w:sz w:val="20"/>
                <w:szCs w:val="20"/>
              </w:rPr>
              <w:t>(T) 4 pm</w:t>
            </w:r>
          </w:p>
        </w:tc>
        <w:tc>
          <w:tcPr>
            <w:tcW w:w="3690" w:type="dxa"/>
            <w:tcBorders>
              <w:bottom w:val="single" w:sz="4" w:space="0" w:color="auto"/>
            </w:tcBorders>
          </w:tcPr>
          <w:p w:rsidR="00BE5A9C" w:rsidRDefault="00BE5A9C">
            <w:pPr>
              <w:ind w:left="252" w:hanging="252"/>
              <w:rPr>
                <w:rFonts w:ascii="Corbel" w:hAnsi="Corbel"/>
                <w:b/>
                <w:color w:val="FF0000"/>
                <w:sz w:val="20"/>
                <w:szCs w:val="20"/>
              </w:rPr>
            </w:pPr>
            <w:r>
              <w:rPr>
                <w:rFonts w:ascii="Corbel" w:hAnsi="Corbel"/>
                <w:b/>
                <w:color w:val="FF0000"/>
                <w:sz w:val="20"/>
                <w:szCs w:val="20"/>
              </w:rPr>
              <w:t>FINAL EXAM</w:t>
            </w:r>
          </w:p>
          <w:p w:rsidR="00BE5A9C" w:rsidRDefault="00BE5A9C">
            <w:pPr>
              <w:ind w:left="252" w:hanging="252"/>
              <w:rPr>
                <w:rFonts w:ascii="Corbel" w:hAnsi="Corbel"/>
                <w:b/>
                <w:sz w:val="20"/>
                <w:szCs w:val="20"/>
              </w:rPr>
            </w:pPr>
          </w:p>
        </w:tc>
        <w:tc>
          <w:tcPr>
            <w:tcW w:w="3870" w:type="dxa"/>
            <w:tcBorders>
              <w:bottom w:val="single" w:sz="4" w:space="0" w:color="auto"/>
            </w:tcBorders>
          </w:tcPr>
          <w:p w:rsidR="00BE5A9C" w:rsidRDefault="00BE5A9C">
            <w:pPr>
              <w:numPr>
                <w:ilvl w:val="0"/>
                <w:numId w:val="27"/>
              </w:numPr>
              <w:rPr>
                <w:rFonts w:ascii="Corbel" w:hAnsi="Corbel"/>
                <w:b/>
                <w:sz w:val="20"/>
                <w:szCs w:val="20"/>
              </w:rPr>
            </w:pPr>
            <w:r>
              <w:rPr>
                <w:rFonts w:ascii="Corbel" w:hAnsi="Corbel"/>
                <w:b/>
                <w:sz w:val="20"/>
                <w:szCs w:val="20"/>
              </w:rPr>
              <w:t>Exam</w:t>
            </w:r>
          </w:p>
          <w:p w:rsidR="00BE5A9C" w:rsidRDefault="00BE5A9C">
            <w:pPr>
              <w:numPr>
                <w:ilvl w:val="0"/>
                <w:numId w:val="27"/>
              </w:numPr>
              <w:rPr>
                <w:rFonts w:ascii="Corbel" w:hAnsi="Corbel"/>
                <w:b/>
                <w:sz w:val="20"/>
                <w:szCs w:val="20"/>
              </w:rPr>
            </w:pPr>
            <w:r>
              <w:rPr>
                <w:rFonts w:ascii="Corbel" w:hAnsi="Corbel"/>
                <w:b/>
                <w:color w:val="FF0000"/>
                <w:sz w:val="20"/>
                <w:szCs w:val="20"/>
              </w:rPr>
              <w:t>Final Report summarizing Project due</w:t>
            </w:r>
          </w:p>
        </w:tc>
      </w:tr>
      <w:tr w:rsidR="00BE5A9C">
        <w:tblPrEx>
          <w:tblLook w:val="0000"/>
        </w:tblPrEx>
        <w:tc>
          <w:tcPr>
            <w:tcW w:w="1998" w:type="dxa"/>
            <w:shd w:val="clear" w:color="auto" w:fill="FFFF00"/>
          </w:tcPr>
          <w:p w:rsidR="00BE5A9C" w:rsidRDefault="00BE5A9C">
            <w:pPr>
              <w:rPr>
                <w:rFonts w:ascii="Corbel" w:hAnsi="Corbel"/>
                <w:b/>
                <w:sz w:val="20"/>
                <w:szCs w:val="20"/>
              </w:rPr>
            </w:pPr>
            <w:r>
              <w:rPr>
                <w:rFonts w:ascii="Corbel" w:hAnsi="Corbel"/>
                <w:b/>
                <w:sz w:val="20"/>
                <w:szCs w:val="20"/>
              </w:rPr>
              <w:t>Week 1</w:t>
            </w:r>
            <w:r w:rsidR="004B4876">
              <w:rPr>
                <w:rFonts w:ascii="Corbel" w:hAnsi="Corbel"/>
                <w:b/>
                <w:sz w:val="20"/>
                <w:szCs w:val="20"/>
              </w:rPr>
              <w:t>7</w:t>
            </w:r>
          </w:p>
          <w:p w:rsidR="00BE5A9C" w:rsidRDefault="00BE5A9C" w:rsidP="00816CE9">
            <w:pPr>
              <w:rPr>
                <w:rFonts w:ascii="Corbel" w:hAnsi="Corbel"/>
                <w:b/>
                <w:sz w:val="20"/>
                <w:szCs w:val="20"/>
              </w:rPr>
            </w:pPr>
          </w:p>
        </w:tc>
        <w:tc>
          <w:tcPr>
            <w:tcW w:w="3690" w:type="dxa"/>
            <w:shd w:val="clear" w:color="auto" w:fill="FFFF00"/>
          </w:tcPr>
          <w:p w:rsidR="00BE5A9C" w:rsidRDefault="00BE5A9C">
            <w:pPr>
              <w:ind w:left="252" w:hanging="252"/>
              <w:rPr>
                <w:rFonts w:ascii="Corbel" w:hAnsi="Corbel"/>
                <w:b/>
                <w:sz w:val="20"/>
                <w:szCs w:val="20"/>
              </w:rPr>
            </w:pPr>
            <w:r>
              <w:rPr>
                <w:rFonts w:ascii="Corbel" w:hAnsi="Corbel"/>
                <w:b/>
                <w:sz w:val="20"/>
                <w:szCs w:val="20"/>
              </w:rPr>
              <w:t>Graduation?</w:t>
            </w:r>
          </w:p>
          <w:p w:rsidR="00BE5A9C" w:rsidRDefault="00BE5A9C">
            <w:pPr>
              <w:ind w:left="252" w:hanging="252"/>
              <w:rPr>
                <w:rFonts w:ascii="Corbel" w:hAnsi="Corbel"/>
                <w:b/>
                <w:sz w:val="20"/>
                <w:szCs w:val="20"/>
              </w:rPr>
            </w:pPr>
          </w:p>
        </w:tc>
        <w:tc>
          <w:tcPr>
            <w:tcW w:w="3870" w:type="dxa"/>
            <w:shd w:val="clear" w:color="auto" w:fill="FFFF00"/>
          </w:tcPr>
          <w:p w:rsidR="00BE5A9C" w:rsidRDefault="00BE5A9C">
            <w:pPr>
              <w:rPr>
                <w:rFonts w:ascii="Corbel" w:hAnsi="Corbel"/>
                <w:b/>
                <w:sz w:val="20"/>
                <w:szCs w:val="20"/>
              </w:rPr>
            </w:pPr>
          </w:p>
        </w:tc>
      </w:tr>
      <w:tr w:rsidR="00BE5A9C">
        <w:tc>
          <w:tcPr>
            <w:tcW w:w="9558" w:type="dxa"/>
            <w:gridSpan w:val="3"/>
            <w:shd w:val="clear" w:color="auto" w:fill="FFFFCC"/>
          </w:tcPr>
          <w:p w:rsidR="00BE5A9C" w:rsidRDefault="00BE5A9C">
            <w:pPr>
              <w:rPr>
                <w:rFonts w:ascii="Corbel" w:hAnsi="Corbel"/>
                <w:b/>
                <w:color w:val="000080"/>
                <w:sz w:val="20"/>
                <w:szCs w:val="20"/>
              </w:rPr>
            </w:pPr>
            <w:r>
              <w:rPr>
                <w:rFonts w:ascii="Corbel" w:hAnsi="Corbel"/>
                <w:b/>
                <w:color w:val="000080"/>
                <w:sz w:val="20"/>
                <w:szCs w:val="20"/>
              </w:rPr>
              <w:t>19. Writing Assignments</w:t>
            </w:r>
          </w:p>
          <w:p w:rsidR="00BE5A9C" w:rsidRDefault="00BE5A9C">
            <w:pPr>
              <w:rPr>
                <w:rFonts w:ascii="Corbel" w:hAnsi="Corbel"/>
                <w:b/>
                <w:sz w:val="20"/>
                <w:szCs w:val="20"/>
              </w:rPr>
            </w:pPr>
          </w:p>
        </w:tc>
      </w:tr>
      <w:tr w:rsidR="00BE5A9C">
        <w:trPr>
          <w:trHeight w:val="917"/>
        </w:trPr>
        <w:tc>
          <w:tcPr>
            <w:tcW w:w="9558" w:type="dxa"/>
            <w:gridSpan w:val="3"/>
            <w:tcBorders>
              <w:bottom w:val="single" w:sz="4" w:space="0" w:color="auto"/>
            </w:tcBorders>
          </w:tcPr>
          <w:p w:rsidR="00BE5A9C" w:rsidRDefault="00BE5A9C">
            <w:pPr>
              <w:pStyle w:val="ListParagraph"/>
              <w:ind w:left="0"/>
              <w:rPr>
                <w:rFonts w:ascii="Corbel" w:hAnsi="Corbel" w:cs="Calibri"/>
                <w:b/>
                <w:sz w:val="20"/>
                <w:szCs w:val="22"/>
              </w:rPr>
            </w:pPr>
            <w:r>
              <w:rPr>
                <w:rFonts w:ascii="Corbel" w:hAnsi="Corbel" w:cs="Calibri"/>
                <w:b/>
                <w:sz w:val="20"/>
                <w:szCs w:val="22"/>
              </w:rPr>
              <w:t xml:space="preserve">This is a report writing intensive class.  The class builds </w:t>
            </w:r>
            <w:proofErr w:type="gramStart"/>
            <w:r>
              <w:rPr>
                <w:rFonts w:ascii="Corbel" w:hAnsi="Corbel" w:cs="Calibri"/>
                <w:b/>
                <w:sz w:val="20"/>
                <w:szCs w:val="22"/>
              </w:rPr>
              <w:t>on  work</w:t>
            </w:r>
            <w:proofErr w:type="gramEnd"/>
            <w:r>
              <w:rPr>
                <w:rFonts w:ascii="Corbel" w:hAnsi="Corbel" w:cs="Calibri"/>
                <w:b/>
                <w:sz w:val="20"/>
                <w:szCs w:val="22"/>
              </w:rPr>
              <w:t xml:space="preserve"> efforts (defined in four progress reports in this syllabus) to develop a full design report for your project.  Each progress report will be graded by the instructor and returned to you.  Two of the reports (Progress Reports 2 and 3) will be reviewed by your peers prior to grading by the instructor.  A substantial revision is expected as the final progress reports for this assignment.  </w:t>
            </w:r>
          </w:p>
          <w:p w:rsidR="00BE5A9C" w:rsidRDefault="00BE5A9C">
            <w:pPr>
              <w:pStyle w:val="ListParagraph"/>
              <w:ind w:left="0"/>
              <w:rPr>
                <w:rFonts w:ascii="Corbel" w:hAnsi="Corbel" w:cs="Calibri"/>
                <w:b/>
                <w:sz w:val="20"/>
                <w:szCs w:val="22"/>
              </w:rPr>
            </w:pPr>
          </w:p>
          <w:p w:rsidR="00BE5A9C" w:rsidRDefault="00BE5A9C">
            <w:pPr>
              <w:pStyle w:val="ListParagraph"/>
              <w:ind w:left="0"/>
              <w:rPr>
                <w:rFonts w:ascii="Corbel" w:hAnsi="Corbel" w:cs="Calibri"/>
                <w:b/>
                <w:sz w:val="20"/>
                <w:szCs w:val="22"/>
              </w:rPr>
            </w:pPr>
            <w:r>
              <w:rPr>
                <w:rFonts w:ascii="Corbel" w:hAnsi="Corbel" w:cs="Calibri"/>
                <w:b/>
                <w:sz w:val="20"/>
                <w:szCs w:val="22"/>
              </w:rPr>
              <w:t xml:space="preserve">Each progress report is a stand-alone document that should explain where you are in the project, your assumptions, progress, a demonstration of the calculations, codes, and other material you are suing for your design and an explanation how the pieces fit together to reach your final recommended solution.  The progress reports should contain the data and information that you will configure into separate technical memoranda for each design aspect for the class.  These will be appendices in the final report.  </w:t>
            </w:r>
          </w:p>
          <w:p w:rsidR="00BE5A9C" w:rsidRDefault="00BE5A9C">
            <w:pPr>
              <w:pStyle w:val="ListParagraph"/>
              <w:ind w:left="0"/>
              <w:rPr>
                <w:rFonts w:ascii="Corbel" w:hAnsi="Corbel" w:cs="Calibri"/>
                <w:b/>
                <w:sz w:val="20"/>
                <w:szCs w:val="22"/>
              </w:rPr>
            </w:pPr>
          </w:p>
          <w:p w:rsidR="00BE5A9C" w:rsidRDefault="00BE5A9C">
            <w:pPr>
              <w:pStyle w:val="ListParagraph"/>
              <w:ind w:left="0"/>
              <w:rPr>
                <w:rFonts w:ascii="Corbel" w:hAnsi="Corbel" w:cs="Calibri"/>
                <w:b/>
                <w:sz w:val="20"/>
                <w:szCs w:val="22"/>
              </w:rPr>
            </w:pPr>
            <w:r>
              <w:rPr>
                <w:rFonts w:ascii="Corbel" w:hAnsi="Corbel" w:cs="Calibri"/>
                <w:b/>
                <w:sz w:val="20"/>
                <w:szCs w:val="22"/>
              </w:rPr>
              <w:t xml:space="preserve">The written </w:t>
            </w:r>
            <w:proofErr w:type="gramStart"/>
            <w:r>
              <w:rPr>
                <w:rFonts w:ascii="Corbel" w:hAnsi="Corbel" w:cs="Calibri"/>
                <w:b/>
                <w:sz w:val="20"/>
                <w:szCs w:val="22"/>
              </w:rPr>
              <w:t>descriptions below identifies</w:t>
            </w:r>
            <w:proofErr w:type="gramEnd"/>
            <w:r>
              <w:rPr>
                <w:rFonts w:ascii="Corbel" w:hAnsi="Corbel" w:cs="Calibri"/>
                <w:b/>
                <w:sz w:val="20"/>
                <w:szCs w:val="22"/>
              </w:rPr>
              <w:t xml:space="preserve"> the expected content for each report.  The evaluation </w:t>
            </w:r>
            <w:proofErr w:type="gramStart"/>
            <w:r>
              <w:rPr>
                <w:rFonts w:ascii="Corbel" w:hAnsi="Corbel" w:cs="Calibri"/>
                <w:b/>
                <w:sz w:val="20"/>
                <w:szCs w:val="22"/>
              </w:rPr>
              <w:t>criteria is</w:t>
            </w:r>
            <w:proofErr w:type="gramEnd"/>
            <w:r>
              <w:rPr>
                <w:rFonts w:ascii="Corbel" w:hAnsi="Corbel" w:cs="Calibri"/>
                <w:b/>
                <w:sz w:val="20"/>
                <w:szCs w:val="22"/>
              </w:rPr>
              <w:t xml:space="preserve"> included at the end of the syllabus.  The class will spend time in three classes discussing strategies for improving writing (first class and two peer review classes).  Students with writing difficulties will be referred to the Writing Lab. </w:t>
            </w:r>
          </w:p>
          <w:p w:rsidR="00BE5A9C" w:rsidRDefault="00BE5A9C">
            <w:pPr>
              <w:pStyle w:val="ListParagraph"/>
              <w:ind w:left="0"/>
              <w:rPr>
                <w:rFonts w:ascii="Corbel" w:hAnsi="Corbel" w:cs="Calibri"/>
                <w:b/>
                <w:sz w:val="20"/>
                <w:szCs w:val="22"/>
              </w:rPr>
            </w:pPr>
          </w:p>
          <w:p w:rsidR="00BE5A9C" w:rsidRDefault="00BE5A9C">
            <w:pPr>
              <w:pStyle w:val="ListParagraph"/>
              <w:ind w:left="0"/>
              <w:rPr>
                <w:rFonts w:ascii="Corbel" w:hAnsi="Corbel" w:cs="Calibri"/>
                <w:b/>
                <w:sz w:val="20"/>
                <w:szCs w:val="22"/>
              </w:rPr>
            </w:pPr>
            <w:r>
              <w:rPr>
                <w:rFonts w:ascii="Corbel" w:hAnsi="Corbel" w:cs="Calibri"/>
                <w:b/>
                <w:sz w:val="20"/>
                <w:szCs w:val="22"/>
              </w:rPr>
              <w:t>NOTE:  Presentations are to provide a verbal summary of the Progress reports and to get input and feedback in areas where there are questions or issues.</w:t>
            </w:r>
          </w:p>
          <w:p w:rsidR="00BE5A9C" w:rsidRDefault="00BE5A9C">
            <w:pPr>
              <w:rPr>
                <w:rFonts w:ascii="Corbel" w:hAnsi="Corbel"/>
                <w:b/>
                <w:sz w:val="20"/>
                <w:szCs w:val="20"/>
              </w:rPr>
            </w:pPr>
          </w:p>
          <w:p w:rsidR="00BE5A9C" w:rsidRDefault="00BE5A9C">
            <w:pPr>
              <w:rPr>
                <w:rFonts w:ascii="Corbel" w:hAnsi="Corbel"/>
                <w:b/>
                <w:sz w:val="20"/>
                <w:szCs w:val="20"/>
              </w:rPr>
            </w:pPr>
            <w:r>
              <w:rPr>
                <w:rFonts w:ascii="Corbel" w:hAnsi="Corbel"/>
                <w:b/>
                <w:sz w:val="20"/>
                <w:szCs w:val="20"/>
              </w:rPr>
              <w:t>Upon completing this WAC-designated course, students will be able to:</w:t>
            </w:r>
          </w:p>
          <w:p w:rsidR="00BE5A9C" w:rsidRDefault="00BE5A9C">
            <w:pPr>
              <w:rPr>
                <w:rFonts w:ascii="Corbel" w:hAnsi="Corbel"/>
                <w:b/>
                <w:sz w:val="20"/>
                <w:szCs w:val="20"/>
              </w:rPr>
            </w:pPr>
          </w:p>
          <w:p w:rsidR="00BE5A9C" w:rsidRDefault="00BE5A9C">
            <w:pPr>
              <w:numPr>
                <w:ilvl w:val="0"/>
                <w:numId w:val="16"/>
              </w:numPr>
              <w:rPr>
                <w:rFonts w:ascii="Corbel" w:hAnsi="Corbel"/>
                <w:b/>
                <w:sz w:val="20"/>
                <w:szCs w:val="20"/>
              </w:rPr>
            </w:pPr>
            <w:r>
              <w:rPr>
                <w:rFonts w:ascii="Corbel" w:hAnsi="Corbel"/>
                <w:b/>
                <w:sz w:val="20"/>
                <w:szCs w:val="20"/>
              </w:rPr>
              <w:t xml:space="preserve">Produce both finished writing and preparatory writing (e.g., multiple drafts of formal writing); </w:t>
            </w:r>
          </w:p>
          <w:p w:rsidR="00BE5A9C" w:rsidRDefault="00BE5A9C">
            <w:pPr>
              <w:numPr>
                <w:ilvl w:val="0"/>
                <w:numId w:val="16"/>
              </w:numPr>
              <w:rPr>
                <w:rFonts w:ascii="Corbel" w:hAnsi="Corbel"/>
                <w:b/>
                <w:sz w:val="20"/>
                <w:szCs w:val="20"/>
              </w:rPr>
            </w:pPr>
            <w:r>
              <w:rPr>
                <w:rFonts w:ascii="Corbel" w:hAnsi="Corbel"/>
                <w:b/>
                <w:sz w:val="20"/>
                <w:szCs w:val="20"/>
              </w:rPr>
              <w:t xml:space="preserve">Use writing to engage actively with course material; </w:t>
            </w:r>
          </w:p>
          <w:p w:rsidR="00BE5A9C" w:rsidRDefault="00BE5A9C">
            <w:pPr>
              <w:numPr>
                <w:ilvl w:val="0"/>
                <w:numId w:val="16"/>
              </w:numPr>
              <w:rPr>
                <w:rFonts w:ascii="Corbel" w:hAnsi="Corbel"/>
                <w:b/>
                <w:sz w:val="20"/>
                <w:szCs w:val="20"/>
              </w:rPr>
            </w:pPr>
            <w:r>
              <w:rPr>
                <w:rFonts w:ascii="Corbel" w:hAnsi="Corbel"/>
                <w:b/>
                <w:sz w:val="20"/>
                <w:szCs w:val="20"/>
              </w:rPr>
              <w:t xml:space="preserve">Employ critical thinking based on well-reasoned assumptions; </w:t>
            </w:r>
          </w:p>
          <w:p w:rsidR="00BE5A9C" w:rsidRDefault="00BE5A9C">
            <w:pPr>
              <w:numPr>
                <w:ilvl w:val="0"/>
                <w:numId w:val="16"/>
              </w:numPr>
              <w:rPr>
                <w:rFonts w:ascii="Corbel" w:hAnsi="Corbel"/>
                <w:b/>
                <w:sz w:val="20"/>
                <w:szCs w:val="20"/>
              </w:rPr>
            </w:pPr>
            <w:r>
              <w:rPr>
                <w:rFonts w:ascii="Corbel" w:hAnsi="Corbel"/>
                <w:b/>
                <w:sz w:val="20"/>
                <w:szCs w:val="20"/>
              </w:rPr>
              <w:t xml:space="preserve">Demonstrate the distinction between learning-to-write activities from writing-to-learn activities; </w:t>
            </w:r>
          </w:p>
          <w:p w:rsidR="00BE5A9C" w:rsidRDefault="00BE5A9C">
            <w:pPr>
              <w:numPr>
                <w:ilvl w:val="0"/>
                <w:numId w:val="16"/>
              </w:numPr>
              <w:rPr>
                <w:rFonts w:ascii="Corbel" w:hAnsi="Corbel"/>
                <w:b/>
                <w:sz w:val="20"/>
                <w:szCs w:val="20"/>
              </w:rPr>
            </w:pPr>
            <w:r>
              <w:rPr>
                <w:rFonts w:ascii="Corbel" w:hAnsi="Corbel"/>
                <w:b/>
                <w:sz w:val="20"/>
                <w:szCs w:val="20"/>
              </w:rPr>
              <w:t xml:space="preserve">Recognize and practice writing as a recursive process that demands substantial reworking of drafts (global revision) to revise content, organization, clarity, argument structures, etc., as distinct from editing and correction of surface error (local revision); </w:t>
            </w:r>
          </w:p>
          <w:p w:rsidR="00BE5A9C" w:rsidRDefault="00BE5A9C">
            <w:pPr>
              <w:numPr>
                <w:ilvl w:val="0"/>
                <w:numId w:val="16"/>
              </w:numPr>
              <w:rPr>
                <w:rFonts w:ascii="Corbel" w:hAnsi="Corbel"/>
                <w:b/>
                <w:sz w:val="20"/>
                <w:szCs w:val="20"/>
              </w:rPr>
            </w:pPr>
            <w:r>
              <w:rPr>
                <w:rFonts w:ascii="Corbel" w:hAnsi="Corbel"/>
                <w:b/>
                <w:sz w:val="20"/>
                <w:szCs w:val="20"/>
              </w:rPr>
              <w:t xml:space="preserve">Demonstrate enhanced learning through global and local revision that is based on "learning-centered" grading criteria; </w:t>
            </w:r>
          </w:p>
          <w:p w:rsidR="00BE5A9C" w:rsidRDefault="00BE5A9C">
            <w:pPr>
              <w:numPr>
                <w:ilvl w:val="0"/>
                <w:numId w:val="16"/>
              </w:numPr>
              <w:rPr>
                <w:rFonts w:ascii="Corbel" w:hAnsi="Corbel"/>
                <w:b/>
                <w:sz w:val="20"/>
                <w:szCs w:val="20"/>
              </w:rPr>
            </w:pPr>
            <w:r>
              <w:rPr>
                <w:rFonts w:ascii="Corbel" w:hAnsi="Corbel"/>
                <w:b/>
                <w:sz w:val="20"/>
                <w:szCs w:val="20"/>
              </w:rPr>
              <w:t xml:space="preserve">Demonstrate the ability to respond to readings, including student texts, during class-wide or small-group discussions and/or in informal writings; </w:t>
            </w:r>
          </w:p>
          <w:p w:rsidR="00BE5A9C" w:rsidRDefault="00BE5A9C">
            <w:pPr>
              <w:numPr>
                <w:ilvl w:val="0"/>
                <w:numId w:val="16"/>
              </w:numPr>
              <w:rPr>
                <w:rFonts w:ascii="Corbel" w:hAnsi="Corbel"/>
                <w:b/>
                <w:sz w:val="20"/>
                <w:szCs w:val="20"/>
              </w:rPr>
            </w:pPr>
            <w:r>
              <w:rPr>
                <w:rFonts w:ascii="Corbel" w:hAnsi="Corbel"/>
                <w:b/>
                <w:sz w:val="20"/>
                <w:szCs w:val="20"/>
              </w:rPr>
              <w:lastRenderedPageBreak/>
              <w:t xml:space="preserve">Demonstrate disciplinary forms and styles of writing that include proper citation format; </w:t>
            </w:r>
          </w:p>
          <w:p w:rsidR="00BE5A9C" w:rsidRDefault="00BE5A9C">
            <w:pPr>
              <w:numPr>
                <w:ilvl w:val="0"/>
                <w:numId w:val="16"/>
              </w:numPr>
              <w:rPr>
                <w:rFonts w:ascii="Corbel" w:hAnsi="Corbel"/>
                <w:b/>
                <w:sz w:val="20"/>
                <w:szCs w:val="20"/>
              </w:rPr>
            </w:pPr>
            <w:r>
              <w:rPr>
                <w:rFonts w:ascii="Corbel" w:hAnsi="Corbel"/>
                <w:b/>
                <w:sz w:val="20"/>
                <w:szCs w:val="20"/>
              </w:rPr>
              <w:t>Demonstrate the abilities to identify, understand, and edit for global organization, style, and the patterns of error recurrent in their own writing.</w:t>
            </w:r>
          </w:p>
          <w:p w:rsidR="00BE5A9C" w:rsidRDefault="00BE5A9C">
            <w:pPr>
              <w:rPr>
                <w:rFonts w:ascii="Corbel" w:hAnsi="Corbel"/>
                <w:b/>
                <w:sz w:val="20"/>
                <w:szCs w:val="20"/>
              </w:rPr>
            </w:pPr>
          </w:p>
          <w:p w:rsidR="00BE5A9C" w:rsidRDefault="00BE5A9C">
            <w:pPr>
              <w:rPr>
                <w:rFonts w:ascii="Corbel" w:hAnsi="Corbel"/>
                <w:b/>
                <w:sz w:val="20"/>
                <w:szCs w:val="20"/>
              </w:rPr>
            </w:pPr>
            <w:r>
              <w:rPr>
                <w:rFonts w:ascii="Corbel" w:hAnsi="Corbel"/>
                <w:b/>
                <w:sz w:val="20"/>
                <w:szCs w:val="20"/>
              </w:rPr>
              <w:t>Students will receive substantive feedback on graded assignments and drafts from the instructors, in a timely fashion. You will be required to incorporate the feedback into assigned revisions (or supply a written response if not in agreement with a specific or contradictory comment).</w:t>
            </w:r>
          </w:p>
          <w:p w:rsidR="00BE5A9C" w:rsidRDefault="00BE5A9C">
            <w:pPr>
              <w:pStyle w:val="ListParagraph"/>
              <w:ind w:left="0"/>
              <w:rPr>
                <w:rFonts w:ascii="Corbel" w:hAnsi="Corbel"/>
                <w:b/>
                <w:sz w:val="20"/>
                <w:szCs w:val="20"/>
              </w:rPr>
            </w:pPr>
          </w:p>
        </w:tc>
      </w:tr>
    </w:tbl>
    <w:p w:rsidR="00AF21FF" w:rsidRDefault="00AF21FF">
      <w:pPr>
        <w:rPr>
          <w:rFonts w:ascii="Corbel" w:hAnsi="Corbel"/>
          <w:b/>
          <w:i/>
          <w:sz w:val="20"/>
          <w:szCs w:val="20"/>
        </w:rPr>
      </w:pPr>
    </w:p>
    <w:p w:rsidR="00AF21FF" w:rsidRDefault="00AF21FF">
      <w:pPr>
        <w:rPr>
          <w:rFonts w:ascii="Corbel" w:hAnsi="Corbel"/>
          <w:b/>
          <w:sz w:val="20"/>
          <w:szCs w:val="20"/>
        </w:rPr>
      </w:pPr>
    </w:p>
    <w:p w:rsidR="00AF21FF" w:rsidRDefault="00AF21FF">
      <w:pPr>
        <w:rPr>
          <w:rFonts w:ascii="Corbel" w:hAnsi="Corbel"/>
          <w:b/>
          <w:i/>
          <w:sz w:val="20"/>
          <w:szCs w:val="20"/>
        </w:rPr>
      </w:pPr>
      <w:r>
        <w:rPr>
          <w:rFonts w:ascii="Corbel" w:hAnsi="Corbel"/>
          <w:b/>
          <w:i/>
          <w:sz w:val="20"/>
          <w:szCs w:val="20"/>
        </w:rPr>
        <w:br w:type="page"/>
      </w:r>
      <w:r>
        <w:rPr>
          <w:rFonts w:ascii="Corbel" w:hAnsi="Corbel"/>
          <w:b/>
          <w:i/>
          <w:sz w:val="20"/>
          <w:szCs w:val="20"/>
        </w:rPr>
        <w:lastRenderedPageBreak/>
        <w:t>Summary of CGN 4804</w:t>
      </w:r>
    </w:p>
    <w:p w:rsidR="00AF21FF" w:rsidRDefault="00AF21FF">
      <w:pPr>
        <w:rPr>
          <w:rFonts w:ascii="Corbel" w:hAnsi="Corbel"/>
          <w:b/>
          <w:i/>
          <w:sz w:val="20"/>
          <w:szCs w:val="20"/>
        </w:rPr>
      </w:pPr>
      <w:r>
        <w:rPr>
          <w:rFonts w:ascii="Corbel" w:hAnsi="Corbel"/>
          <w:b/>
          <w:i/>
          <w:sz w:val="20"/>
          <w:szCs w:val="20"/>
        </w:rPr>
        <w:t>Reports</w:t>
      </w:r>
    </w:p>
    <w:p w:rsidR="00AF21FF" w:rsidRDefault="00AF21FF">
      <w:pPr>
        <w:pStyle w:val="Title"/>
        <w:jc w:val="left"/>
        <w:rPr>
          <w:rFonts w:ascii="Corbel" w:hAnsi="Corbel"/>
          <w:sz w:val="20"/>
        </w:rPr>
      </w:pPr>
      <w:r>
        <w:rPr>
          <w:rFonts w:ascii="Corbel" w:hAnsi="Corbel"/>
          <w:sz w:val="20"/>
        </w:rPr>
        <w:t>Content of Progress Report #1:</w:t>
      </w:r>
    </w:p>
    <w:p w:rsidR="00AF21FF" w:rsidRDefault="00AF21FF">
      <w:pPr>
        <w:pStyle w:val="Title"/>
        <w:numPr>
          <w:ilvl w:val="0"/>
          <w:numId w:val="31"/>
        </w:numPr>
        <w:jc w:val="left"/>
        <w:rPr>
          <w:rFonts w:ascii="Corbel" w:hAnsi="Corbel"/>
          <w:sz w:val="20"/>
        </w:rPr>
      </w:pPr>
      <w:r>
        <w:rPr>
          <w:rFonts w:ascii="Corbel" w:hAnsi="Corbel"/>
          <w:sz w:val="20"/>
        </w:rPr>
        <w:t>Final site plan, floor plan, elevations, and surveying in AutoCAD</w:t>
      </w:r>
    </w:p>
    <w:p w:rsidR="00AF21FF" w:rsidRDefault="00AF21FF">
      <w:pPr>
        <w:pStyle w:val="Title"/>
        <w:numPr>
          <w:ilvl w:val="0"/>
          <w:numId w:val="31"/>
        </w:numPr>
        <w:jc w:val="left"/>
        <w:rPr>
          <w:rFonts w:ascii="Corbel" w:hAnsi="Corbel"/>
          <w:sz w:val="20"/>
        </w:rPr>
      </w:pPr>
      <w:r>
        <w:rPr>
          <w:rFonts w:ascii="Corbel" w:hAnsi="Corbel"/>
          <w:sz w:val="20"/>
        </w:rPr>
        <w:t>Discussion of Structural/Foundation concepts and options</w:t>
      </w:r>
    </w:p>
    <w:p w:rsidR="00AF21FF" w:rsidRDefault="00AF21FF">
      <w:pPr>
        <w:pStyle w:val="Title"/>
        <w:numPr>
          <w:ilvl w:val="0"/>
          <w:numId w:val="31"/>
        </w:numPr>
        <w:jc w:val="left"/>
        <w:rPr>
          <w:rFonts w:ascii="Corbel" w:hAnsi="Corbel"/>
          <w:sz w:val="20"/>
        </w:rPr>
      </w:pPr>
      <w:r>
        <w:rPr>
          <w:rFonts w:ascii="Corbel" w:hAnsi="Corbel"/>
          <w:sz w:val="20"/>
        </w:rPr>
        <w:t>Discussion of Transportation concepts and options</w:t>
      </w:r>
    </w:p>
    <w:p w:rsidR="00AF21FF" w:rsidRDefault="00AF21FF">
      <w:pPr>
        <w:pStyle w:val="Title"/>
        <w:numPr>
          <w:ilvl w:val="0"/>
          <w:numId w:val="31"/>
        </w:numPr>
        <w:jc w:val="left"/>
        <w:rPr>
          <w:rFonts w:ascii="Corbel" w:hAnsi="Corbel"/>
          <w:sz w:val="20"/>
        </w:rPr>
      </w:pPr>
      <w:r>
        <w:rPr>
          <w:rFonts w:ascii="Corbel" w:hAnsi="Corbel"/>
          <w:sz w:val="20"/>
        </w:rPr>
        <w:t>LEED, Green features</w:t>
      </w:r>
    </w:p>
    <w:p w:rsidR="00AF21FF" w:rsidRDefault="00AF21FF">
      <w:pPr>
        <w:pStyle w:val="Title"/>
        <w:numPr>
          <w:ilvl w:val="0"/>
          <w:numId w:val="31"/>
        </w:numPr>
        <w:jc w:val="left"/>
        <w:rPr>
          <w:rFonts w:ascii="Corbel" w:hAnsi="Corbel"/>
          <w:sz w:val="20"/>
        </w:rPr>
      </w:pPr>
      <w:r>
        <w:rPr>
          <w:rFonts w:ascii="Corbel" w:hAnsi="Corbel"/>
          <w:sz w:val="20"/>
        </w:rPr>
        <w:t>Costs</w:t>
      </w:r>
    </w:p>
    <w:p w:rsidR="00AF21FF" w:rsidRDefault="00AF21FF">
      <w:pPr>
        <w:pStyle w:val="Title"/>
        <w:jc w:val="left"/>
        <w:rPr>
          <w:rFonts w:ascii="Corbel" w:hAnsi="Corbel"/>
          <w:sz w:val="20"/>
        </w:rPr>
      </w:pPr>
    </w:p>
    <w:p w:rsidR="00AF21FF" w:rsidRDefault="00AF21FF">
      <w:pPr>
        <w:pStyle w:val="Title"/>
        <w:jc w:val="left"/>
        <w:rPr>
          <w:rFonts w:ascii="Corbel" w:hAnsi="Corbel"/>
          <w:sz w:val="20"/>
        </w:rPr>
      </w:pPr>
      <w:r>
        <w:rPr>
          <w:rFonts w:ascii="Corbel" w:hAnsi="Corbel"/>
          <w:sz w:val="20"/>
        </w:rPr>
        <w:t>Content of Progress Report #2</w:t>
      </w:r>
    </w:p>
    <w:p w:rsidR="00AF21FF" w:rsidRDefault="00AF21FF">
      <w:pPr>
        <w:pStyle w:val="Title"/>
        <w:numPr>
          <w:ilvl w:val="0"/>
          <w:numId w:val="32"/>
        </w:numPr>
        <w:jc w:val="left"/>
        <w:rPr>
          <w:rFonts w:ascii="Corbel" w:hAnsi="Corbel"/>
          <w:sz w:val="20"/>
        </w:rPr>
      </w:pPr>
      <w:r>
        <w:rPr>
          <w:rFonts w:ascii="Corbel" w:hAnsi="Corbel"/>
          <w:sz w:val="20"/>
        </w:rPr>
        <w:t>Final Structural concept and justification</w:t>
      </w:r>
    </w:p>
    <w:p w:rsidR="00AF21FF" w:rsidRDefault="00AF21FF">
      <w:pPr>
        <w:pStyle w:val="Title"/>
        <w:numPr>
          <w:ilvl w:val="0"/>
          <w:numId w:val="32"/>
        </w:numPr>
        <w:jc w:val="left"/>
        <w:rPr>
          <w:rFonts w:ascii="Corbel" w:hAnsi="Corbel"/>
          <w:sz w:val="20"/>
        </w:rPr>
      </w:pPr>
      <w:r>
        <w:rPr>
          <w:rFonts w:ascii="Corbel" w:hAnsi="Corbel"/>
          <w:sz w:val="20"/>
        </w:rPr>
        <w:t xml:space="preserve">Soil borings, </w:t>
      </w:r>
      <w:proofErr w:type="spellStart"/>
      <w:r>
        <w:rPr>
          <w:rFonts w:ascii="Corbel" w:hAnsi="Corbel"/>
          <w:sz w:val="20"/>
        </w:rPr>
        <w:t>Geotech</w:t>
      </w:r>
      <w:proofErr w:type="spellEnd"/>
      <w:r>
        <w:rPr>
          <w:rFonts w:ascii="Corbel" w:hAnsi="Corbel"/>
          <w:sz w:val="20"/>
        </w:rPr>
        <w:t xml:space="preserve"> analysis, </w:t>
      </w:r>
      <w:proofErr w:type="gramStart"/>
      <w:r>
        <w:rPr>
          <w:rFonts w:ascii="Corbel" w:hAnsi="Corbel"/>
          <w:sz w:val="20"/>
        </w:rPr>
        <w:t>Grading</w:t>
      </w:r>
      <w:proofErr w:type="gramEnd"/>
      <w:r>
        <w:rPr>
          <w:rFonts w:ascii="Corbel" w:hAnsi="Corbel"/>
          <w:sz w:val="20"/>
        </w:rPr>
        <w:t xml:space="preserve"> plan</w:t>
      </w:r>
    </w:p>
    <w:p w:rsidR="00AF21FF" w:rsidRDefault="00AF21FF">
      <w:pPr>
        <w:pStyle w:val="Title"/>
        <w:numPr>
          <w:ilvl w:val="0"/>
          <w:numId w:val="32"/>
        </w:numPr>
        <w:jc w:val="left"/>
        <w:rPr>
          <w:rFonts w:ascii="Corbel" w:hAnsi="Corbel"/>
          <w:sz w:val="20"/>
        </w:rPr>
      </w:pPr>
      <w:r>
        <w:rPr>
          <w:rFonts w:ascii="Corbel" w:hAnsi="Corbel"/>
          <w:sz w:val="20"/>
        </w:rPr>
        <w:t>Horizontal/vertical curves, pavement design and cross-section in AutoCAD</w:t>
      </w:r>
    </w:p>
    <w:p w:rsidR="00AF21FF" w:rsidRDefault="00AF21FF">
      <w:pPr>
        <w:pStyle w:val="Title"/>
        <w:numPr>
          <w:ilvl w:val="0"/>
          <w:numId w:val="32"/>
        </w:numPr>
        <w:jc w:val="left"/>
        <w:rPr>
          <w:rFonts w:ascii="Corbel" w:hAnsi="Corbel"/>
          <w:sz w:val="20"/>
        </w:rPr>
      </w:pPr>
      <w:r>
        <w:rPr>
          <w:rFonts w:ascii="Corbel" w:hAnsi="Corbel"/>
          <w:sz w:val="20"/>
        </w:rPr>
        <w:t>Drainage plan preliminary calculations</w:t>
      </w:r>
    </w:p>
    <w:p w:rsidR="00AF21FF" w:rsidRDefault="00AF21FF">
      <w:pPr>
        <w:pStyle w:val="Title"/>
        <w:numPr>
          <w:ilvl w:val="0"/>
          <w:numId w:val="32"/>
        </w:numPr>
        <w:jc w:val="left"/>
        <w:rPr>
          <w:rFonts w:ascii="Corbel" w:hAnsi="Corbel"/>
          <w:sz w:val="20"/>
        </w:rPr>
      </w:pPr>
      <w:r>
        <w:rPr>
          <w:rFonts w:ascii="Corbel" w:hAnsi="Corbel"/>
          <w:sz w:val="20"/>
        </w:rPr>
        <w:t>Number of fixture units, meter and line sizing for utilities</w:t>
      </w:r>
    </w:p>
    <w:p w:rsidR="00AF21FF" w:rsidRDefault="00AF21FF">
      <w:pPr>
        <w:pStyle w:val="Title"/>
        <w:numPr>
          <w:ilvl w:val="0"/>
          <w:numId w:val="32"/>
        </w:numPr>
        <w:jc w:val="left"/>
        <w:rPr>
          <w:rFonts w:ascii="Corbel" w:hAnsi="Corbel"/>
          <w:sz w:val="20"/>
        </w:rPr>
      </w:pPr>
      <w:r>
        <w:rPr>
          <w:rFonts w:ascii="Corbel" w:hAnsi="Corbel"/>
          <w:sz w:val="20"/>
        </w:rPr>
        <w:t>Update LEED, Green features</w:t>
      </w:r>
    </w:p>
    <w:p w:rsidR="00AF21FF" w:rsidRDefault="00AF21FF">
      <w:pPr>
        <w:pStyle w:val="Title"/>
        <w:numPr>
          <w:ilvl w:val="0"/>
          <w:numId w:val="32"/>
        </w:numPr>
        <w:jc w:val="left"/>
        <w:rPr>
          <w:rFonts w:ascii="Corbel" w:hAnsi="Corbel"/>
          <w:sz w:val="20"/>
        </w:rPr>
      </w:pPr>
      <w:r>
        <w:rPr>
          <w:rFonts w:ascii="Corbel" w:hAnsi="Corbel"/>
          <w:sz w:val="20"/>
        </w:rPr>
        <w:t>Update Costs</w:t>
      </w:r>
    </w:p>
    <w:p w:rsidR="00AF21FF" w:rsidRDefault="00AF21FF">
      <w:pPr>
        <w:pStyle w:val="Title"/>
        <w:jc w:val="left"/>
        <w:rPr>
          <w:rFonts w:ascii="Corbel" w:hAnsi="Corbel"/>
          <w:sz w:val="20"/>
        </w:rPr>
      </w:pPr>
    </w:p>
    <w:p w:rsidR="00AF21FF" w:rsidRDefault="001D5AAD">
      <w:pPr>
        <w:pStyle w:val="Title"/>
        <w:jc w:val="left"/>
        <w:rPr>
          <w:rFonts w:ascii="Corbel" w:hAnsi="Corbel"/>
          <w:sz w:val="20"/>
        </w:rPr>
      </w:pPr>
      <w:r>
        <w:rPr>
          <w:rFonts w:ascii="Corbel" w:hAnsi="Corbel"/>
          <w:sz w:val="20"/>
        </w:rPr>
        <w:t xml:space="preserve">Presentation #3 Technical </w:t>
      </w:r>
      <w:proofErr w:type="spellStart"/>
      <w:r>
        <w:rPr>
          <w:rFonts w:ascii="Corbel" w:hAnsi="Corbel"/>
          <w:sz w:val="20"/>
        </w:rPr>
        <w:t>Memoandii</w:t>
      </w:r>
      <w:proofErr w:type="spellEnd"/>
    </w:p>
    <w:p w:rsidR="001D5AAD" w:rsidRDefault="001D5AAD" w:rsidP="001D5AAD">
      <w:pPr>
        <w:pStyle w:val="Title"/>
        <w:numPr>
          <w:ilvl w:val="0"/>
          <w:numId w:val="32"/>
        </w:numPr>
        <w:jc w:val="left"/>
        <w:rPr>
          <w:rFonts w:ascii="Corbel" w:hAnsi="Corbel"/>
          <w:sz w:val="20"/>
        </w:rPr>
      </w:pPr>
      <w:r>
        <w:rPr>
          <w:rFonts w:ascii="Corbel" w:hAnsi="Corbel"/>
          <w:sz w:val="20"/>
        </w:rPr>
        <w:t>Final Structures with preliminary details in AutoCAD</w:t>
      </w:r>
    </w:p>
    <w:p w:rsidR="001D5AAD" w:rsidRDefault="001D5AAD" w:rsidP="001D5AAD">
      <w:pPr>
        <w:pStyle w:val="Title"/>
        <w:numPr>
          <w:ilvl w:val="0"/>
          <w:numId w:val="32"/>
        </w:numPr>
        <w:jc w:val="left"/>
        <w:rPr>
          <w:rFonts w:ascii="Corbel" w:hAnsi="Corbel"/>
          <w:sz w:val="20"/>
        </w:rPr>
      </w:pPr>
      <w:r>
        <w:rPr>
          <w:rFonts w:ascii="Corbel" w:hAnsi="Corbel"/>
          <w:sz w:val="20"/>
        </w:rPr>
        <w:t>Final Transportation drawing set with details</w:t>
      </w:r>
    </w:p>
    <w:p w:rsidR="00AF21FF" w:rsidRDefault="001D5AAD">
      <w:pPr>
        <w:pStyle w:val="Title"/>
        <w:numPr>
          <w:ilvl w:val="0"/>
          <w:numId w:val="32"/>
        </w:numPr>
        <w:jc w:val="left"/>
        <w:rPr>
          <w:rFonts w:ascii="Corbel" w:hAnsi="Corbel"/>
          <w:sz w:val="20"/>
        </w:rPr>
      </w:pPr>
      <w:r>
        <w:rPr>
          <w:rFonts w:ascii="Corbel" w:hAnsi="Corbel"/>
          <w:sz w:val="20"/>
        </w:rPr>
        <w:t xml:space="preserve">Final </w:t>
      </w:r>
      <w:r w:rsidR="00AF21FF">
        <w:rPr>
          <w:rFonts w:ascii="Corbel" w:hAnsi="Corbel"/>
          <w:sz w:val="20"/>
        </w:rPr>
        <w:t>Roof design concept and drainage calculations</w:t>
      </w:r>
    </w:p>
    <w:p w:rsidR="001D5AAD" w:rsidRDefault="001D5AAD" w:rsidP="001D5AAD">
      <w:pPr>
        <w:pStyle w:val="Title"/>
        <w:numPr>
          <w:ilvl w:val="0"/>
          <w:numId w:val="32"/>
        </w:numPr>
        <w:jc w:val="left"/>
        <w:rPr>
          <w:rFonts w:ascii="Corbel" w:hAnsi="Corbel"/>
          <w:sz w:val="20"/>
        </w:rPr>
      </w:pPr>
      <w:r>
        <w:rPr>
          <w:rFonts w:ascii="Corbel" w:hAnsi="Corbel"/>
          <w:sz w:val="20"/>
        </w:rPr>
        <w:t>Final EPANET simulation output with lift station design and details in AutoCAD</w:t>
      </w:r>
    </w:p>
    <w:p w:rsidR="001D5AAD" w:rsidRDefault="001D5AAD" w:rsidP="001D5AAD">
      <w:pPr>
        <w:pStyle w:val="Title"/>
        <w:numPr>
          <w:ilvl w:val="0"/>
          <w:numId w:val="32"/>
        </w:numPr>
        <w:jc w:val="left"/>
        <w:rPr>
          <w:rFonts w:ascii="Corbel" w:hAnsi="Corbel"/>
          <w:sz w:val="20"/>
        </w:rPr>
      </w:pPr>
      <w:r>
        <w:rPr>
          <w:rFonts w:ascii="Corbel" w:hAnsi="Corbel"/>
          <w:sz w:val="20"/>
        </w:rPr>
        <w:t>Final HVAC details</w:t>
      </w:r>
    </w:p>
    <w:p w:rsidR="00AF21FF" w:rsidRDefault="001D5AAD">
      <w:pPr>
        <w:pStyle w:val="Title"/>
        <w:numPr>
          <w:ilvl w:val="0"/>
          <w:numId w:val="32"/>
        </w:numPr>
        <w:jc w:val="left"/>
        <w:rPr>
          <w:rFonts w:ascii="Corbel" w:hAnsi="Corbel"/>
          <w:sz w:val="20"/>
        </w:rPr>
      </w:pPr>
      <w:r>
        <w:rPr>
          <w:rFonts w:ascii="Corbel" w:hAnsi="Corbel"/>
          <w:sz w:val="20"/>
        </w:rPr>
        <w:t>Energy Model</w:t>
      </w:r>
    </w:p>
    <w:p w:rsidR="00AF21FF" w:rsidRDefault="00AF21FF">
      <w:pPr>
        <w:rPr>
          <w:rFonts w:ascii="Corbel" w:hAnsi="Corbel"/>
          <w:b/>
          <w:i/>
          <w:sz w:val="20"/>
          <w:szCs w:val="20"/>
        </w:rPr>
      </w:pPr>
    </w:p>
    <w:p w:rsidR="001D5AAD" w:rsidRDefault="001D5AAD" w:rsidP="001D5AAD">
      <w:pPr>
        <w:pStyle w:val="Title"/>
        <w:jc w:val="left"/>
        <w:rPr>
          <w:rFonts w:ascii="Corbel" w:hAnsi="Corbel"/>
          <w:sz w:val="20"/>
        </w:rPr>
      </w:pPr>
      <w:r>
        <w:rPr>
          <w:rFonts w:ascii="Corbel" w:hAnsi="Corbel"/>
          <w:sz w:val="20"/>
        </w:rPr>
        <w:t xml:space="preserve">Presentation #4 Technical </w:t>
      </w:r>
      <w:proofErr w:type="spellStart"/>
      <w:r>
        <w:rPr>
          <w:rFonts w:ascii="Corbel" w:hAnsi="Corbel"/>
          <w:sz w:val="20"/>
        </w:rPr>
        <w:t>Memoandii</w:t>
      </w:r>
      <w:proofErr w:type="spellEnd"/>
    </w:p>
    <w:p w:rsidR="00AF21FF" w:rsidRDefault="00AF21FF">
      <w:pPr>
        <w:pStyle w:val="Title"/>
        <w:numPr>
          <w:ilvl w:val="0"/>
          <w:numId w:val="32"/>
        </w:numPr>
        <w:jc w:val="left"/>
        <w:rPr>
          <w:rFonts w:ascii="Corbel" w:hAnsi="Corbel"/>
          <w:sz w:val="20"/>
        </w:rPr>
      </w:pPr>
      <w:r>
        <w:rPr>
          <w:rFonts w:ascii="Corbel" w:hAnsi="Corbel"/>
          <w:sz w:val="20"/>
        </w:rPr>
        <w:t>Final Foundation design with cross section details in AutoCAD</w:t>
      </w:r>
    </w:p>
    <w:p w:rsidR="00AF21FF" w:rsidRDefault="00AF21FF">
      <w:pPr>
        <w:pStyle w:val="Title"/>
        <w:numPr>
          <w:ilvl w:val="0"/>
          <w:numId w:val="32"/>
        </w:numPr>
        <w:jc w:val="left"/>
        <w:rPr>
          <w:rFonts w:ascii="Corbel" w:hAnsi="Corbel"/>
          <w:sz w:val="20"/>
        </w:rPr>
      </w:pPr>
      <w:r>
        <w:rPr>
          <w:rFonts w:ascii="Corbel" w:hAnsi="Corbel"/>
          <w:sz w:val="20"/>
        </w:rPr>
        <w:t>Final Drainage plan with details in AutoCAD</w:t>
      </w:r>
    </w:p>
    <w:p w:rsidR="00AF21FF" w:rsidRDefault="00AF21FF">
      <w:pPr>
        <w:pStyle w:val="Title"/>
        <w:numPr>
          <w:ilvl w:val="0"/>
          <w:numId w:val="32"/>
        </w:numPr>
        <w:jc w:val="left"/>
        <w:rPr>
          <w:rFonts w:ascii="Corbel" w:hAnsi="Corbel"/>
          <w:sz w:val="20"/>
        </w:rPr>
      </w:pPr>
      <w:r>
        <w:rPr>
          <w:rFonts w:ascii="Corbel" w:hAnsi="Corbel"/>
          <w:sz w:val="20"/>
        </w:rPr>
        <w:t>Final Landscaping details</w:t>
      </w:r>
    </w:p>
    <w:p w:rsidR="00AF21FF" w:rsidRDefault="001D5AAD">
      <w:pPr>
        <w:pStyle w:val="Title"/>
        <w:numPr>
          <w:ilvl w:val="0"/>
          <w:numId w:val="32"/>
        </w:numPr>
        <w:jc w:val="left"/>
        <w:rPr>
          <w:rFonts w:ascii="Corbel" w:hAnsi="Corbel"/>
          <w:sz w:val="20"/>
        </w:rPr>
      </w:pPr>
      <w:proofErr w:type="gramStart"/>
      <w:r>
        <w:rPr>
          <w:rFonts w:ascii="Corbel" w:hAnsi="Corbel"/>
          <w:sz w:val="20"/>
        </w:rPr>
        <w:t xml:space="preserve">Final </w:t>
      </w:r>
      <w:r w:rsidR="00AF21FF">
        <w:rPr>
          <w:rFonts w:ascii="Corbel" w:hAnsi="Corbel"/>
          <w:sz w:val="20"/>
        </w:rPr>
        <w:t xml:space="preserve"> LEED</w:t>
      </w:r>
      <w:proofErr w:type="gramEnd"/>
      <w:r w:rsidR="00AF21FF">
        <w:rPr>
          <w:rFonts w:ascii="Corbel" w:hAnsi="Corbel"/>
          <w:sz w:val="20"/>
        </w:rPr>
        <w:t>, Green features</w:t>
      </w:r>
    </w:p>
    <w:p w:rsidR="00AF21FF" w:rsidRDefault="00AF21FF">
      <w:pPr>
        <w:pStyle w:val="Title"/>
        <w:numPr>
          <w:ilvl w:val="0"/>
          <w:numId w:val="32"/>
        </w:numPr>
        <w:jc w:val="left"/>
        <w:rPr>
          <w:rFonts w:ascii="Corbel" w:hAnsi="Corbel"/>
          <w:sz w:val="20"/>
        </w:rPr>
      </w:pPr>
      <w:r>
        <w:rPr>
          <w:rFonts w:ascii="Corbel" w:hAnsi="Corbel"/>
          <w:sz w:val="20"/>
        </w:rPr>
        <w:t>Preliminary Cost Analysis</w:t>
      </w:r>
    </w:p>
    <w:p w:rsidR="00AF21FF" w:rsidRDefault="00AF21FF">
      <w:pPr>
        <w:pStyle w:val="Title"/>
        <w:jc w:val="left"/>
        <w:rPr>
          <w:rFonts w:ascii="Corbel" w:hAnsi="Corbel"/>
          <w:sz w:val="20"/>
        </w:rPr>
      </w:pPr>
    </w:p>
    <w:p w:rsidR="00AF21FF" w:rsidRDefault="00AF21FF">
      <w:pPr>
        <w:pStyle w:val="Title"/>
        <w:jc w:val="left"/>
        <w:rPr>
          <w:rFonts w:ascii="Corbel" w:hAnsi="Corbel"/>
          <w:sz w:val="20"/>
        </w:rPr>
      </w:pPr>
      <w:r>
        <w:rPr>
          <w:rFonts w:ascii="Corbel" w:hAnsi="Corbel"/>
          <w:sz w:val="20"/>
        </w:rPr>
        <w:t>Content of Progress Report #</w:t>
      </w:r>
      <w:r w:rsidR="001D5AAD">
        <w:rPr>
          <w:rFonts w:ascii="Corbel" w:hAnsi="Corbel"/>
          <w:sz w:val="20"/>
        </w:rPr>
        <w:t>3</w:t>
      </w:r>
    </w:p>
    <w:p w:rsidR="00AF21FF" w:rsidRDefault="00AF21FF">
      <w:pPr>
        <w:pStyle w:val="Title"/>
        <w:numPr>
          <w:ilvl w:val="0"/>
          <w:numId w:val="32"/>
        </w:numPr>
        <w:jc w:val="left"/>
        <w:rPr>
          <w:rFonts w:ascii="Corbel" w:hAnsi="Corbel"/>
          <w:sz w:val="20"/>
        </w:rPr>
      </w:pPr>
      <w:r>
        <w:rPr>
          <w:rFonts w:ascii="Corbel" w:hAnsi="Corbel"/>
          <w:sz w:val="20"/>
        </w:rPr>
        <w:t>Final Structural details in AutoCAD</w:t>
      </w:r>
    </w:p>
    <w:p w:rsidR="00AF21FF" w:rsidRDefault="00AF21FF">
      <w:pPr>
        <w:pStyle w:val="Title"/>
        <w:numPr>
          <w:ilvl w:val="0"/>
          <w:numId w:val="32"/>
        </w:numPr>
        <w:jc w:val="left"/>
        <w:rPr>
          <w:rFonts w:ascii="Corbel" w:hAnsi="Corbel"/>
          <w:sz w:val="20"/>
        </w:rPr>
      </w:pPr>
      <w:r>
        <w:rPr>
          <w:rFonts w:ascii="Corbel" w:hAnsi="Corbel"/>
          <w:sz w:val="20"/>
        </w:rPr>
        <w:t>Final Foundation details in AutoCAD</w:t>
      </w:r>
    </w:p>
    <w:p w:rsidR="00AF21FF" w:rsidRDefault="00AF21FF">
      <w:pPr>
        <w:pStyle w:val="Title"/>
        <w:numPr>
          <w:ilvl w:val="0"/>
          <w:numId w:val="32"/>
        </w:numPr>
        <w:jc w:val="left"/>
        <w:rPr>
          <w:rFonts w:ascii="Corbel" w:hAnsi="Corbel"/>
          <w:sz w:val="20"/>
        </w:rPr>
      </w:pPr>
      <w:r>
        <w:rPr>
          <w:rFonts w:ascii="Corbel" w:hAnsi="Corbel"/>
          <w:sz w:val="20"/>
        </w:rPr>
        <w:t>Final Transportation details in AutoCAD</w:t>
      </w:r>
    </w:p>
    <w:p w:rsidR="00AF21FF" w:rsidRDefault="00AF21FF">
      <w:pPr>
        <w:pStyle w:val="Title"/>
        <w:numPr>
          <w:ilvl w:val="0"/>
          <w:numId w:val="32"/>
        </w:numPr>
        <w:jc w:val="left"/>
        <w:rPr>
          <w:rFonts w:ascii="Corbel" w:hAnsi="Corbel"/>
          <w:sz w:val="20"/>
        </w:rPr>
      </w:pPr>
      <w:r>
        <w:rPr>
          <w:rFonts w:ascii="Corbel" w:hAnsi="Corbel"/>
          <w:sz w:val="20"/>
        </w:rPr>
        <w:t>Final Water/Sewer details in AutoCAD</w:t>
      </w:r>
    </w:p>
    <w:p w:rsidR="00AF21FF" w:rsidRDefault="00AF21FF">
      <w:pPr>
        <w:pStyle w:val="Title"/>
        <w:numPr>
          <w:ilvl w:val="0"/>
          <w:numId w:val="32"/>
        </w:numPr>
        <w:jc w:val="left"/>
        <w:rPr>
          <w:rFonts w:ascii="Corbel" w:hAnsi="Corbel"/>
          <w:sz w:val="20"/>
        </w:rPr>
      </w:pPr>
      <w:r>
        <w:rPr>
          <w:rFonts w:ascii="Corbel" w:hAnsi="Corbel"/>
          <w:sz w:val="20"/>
        </w:rPr>
        <w:t>Final HVAC details in AutoCAD</w:t>
      </w:r>
    </w:p>
    <w:p w:rsidR="00AF21FF" w:rsidRDefault="00AF21FF">
      <w:pPr>
        <w:pStyle w:val="Title"/>
        <w:numPr>
          <w:ilvl w:val="0"/>
          <w:numId w:val="32"/>
        </w:numPr>
        <w:jc w:val="left"/>
        <w:rPr>
          <w:rFonts w:ascii="Corbel" w:hAnsi="Corbel"/>
          <w:sz w:val="20"/>
        </w:rPr>
      </w:pPr>
      <w:r>
        <w:rPr>
          <w:rFonts w:ascii="Corbel" w:hAnsi="Corbel"/>
          <w:sz w:val="20"/>
        </w:rPr>
        <w:t>Final Drainage details in AutoCAD</w:t>
      </w:r>
    </w:p>
    <w:p w:rsidR="00AF21FF" w:rsidRDefault="00AF21FF">
      <w:pPr>
        <w:pStyle w:val="Title"/>
        <w:numPr>
          <w:ilvl w:val="0"/>
          <w:numId w:val="32"/>
        </w:numPr>
        <w:jc w:val="left"/>
        <w:rPr>
          <w:rFonts w:ascii="Corbel" w:hAnsi="Corbel"/>
          <w:sz w:val="20"/>
        </w:rPr>
      </w:pPr>
      <w:r>
        <w:rPr>
          <w:rFonts w:ascii="Corbel" w:hAnsi="Corbel"/>
          <w:sz w:val="20"/>
        </w:rPr>
        <w:t>Final Landscaping details in AutoCAD</w:t>
      </w:r>
    </w:p>
    <w:p w:rsidR="00AF21FF" w:rsidRDefault="00AF21FF">
      <w:pPr>
        <w:pStyle w:val="Title"/>
        <w:numPr>
          <w:ilvl w:val="0"/>
          <w:numId w:val="32"/>
        </w:numPr>
        <w:jc w:val="left"/>
        <w:rPr>
          <w:rFonts w:ascii="Corbel" w:hAnsi="Corbel"/>
          <w:sz w:val="20"/>
        </w:rPr>
      </w:pPr>
      <w:r>
        <w:rPr>
          <w:rFonts w:ascii="Corbel" w:hAnsi="Corbel"/>
          <w:sz w:val="20"/>
        </w:rPr>
        <w:t>Final LEED, Green features</w:t>
      </w:r>
    </w:p>
    <w:p w:rsidR="00AF21FF" w:rsidRDefault="00AF21FF">
      <w:pPr>
        <w:pStyle w:val="Title"/>
        <w:numPr>
          <w:ilvl w:val="0"/>
          <w:numId w:val="32"/>
        </w:numPr>
        <w:jc w:val="left"/>
        <w:rPr>
          <w:rFonts w:ascii="Corbel" w:hAnsi="Corbel"/>
          <w:sz w:val="20"/>
        </w:rPr>
      </w:pPr>
      <w:r>
        <w:rPr>
          <w:rFonts w:ascii="Corbel" w:hAnsi="Corbel"/>
          <w:sz w:val="20"/>
        </w:rPr>
        <w:t>Final Cost Analysis</w:t>
      </w:r>
    </w:p>
    <w:p w:rsidR="00AF21FF" w:rsidRDefault="00AF21FF">
      <w:pPr>
        <w:rPr>
          <w:rFonts w:ascii="Corbel" w:hAnsi="Corbel"/>
          <w:b/>
          <w:i/>
          <w:sz w:val="20"/>
          <w:szCs w:val="20"/>
        </w:rPr>
        <w:sectPr w:rsidR="00AF21F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rsidR="00AF21FF" w:rsidRDefault="00AF21FF">
      <w:pPr>
        <w:rPr>
          <w:rFonts w:ascii="Corbel" w:hAnsi="Corbel"/>
          <w:sz w:val="20"/>
          <w:szCs w:val="20"/>
        </w:rPr>
      </w:pPr>
      <w:r>
        <w:rPr>
          <w:rFonts w:ascii="Corbel" w:hAnsi="Corbel"/>
          <w:sz w:val="20"/>
          <w:szCs w:val="20"/>
        </w:rPr>
        <w:lastRenderedPageBreak/>
        <w:br w:type="page"/>
      </w:r>
    </w:p>
    <w:p w:rsidR="00AF21FF" w:rsidRDefault="00AF21FF">
      <w:pPr>
        <w:rPr>
          <w:rFonts w:ascii="Corbel" w:hAnsi="Corbel"/>
          <w:b/>
          <w:sz w:val="20"/>
          <w:szCs w:val="20"/>
        </w:rPr>
      </w:pPr>
    </w:p>
    <w:p w:rsidR="00AF21FF" w:rsidRDefault="00AF21FF">
      <w:pPr>
        <w:rPr>
          <w:rFonts w:ascii="Corbel" w:hAnsi="Corbel"/>
          <w:b/>
          <w:sz w:val="20"/>
          <w:szCs w:val="20"/>
        </w:rPr>
      </w:pPr>
      <w:r>
        <w:rPr>
          <w:rFonts w:ascii="Corbel" w:hAnsi="Corbel"/>
          <w:b/>
          <w:sz w:val="20"/>
          <w:szCs w:val="20"/>
        </w:rPr>
        <w:t>OUTLINE OF FINAL PROJECT</w:t>
      </w:r>
    </w:p>
    <w:p w:rsidR="00AF21FF" w:rsidRDefault="00AF21FF">
      <w:pPr>
        <w:rPr>
          <w:rFonts w:ascii="Corbel" w:hAnsi="Corbel"/>
          <w:b/>
          <w:sz w:val="20"/>
          <w:szCs w:val="20"/>
        </w:rPr>
      </w:pPr>
    </w:p>
    <w:p w:rsidR="00AF21FF" w:rsidRDefault="00AF21FF">
      <w:pPr>
        <w:rPr>
          <w:rFonts w:ascii="Corbel" w:hAnsi="Corbel"/>
          <w:b/>
          <w:sz w:val="20"/>
          <w:szCs w:val="20"/>
        </w:rPr>
      </w:pPr>
      <w:r>
        <w:rPr>
          <w:rFonts w:ascii="Corbel" w:hAnsi="Corbel"/>
          <w:b/>
          <w:sz w:val="20"/>
          <w:szCs w:val="20"/>
        </w:rPr>
        <w:t>Transmittal memo</w:t>
      </w:r>
    </w:p>
    <w:p w:rsidR="00AF21FF" w:rsidRDefault="00AF21FF">
      <w:pPr>
        <w:rPr>
          <w:rFonts w:ascii="Corbel" w:hAnsi="Corbel"/>
          <w:b/>
          <w:sz w:val="20"/>
          <w:szCs w:val="20"/>
        </w:rPr>
      </w:pPr>
      <w:r>
        <w:rPr>
          <w:rFonts w:ascii="Corbel" w:hAnsi="Corbel"/>
          <w:b/>
          <w:sz w:val="20"/>
          <w:szCs w:val="20"/>
        </w:rPr>
        <w:t>Cover page</w:t>
      </w:r>
    </w:p>
    <w:p w:rsidR="00AF21FF" w:rsidRDefault="00AF21FF">
      <w:pPr>
        <w:rPr>
          <w:rFonts w:ascii="Corbel" w:hAnsi="Corbel"/>
          <w:b/>
          <w:sz w:val="20"/>
          <w:szCs w:val="20"/>
        </w:rPr>
      </w:pPr>
      <w:r>
        <w:rPr>
          <w:rFonts w:ascii="Corbel" w:hAnsi="Corbel"/>
          <w:b/>
          <w:sz w:val="20"/>
          <w:szCs w:val="20"/>
        </w:rPr>
        <w:t>TOC</w:t>
      </w:r>
    </w:p>
    <w:p w:rsidR="00AF21FF" w:rsidRDefault="00AF21FF">
      <w:pPr>
        <w:rPr>
          <w:rFonts w:ascii="Corbel" w:hAnsi="Corbel"/>
          <w:b/>
          <w:sz w:val="20"/>
          <w:szCs w:val="20"/>
        </w:rPr>
      </w:pPr>
      <w:r>
        <w:rPr>
          <w:rFonts w:ascii="Corbel" w:hAnsi="Corbel"/>
          <w:b/>
          <w:sz w:val="20"/>
          <w:szCs w:val="20"/>
        </w:rPr>
        <w:t>TOF</w:t>
      </w:r>
    </w:p>
    <w:p w:rsidR="00AF21FF" w:rsidRDefault="00AF21FF">
      <w:pPr>
        <w:rPr>
          <w:rFonts w:ascii="Corbel" w:hAnsi="Corbel"/>
          <w:b/>
          <w:sz w:val="20"/>
          <w:szCs w:val="20"/>
        </w:rPr>
      </w:pPr>
      <w:r>
        <w:rPr>
          <w:rFonts w:ascii="Corbel" w:hAnsi="Corbel"/>
          <w:b/>
          <w:sz w:val="20"/>
          <w:szCs w:val="20"/>
        </w:rPr>
        <w:t>TOT</w:t>
      </w:r>
    </w:p>
    <w:p w:rsidR="00AF21FF" w:rsidRDefault="00AF21FF">
      <w:pPr>
        <w:rPr>
          <w:rFonts w:ascii="Corbel" w:hAnsi="Corbel"/>
          <w:b/>
          <w:sz w:val="20"/>
          <w:szCs w:val="20"/>
        </w:rPr>
      </w:pPr>
      <w:r>
        <w:rPr>
          <w:rFonts w:ascii="Corbel" w:hAnsi="Corbel"/>
          <w:b/>
          <w:sz w:val="20"/>
          <w:szCs w:val="20"/>
        </w:rPr>
        <w:t>Executive Summary</w:t>
      </w:r>
    </w:p>
    <w:p w:rsidR="00AF21FF" w:rsidRDefault="00AF21FF">
      <w:pPr>
        <w:rPr>
          <w:rFonts w:ascii="Corbel" w:hAnsi="Corbel"/>
          <w:b/>
          <w:sz w:val="20"/>
          <w:szCs w:val="20"/>
        </w:rPr>
      </w:pPr>
      <w:r>
        <w:rPr>
          <w:rFonts w:ascii="Corbel" w:hAnsi="Corbel"/>
          <w:b/>
          <w:sz w:val="20"/>
          <w:szCs w:val="20"/>
        </w:rPr>
        <w:t>Introduction (outline project, locations, goals, criteria)</w:t>
      </w:r>
    </w:p>
    <w:p w:rsidR="00AF21FF" w:rsidRDefault="00AF21FF">
      <w:pPr>
        <w:rPr>
          <w:rFonts w:ascii="Corbel" w:hAnsi="Corbel"/>
          <w:b/>
          <w:sz w:val="20"/>
          <w:szCs w:val="20"/>
        </w:rPr>
      </w:pPr>
      <w:r>
        <w:rPr>
          <w:rFonts w:ascii="Corbel" w:hAnsi="Corbel"/>
          <w:b/>
          <w:sz w:val="20"/>
          <w:szCs w:val="20"/>
        </w:rPr>
        <w:t xml:space="preserve">Final Progress report – summarize everything you have done both semesters, </w:t>
      </w:r>
      <w:proofErr w:type="spellStart"/>
      <w:r>
        <w:rPr>
          <w:rFonts w:ascii="Corbel" w:hAnsi="Corbel"/>
          <w:b/>
          <w:sz w:val="20"/>
          <w:szCs w:val="20"/>
        </w:rPr>
        <w:t>incl</w:t>
      </w:r>
      <w:proofErr w:type="spellEnd"/>
      <w:r>
        <w:rPr>
          <w:rFonts w:ascii="Corbel" w:hAnsi="Corbel"/>
          <w:b/>
          <w:sz w:val="20"/>
          <w:szCs w:val="20"/>
        </w:rPr>
        <w:t xml:space="preserve"> ESA, site plan, Building rendering, floor plan and summary of design parameters for each of the technical memoranda included as the appendices.  The expectation is that the progress report will permit the reader to understand your design, its issues, and the work accomplished in the class.  </w:t>
      </w:r>
    </w:p>
    <w:p w:rsidR="00AF21FF" w:rsidRDefault="00AF21FF">
      <w:pPr>
        <w:rPr>
          <w:rFonts w:ascii="Corbel" w:hAnsi="Corbel"/>
          <w:b/>
          <w:sz w:val="20"/>
          <w:szCs w:val="20"/>
        </w:rPr>
      </w:pPr>
      <w:r>
        <w:rPr>
          <w:rFonts w:ascii="Corbel" w:hAnsi="Corbel"/>
          <w:b/>
          <w:sz w:val="20"/>
          <w:szCs w:val="20"/>
        </w:rPr>
        <w:t>Schedule Update</w:t>
      </w:r>
    </w:p>
    <w:p w:rsidR="00AF21FF" w:rsidRDefault="00AF21FF">
      <w:pPr>
        <w:rPr>
          <w:rFonts w:ascii="Corbel" w:hAnsi="Corbel"/>
          <w:b/>
          <w:sz w:val="20"/>
          <w:szCs w:val="20"/>
        </w:rPr>
      </w:pPr>
      <w:r>
        <w:rPr>
          <w:rFonts w:ascii="Corbel" w:hAnsi="Corbel"/>
          <w:b/>
          <w:sz w:val="20"/>
          <w:szCs w:val="20"/>
        </w:rPr>
        <w:t xml:space="preserve">Conclusions with costs, LEED </w:t>
      </w:r>
      <w:proofErr w:type="gramStart"/>
      <w:r>
        <w:rPr>
          <w:rFonts w:ascii="Corbel" w:hAnsi="Corbel"/>
          <w:b/>
          <w:sz w:val="20"/>
          <w:szCs w:val="20"/>
        </w:rPr>
        <w:t>summary ,</w:t>
      </w:r>
      <w:proofErr w:type="gramEnd"/>
      <w:r>
        <w:rPr>
          <w:rFonts w:ascii="Corbel" w:hAnsi="Corbel"/>
          <w:b/>
          <w:sz w:val="20"/>
          <w:szCs w:val="20"/>
        </w:rPr>
        <w:t xml:space="preserve"> etc</w:t>
      </w:r>
    </w:p>
    <w:p w:rsidR="00AF21FF" w:rsidRDefault="00AF21FF">
      <w:pPr>
        <w:rPr>
          <w:rFonts w:ascii="Corbel" w:hAnsi="Corbel"/>
          <w:b/>
          <w:sz w:val="20"/>
          <w:szCs w:val="20"/>
        </w:rPr>
      </w:pPr>
      <w:r>
        <w:rPr>
          <w:rFonts w:ascii="Corbel" w:hAnsi="Corbel"/>
          <w:b/>
          <w:sz w:val="20"/>
          <w:szCs w:val="20"/>
        </w:rPr>
        <w:t>Appendix A – Site plan Tech. Memo (last semester revised)</w:t>
      </w:r>
    </w:p>
    <w:p w:rsidR="00AF21FF" w:rsidRDefault="00AF21FF">
      <w:pPr>
        <w:rPr>
          <w:rFonts w:ascii="Corbel" w:hAnsi="Corbel"/>
          <w:b/>
          <w:sz w:val="20"/>
          <w:szCs w:val="20"/>
        </w:rPr>
      </w:pPr>
      <w:r>
        <w:rPr>
          <w:rFonts w:ascii="Corbel" w:hAnsi="Corbel"/>
          <w:b/>
          <w:sz w:val="20"/>
          <w:szCs w:val="20"/>
        </w:rPr>
        <w:tab/>
        <w:t>Appendix A.1   Calculations</w:t>
      </w:r>
    </w:p>
    <w:p w:rsidR="00AF21FF" w:rsidRDefault="00AF21FF">
      <w:pPr>
        <w:rPr>
          <w:rFonts w:ascii="Corbel" w:hAnsi="Corbel"/>
          <w:b/>
          <w:sz w:val="20"/>
          <w:szCs w:val="20"/>
        </w:rPr>
      </w:pPr>
      <w:r>
        <w:rPr>
          <w:rFonts w:ascii="Corbel" w:hAnsi="Corbel"/>
          <w:b/>
          <w:sz w:val="20"/>
          <w:szCs w:val="20"/>
        </w:rPr>
        <w:tab/>
        <w:t>Appendix A.2   – Drawings</w:t>
      </w:r>
    </w:p>
    <w:p w:rsidR="00AF21FF" w:rsidRDefault="00AF21FF">
      <w:pPr>
        <w:rPr>
          <w:rFonts w:ascii="Corbel" w:hAnsi="Corbel"/>
          <w:b/>
          <w:sz w:val="20"/>
          <w:szCs w:val="20"/>
        </w:rPr>
      </w:pPr>
      <w:r>
        <w:rPr>
          <w:rFonts w:ascii="Corbel" w:hAnsi="Corbel"/>
          <w:b/>
          <w:sz w:val="20"/>
          <w:szCs w:val="20"/>
        </w:rPr>
        <w:tab/>
        <w:t>Appendix A.3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 xml:space="preserve">Appendix </w:t>
      </w:r>
      <w:proofErr w:type="gramStart"/>
      <w:r>
        <w:rPr>
          <w:rFonts w:ascii="Corbel" w:hAnsi="Corbel"/>
          <w:b/>
          <w:sz w:val="20"/>
          <w:szCs w:val="20"/>
        </w:rPr>
        <w:t>A.4  -</w:t>
      </w:r>
      <w:proofErr w:type="gramEnd"/>
      <w:r>
        <w:rPr>
          <w:rFonts w:ascii="Corbel" w:hAnsi="Corbel"/>
          <w:b/>
          <w:sz w:val="20"/>
          <w:szCs w:val="20"/>
        </w:rPr>
        <w:t xml:space="preserve">  Codes</w:t>
      </w:r>
    </w:p>
    <w:p w:rsidR="00AF21FF" w:rsidRDefault="00AF21FF">
      <w:pPr>
        <w:ind w:firstLine="720"/>
        <w:rPr>
          <w:rFonts w:ascii="Corbel" w:hAnsi="Corbel"/>
          <w:b/>
          <w:sz w:val="20"/>
          <w:szCs w:val="20"/>
        </w:rPr>
      </w:pPr>
      <w:r>
        <w:rPr>
          <w:rFonts w:ascii="Corbel" w:hAnsi="Corbel"/>
          <w:b/>
          <w:sz w:val="20"/>
          <w:szCs w:val="20"/>
        </w:rPr>
        <w:t>Appendix A.5   - Other</w:t>
      </w:r>
    </w:p>
    <w:p w:rsidR="00AF21FF" w:rsidRDefault="00AF21FF">
      <w:pPr>
        <w:rPr>
          <w:rFonts w:ascii="Corbel" w:hAnsi="Corbel"/>
          <w:b/>
          <w:sz w:val="20"/>
          <w:szCs w:val="20"/>
        </w:rPr>
      </w:pPr>
      <w:r>
        <w:rPr>
          <w:rFonts w:ascii="Corbel" w:hAnsi="Corbel"/>
          <w:b/>
          <w:sz w:val="20"/>
          <w:szCs w:val="20"/>
        </w:rPr>
        <w:t>Appendix B – Structural TM</w:t>
      </w:r>
    </w:p>
    <w:p w:rsidR="00AF21FF" w:rsidRDefault="00AF21FF">
      <w:pPr>
        <w:rPr>
          <w:rFonts w:ascii="Corbel" w:hAnsi="Corbel"/>
          <w:b/>
          <w:sz w:val="20"/>
          <w:szCs w:val="20"/>
        </w:rPr>
      </w:pPr>
      <w:r>
        <w:rPr>
          <w:rFonts w:ascii="Corbel" w:hAnsi="Corbel"/>
          <w:b/>
          <w:sz w:val="20"/>
          <w:szCs w:val="20"/>
        </w:rPr>
        <w:tab/>
        <w:t>Appendix B.1   Calculations</w:t>
      </w:r>
    </w:p>
    <w:p w:rsidR="00AF21FF" w:rsidRDefault="00AF21FF">
      <w:pPr>
        <w:rPr>
          <w:rFonts w:ascii="Corbel" w:hAnsi="Corbel"/>
          <w:b/>
          <w:sz w:val="20"/>
          <w:szCs w:val="20"/>
        </w:rPr>
      </w:pPr>
      <w:r>
        <w:rPr>
          <w:rFonts w:ascii="Corbel" w:hAnsi="Corbel"/>
          <w:b/>
          <w:sz w:val="20"/>
          <w:szCs w:val="20"/>
        </w:rPr>
        <w:tab/>
        <w:t>Appendix B.2   – Drawings</w:t>
      </w:r>
    </w:p>
    <w:p w:rsidR="00AF21FF" w:rsidRDefault="00AF21FF">
      <w:pPr>
        <w:rPr>
          <w:rFonts w:ascii="Corbel" w:hAnsi="Corbel"/>
          <w:b/>
          <w:sz w:val="20"/>
          <w:szCs w:val="20"/>
        </w:rPr>
      </w:pPr>
      <w:r>
        <w:rPr>
          <w:rFonts w:ascii="Corbel" w:hAnsi="Corbel"/>
          <w:b/>
          <w:sz w:val="20"/>
          <w:szCs w:val="20"/>
        </w:rPr>
        <w:tab/>
        <w:t>Appendix B.3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 xml:space="preserve">Appendix </w:t>
      </w:r>
      <w:proofErr w:type="gramStart"/>
      <w:r>
        <w:rPr>
          <w:rFonts w:ascii="Corbel" w:hAnsi="Corbel"/>
          <w:b/>
          <w:sz w:val="20"/>
          <w:szCs w:val="20"/>
        </w:rPr>
        <w:t>B.4  -</w:t>
      </w:r>
      <w:proofErr w:type="gramEnd"/>
      <w:r>
        <w:rPr>
          <w:rFonts w:ascii="Corbel" w:hAnsi="Corbel"/>
          <w:b/>
          <w:sz w:val="20"/>
          <w:szCs w:val="20"/>
        </w:rPr>
        <w:t xml:space="preserve">  Codes</w:t>
      </w:r>
    </w:p>
    <w:p w:rsidR="00AF21FF" w:rsidRDefault="00AF21FF">
      <w:pPr>
        <w:ind w:firstLine="720"/>
        <w:rPr>
          <w:rFonts w:ascii="Corbel" w:hAnsi="Corbel"/>
          <w:b/>
          <w:sz w:val="20"/>
          <w:szCs w:val="20"/>
        </w:rPr>
      </w:pPr>
      <w:r>
        <w:rPr>
          <w:rFonts w:ascii="Corbel" w:hAnsi="Corbel"/>
          <w:b/>
          <w:sz w:val="20"/>
          <w:szCs w:val="20"/>
        </w:rPr>
        <w:t>Appendix B.5   - Other</w:t>
      </w:r>
    </w:p>
    <w:p w:rsidR="00AF21FF" w:rsidRDefault="00AF21FF">
      <w:pPr>
        <w:rPr>
          <w:rFonts w:ascii="Corbel" w:hAnsi="Corbel"/>
          <w:b/>
          <w:sz w:val="20"/>
          <w:szCs w:val="20"/>
        </w:rPr>
      </w:pPr>
      <w:r>
        <w:rPr>
          <w:rFonts w:ascii="Corbel" w:hAnsi="Corbel"/>
          <w:b/>
          <w:sz w:val="20"/>
          <w:szCs w:val="20"/>
        </w:rPr>
        <w:t xml:space="preserve">Appendix C – </w:t>
      </w:r>
      <w:proofErr w:type="spellStart"/>
      <w:r>
        <w:rPr>
          <w:rFonts w:ascii="Corbel" w:hAnsi="Corbel"/>
          <w:b/>
          <w:sz w:val="20"/>
          <w:szCs w:val="20"/>
        </w:rPr>
        <w:t>Geotech</w:t>
      </w:r>
      <w:proofErr w:type="spellEnd"/>
      <w:r>
        <w:rPr>
          <w:rFonts w:ascii="Corbel" w:hAnsi="Corbel"/>
          <w:b/>
          <w:sz w:val="20"/>
          <w:szCs w:val="20"/>
        </w:rPr>
        <w:t xml:space="preserve"> TM</w:t>
      </w:r>
    </w:p>
    <w:p w:rsidR="00AF21FF" w:rsidRDefault="00AF21FF">
      <w:pPr>
        <w:rPr>
          <w:rFonts w:ascii="Corbel" w:hAnsi="Corbel"/>
          <w:b/>
          <w:sz w:val="20"/>
          <w:szCs w:val="20"/>
        </w:rPr>
      </w:pPr>
      <w:r>
        <w:rPr>
          <w:rFonts w:ascii="Corbel" w:hAnsi="Corbel"/>
          <w:b/>
          <w:sz w:val="20"/>
          <w:szCs w:val="20"/>
        </w:rPr>
        <w:tab/>
        <w:t>Appendix C.1   Calculations</w:t>
      </w:r>
    </w:p>
    <w:p w:rsidR="00AF21FF" w:rsidRDefault="00AF21FF">
      <w:pPr>
        <w:rPr>
          <w:rFonts w:ascii="Corbel" w:hAnsi="Corbel"/>
          <w:b/>
          <w:sz w:val="20"/>
          <w:szCs w:val="20"/>
        </w:rPr>
      </w:pPr>
      <w:r>
        <w:rPr>
          <w:rFonts w:ascii="Corbel" w:hAnsi="Corbel"/>
          <w:b/>
          <w:sz w:val="20"/>
          <w:szCs w:val="20"/>
        </w:rPr>
        <w:tab/>
        <w:t>Appendix C.2   – Drawings</w:t>
      </w:r>
    </w:p>
    <w:p w:rsidR="00AF21FF" w:rsidRDefault="00AF21FF">
      <w:pPr>
        <w:rPr>
          <w:rFonts w:ascii="Corbel" w:hAnsi="Corbel"/>
          <w:b/>
          <w:sz w:val="20"/>
          <w:szCs w:val="20"/>
        </w:rPr>
      </w:pPr>
      <w:r>
        <w:rPr>
          <w:rFonts w:ascii="Corbel" w:hAnsi="Corbel"/>
          <w:b/>
          <w:sz w:val="20"/>
          <w:szCs w:val="20"/>
        </w:rPr>
        <w:tab/>
        <w:t>Appendix C.3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 xml:space="preserve">Appendix </w:t>
      </w:r>
      <w:proofErr w:type="gramStart"/>
      <w:r>
        <w:rPr>
          <w:rFonts w:ascii="Corbel" w:hAnsi="Corbel"/>
          <w:b/>
          <w:sz w:val="20"/>
          <w:szCs w:val="20"/>
        </w:rPr>
        <w:t>C.4  -</w:t>
      </w:r>
      <w:proofErr w:type="gramEnd"/>
      <w:r>
        <w:rPr>
          <w:rFonts w:ascii="Corbel" w:hAnsi="Corbel"/>
          <w:b/>
          <w:sz w:val="20"/>
          <w:szCs w:val="20"/>
        </w:rPr>
        <w:t xml:space="preserve">  Codes</w:t>
      </w:r>
    </w:p>
    <w:p w:rsidR="00AF21FF" w:rsidRDefault="00AF21FF">
      <w:pPr>
        <w:ind w:firstLine="720"/>
        <w:rPr>
          <w:rFonts w:ascii="Corbel" w:hAnsi="Corbel"/>
          <w:b/>
          <w:sz w:val="20"/>
          <w:szCs w:val="20"/>
        </w:rPr>
      </w:pPr>
      <w:r>
        <w:rPr>
          <w:rFonts w:ascii="Corbel" w:hAnsi="Corbel"/>
          <w:b/>
          <w:sz w:val="20"/>
          <w:szCs w:val="20"/>
        </w:rPr>
        <w:t>Appendix C.5   - Other</w:t>
      </w:r>
    </w:p>
    <w:p w:rsidR="00AF21FF" w:rsidRDefault="00AF21FF">
      <w:pPr>
        <w:rPr>
          <w:rFonts w:ascii="Corbel" w:hAnsi="Corbel"/>
          <w:b/>
          <w:sz w:val="20"/>
          <w:szCs w:val="20"/>
        </w:rPr>
      </w:pPr>
      <w:r>
        <w:rPr>
          <w:rFonts w:ascii="Corbel" w:hAnsi="Corbel"/>
          <w:b/>
          <w:sz w:val="20"/>
          <w:szCs w:val="20"/>
        </w:rPr>
        <w:t xml:space="preserve">Appendix D – Water and </w:t>
      </w:r>
      <w:proofErr w:type="gramStart"/>
      <w:r>
        <w:rPr>
          <w:rFonts w:ascii="Corbel" w:hAnsi="Corbel"/>
          <w:b/>
          <w:sz w:val="20"/>
          <w:szCs w:val="20"/>
        </w:rPr>
        <w:t>Sewer  Service</w:t>
      </w:r>
      <w:proofErr w:type="gramEnd"/>
      <w:r>
        <w:rPr>
          <w:rFonts w:ascii="Corbel" w:hAnsi="Corbel"/>
          <w:b/>
          <w:sz w:val="20"/>
          <w:szCs w:val="20"/>
        </w:rPr>
        <w:t xml:space="preserve"> TM</w:t>
      </w:r>
    </w:p>
    <w:p w:rsidR="00AF21FF" w:rsidRDefault="00AF21FF">
      <w:pPr>
        <w:rPr>
          <w:rFonts w:ascii="Corbel" w:hAnsi="Corbel"/>
          <w:b/>
          <w:sz w:val="20"/>
          <w:szCs w:val="20"/>
        </w:rPr>
      </w:pPr>
      <w:r>
        <w:rPr>
          <w:rFonts w:ascii="Corbel" w:hAnsi="Corbel"/>
          <w:b/>
          <w:sz w:val="20"/>
          <w:szCs w:val="20"/>
        </w:rPr>
        <w:tab/>
        <w:t>Appendix D.1   Calculations</w:t>
      </w:r>
    </w:p>
    <w:p w:rsidR="00AF21FF" w:rsidRDefault="00AF21FF">
      <w:pPr>
        <w:rPr>
          <w:rFonts w:ascii="Corbel" w:hAnsi="Corbel"/>
          <w:b/>
          <w:sz w:val="20"/>
          <w:szCs w:val="20"/>
        </w:rPr>
      </w:pPr>
      <w:r>
        <w:rPr>
          <w:rFonts w:ascii="Corbel" w:hAnsi="Corbel"/>
          <w:b/>
          <w:sz w:val="20"/>
          <w:szCs w:val="20"/>
        </w:rPr>
        <w:tab/>
        <w:t>Appendix D.2   – Drawings</w:t>
      </w:r>
    </w:p>
    <w:p w:rsidR="00AF21FF" w:rsidRDefault="00AF21FF">
      <w:pPr>
        <w:rPr>
          <w:rFonts w:ascii="Corbel" w:hAnsi="Corbel"/>
          <w:b/>
          <w:sz w:val="20"/>
          <w:szCs w:val="20"/>
        </w:rPr>
      </w:pPr>
      <w:r>
        <w:rPr>
          <w:rFonts w:ascii="Corbel" w:hAnsi="Corbel"/>
          <w:b/>
          <w:sz w:val="20"/>
          <w:szCs w:val="20"/>
        </w:rPr>
        <w:tab/>
        <w:t>Appendix D.3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 xml:space="preserve">Appendix </w:t>
      </w:r>
      <w:proofErr w:type="gramStart"/>
      <w:r>
        <w:rPr>
          <w:rFonts w:ascii="Corbel" w:hAnsi="Corbel"/>
          <w:b/>
          <w:sz w:val="20"/>
          <w:szCs w:val="20"/>
        </w:rPr>
        <w:t>D.4  -</w:t>
      </w:r>
      <w:proofErr w:type="gramEnd"/>
      <w:r>
        <w:rPr>
          <w:rFonts w:ascii="Corbel" w:hAnsi="Corbel"/>
          <w:b/>
          <w:sz w:val="20"/>
          <w:szCs w:val="20"/>
        </w:rPr>
        <w:t xml:space="preserve">  Codes</w:t>
      </w:r>
    </w:p>
    <w:p w:rsidR="00AF21FF" w:rsidRDefault="00AF21FF">
      <w:pPr>
        <w:ind w:firstLine="720"/>
        <w:rPr>
          <w:rFonts w:ascii="Corbel" w:hAnsi="Corbel"/>
          <w:b/>
          <w:sz w:val="20"/>
          <w:szCs w:val="20"/>
        </w:rPr>
      </w:pPr>
      <w:r>
        <w:rPr>
          <w:rFonts w:ascii="Corbel" w:hAnsi="Corbel"/>
          <w:b/>
          <w:sz w:val="20"/>
          <w:szCs w:val="20"/>
        </w:rPr>
        <w:t>Appendix D.5   - Other</w:t>
      </w:r>
    </w:p>
    <w:p w:rsidR="00AF21FF" w:rsidRDefault="00AF21FF">
      <w:pPr>
        <w:rPr>
          <w:rFonts w:ascii="Corbel" w:hAnsi="Corbel"/>
          <w:b/>
          <w:sz w:val="20"/>
          <w:szCs w:val="20"/>
        </w:rPr>
      </w:pPr>
      <w:r>
        <w:rPr>
          <w:rFonts w:ascii="Corbel" w:hAnsi="Corbel"/>
          <w:b/>
          <w:sz w:val="20"/>
          <w:szCs w:val="20"/>
        </w:rPr>
        <w:t>Appendix E – Drainage TM (</w:t>
      </w:r>
      <w:proofErr w:type="spellStart"/>
      <w:r>
        <w:rPr>
          <w:rFonts w:ascii="Corbel" w:hAnsi="Corbel"/>
          <w:b/>
          <w:sz w:val="20"/>
          <w:szCs w:val="20"/>
        </w:rPr>
        <w:t>incl</w:t>
      </w:r>
      <w:proofErr w:type="spellEnd"/>
      <w:r>
        <w:rPr>
          <w:rFonts w:ascii="Corbel" w:hAnsi="Corbel"/>
          <w:b/>
          <w:sz w:val="20"/>
          <w:szCs w:val="20"/>
        </w:rPr>
        <w:t xml:space="preserve"> roof)</w:t>
      </w:r>
    </w:p>
    <w:p w:rsidR="00AF21FF" w:rsidRDefault="00AF21FF">
      <w:pPr>
        <w:rPr>
          <w:rFonts w:ascii="Corbel" w:hAnsi="Corbel"/>
          <w:b/>
          <w:sz w:val="20"/>
          <w:szCs w:val="20"/>
        </w:rPr>
      </w:pPr>
      <w:r>
        <w:rPr>
          <w:rFonts w:ascii="Corbel" w:hAnsi="Corbel"/>
          <w:b/>
          <w:sz w:val="20"/>
          <w:szCs w:val="20"/>
        </w:rPr>
        <w:tab/>
        <w:t>Appendix E.1   Calculations</w:t>
      </w:r>
    </w:p>
    <w:p w:rsidR="00AF21FF" w:rsidRDefault="00AF21FF">
      <w:pPr>
        <w:rPr>
          <w:rFonts w:ascii="Corbel" w:hAnsi="Corbel"/>
          <w:b/>
          <w:sz w:val="20"/>
          <w:szCs w:val="20"/>
        </w:rPr>
      </w:pPr>
      <w:r>
        <w:rPr>
          <w:rFonts w:ascii="Corbel" w:hAnsi="Corbel"/>
          <w:b/>
          <w:sz w:val="20"/>
          <w:szCs w:val="20"/>
        </w:rPr>
        <w:tab/>
        <w:t>Appendix E.2   – Drawings</w:t>
      </w:r>
    </w:p>
    <w:p w:rsidR="00AF21FF" w:rsidRDefault="00AF21FF">
      <w:pPr>
        <w:rPr>
          <w:rFonts w:ascii="Corbel" w:hAnsi="Corbel"/>
          <w:b/>
          <w:sz w:val="20"/>
          <w:szCs w:val="20"/>
        </w:rPr>
      </w:pPr>
      <w:r>
        <w:rPr>
          <w:rFonts w:ascii="Corbel" w:hAnsi="Corbel"/>
          <w:b/>
          <w:sz w:val="20"/>
          <w:szCs w:val="20"/>
        </w:rPr>
        <w:tab/>
        <w:t>Appendix E.3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 xml:space="preserve">Appendix </w:t>
      </w:r>
      <w:proofErr w:type="gramStart"/>
      <w:r>
        <w:rPr>
          <w:rFonts w:ascii="Corbel" w:hAnsi="Corbel"/>
          <w:b/>
          <w:sz w:val="20"/>
          <w:szCs w:val="20"/>
        </w:rPr>
        <w:t>E.4  -</w:t>
      </w:r>
      <w:proofErr w:type="gramEnd"/>
      <w:r>
        <w:rPr>
          <w:rFonts w:ascii="Corbel" w:hAnsi="Corbel"/>
          <w:b/>
          <w:sz w:val="20"/>
          <w:szCs w:val="20"/>
        </w:rPr>
        <w:t xml:space="preserve">  Codes</w:t>
      </w:r>
    </w:p>
    <w:p w:rsidR="00AF21FF" w:rsidRDefault="00AF21FF">
      <w:pPr>
        <w:ind w:firstLine="720"/>
        <w:rPr>
          <w:rFonts w:ascii="Corbel" w:hAnsi="Corbel"/>
          <w:b/>
          <w:sz w:val="20"/>
          <w:szCs w:val="20"/>
        </w:rPr>
      </w:pPr>
      <w:r>
        <w:rPr>
          <w:rFonts w:ascii="Corbel" w:hAnsi="Corbel"/>
          <w:b/>
          <w:sz w:val="20"/>
          <w:szCs w:val="20"/>
        </w:rPr>
        <w:t>Appendix E.5   - Other</w:t>
      </w:r>
    </w:p>
    <w:p w:rsidR="00AF21FF" w:rsidRDefault="00AF21FF">
      <w:pPr>
        <w:rPr>
          <w:rFonts w:ascii="Corbel" w:hAnsi="Corbel"/>
          <w:b/>
          <w:sz w:val="20"/>
          <w:szCs w:val="20"/>
        </w:rPr>
      </w:pPr>
      <w:r>
        <w:rPr>
          <w:rFonts w:ascii="Corbel" w:hAnsi="Corbel"/>
          <w:b/>
          <w:sz w:val="20"/>
          <w:szCs w:val="20"/>
        </w:rPr>
        <w:t xml:space="preserve">Appendix F – </w:t>
      </w:r>
      <w:proofErr w:type="spellStart"/>
      <w:r>
        <w:rPr>
          <w:rFonts w:ascii="Corbel" w:hAnsi="Corbel"/>
          <w:b/>
          <w:sz w:val="20"/>
          <w:szCs w:val="20"/>
        </w:rPr>
        <w:t>Transp</w:t>
      </w:r>
      <w:proofErr w:type="spellEnd"/>
      <w:r>
        <w:rPr>
          <w:rFonts w:ascii="Corbel" w:hAnsi="Corbel"/>
          <w:b/>
          <w:sz w:val="20"/>
          <w:szCs w:val="20"/>
        </w:rPr>
        <w:t xml:space="preserve"> TM</w:t>
      </w:r>
    </w:p>
    <w:p w:rsidR="00AF21FF" w:rsidRDefault="00AF21FF">
      <w:pPr>
        <w:rPr>
          <w:rFonts w:ascii="Corbel" w:hAnsi="Corbel"/>
          <w:b/>
          <w:sz w:val="20"/>
          <w:szCs w:val="20"/>
        </w:rPr>
      </w:pPr>
      <w:r>
        <w:rPr>
          <w:rFonts w:ascii="Corbel" w:hAnsi="Corbel"/>
          <w:b/>
          <w:sz w:val="20"/>
          <w:szCs w:val="20"/>
        </w:rPr>
        <w:tab/>
        <w:t>Appendix F.1   Calculations</w:t>
      </w:r>
    </w:p>
    <w:p w:rsidR="00AF21FF" w:rsidRDefault="00AF21FF">
      <w:pPr>
        <w:rPr>
          <w:rFonts w:ascii="Corbel" w:hAnsi="Corbel"/>
          <w:b/>
          <w:sz w:val="20"/>
          <w:szCs w:val="20"/>
        </w:rPr>
      </w:pPr>
      <w:r>
        <w:rPr>
          <w:rFonts w:ascii="Corbel" w:hAnsi="Corbel"/>
          <w:b/>
          <w:sz w:val="20"/>
          <w:szCs w:val="20"/>
        </w:rPr>
        <w:tab/>
        <w:t>Appendix F.2   – Drawings</w:t>
      </w:r>
    </w:p>
    <w:p w:rsidR="00AF21FF" w:rsidRDefault="00AF21FF">
      <w:pPr>
        <w:rPr>
          <w:rFonts w:ascii="Corbel" w:hAnsi="Corbel"/>
          <w:b/>
          <w:sz w:val="20"/>
          <w:szCs w:val="20"/>
        </w:rPr>
      </w:pPr>
      <w:r>
        <w:rPr>
          <w:rFonts w:ascii="Corbel" w:hAnsi="Corbel"/>
          <w:b/>
          <w:sz w:val="20"/>
          <w:szCs w:val="20"/>
        </w:rPr>
        <w:tab/>
        <w:t>Appendix F.3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 xml:space="preserve">Appendix </w:t>
      </w:r>
      <w:proofErr w:type="gramStart"/>
      <w:r>
        <w:rPr>
          <w:rFonts w:ascii="Corbel" w:hAnsi="Corbel"/>
          <w:b/>
          <w:sz w:val="20"/>
          <w:szCs w:val="20"/>
        </w:rPr>
        <w:t>F.4  -</w:t>
      </w:r>
      <w:proofErr w:type="gramEnd"/>
      <w:r>
        <w:rPr>
          <w:rFonts w:ascii="Corbel" w:hAnsi="Corbel"/>
          <w:b/>
          <w:sz w:val="20"/>
          <w:szCs w:val="20"/>
        </w:rPr>
        <w:t xml:space="preserve">  Codes</w:t>
      </w:r>
    </w:p>
    <w:p w:rsidR="00AF21FF" w:rsidRDefault="00AF21FF">
      <w:pPr>
        <w:ind w:firstLine="720"/>
        <w:rPr>
          <w:rFonts w:ascii="Corbel" w:hAnsi="Corbel"/>
          <w:b/>
          <w:sz w:val="20"/>
          <w:szCs w:val="20"/>
        </w:rPr>
      </w:pPr>
      <w:r>
        <w:rPr>
          <w:rFonts w:ascii="Corbel" w:hAnsi="Corbel"/>
          <w:b/>
          <w:sz w:val="20"/>
          <w:szCs w:val="20"/>
        </w:rPr>
        <w:t>Appendix F.5   - Other</w:t>
      </w:r>
    </w:p>
    <w:p w:rsidR="00AF21FF" w:rsidRDefault="00AF21FF">
      <w:pPr>
        <w:rPr>
          <w:rFonts w:ascii="Corbel" w:hAnsi="Corbel"/>
          <w:b/>
          <w:sz w:val="20"/>
          <w:szCs w:val="20"/>
        </w:rPr>
      </w:pPr>
      <w:r>
        <w:rPr>
          <w:rFonts w:ascii="Corbel" w:hAnsi="Corbel"/>
          <w:b/>
          <w:sz w:val="20"/>
          <w:szCs w:val="20"/>
        </w:rPr>
        <w:t>Appendix G – HVAC TM</w:t>
      </w:r>
    </w:p>
    <w:p w:rsidR="00AF21FF" w:rsidRDefault="00AF21FF">
      <w:pPr>
        <w:rPr>
          <w:rFonts w:ascii="Corbel" w:hAnsi="Corbel"/>
          <w:b/>
          <w:sz w:val="20"/>
          <w:szCs w:val="20"/>
        </w:rPr>
      </w:pPr>
      <w:r>
        <w:rPr>
          <w:rFonts w:ascii="Corbel" w:hAnsi="Corbel"/>
          <w:b/>
          <w:sz w:val="20"/>
          <w:szCs w:val="20"/>
        </w:rPr>
        <w:lastRenderedPageBreak/>
        <w:tab/>
        <w:t>Appendix G.1   Calculations</w:t>
      </w:r>
    </w:p>
    <w:p w:rsidR="00AF21FF" w:rsidRDefault="00AF21FF">
      <w:pPr>
        <w:rPr>
          <w:rFonts w:ascii="Corbel" w:hAnsi="Corbel"/>
          <w:b/>
          <w:sz w:val="20"/>
          <w:szCs w:val="20"/>
        </w:rPr>
      </w:pPr>
      <w:r>
        <w:rPr>
          <w:rFonts w:ascii="Corbel" w:hAnsi="Corbel"/>
          <w:b/>
          <w:sz w:val="20"/>
          <w:szCs w:val="20"/>
        </w:rPr>
        <w:tab/>
        <w:t>Appendix G.2   – Drawings</w:t>
      </w:r>
    </w:p>
    <w:p w:rsidR="00AF21FF" w:rsidRDefault="00AF21FF">
      <w:pPr>
        <w:rPr>
          <w:rFonts w:ascii="Corbel" w:hAnsi="Corbel"/>
          <w:b/>
          <w:sz w:val="20"/>
          <w:szCs w:val="20"/>
        </w:rPr>
      </w:pPr>
      <w:r>
        <w:rPr>
          <w:rFonts w:ascii="Corbel" w:hAnsi="Corbel"/>
          <w:b/>
          <w:sz w:val="20"/>
          <w:szCs w:val="20"/>
        </w:rPr>
        <w:tab/>
        <w:t>Appendix G.3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 xml:space="preserve">Appendix </w:t>
      </w:r>
      <w:proofErr w:type="gramStart"/>
      <w:r>
        <w:rPr>
          <w:rFonts w:ascii="Corbel" w:hAnsi="Corbel"/>
          <w:b/>
          <w:sz w:val="20"/>
          <w:szCs w:val="20"/>
        </w:rPr>
        <w:t>G.4  -</w:t>
      </w:r>
      <w:proofErr w:type="gramEnd"/>
      <w:r>
        <w:rPr>
          <w:rFonts w:ascii="Corbel" w:hAnsi="Corbel"/>
          <w:b/>
          <w:sz w:val="20"/>
          <w:szCs w:val="20"/>
        </w:rPr>
        <w:t xml:space="preserve">  Codes</w:t>
      </w:r>
    </w:p>
    <w:p w:rsidR="00AF21FF" w:rsidRDefault="00AF21FF">
      <w:pPr>
        <w:ind w:firstLine="720"/>
        <w:rPr>
          <w:rFonts w:ascii="Corbel" w:hAnsi="Corbel"/>
          <w:b/>
          <w:sz w:val="20"/>
          <w:szCs w:val="20"/>
        </w:rPr>
      </w:pPr>
      <w:r>
        <w:rPr>
          <w:rFonts w:ascii="Corbel" w:hAnsi="Corbel"/>
          <w:b/>
          <w:sz w:val="20"/>
          <w:szCs w:val="20"/>
        </w:rPr>
        <w:t>Appendix G.5   - Other</w:t>
      </w:r>
    </w:p>
    <w:p w:rsidR="00AF21FF" w:rsidRDefault="00AF21FF">
      <w:pPr>
        <w:rPr>
          <w:rFonts w:ascii="Corbel" w:hAnsi="Corbel"/>
          <w:b/>
          <w:sz w:val="20"/>
          <w:szCs w:val="20"/>
        </w:rPr>
      </w:pPr>
      <w:r>
        <w:rPr>
          <w:rFonts w:ascii="Corbel" w:hAnsi="Corbel"/>
          <w:b/>
          <w:sz w:val="20"/>
          <w:szCs w:val="20"/>
        </w:rPr>
        <w:t>Appendix H – Landscape TM</w:t>
      </w:r>
    </w:p>
    <w:p w:rsidR="00AF21FF" w:rsidRDefault="00AF21FF">
      <w:pPr>
        <w:rPr>
          <w:rFonts w:ascii="Corbel" w:hAnsi="Corbel"/>
          <w:b/>
          <w:sz w:val="20"/>
          <w:szCs w:val="20"/>
        </w:rPr>
      </w:pPr>
      <w:r>
        <w:rPr>
          <w:rFonts w:ascii="Corbel" w:hAnsi="Corbel"/>
          <w:b/>
          <w:sz w:val="20"/>
          <w:szCs w:val="20"/>
        </w:rPr>
        <w:tab/>
        <w:t>Appendix H.1   Calculations</w:t>
      </w:r>
    </w:p>
    <w:p w:rsidR="00AF21FF" w:rsidRDefault="00AF21FF">
      <w:pPr>
        <w:rPr>
          <w:rFonts w:ascii="Corbel" w:hAnsi="Corbel"/>
          <w:b/>
          <w:sz w:val="20"/>
          <w:szCs w:val="20"/>
        </w:rPr>
      </w:pPr>
      <w:r>
        <w:rPr>
          <w:rFonts w:ascii="Corbel" w:hAnsi="Corbel"/>
          <w:b/>
          <w:sz w:val="20"/>
          <w:szCs w:val="20"/>
        </w:rPr>
        <w:tab/>
        <w:t>Appendix H.2   – Drawings</w:t>
      </w:r>
    </w:p>
    <w:p w:rsidR="00AF21FF" w:rsidRDefault="00AF21FF">
      <w:pPr>
        <w:rPr>
          <w:rFonts w:ascii="Corbel" w:hAnsi="Corbel"/>
          <w:b/>
          <w:sz w:val="20"/>
          <w:szCs w:val="20"/>
        </w:rPr>
      </w:pPr>
      <w:r>
        <w:rPr>
          <w:rFonts w:ascii="Corbel" w:hAnsi="Corbel"/>
          <w:b/>
          <w:sz w:val="20"/>
          <w:szCs w:val="20"/>
        </w:rPr>
        <w:tab/>
        <w:t>Appendix H.3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 xml:space="preserve">Appendix </w:t>
      </w:r>
      <w:proofErr w:type="gramStart"/>
      <w:r>
        <w:rPr>
          <w:rFonts w:ascii="Corbel" w:hAnsi="Corbel"/>
          <w:b/>
          <w:sz w:val="20"/>
          <w:szCs w:val="20"/>
        </w:rPr>
        <w:t>H.4  -</w:t>
      </w:r>
      <w:proofErr w:type="gramEnd"/>
      <w:r>
        <w:rPr>
          <w:rFonts w:ascii="Corbel" w:hAnsi="Corbel"/>
          <w:b/>
          <w:sz w:val="20"/>
          <w:szCs w:val="20"/>
        </w:rPr>
        <w:t xml:space="preserve">  Codes</w:t>
      </w:r>
    </w:p>
    <w:p w:rsidR="00AF21FF" w:rsidRDefault="00AF21FF">
      <w:pPr>
        <w:ind w:firstLine="720"/>
        <w:rPr>
          <w:rFonts w:ascii="Corbel" w:hAnsi="Corbel"/>
          <w:b/>
          <w:sz w:val="20"/>
          <w:szCs w:val="20"/>
        </w:rPr>
      </w:pPr>
      <w:r>
        <w:rPr>
          <w:rFonts w:ascii="Corbel" w:hAnsi="Corbel"/>
          <w:b/>
          <w:sz w:val="20"/>
          <w:szCs w:val="20"/>
        </w:rPr>
        <w:t>Appendix H.5   - Other</w:t>
      </w:r>
    </w:p>
    <w:p w:rsidR="00AF21FF" w:rsidRDefault="00AF21FF">
      <w:pPr>
        <w:rPr>
          <w:rFonts w:ascii="Corbel" w:hAnsi="Corbel"/>
          <w:b/>
          <w:sz w:val="20"/>
          <w:szCs w:val="20"/>
        </w:rPr>
      </w:pPr>
      <w:r>
        <w:rPr>
          <w:rFonts w:ascii="Corbel" w:hAnsi="Corbel"/>
          <w:b/>
          <w:sz w:val="20"/>
          <w:szCs w:val="20"/>
        </w:rPr>
        <w:t>Appendix I – Cost Estimate</w:t>
      </w:r>
    </w:p>
    <w:p w:rsidR="00AF21FF" w:rsidRDefault="00AF21FF">
      <w:pPr>
        <w:rPr>
          <w:rFonts w:ascii="Corbel" w:hAnsi="Corbel"/>
          <w:b/>
          <w:sz w:val="20"/>
          <w:szCs w:val="20"/>
        </w:rPr>
      </w:pPr>
      <w:r>
        <w:rPr>
          <w:rFonts w:ascii="Corbel" w:hAnsi="Corbel"/>
          <w:b/>
          <w:sz w:val="20"/>
          <w:szCs w:val="20"/>
        </w:rPr>
        <w:tab/>
        <w:t>Appendix I.1   Calculations</w:t>
      </w:r>
    </w:p>
    <w:p w:rsidR="00AF21FF" w:rsidRDefault="00AF21FF">
      <w:pPr>
        <w:rPr>
          <w:rFonts w:ascii="Corbel" w:hAnsi="Corbel"/>
          <w:b/>
          <w:sz w:val="20"/>
          <w:szCs w:val="20"/>
        </w:rPr>
      </w:pPr>
      <w:r>
        <w:rPr>
          <w:rFonts w:ascii="Corbel" w:hAnsi="Corbel"/>
          <w:b/>
          <w:sz w:val="20"/>
          <w:szCs w:val="20"/>
        </w:rPr>
        <w:tab/>
        <w:t>Appendix I.2   – Drawings</w:t>
      </w:r>
    </w:p>
    <w:p w:rsidR="00AF21FF" w:rsidRDefault="00AF21FF">
      <w:pPr>
        <w:rPr>
          <w:rFonts w:ascii="Corbel" w:hAnsi="Corbel"/>
          <w:b/>
          <w:sz w:val="20"/>
          <w:szCs w:val="20"/>
        </w:rPr>
      </w:pPr>
      <w:r>
        <w:rPr>
          <w:rFonts w:ascii="Corbel" w:hAnsi="Corbel"/>
          <w:b/>
          <w:sz w:val="20"/>
          <w:szCs w:val="20"/>
        </w:rPr>
        <w:tab/>
        <w:t>Appendix I.3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Appendix K – LEED Templates</w:t>
      </w:r>
    </w:p>
    <w:p w:rsidR="00AF21FF" w:rsidRDefault="00AF21FF">
      <w:pPr>
        <w:rPr>
          <w:rFonts w:ascii="Corbel" w:hAnsi="Corbel"/>
          <w:b/>
          <w:sz w:val="20"/>
          <w:szCs w:val="20"/>
        </w:rPr>
      </w:pPr>
      <w:r>
        <w:rPr>
          <w:rFonts w:ascii="Corbel" w:hAnsi="Corbel"/>
          <w:b/>
          <w:sz w:val="20"/>
          <w:szCs w:val="20"/>
        </w:rPr>
        <w:t xml:space="preserve">Appendix M – </w:t>
      </w:r>
      <w:smartTag w:uri="urn:schemas-microsoft-com:office:smarttags" w:element="place">
        <w:smartTag w:uri="urn:schemas-microsoft-com:office:smarttags" w:element="PlaceName">
          <w:r>
            <w:rPr>
              <w:rFonts w:ascii="Corbel" w:hAnsi="Corbel"/>
              <w:b/>
              <w:sz w:val="20"/>
              <w:szCs w:val="20"/>
            </w:rPr>
            <w:t>Green</w:t>
          </w:r>
        </w:smartTag>
        <w:r>
          <w:rPr>
            <w:rFonts w:ascii="Corbel" w:hAnsi="Corbel"/>
            <w:b/>
            <w:sz w:val="20"/>
            <w:szCs w:val="20"/>
          </w:rPr>
          <w:t xml:space="preserve"> </w:t>
        </w:r>
        <w:smartTag w:uri="urn:schemas-microsoft-com:office:smarttags" w:element="PlaceType">
          <w:r>
            <w:rPr>
              <w:rFonts w:ascii="Corbel" w:hAnsi="Corbel"/>
              <w:b/>
              <w:sz w:val="20"/>
              <w:szCs w:val="20"/>
            </w:rPr>
            <w:t>Building</w:t>
          </w:r>
        </w:smartTag>
      </w:smartTag>
      <w:r>
        <w:rPr>
          <w:rFonts w:ascii="Corbel" w:hAnsi="Corbel"/>
          <w:b/>
          <w:sz w:val="20"/>
          <w:szCs w:val="20"/>
        </w:rPr>
        <w:t xml:space="preserve"> report</w:t>
      </w:r>
    </w:p>
    <w:p w:rsidR="00AF21FF" w:rsidRPr="00AF21FF" w:rsidRDefault="00AF21FF">
      <w:pPr>
        <w:rPr>
          <w:rFonts w:ascii="Corbel" w:hAnsi="Corbel"/>
          <w:b/>
          <w:sz w:val="20"/>
          <w:szCs w:val="20"/>
          <w:lang w:val="pt-BR"/>
        </w:rPr>
      </w:pPr>
      <w:r w:rsidRPr="00AF21FF">
        <w:rPr>
          <w:rFonts w:ascii="Corbel" w:hAnsi="Corbel"/>
          <w:b/>
          <w:sz w:val="20"/>
          <w:szCs w:val="20"/>
          <w:lang w:val="pt-BR"/>
        </w:rPr>
        <w:t>Appendix N - RFP</w:t>
      </w:r>
    </w:p>
    <w:p w:rsidR="00AF21FF" w:rsidRPr="00AF21FF" w:rsidRDefault="00AF21FF">
      <w:pPr>
        <w:rPr>
          <w:rFonts w:ascii="Corbel" w:hAnsi="Corbel"/>
          <w:b/>
          <w:sz w:val="20"/>
          <w:szCs w:val="20"/>
          <w:lang w:val="pt-BR"/>
        </w:rPr>
      </w:pPr>
      <w:r w:rsidRPr="00AF21FF">
        <w:rPr>
          <w:rFonts w:ascii="Corbel" w:hAnsi="Corbel"/>
          <w:b/>
          <w:sz w:val="20"/>
          <w:szCs w:val="20"/>
          <w:lang w:val="pt-BR"/>
        </w:rPr>
        <w:t>App</w:t>
      </w:r>
      <w:r w:rsidR="001D5AAD">
        <w:rPr>
          <w:rFonts w:ascii="Corbel" w:hAnsi="Corbel"/>
          <w:b/>
          <w:sz w:val="20"/>
          <w:szCs w:val="20"/>
          <w:lang w:val="pt-BR"/>
        </w:rPr>
        <w:t xml:space="preserve">endix </w:t>
      </w:r>
      <w:r w:rsidRPr="00AF21FF">
        <w:rPr>
          <w:rFonts w:ascii="Corbel" w:hAnsi="Corbel"/>
          <w:b/>
          <w:sz w:val="20"/>
          <w:szCs w:val="20"/>
          <w:lang w:val="pt-BR"/>
        </w:rPr>
        <w:t xml:space="preserve"> O - ESA</w:t>
      </w:r>
    </w:p>
    <w:p w:rsidR="00AF21FF" w:rsidRPr="00AF21FF" w:rsidRDefault="00AF21FF">
      <w:pPr>
        <w:rPr>
          <w:rFonts w:ascii="Corbel" w:hAnsi="Corbel"/>
          <w:b/>
          <w:sz w:val="20"/>
          <w:szCs w:val="20"/>
          <w:lang w:val="pt-BR"/>
        </w:rPr>
      </w:pPr>
      <w:r w:rsidRPr="00AF21FF">
        <w:rPr>
          <w:rFonts w:ascii="Corbel" w:hAnsi="Corbel"/>
          <w:b/>
          <w:sz w:val="20"/>
          <w:szCs w:val="20"/>
          <w:lang w:val="pt-BR"/>
        </w:rPr>
        <w:t>Appendix P - PR 1</w:t>
      </w:r>
    </w:p>
    <w:p w:rsidR="00AF21FF" w:rsidRPr="00AF21FF" w:rsidRDefault="00AF21FF">
      <w:pPr>
        <w:rPr>
          <w:rFonts w:ascii="Corbel" w:hAnsi="Corbel"/>
          <w:b/>
          <w:sz w:val="20"/>
          <w:szCs w:val="20"/>
          <w:lang w:val="pt-BR"/>
        </w:rPr>
      </w:pPr>
      <w:r w:rsidRPr="00AF21FF">
        <w:rPr>
          <w:rFonts w:ascii="Corbel" w:hAnsi="Corbel"/>
          <w:b/>
          <w:sz w:val="20"/>
          <w:szCs w:val="20"/>
          <w:lang w:val="pt-BR"/>
        </w:rPr>
        <w:t>Appendix Q – PR 2</w:t>
      </w:r>
    </w:p>
    <w:p w:rsidR="00AF21FF" w:rsidRPr="00AF21FF" w:rsidRDefault="00AF21FF">
      <w:pPr>
        <w:rPr>
          <w:rFonts w:ascii="Corbel" w:hAnsi="Corbel"/>
          <w:b/>
          <w:sz w:val="20"/>
          <w:szCs w:val="20"/>
          <w:lang w:val="pt-BR"/>
        </w:rPr>
      </w:pPr>
      <w:r w:rsidRPr="00AF21FF">
        <w:rPr>
          <w:rFonts w:ascii="Corbel" w:hAnsi="Corbel"/>
          <w:b/>
          <w:sz w:val="20"/>
          <w:szCs w:val="20"/>
          <w:lang w:val="pt-BR"/>
        </w:rPr>
        <w:t>Appendix R - PR 3</w:t>
      </w:r>
    </w:p>
    <w:p w:rsidR="00AF21FF" w:rsidRDefault="00AF21FF">
      <w:pPr>
        <w:rPr>
          <w:rFonts w:ascii="Corbel" w:hAnsi="Corbel"/>
          <w:b/>
          <w:sz w:val="20"/>
          <w:szCs w:val="20"/>
        </w:rPr>
      </w:pPr>
      <w:r>
        <w:rPr>
          <w:rFonts w:ascii="Corbel" w:hAnsi="Corbel"/>
          <w:b/>
          <w:sz w:val="20"/>
          <w:szCs w:val="20"/>
        </w:rPr>
        <w:t>Appendix S – PR 4</w:t>
      </w:r>
    </w:p>
    <w:p w:rsidR="00AF21FF" w:rsidRDefault="00AF21FF">
      <w:pPr>
        <w:rPr>
          <w:rFonts w:ascii="Corbel" w:hAnsi="Corbel"/>
          <w:b/>
          <w:sz w:val="20"/>
          <w:szCs w:val="20"/>
        </w:rPr>
      </w:pPr>
      <w:r>
        <w:rPr>
          <w:rFonts w:ascii="Corbel" w:hAnsi="Corbel"/>
          <w:b/>
          <w:sz w:val="20"/>
          <w:szCs w:val="20"/>
        </w:rPr>
        <w:t>Appendix T – Meeting Minutes</w:t>
      </w:r>
    </w:p>
    <w:p w:rsidR="00AF21FF" w:rsidRDefault="00AF21FF">
      <w:pPr>
        <w:rPr>
          <w:rFonts w:ascii="Corbel" w:hAnsi="Corbel"/>
          <w:b/>
          <w:sz w:val="20"/>
          <w:szCs w:val="20"/>
        </w:rPr>
      </w:pPr>
      <w:r>
        <w:rPr>
          <w:rFonts w:ascii="Corbel" w:hAnsi="Corbel"/>
          <w:b/>
          <w:sz w:val="20"/>
          <w:szCs w:val="20"/>
        </w:rPr>
        <w:t>Appendix U – Time Sheets</w:t>
      </w:r>
    </w:p>
    <w:p w:rsidR="00AF21FF" w:rsidRDefault="00AF21FF">
      <w:pPr>
        <w:rPr>
          <w:rFonts w:ascii="Corbel" w:hAnsi="Corbel"/>
          <w:b/>
          <w:sz w:val="20"/>
          <w:szCs w:val="20"/>
        </w:rPr>
      </w:pPr>
      <w:r>
        <w:rPr>
          <w:rFonts w:ascii="Corbel" w:hAnsi="Corbel"/>
          <w:b/>
          <w:sz w:val="20"/>
          <w:szCs w:val="20"/>
        </w:rPr>
        <w:t xml:space="preserve">Appendix </w:t>
      </w:r>
      <w:r w:rsidR="001D5AAD">
        <w:rPr>
          <w:rFonts w:ascii="Corbel" w:hAnsi="Corbel"/>
          <w:b/>
          <w:sz w:val="20"/>
          <w:szCs w:val="20"/>
        </w:rPr>
        <w:t>V</w:t>
      </w:r>
      <w:r>
        <w:rPr>
          <w:rFonts w:ascii="Corbel" w:hAnsi="Corbel"/>
          <w:b/>
          <w:sz w:val="20"/>
          <w:szCs w:val="20"/>
        </w:rPr>
        <w:t xml:space="preserve"> - Anything else you need</w:t>
      </w:r>
    </w:p>
    <w:p w:rsidR="00AF21FF" w:rsidRDefault="00AF21FF">
      <w:pPr>
        <w:rPr>
          <w:rFonts w:ascii="Corbel" w:hAnsi="Corbel"/>
          <w:b/>
          <w:sz w:val="20"/>
          <w:szCs w:val="20"/>
        </w:rPr>
      </w:pPr>
    </w:p>
    <w:p w:rsidR="00AF21FF" w:rsidRDefault="00AF21FF">
      <w:pPr>
        <w:rPr>
          <w:rFonts w:ascii="Corbel" w:hAnsi="Corbel"/>
          <w:b/>
          <w:sz w:val="20"/>
          <w:szCs w:val="20"/>
        </w:rPr>
      </w:pPr>
    </w:p>
    <w:p w:rsidR="00AF21FF" w:rsidRDefault="00AF21FF">
      <w:pPr>
        <w:rPr>
          <w:rFonts w:ascii="Corbel" w:hAnsi="Corbel"/>
          <w:b/>
          <w:sz w:val="20"/>
          <w:szCs w:val="20"/>
        </w:rPr>
      </w:pPr>
      <w:r>
        <w:rPr>
          <w:rFonts w:ascii="Corbel" w:hAnsi="Corbel"/>
          <w:b/>
          <w:sz w:val="20"/>
          <w:szCs w:val="20"/>
        </w:rPr>
        <w:t>Each appendix is designed to be a stand-alone technical memorandum that is designed to be a complete summary of the design for a particular aspect of the project.  It is expected that the reader will be able to take this information ad replicate your work.  Hence all calculations, codes and drawings must be included.  A written description of your methods, assumptions and application of technical data is required.  The outline for each Technical Memorandum includes:</w:t>
      </w:r>
    </w:p>
    <w:p w:rsidR="00AF21FF" w:rsidRDefault="00AF21FF">
      <w:pPr>
        <w:rPr>
          <w:rFonts w:ascii="Corbel" w:hAnsi="Corbel"/>
          <w:b/>
          <w:sz w:val="20"/>
          <w:szCs w:val="20"/>
        </w:rPr>
      </w:pPr>
    </w:p>
    <w:p w:rsidR="00AF21FF" w:rsidRDefault="00AF21FF">
      <w:pPr>
        <w:rPr>
          <w:rFonts w:ascii="Corbel" w:hAnsi="Corbel"/>
          <w:b/>
          <w:sz w:val="20"/>
          <w:szCs w:val="20"/>
        </w:rPr>
      </w:pPr>
      <w:r>
        <w:rPr>
          <w:rFonts w:ascii="Corbel" w:hAnsi="Corbel"/>
          <w:b/>
          <w:sz w:val="20"/>
          <w:szCs w:val="20"/>
        </w:rPr>
        <w:t>Intro to the problem</w:t>
      </w:r>
    </w:p>
    <w:p w:rsidR="00AF21FF" w:rsidRDefault="00AF21FF">
      <w:pPr>
        <w:rPr>
          <w:rFonts w:ascii="Corbel" w:hAnsi="Corbel"/>
          <w:b/>
          <w:sz w:val="20"/>
          <w:szCs w:val="20"/>
        </w:rPr>
      </w:pPr>
      <w:r>
        <w:rPr>
          <w:rFonts w:ascii="Corbel" w:hAnsi="Corbel"/>
          <w:b/>
          <w:sz w:val="20"/>
          <w:szCs w:val="20"/>
        </w:rPr>
        <w:t>Alternative decision used</w:t>
      </w:r>
    </w:p>
    <w:p w:rsidR="00AF21FF" w:rsidRDefault="00AF21FF">
      <w:pPr>
        <w:rPr>
          <w:rFonts w:ascii="Corbel" w:hAnsi="Corbel"/>
          <w:b/>
          <w:sz w:val="20"/>
          <w:szCs w:val="20"/>
        </w:rPr>
      </w:pPr>
      <w:r>
        <w:rPr>
          <w:rFonts w:ascii="Corbel" w:hAnsi="Corbel"/>
          <w:b/>
          <w:sz w:val="20"/>
          <w:szCs w:val="20"/>
        </w:rPr>
        <w:t xml:space="preserve">Detailed design with calculations (can be an appendix to TM </w:t>
      </w:r>
      <w:proofErr w:type="gramStart"/>
      <w:r>
        <w:rPr>
          <w:rFonts w:ascii="Corbel" w:hAnsi="Corbel"/>
          <w:b/>
          <w:sz w:val="20"/>
          <w:szCs w:val="20"/>
        </w:rPr>
        <w:t>( i.e</w:t>
      </w:r>
      <w:proofErr w:type="gramEnd"/>
      <w:r>
        <w:rPr>
          <w:rFonts w:ascii="Corbel" w:hAnsi="Corbel"/>
          <w:b/>
          <w:sz w:val="20"/>
          <w:szCs w:val="20"/>
        </w:rPr>
        <w:t>. for Structures, the App would be A-1, A-2, A-3, etc)</w:t>
      </w:r>
    </w:p>
    <w:p w:rsidR="00AF21FF" w:rsidRDefault="00AF21FF">
      <w:pPr>
        <w:rPr>
          <w:rFonts w:ascii="Corbel" w:hAnsi="Corbel"/>
          <w:b/>
          <w:sz w:val="20"/>
          <w:szCs w:val="20"/>
        </w:rPr>
      </w:pPr>
      <w:r>
        <w:rPr>
          <w:rFonts w:ascii="Corbel" w:hAnsi="Corbel"/>
          <w:b/>
          <w:sz w:val="20"/>
          <w:szCs w:val="20"/>
        </w:rPr>
        <w:t>Final design</w:t>
      </w:r>
    </w:p>
    <w:p w:rsidR="00AF21FF" w:rsidRDefault="00AF21FF">
      <w:pPr>
        <w:rPr>
          <w:rFonts w:ascii="Corbel" w:hAnsi="Corbel"/>
          <w:b/>
          <w:sz w:val="20"/>
          <w:szCs w:val="20"/>
        </w:rPr>
      </w:pPr>
      <w:r>
        <w:rPr>
          <w:rFonts w:ascii="Corbel" w:hAnsi="Corbel"/>
          <w:b/>
          <w:sz w:val="20"/>
          <w:szCs w:val="20"/>
        </w:rPr>
        <w:t xml:space="preserve">Appendices   </w:t>
      </w:r>
      <w:r>
        <w:rPr>
          <w:rFonts w:ascii="Corbel" w:hAnsi="Corbel"/>
          <w:b/>
          <w:sz w:val="20"/>
          <w:szCs w:val="20"/>
        </w:rPr>
        <w:tab/>
      </w:r>
      <w:proofErr w:type="gramStart"/>
      <w:r>
        <w:rPr>
          <w:rFonts w:ascii="Corbel" w:hAnsi="Corbel"/>
          <w:b/>
          <w:sz w:val="20"/>
          <w:szCs w:val="20"/>
        </w:rPr>
        <w:t>A</w:t>
      </w:r>
      <w:proofErr w:type="gramEnd"/>
      <w:r>
        <w:rPr>
          <w:rFonts w:ascii="Corbel" w:hAnsi="Corbel"/>
          <w:b/>
          <w:sz w:val="20"/>
          <w:szCs w:val="20"/>
        </w:rPr>
        <w:t xml:space="preserve"> - Calculations</w:t>
      </w:r>
    </w:p>
    <w:p w:rsidR="00AF21FF" w:rsidRDefault="00AF21FF">
      <w:pPr>
        <w:rPr>
          <w:rFonts w:ascii="Corbel" w:hAnsi="Corbel"/>
          <w:b/>
          <w:sz w:val="20"/>
          <w:szCs w:val="20"/>
        </w:rPr>
      </w:pPr>
      <w:r>
        <w:rPr>
          <w:rFonts w:ascii="Corbel" w:hAnsi="Corbel"/>
          <w:b/>
          <w:sz w:val="20"/>
          <w:szCs w:val="20"/>
        </w:rPr>
        <w:tab/>
      </w:r>
      <w:r>
        <w:rPr>
          <w:rFonts w:ascii="Corbel" w:hAnsi="Corbel"/>
          <w:b/>
          <w:sz w:val="20"/>
          <w:szCs w:val="20"/>
        </w:rPr>
        <w:tab/>
        <w:t>B – Drawings</w:t>
      </w:r>
    </w:p>
    <w:p w:rsidR="00AF21FF" w:rsidRDefault="00AF21FF">
      <w:pPr>
        <w:rPr>
          <w:rFonts w:ascii="Corbel" w:hAnsi="Corbel"/>
          <w:b/>
          <w:sz w:val="20"/>
          <w:szCs w:val="20"/>
        </w:rPr>
      </w:pPr>
      <w:r>
        <w:rPr>
          <w:rFonts w:ascii="Corbel" w:hAnsi="Corbel"/>
          <w:b/>
          <w:sz w:val="20"/>
          <w:szCs w:val="20"/>
        </w:rPr>
        <w:tab/>
      </w:r>
      <w:r>
        <w:rPr>
          <w:rFonts w:ascii="Corbel" w:hAnsi="Corbel"/>
          <w:b/>
          <w:sz w:val="20"/>
          <w:szCs w:val="20"/>
        </w:rPr>
        <w:tab/>
        <w:t>C -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r>
      <w:r>
        <w:rPr>
          <w:rFonts w:ascii="Corbel" w:hAnsi="Corbel"/>
          <w:b/>
          <w:sz w:val="20"/>
          <w:szCs w:val="20"/>
        </w:rPr>
        <w:tab/>
      </w:r>
      <w:proofErr w:type="gramStart"/>
      <w:r>
        <w:rPr>
          <w:rFonts w:ascii="Corbel" w:hAnsi="Corbel"/>
          <w:b/>
          <w:sz w:val="20"/>
          <w:szCs w:val="20"/>
        </w:rPr>
        <w:t>D  -</w:t>
      </w:r>
      <w:proofErr w:type="gramEnd"/>
      <w:r>
        <w:rPr>
          <w:rFonts w:ascii="Corbel" w:hAnsi="Corbel"/>
          <w:b/>
          <w:sz w:val="20"/>
          <w:szCs w:val="20"/>
        </w:rPr>
        <w:t xml:space="preserve">  Codes</w:t>
      </w:r>
    </w:p>
    <w:p w:rsidR="00AF21FF" w:rsidRDefault="00AF21FF">
      <w:pPr>
        <w:ind w:left="720" w:firstLine="720"/>
        <w:rPr>
          <w:rFonts w:ascii="Corbel" w:hAnsi="Corbel"/>
          <w:b/>
          <w:sz w:val="20"/>
          <w:szCs w:val="20"/>
        </w:rPr>
      </w:pPr>
      <w:r>
        <w:rPr>
          <w:rFonts w:ascii="Corbel" w:hAnsi="Corbel"/>
          <w:b/>
          <w:sz w:val="20"/>
          <w:szCs w:val="20"/>
        </w:rPr>
        <w:t>E - Other</w:t>
      </w:r>
    </w:p>
    <w:p w:rsidR="00AF21FF" w:rsidRDefault="00AF21FF">
      <w:pPr>
        <w:rPr>
          <w:rFonts w:ascii="Corbel" w:hAnsi="Corbel"/>
          <w:b/>
          <w:sz w:val="20"/>
          <w:szCs w:val="20"/>
        </w:rPr>
      </w:pPr>
    </w:p>
    <w:p w:rsidR="00AF21FF" w:rsidRDefault="00AF21FF">
      <w:pPr>
        <w:rPr>
          <w:rFonts w:ascii="Corbel" w:hAnsi="Corbel"/>
          <w:b/>
          <w:sz w:val="20"/>
          <w:szCs w:val="20"/>
        </w:rPr>
      </w:pPr>
      <w:r>
        <w:rPr>
          <w:rFonts w:ascii="Corbel" w:hAnsi="Corbel"/>
          <w:b/>
          <w:sz w:val="20"/>
          <w:szCs w:val="20"/>
        </w:rPr>
        <w:t xml:space="preserve">It is expected that the Technical memoranda will be written in a professional manner acceptable to the engineering community and future clients.  </w:t>
      </w:r>
    </w:p>
    <w:p w:rsidR="00AF21FF" w:rsidRDefault="00AF21FF">
      <w:pPr>
        <w:rPr>
          <w:rFonts w:ascii="Corbel" w:hAnsi="Corbel"/>
          <w:b/>
          <w:sz w:val="20"/>
          <w:szCs w:val="20"/>
        </w:rPr>
      </w:pPr>
    </w:p>
    <w:p w:rsidR="00AF21FF" w:rsidRDefault="00AF21FF">
      <w:pPr>
        <w:rPr>
          <w:rFonts w:ascii="Corbel" w:hAnsi="Corbel"/>
          <w:b/>
          <w:sz w:val="20"/>
          <w:szCs w:val="20"/>
        </w:rPr>
      </w:pPr>
      <w:r>
        <w:rPr>
          <w:rFonts w:ascii="Corbel" w:hAnsi="Corbel"/>
          <w:b/>
          <w:sz w:val="20"/>
          <w:szCs w:val="20"/>
        </w:rPr>
        <w:t xml:space="preserve"> </w:t>
      </w:r>
    </w:p>
    <w:p w:rsidR="00AF21FF" w:rsidRDefault="00AF21FF">
      <w:pPr>
        <w:rPr>
          <w:rFonts w:ascii="Corbel" w:hAnsi="Corbel"/>
          <w:b/>
          <w:sz w:val="20"/>
          <w:szCs w:val="20"/>
        </w:rPr>
      </w:pPr>
    </w:p>
    <w:p w:rsidR="00AF21FF" w:rsidRDefault="00AF21FF">
      <w:pPr>
        <w:rPr>
          <w:rFonts w:ascii="Corbel" w:hAnsi="Corbel"/>
          <w:sz w:val="20"/>
          <w:szCs w:val="20"/>
        </w:rPr>
        <w:sectPr w:rsidR="00AF21FF">
          <w:type w:val="continuous"/>
          <w:pgSz w:w="12240" w:h="15840"/>
          <w:pgMar w:top="1440" w:right="1440" w:bottom="1440" w:left="1440" w:header="720" w:footer="720" w:gutter="0"/>
          <w:cols w:space="720"/>
          <w:docGrid w:linePitch="360"/>
        </w:sectPr>
      </w:pPr>
    </w:p>
    <w:p w:rsidR="00AF21FF" w:rsidRDefault="00AF21FF">
      <w:pPr>
        <w:jc w:val="center"/>
        <w:rPr>
          <w:rFonts w:ascii="Calibri" w:hAnsi="Calibri"/>
          <w:b/>
          <w:sz w:val="28"/>
          <w:szCs w:val="28"/>
        </w:rPr>
      </w:pPr>
      <w:r>
        <w:rPr>
          <w:rFonts w:ascii="Calibri" w:hAnsi="Calibri"/>
          <w:b/>
          <w:sz w:val="28"/>
          <w:szCs w:val="28"/>
        </w:rPr>
        <w:lastRenderedPageBreak/>
        <w:t>Report Rubric</w:t>
      </w:r>
    </w:p>
    <w:p w:rsidR="00AF21FF" w:rsidRDefault="00AF21FF">
      <w:pPr>
        <w:jc w:val="center"/>
        <w:rPr>
          <w:rFonts w:ascii="Calibri" w:hAnsi="Calibr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4"/>
        <w:gridCol w:w="2161"/>
        <w:gridCol w:w="2161"/>
        <w:gridCol w:w="2161"/>
        <w:gridCol w:w="2161"/>
        <w:gridCol w:w="2158"/>
      </w:tblGrid>
      <w:tr w:rsidR="00AF21FF">
        <w:trPr>
          <w:cantSplit/>
          <w:tblHeader/>
        </w:trPr>
        <w:tc>
          <w:tcPr>
            <w:tcW w:w="901" w:type="pct"/>
            <w:tcBorders>
              <w:bottom w:val="single" w:sz="4" w:space="0" w:color="auto"/>
            </w:tcBorders>
            <w:shd w:val="clear" w:color="auto" w:fill="C10435"/>
          </w:tcPr>
          <w:p w:rsidR="00AF21FF" w:rsidRDefault="00AF21FF">
            <w:pPr>
              <w:ind w:left="270" w:hanging="180"/>
              <w:jc w:val="center"/>
              <w:rPr>
                <w:rFonts w:ascii="Palatino Linotype" w:hAnsi="Palatino Linotype"/>
                <w:b/>
                <w:color w:val="FFFFFF"/>
                <w:sz w:val="22"/>
                <w:szCs w:val="22"/>
              </w:rPr>
            </w:pP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Excellent</w:t>
            </w: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Good</w:t>
            </w: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Fair</w:t>
            </w: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Poor</w:t>
            </w:r>
          </w:p>
        </w:tc>
        <w:tc>
          <w:tcPr>
            <w:tcW w:w="819"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Unacceptable</w:t>
            </w:r>
          </w:p>
        </w:tc>
      </w:tr>
      <w:tr w:rsidR="00AF21FF">
        <w:trPr>
          <w:cantSplit/>
        </w:trPr>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Letter of Transmittal</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 xml:space="preserve">Format is correct. Opening and closing provide primacy and </w:t>
            </w:r>
            <w:proofErr w:type="spellStart"/>
            <w:r>
              <w:rPr>
                <w:rFonts w:ascii="Palatino Linotype" w:hAnsi="Palatino Linotype"/>
                <w:sz w:val="20"/>
                <w:szCs w:val="20"/>
              </w:rPr>
              <w:t>recency</w:t>
            </w:r>
            <w:proofErr w:type="spellEnd"/>
            <w:r>
              <w:rPr>
                <w:rFonts w:ascii="Palatino Linotype" w:hAnsi="Palatino Linotype"/>
                <w:sz w:val="20"/>
                <w:szCs w:val="20"/>
              </w:rPr>
              <w:t>. Professional tone. No obvious errors. Signed.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Format is correct, but has deficiencies in opening, closing, or tone. Includes obvious errors or not signed.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Format is incorrect, or has deficiencies in opening, closing, or tone. Includes obvious errors or not signed.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Format is incorrect, and has deficiencies in opening, closing, or tone. Includes obvious errors or not signed.</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No letter included.</w:t>
            </w:r>
          </w:p>
        </w:tc>
      </w:tr>
      <w:tr w:rsidR="00AF21FF">
        <w:trPr>
          <w:cantSplit/>
        </w:trPr>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Executive Summary</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Stand alone, with all essential elements summarized.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Too long or too short or missing one of the essential elements.</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Too long or too short and missing one of the essential elements.</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Too long or too short and missing more than one of the essential elements.</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No summary included.</w:t>
            </w:r>
          </w:p>
        </w:tc>
      </w:tr>
      <w:tr w:rsidR="00AF21FF">
        <w:trPr>
          <w:cantSplit/>
        </w:trPr>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Opening</w:t>
            </w:r>
          </w:p>
          <w:p w:rsidR="00AF21FF" w:rsidRDefault="00AF21FF">
            <w:pPr>
              <w:ind w:left="270" w:hanging="180"/>
              <w:rPr>
                <w:rFonts w:ascii="Palatino Linotype" w:hAnsi="Palatino Linotype"/>
                <w:b/>
                <w:sz w:val="22"/>
                <w:szCs w:val="22"/>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Report starts strong with scope and objectives clearly presented. Fully and completely expresses the primary argument in its context at the beginning of the report.</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Generally expresses the primary argument in its context at the beginning of the report.</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Vaguely or partially expresses the primary argument with minimal context in the report.</w:t>
            </w:r>
            <w:r>
              <w:rPr>
                <w:rFonts w:ascii="Palatino Linotype" w:hAnsi="Palatino Linotype"/>
                <w:sz w:val="20"/>
                <w:szCs w:val="20"/>
              </w:rPr>
              <w:tab/>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May not express the primary argument or provide context anywhere in the report.</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Not an argument driven report.</w:t>
            </w:r>
          </w:p>
        </w:tc>
      </w:tr>
      <w:tr w:rsidR="00AF21FF">
        <w:trPr>
          <w:cantSplit/>
        </w:trPr>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lastRenderedPageBreak/>
              <w:t>Organizational Structure</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 xml:space="preserve">Presents a clear statement located in the beginning of paper that demonstrates how the argument will track the fundamental, secondary, and implied problems, questions, issues. </w:t>
            </w:r>
            <w:r>
              <w:rPr>
                <w:rFonts w:ascii="Palatino Linotype" w:hAnsi="Palatino Linotype"/>
                <w:sz w:val="20"/>
                <w:szCs w:val="20"/>
              </w:rPr>
              <w:tab/>
            </w:r>
            <w:r>
              <w:rPr>
                <w:rFonts w:ascii="Palatino Linotype" w:hAnsi="Palatino Linotype"/>
                <w:sz w:val="20"/>
                <w:szCs w:val="20"/>
              </w:rPr>
              <w:tab/>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Presents a general statement located in the beginning of the paper that demonstrates how the argument will track the fundamental, secondary, and implied problems, questions, issues.</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Presents a vague or partial statement located somewhere in the paper that demonstrates how the argument will track the fundamental, secondary, and implied problems, questions, issues.</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 xml:space="preserve">Presents no organizational statement.  Readers are not able to determine how the report will proceed.  </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Not an argument driven report.</w:t>
            </w:r>
          </w:p>
        </w:tc>
      </w:tr>
      <w:tr w:rsidR="00AF21FF">
        <w:trPr>
          <w:cantSplit/>
        </w:trPr>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Content</w:t>
            </w:r>
          </w:p>
          <w:p w:rsidR="00AF21FF" w:rsidRDefault="00AF21FF">
            <w:pPr>
              <w:ind w:left="270" w:hanging="180"/>
              <w:rPr>
                <w:rFonts w:ascii="Palatino Linotype" w:hAnsi="Palatino Linotype"/>
                <w:b/>
                <w:sz w:val="22"/>
                <w:szCs w:val="22"/>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Report displays professional level of knowledge of subject matter with no important content left out and no incorrect material presented.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Report displays professional level of knowledge of subject matter with minor amount of subject material left out or minor amount of incorrect materials presented.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 xml:space="preserve">A substantial amount of the report fails to display professional level of knowledge of subject matter with substantial amounts of subject material left out </w:t>
            </w:r>
            <w:r>
              <w:rPr>
                <w:rFonts w:ascii="Palatino Linotype" w:hAnsi="Palatino Linotype"/>
                <w:b/>
                <w:sz w:val="20"/>
                <w:szCs w:val="20"/>
              </w:rPr>
              <w:t>or</w:t>
            </w:r>
            <w:r>
              <w:rPr>
                <w:rFonts w:ascii="Palatino Linotype" w:hAnsi="Palatino Linotype"/>
                <w:sz w:val="20"/>
                <w:szCs w:val="20"/>
              </w:rPr>
              <w:t xml:space="preserve"> substantial amounts of incorrect materials presented.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 xml:space="preserve">A substantial amount of the report fails to display professional level of knowledge of subject matter with substantial amounts of subject material left out </w:t>
            </w:r>
            <w:r>
              <w:rPr>
                <w:rFonts w:ascii="Palatino Linotype" w:hAnsi="Palatino Linotype"/>
                <w:b/>
                <w:sz w:val="20"/>
                <w:szCs w:val="20"/>
              </w:rPr>
              <w:t>and</w:t>
            </w:r>
            <w:r>
              <w:rPr>
                <w:rFonts w:ascii="Palatino Linotype" w:hAnsi="Palatino Linotype"/>
                <w:sz w:val="20"/>
                <w:szCs w:val="20"/>
              </w:rPr>
              <w:t xml:space="preserve"> substantial amounts of incorrect materials presented.</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Not an argument driven report.</w:t>
            </w:r>
          </w:p>
        </w:tc>
      </w:tr>
      <w:tr w:rsidR="00AF21FF">
        <w:trPr>
          <w:cantSplit/>
        </w:trPr>
        <w:tc>
          <w:tcPr>
            <w:tcW w:w="901" w:type="pct"/>
            <w:tcBorders>
              <w:bottom w:val="single" w:sz="4" w:space="0" w:color="auto"/>
            </w:tcBorders>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lastRenderedPageBreak/>
              <w:t>Rhetorical Structure</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The argument’s focus is clear to the reader and paragraphs logically and coherently build upon each other through the complete and fluent use of transitions and/or headings towards a logical conclusion supported by data.</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The argument’s focus is generally clear to the reader, and the use of transitions lends a sense of progression and coherence towards a logical conclusion with some data support.</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The argument’s focus is unclear to the reader.  Some transitions are used, providing little or no sense of direction. Conclusion is unclear or not supported.</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Transitions and sense of progression are absent.</w:t>
            </w:r>
            <w:r>
              <w:rPr>
                <w:rFonts w:ascii="Palatino Linotype" w:hAnsi="Palatino Linotype"/>
                <w:sz w:val="20"/>
                <w:szCs w:val="20"/>
              </w:rPr>
              <w:tab/>
              <w:t>Conclusion is weak with little or no data support.</w:t>
            </w:r>
          </w:p>
        </w:tc>
        <w:tc>
          <w:tcPr>
            <w:tcW w:w="819"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Not an argument driven paper.</w:t>
            </w:r>
          </w:p>
        </w:tc>
      </w:tr>
      <w:tr w:rsidR="00AF21FF">
        <w:trPr>
          <w:cantSplit/>
        </w:trPr>
        <w:tc>
          <w:tcPr>
            <w:tcW w:w="901" w:type="pct"/>
            <w:shd w:val="clear" w:color="auto" w:fill="E6E6E6"/>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Reasoning</w:t>
            </w:r>
          </w:p>
        </w:tc>
        <w:tc>
          <w:tcPr>
            <w:tcW w:w="4099" w:type="pct"/>
            <w:gridSpan w:val="5"/>
            <w:shd w:val="clear" w:color="auto" w:fill="E6E6E6"/>
          </w:tcPr>
          <w:p w:rsidR="00AF21FF" w:rsidRDefault="00AF21FF">
            <w:pPr>
              <w:rPr>
                <w:rFonts w:ascii="Palatino Linotype" w:hAnsi="Palatino Linotype"/>
                <w:sz w:val="20"/>
                <w:szCs w:val="20"/>
              </w:rPr>
            </w:pPr>
            <w:r>
              <w:rPr>
                <w:rFonts w:ascii="Palatino Linotype" w:hAnsi="Palatino Linotype"/>
                <w:sz w:val="20"/>
                <w:szCs w:val="20"/>
              </w:rPr>
              <w:t>Exhibits substantial depth and complexity of thought supported by sophisticated ideas/analysis/evidence that support the report’s argument.</w:t>
            </w:r>
          </w:p>
        </w:tc>
      </w:tr>
      <w:tr w:rsidR="00AF21FF">
        <w:trPr>
          <w:cantSplit/>
        </w:trPr>
        <w:tc>
          <w:tcPr>
            <w:tcW w:w="901" w:type="pct"/>
            <w:shd w:val="clear" w:color="auto" w:fill="E6E6E6"/>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Continuity</w:t>
            </w:r>
          </w:p>
        </w:tc>
        <w:tc>
          <w:tcPr>
            <w:tcW w:w="4099" w:type="pct"/>
            <w:gridSpan w:val="5"/>
            <w:shd w:val="clear" w:color="auto" w:fill="E6E6E6"/>
          </w:tcPr>
          <w:p w:rsidR="00AF21FF" w:rsidRDefault="00AF21FF">
            <w:pPr>
              <w:rPr>
                <w:rFonts w:ascii="Palatino Linotype" w:hAnsi="Palatino Linotype"/>
                <w:sz w:val="20"/>
                <w:szCs w:val="20"/>
              </w:rPr>
            </w:pPr>
            <w:r>
              <w:rPr>
                <w:rFonts w:ascii="Palatino Linotype" w:hAnsi="Palatino Linotype"/>
                <w:sz w:val="20"/>
                <w:szCs w:val="20"/>
              </w:rPr>
              <w:t>Facts are presented in a logical sequence and transitions effectively between topics and authors. Builds towards an effective conclusion. Considers context, assumptions, data, and evidence.</w:t>
            </w:r>
          </w:p>
        </w:tc>
      </w:tr>
      <w:tr w:rsidR="00AF21FF">
        <w:trPr>
          <w:cantSplit/>
        </w:trPr>
        <w:tc>
          <w:tcPr>
            <w:tcW w:w="901" w:type="pct"/>
            <w:shd w:val="clear" w:color="auto" w:fill="E6E6E6"/>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Data Support</w:t>
            </w:r>
          </w:p>
        </w:tc>
        <w:tc>
          <w:tcPr>
            <w:tcW w:w="4099" w:type="pct"/>
            <w:gridSpan w:val="5"/>
            <w:shd w:val="clear" w:color="auto" w:fill="E6E6E6"/>
          </w:tcPr>
          <w:p w:rsidR="00AF21FF" w:rsidRDefault="00AF21FF">
            <w:pPr>
              <w:rPr>
                <w:rFonts w:ascii="Palatino Linotype" w:hAnsi="Palatino Linotype"/>
                <w:sz w:val="20"/>
                <w:szCs w:val="20"/>
              </w:rPr>
            </w:pPr>
            <w:r>
              <w:rPr>
                <w:rFonts w:ascii="Palatino Linotype" w:hAnsi="Palatino Linotype"/>
                <w:sz w:val="20"/>
                <w:szCs w:val="20"/>
              </w:rPr>
              <w:t>Seamlessly incorporates and explains the accuracy and relevance of data/evidence/ quotations/paraphrase/visuals; offers evidence from a variety of sources, including counterarguments, contrary evidence, and quantitative analysis. Presents data in graphical, tabular, or sketch format, follows all rules for tables/figures format, include proper units and labels, raw data goes in appendix, tables/figures are numbered independently, all mentioned in the text.</w:t>
            </w:r>
            <w:r>
              <w:rPr>
                <w:rFonts w:ascii="Palatino Linotype" w:hAnsi="Palatino Linotype"/>
                <w:sz w:val="20"/>
                <w:szCs w:val="20"/>
              </w:rPr>
              <w:tab/>
            </w:r>
          </w:p>
        </w:tc>
      </w:tr>
      <w:tr w:rsidR="00AF21FF">
        <w:trPr>
          <w:cantSplit/>
        </w:trPr>
        <w:tc>
          <w:tcPr>
            <w:tcW w:w="901" w:type="pct"/>
            <w:shd w:val="clear" w:color="auto" w:fill="E6E6E6"/>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Conclusion</w:t>
            </w:r>
          </w:p>
        </w:tc>
        <w:tc>
          <w:tcPr>
            <w:tcW w:w="4099" w:type="pct"/>
            <w:gridSpan w:val="5"/>
            <w:shd w:val="clear" w:color="auto" w:fill="E6E6E6"/>
          </w:tcPr>
          <w:p w:rsidR="00AF21FF" w:rsidRDefault="00AF21FF">
            <w:pPr>
              <w:rPr>
                <w:rFonts w:ascii="Palatino Linotype" w:hAnsi="Palatino Linotype"/>
                <w:sz w:val="20"/>
                <w:szCs w:val="20"/>
              </w:rPr>
            </w:pPr>
            <w:r>
              <w:rPr>
                <w:rFonts w:ascii="Palatino Linotype" w:hAnsi="Palatino Linotype"/>
                <w:sz w:val="20"/>
                <w:szCs w:val="20"/>
              </w:rPr>
              <w:t xml:space="preserve">Finishes strong with a reasonable summary and/or recommendations presented, as justified from the body of the report using primacy and </w:t>
            </w:r>
            <w:proofErr w:type="spellStart"/>
            <w:r>
              <w:rPr>
                <w:rFonts w:ascii="Palatino Linotype" w:hAnsi="Palatino Linotype"/>
                <w:sz w:val="20"/>
                <w:szCs w:val="20"/>
              </w:rPr>
              <w:t>recency</w:t>
            </w:r>
            <w:proofErr w:type="spellEnd"/>
            <w:r>
              <w:rPr>
                <w:rFonts w:ascii="Palatino Linotype" w:hAnsi="Palatino Linotype"/>
                <w:sz w:val="20"/>
                <w:szCs w:val="20"/>
              </w:rPr>
              <w:t>.</w:t>
            </w:r>
          </w:p>
        </w:tc>
      </w:tr>
      <w:tr w:rsidR="00AF21FF">
        <w:trPr>
          <w:cantSplit/>
        </w:trPr>
        <w:tc>
          <w:tcPr>
            <w:tcW w:w="901" w:type="pct"/>
            <w:tcBorders>
              <w:bottom w:val="single" w:sz="4" w:space="0" w:color="auto"/>
            </w:tcBorders>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lastRenderedPageBreak/>
              <w:t>Overall Impression</w:t>
            </w:r>
          </w:p>
          <w:p w:rsidR="00AF21FF" w:rsidRDefault="00AF21FF">
            <w:pPr>
              <w:ind w:left="270" w:hanging="180"/>
              <w:rPr>
                <w:rFonts w:ascii="Palatino Linotype" w:hAnsi="Palatino Linotype"/>
                <w:b/>
                <w:sz w:val="22"/>
                <w:szCs w:val="22"/>
              </w:rPr>
            </w:pP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Presentation addresses all important subject matter; demonstrates conceptual understanding of the content, and responds to the purpose of the report; slides are cohesive, clear, concise, and organized well; presentation has many strengths; delivery is professional; question and answers show excellent engineering judgment.</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Presentation addresses most of the important subject material; demonstrates conceptual understanding of the content, and responds to the purpose of the report; majority of slides are cohesive, clear, concise, and organized well; presentation has strengths; delivery is professional; question and answers show good engineering judgment.</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Presentation addresses some of the important subject material; demonstrates conceptual understanding of the content, and responds to the purpose of the report; some of the slides are cohesive, clear, concise, and organized well; presentation has few strengths; delivery is professional; question and answers show some engineering judgment.</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Presentation addresses little of the important subject material; demonstrates conceptual understanding of the content, and responds to the purpose of the report; some of slides are cohesive, clear, concise, and organized well; presentation has requires major revision; delivery is professional; question and answers show lack of engineering judgment.</w:t>
            </w:r>
          </w:p>
        </w:tc>
        <w:tc>
          <w:tcPr>
            <w:tcW w:w="819"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Presentation is completely unprofessional.</w:t>
            </w:r>
          </w:p>
        </w:tc>
      </w:tr>
      <w:tr w:rsidR="00AF21FF">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References</w:t>
            </w:r>
          </w:p>
          <w:p w:rsidR="00AF21FF" w:rsidRDefault="00AF21FF">
            <w:pPr>
              <w:rPr>
                <w:rFonts w:ascii="Palatino Linotype" w:hAnsi="Palatino Linotype"/>
                <w:sz w:val="14"/>
                <w:szCs w:val="14"/>
              </w:rPr>
            </w:pPr>
            <w:r>
              <w:rPr>
                <w:rFonts w:ascii="Palatino Linotype" w:hAnsi="Palatino Linotype"/>
                <w:sz w:val="14"/>
                <w:szCs w:val="14"/>
              </w:rPr>
              <w:t>Follow the format in http://pubs.asce.org</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Cites and formats sources accurately and consistently and provides appropriate and complete references.</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Cites and formats sources consistently and provides appropriate references.  Some errors or flaws are present.</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Cites some sources but often inaccurately. May neglect to cite some sources altogether. References typically present, but inaccurate.</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Little or no use of citation formats.</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No references.</w:t>
            </w:r>
          </w:p>
        </w:tc>
      </w:tr>
      <w:tr w:rsidR="00AF21FF">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Appendix</w:t>
            </w:r>
          </w:p>
          <w:p w:rsidR="00AF21FF" w:rsidRDefault="00AF21FF">
            <w:pPr>
              <w:ind w:left="270" w:hanging="180"/>
              <w:rPr>
                <w:rFonts w:ascii="Palatino Linotype" w:hAnsi="Palatino Linotype"/>
                <w:b/>
                <w:sz w:val="22"/>
                <w:szCs w:val="22"/>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Raw data/photos correctly arranged and labeled.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Missing one item, except raw data, or unnecessary items in the appendix.</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Missing two items, except raw data and unnecessary items in the appendix.</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Missing more than two items and unnecessary items in the appendix.</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No appendix.</w:t>
            </w:r>
          </w:p>
        </w:tc>
      </w:tr>
      <w:tr w:rsidR="00AF21FF">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lastRenderedPageBreak/>
              <w:t>Writing Format</w:t>
            </w:r>
          </w:p>
          <w:p w:rsidR="00AF21FF" w:rsidRDefault="00AF21FF">
            <w:pPr>
              <w:ind w:left="270" w:hanging="180"/>
              <w:rPr>
                <w:rFonts w:ascii="Palatino Linotype" w:hAnsi="Palatino Linotype"/>
                <w:b/>
                <w:sz w:val="22"/>
                <w:szCs w:val="22"/>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Follows all format requirements: 1</w:t>
            </w:r>
            <w:r>
              <w:rPr>
                <w:rFonts w:ascii="Palatino Linotype" w:eastAsia="MS Mincho" w:hAnsi="Palatino Linotype" w:cs="MS Mincho"/>
                <w:sz w:val="20"/>
                <w:szCs w:val="20"/>
              </w:rPr>
              <w:t>-</w:t>
            </w:r>
            <w:r>
              <w:rPr>
                <w:rFonts w:ascii="Palatino Linotype" w:hAnsi="Palatino Linotype"/>
                <w:sz w:val="20"/>
                <w:szCs w:val="20"/>
              </w:rPr>
              <w:t>inch margins, 1.5</w:t>
            </w:r>
            <w:r>
              <w:rPr>
                <w:rFonts w:ascii="Palatino Linotype" w:eastAsia="MS Mincho" w:hAnsi="Palatino Linotype" w:cs="MS Mincho" w:hint="eastAsia"/>
                <w:sz w:val="20"/>
                <w:szCs w:val="20"/>
              </w:rPr>
              <w:t>‐</w:t>
            </w:r>
            <w:r>
              <w:rPr>
                <w:rFonts w:ascii="Palatino Linotype" w:hAnsi="Palatino Linotype"/>
                <w:sz w:val="20"/>
                <w:szCs w:val="20"/>
              </w:rPr>
              <w:t xml:space="preserve">spaced 11 pt Times / Arial font Block justification. </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Missing one of the format requirements.</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Missing two of the format requirements.</w:t>
            </w:r>
          </w:p>
          <w:p w:rsidR="00AF21FF" w:rsidRDefault="00AF21FF">
            <w:pPr>
              <w:rPr>
                <w:rFonts w:ascii="Palatino Linotype" w:hAnsi="Palatino Linotype"/>
                <w:sz w:val="20"/>
                <w:szCs w:val="20"/>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Missing three of the format requirements.</w:t>
            </w:r>
          </w:p>
          <w:p w:rsidR="00AF21FF" w:rsidRDefault="00AF21FF">
            <w:pPr>
              <w:rPr>
                <w:rFonts w:ascii="Palatino Linotype" w:hAnsi="Palatino Linotype"/>
                <w:sz w:val="20"/>
                <w:szCs w:val="20"/>
              </w:rPr>
            </w:pP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Failed to respect any of the format requirements.</w:t>
            </w:r>
          </w:p>
        </w:tc>
      </w:tr>
      <w:tr w:rsidR="00AF21FF">
        <w:trPr>
          <w:cantSplit/>
          <w:tblHeader/>
        </w:trPr>
        <w:tc>
          <w:tcPr>
            <w:tcW w:w="901" w:type="pct"/>
            <w:tcBorders>
              <w:bottom w:val="single" w:sz="4" w:space="0" w:color="auto"/>
            </w:tcBorders>
            <w:shd w:val="clear" w:color="auto" w:fill="C10435"/>
          </w:tcPr>
          <w:p w:rsidR="00AF21FF" w:rsidRDefault="00AF21FF">
            <w:pPr>
              <w:ind w:left="270" w:hanging="180"/>
              <w:jc w:val="center"/>
              <w:rPr>
                <w:rFonts w:ascii="Palatino Linotype" w:hAnsi="Palatino Linotype"/>
                <w:b/>
                <w:color w:val="FFFFFF"/>
                <w:sz w:val="22"/>
                <w:szCs w:val="22"/>
              </w:rPr>
            </w:pP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Excellent</w:t>
            </w: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Good</w:t>
            </w: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Fair</w:t>
            </w: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Poor</w:t>
            </w:r>
          </w:p>
        </w:tc>
        <w:tc>
          <w:tcPr>
            <w:tcW w:w="819"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Unacceptable</w:t>
            </w:r>
          </w:p>
        </w:tc>
      </w:tr>
      <w:tr w:rsidR="00AF21FF">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Grammar and Syntax</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Spelling and grammar</w:t>
            </w:r>
          </w:p>
          <w:p w:rsidR="00AF21FF" w:rsidRDefault="00AF21FF">
            <w:pPr>
              <w:rPr>
                <w:rFonts w:ascii="Palatino Linotype" w:hAnsi="Palatino Linotype"/>
                <w:sz w:val="20"/>
                <w:szCs w:val="20"/>
              </w:rPr>
            </w:pPr>
            <w:r>
              <w:rPr>
                <w:rFonts w:ascii="Palatino Linotype" w:hAnsi="Palatino Linotype"/>
                <w:sz w:val="20"/>
                <w:szCs w:val="20"/>
              </w:rPr>
              <w:t>checked; Sentences consistently communicate thoughts clearly, while relatively free of sentence level patterns of error; technically sound sentence structure that is  varied, convincing, nuanced, eloquent with appropriate tone. Evidence of good editing.</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Spelling and grammar checked, but minor sentence level patterns of error, improper sentence structure, or tone issues. Evidence of decent editing.</w:t>
            </w:r>
          </w:p>
          <w:p w:rsidR="00AF21FF" w:rsidRDefault="00AF21FF">
            <w:pPr>
              <w:rPr>
                <w:rFonts w:ascii="Palatino Linotype" w:hAnsi="Palatino Linotype"/>
                <w:sz w:val="20"/>
                <w:szCs w:val="20"/>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 xml:space="preserve">Minor spelling or grammar errors with sentence level patterns of error, improper sentence structure, or tone issues. Evidence </w:t>
            </w:r>
            <w:proofErr w:type="spellStart"/>
            <w:r>
              <w:rPr>
                <w:rFonts w:ascii="Palatino Linotype" w:hAnsi="Palatino Linotype"/>
                <w:sz w:val="20"/>
                <w:szCs w:val="20"/>
              </w:rPr>
              <w:t>offair</w:t>
            </w:r>
            <w:proofErr w:type="spellEnd"/>
            <w:r>
              <w:rPr>
                <w:rFonts w:ascii="Palatino Linotype" w:hAnsi="Palatino Linotype"/>
                <w:sz w:val="20"/>
                <w:szCs w:val="20"/>
              </w:rPr>
              <w:t xml:space="preserve"> editing.</w:t>
            </w:r>
          </w:p>
          <w:p w:rsidR="00AF21FF" w:rsidRDefault="00AF21FF">
            <w:pPr>
              <w:rPr>
                <w:rFonts w:ascii="Palatino Linotype" w:hAnsi="Palatino Linotype"/>
                <w:sz w:val="20"/>
                <w:szCs w:val="20"/>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Spelling or grammar errors throughout, and major sentence level patterns of error, improper sentence structure, or tone issues. No evidence of editing.</w:t>
            </w:r>
          </w:p>
          <w:p w:rsidR="00AF21FF" w:rsidRDefault="00AF21FF">
            <w:pPr>
              <w:rPr>
                <w:rFonts w:ascii="Palatino Linotype" w:hAnsi="Palatino Linotype"/>
                <w:sz w:val="20"/>
                <w:szCs w:val="20"/>
              </w:rPr>
            </w:pP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Gross disregard for readability.</w:t>
            </w:r>
          </w:p>
        </w:tc>
      </w:tr>
    </w:tbl>
    <w:p w:rsidR="00AF21FF" w:rsidRDefault="00AF21FF"/>
    <w:p w:rsidR="00AF21FF" w:rsidRDefault="00AF21FF">
      <w:pPr>
        <w:jc w:val="center"/>
        <w:rPr>
          <w:rFonts w:ascii="Calibri" w:hAnsi="Calibri"/>
          <w:b/>
          <w:sz w:val="28"/>
          <w:szCs w:val="28"/>
        </w:rPr>
      </w:pPr>
      <w:r>
        <w:rPr>
          <w:rFonts w:ascii="Calibri" w:hAnsi="Calibri"/>
          <w:b/>
          <w:sz w:val="28"/>
          <w:szCs w:val="28"/>
        </w:rPr>
        <w:br w:type="page"/>
      </w:r>
    </w:p>
    <w:p w:rsidR="00AF21FF" w:rsidRDefault="00AF21FF">
      <w:pPr>
        <w:jc w:val="center"/>
        <w:rPr>
          <w:rFonts w:ascii="Calibri" w:hAnsi="Calibri"/>
          <w:b/>
          <w:sz w:val="28"/>
          <w:szCs w:val="28"/>
        </w:rPr>
      </w:pPr>
      <w:r>
        <w:rPr>
          <w:rFonts w:ascii="Calibri" w:hAnsi="Calibri"/>
          <w:b/>
          <w:sz w:val="28"/>
          <w:szCs w:val="28"/>
        </w:rPr>
        <w:lastRenderedPageBreak/>
        <w:t>Presentation Rubric</w:t>
      </w:r>
    </w:p>
    <w:p w:rsidR="00AF21FF" w:rsidRDefault="00AF21FF">
      <w:pPr>
        <w:rPr>
          <w:rFonts w:ascii="Corbel" w:hAnsi="Corbe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6"/>
        <w:gridCol w:w="2232"/>
        <w:gridCol w:w="2113"/>
        <w:gridCol w:w="2113"/>
        <w:gridCol w:w="2113"/>
        <w:gridCol w:w="2119"/>
      </w:tblGrid>
      <w:tr w:rsidR="00AF21FF">
        <w:trPr>
          <w:cantSplit/>
          <w:tblHeader/>
        </w:trPr>
        <w:tc>
          <w:tcPr>
            <w:tcW w:w="943" w:type="pct"/>
            <w:tcBorders>
              <w:bottom w:val="single" w:sz="4" w:space="0" w:color="auto"/>
            </w:tcBorders>
            <w:shd w:val="clear" w:color="auto" w:fill="C10435"/>
          </w:tcPr>
          <w:p w:rsidR="00AF21FF" w:rsidRDefault="00AF21FF">
            <w:pPr>
              <w:ind w:left="270" w:hanging="180"/>
              <w:jc w:val="center"/>
              <w:rPr>
                <w:rFonts w:ascii="Palatino Linotype" w:hAnsi="Palatino Linotype"/>
                <w:b/>
                <w:color w:val="FFFFFF"/>
                <w:sz w:val="22"/>
                <w:szCs w:val="22"/>
              </w:rPr>
            </w:pPr>
          </w:p>
        </w:tc>
        <w:tc>
          <w:tcPr>
            <w:tcW w:w="847"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Excellent</w:t>
            </w:r>
          </w:p>
        </w:tc>
        <w:tc>
          <w:tcPr>
            <w:tcW w:w="802"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Good</w:t>
            </w:r>
          </w:p>
        </w:tc>
        <w:tc>
          <w:tcPr>
            <w:tcW w:w="802"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Fair</w:t>
            </w:r>
          </w:p>
        </w:tc>
        <w:tc>
          <w:tcPr>
            <w:tcW w:w="802"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Poor</w:t>
            </w:r>
          </w:p>
        </w:tc>
        <w:tc>
          <w:tcPr>
            <w:tcW w:w="804"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Unacceptable</w:t>
            </w:r>
          </w:p>
        </w:tc>
      </w:tr>
      <w:tr w:rsidR="00AF21FF">
        <w:trPr>
          <w:cantSplit/>
        </w:trPr>
        <w:tc>
          <w:tcPr>
            <w:tcW w:w="943" w:type="pct"/>
            <w:shd w:val="clear" w:color="auto" w:fill="E6E6E6"/>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Content</w:t>
            </w:r>
          </w:p>
          <w:p w:rsidR="00AF21FF" w:rsidRDefault="00AF21FF">
            <w:pPr>
              <w:ind w:left="270" w:hanging="180"/>
              <w:rPr>
                <w:rFonts w:ascii="Palatino Linotype" w:hAnsi="Palatino Linotype"/>
                <w:b/>
                <w:sz w:val="22"/>
                <w:szCs w:val="22"/>
              </w:rPr>
            </w:pPr>
          </w:p>
        </w:tc>
        <w:tc>
          <w:tcPr>
            <w:tcW w:w="847"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All team members display professional level of knowledge of subject material with no important content left out and no incorrect material presented.</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All team members display professional level of knowledge of subject material with minor amount of subject material left out or minor amount of incorrect materials presented.</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Majority of team members display professional level of knowledge of subject material with minor amount of subject material left out or minor amount of incorrect materials presented.</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Some team members display professional level of knowledge of subject material with minor amount of subject material left out or minor amount of incorrect materials presented.</w:t>
            </w:r>
          </w:p>
        </w:tc>
        <w:tc>
          <w:tcPr>
            <w:tcW w:w="804"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No team members display professional level of knowledge of subject material with minor amount of subject material left out or minor amount of incorrect materials presented.</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Subject Matter</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All important topics are covered during the presentation with no essential elements missing or misrepresented.</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Knowledge of Subject</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Each member of the team demonstrates an understanding of the essential topics presented.</w:t>
            </w:r>
          </w:p>
        </w:tc>
      </w:tr>
      <w:tr w:rsidR="00AF21FF">
        <w:trPr>
          <w:cantSplit/>
        </w:trPr>
        <w:tc>
          <w:tcPr>
            <w:tcW w:w="943" w:type="pct"/>
            <w:shd w:val="clear" w:color="auto" w:fill="E6E6E6"/>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Organization</w:t>
            </w:r>
          </w:p>
          <w:p w:rsidR="00AF21FF" w:rsidRDefault="00AF21FF">
            <w:pPr>
              <w:ind w:left="270" w:hanging="180"/>
              <w:rPr>
                <w:rFonts w:ascii="Palatino Linotype" w:hAnsi="Palatino Linotype"/>
                <w:b/>
                <w:sz w:val="22"/>
                <w:szCs w:val="22"/>
              </w:rPr>
            </w:pPr>
          </w:p>
        </w:tc>
        <w:tc>
          <w:tcPr>
            <w:tcW w:w="847"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a strong introduction, an effective body of material that supports the conclusions, and a strong ending.</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deficiencies in only one of the following: introduction, body, or conclusion.</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deficiencies in two of the following: introduction, body, or conclusion.</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deficiencies in all of the following: introduction, body, or conclusion.</w:t>
            </w:r>
          </w:p>
        </w:tc>
        <w:tc>
          <w:tcPr>
            <w:tcW w:w="804"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is missing introduction, body, or conclusion.</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Introduction</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Presentation starts strong with scope and objectives clearly presented.</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Continuity</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Facts are presented in a logical sequence and transitions effectively between speakers.</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Conclusion</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Finishes strong with reasonable summary and/or recommendations presented, as justified from the body of the presentation.</w:t>
            </w:r>
          </w:p>
        </w:tc>
      </w:tr>
      <w:tr w:rsidR="00AF21FF">
        <w:trPr>
          <w:cantSplit/>
        </w:trPr>
        <w:tc>
          <w:tcPr>
            <w:tcW w:w="943" w:type="pct"/>
            <w:shd w:val="clear" w:color="auto" w:fill="E6E6E6"/>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Delivery</w:t>
            </w:r>
          </w:p>
          <w:p w:rsidR="00AF21FF" w:rsidRDefault="00AF21FF">
            <w:pPr>
              <w:ind w:left="270" w:hanging="180"/>
              <w:rPr>
                <w:rFonts w:ascii="Palatino Linotype" w:hAnsi="Palatino Linotype"/>
                <w:b/>
                <w:sz w:val="22"/>
                <w:szCs w:val="22"/>
              </w:rPr>
            </w:pPr>
          </w:p>
        </w:tc>
        <w:tc>
          <w:tcPr>
            <w:tcW w:w="847"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is effective in terms of rhythm, visuals, and presenters’ body language.</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deficiencies in only one of the following: rhythm, visuals, and presenters’ body language.</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deficiencies in two of the following: rhythm, visuals, and presenters’ body language.</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deficiencies in all of the following: rhythm, visuals, and presenters’ body language.</w:t>
            </w:r>
          </w:p>
        </w:tc>
        <w:tc>
          <w:tcPr>
            <w:tcW w:w="804"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is clearly not rehearsed, visuals are unprofessional, and/or presenters’ body language is unprofessional.</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Rhythm</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Presentation demonstrates effective use of time, presenters seem well-prepared, and appears rehearsed.</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Visuals</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Visuals are effective, free of clutter, related to the discussion, and meaningful.</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Body Language</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Presenters maintain eye contact with the audience and are free of any distracting or annoying mannerisms.</w:t>
            </w:r>
          </w:p>
        </w:tc>
      </w:tr>
      <w:tr w:rsidR="00AF21FF">
        <w:trPr>
          <w:cantSplit/>
        </w:trPr>
        <w:tc>
          <w:tcPr>
            <w:tcW w:w="943" w:type="pct"/>
            <w:shd w:val="clear" w:color="auto" w:fill="E6E6E6"/>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lastRenderedPageBreak/>
              <w:t>Discussion</w:t>
            </w:r>
          </w:p>
          <w:p w:rsidR="00AF21FF" w:rsidRDefault="00AF21FF">
            <w:pPr>
              <w:ind w:left="270" w:hanging="180"/>
              <w:rPr>
                <w:rFonts w:ascii="Palatino Linotype" w:hAnsi="Palatino Linotype"/>
                <w:b/>
                <w:sz w:val="22"/>
                <w:szCs w:val="22"/>
              </w:rPr>
            </w:pPr>
          </w:p>
        </w:tc>
        <w:tc>
          <w:tcPr>
            <w:tcW w:w="847"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All questions are fielded professionally, confidently, and correctly while avoiding defensive or argumentative responses.</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Majority of questions are fielded professionally, confidently, and correctly while avoiding defensive or argumentative responses.</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Some questions are fielded professionally, confidently, and correctly while avoiding defensive or argumentative responses.</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Only one question is fielded professionally, confidently, and correctly while avoiding defensive or argumentative responses</w:t>
            </w:r>
          </w:p>
        </w:tc>
        <w:tc>
          <w:tcPr>
            <w:tcW w:w="804"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None of the questions are fielded professionally, confidently, and correctly while avoiding defensive or argumentative responses</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Question and Answer Session</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Answers supplied reflect an understanding of the topic.</w:t>
            </w:r>
          </w:p>
        </w:tc>
      </w:tr>
      <w:tr w:rsidR="00AF21FF">
        <w:trPr>
          <w:cantSplit/>
        </w:trPr>
        <w:tc>
          <w:tcPr>
            <w:tcW w:w="943" w:type="pct"/>
            <w:shd w:val="clear" w:color="auto" w:fill="E6E6E6"/>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Overall Impression</w:t>
            </w:r>
          </w:p>
          <w:p w:rsidR="00AF21FF" w:rsidRDefault="00AF21FF">
            <w:pPr>
              <w:ind w:left="270" w:hanging="180"/>
              <w:rPr>
                <w:rFonts w:ascii="Palatino Linotype" w:hAnsi="Palatino Linotype"/>
                <w:b/>
                <w:sz w:val="22"/>
                <w:szCs w:val="22"/>
              </w:rPr>
            </w:pPr>
          </w:p>
        </w:tc>
        <w:tc>
          <w:tcPr>
            <w:tcW w:w="847"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addresses all important subject matter; demonstrates conceptual understanding of the content, and responds to the purpose of the report; slides are cohesive, clear, concise, and organized well; presentation has many strengths; delivery is professional; question and answers show excellent engineering judgment.</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addresses most of the important subject material; demonstrates conceptual understanding of the content, and responds to the purpose of the report; majority of slides are cohesive, clear, concise, and organized well; presentation has strengths; delivery is professional; question and answers show good engineering judgment.</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addresses some of the important subject material; demonstrates conceptual understanding of the content, and responds to the purpose of the report; some of the slides are cohesive, clear, concise, and organized well; presentation has few strengths; delivery is professional; question and answers show some engineering judgment.</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addresses little of the important subject material; demonstrates conceptual understanding of the content, and responds to the purpose of the report; some of slides are cohesive, clear, concise, and organized well; presentation has requires major revision; delivery is professional; question and answers show lack of engineering judgment.</w:t>
            </w:r>
          </w:p>
        </w:tc>
        <w:tc>
          <w:tcPr>
            <w:tcW w:w="804"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is completely unprofessional.</w:t>
            </w:r>
          </w:p>
        </w:tc>
      </w:tr>
    </w:tbl>
    <w:p w:rsidR="00AF21FF" w:rsidRDefault="00AF21FF">
      <w:pPr>
        <w:rPr>
          <w:rFonts w:ascii="Corbel" w:hAnsi="Corbel"/>
          <w:sz w:val="20"/>
          <w:szCs w:val="20"/>
        </w:rPr>
      </w:pPr>
    </w:p>
    <w:p w:rsidR="00AF21FF" w:rsidRDefault="00AF21FF">
      <w:pPr>
        <w:rPr>
          <w:rFonts w:ascii="Corbel" w:hAnsi="Corbel"/>
          <w:sz w:val="20"/>
          <w:szCs w:val="20"/>
        </w:rPr>
      </w:pPr>
    </w:p>
    <w:sectPr w:rsidR="00AF21FF" w:rsidSect="007F472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84D" w:rsidRDefault="00D6784D">
      <w:r>
        <w:separator/>
      </w:r>
    </w:p>
  </w:endnote>
  <w:endnote w:type="continuationSeparator" w:id="0">
    <w:p w:rsidR="00D6784D" w:rsidRDefault="00D678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A0" w:rsidRDefault="006654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41" w:rsidRDefault="00BE2F41">
    <w:pPr>
      <w:pStyle w:val="Footer"/>
      <w:jc w:val="right"/>
      <w:rPr>
        <w:rFonts w:ascii="Corbel" w:hAnsi="Corbel"/>
        <w:sz w:val="16"/>
        <w:szCs w:val="16"/>
      </w:rPr>
    </w:pPr>
    <w:r>
      <w:rPr>
        <w:rFonts w:ascii="Corbel" w:hAnsi="Corbel"/>
        <w:sz w:val="16"/>
        <w:szCs w:val="16"/>
      </w:rPr>
      <w:t>CGN</w:t>
    </w:r>
    <w:r w:rsidR="006654A0">
      <w:rPr>
        <w:rFonts w:ascii="Corbel" w:hAnsi="Corbel"/>
        <w:sz w:val="16"/>
        <w:szCs w:val="16"/>
      </w:rPr>
      <w:t xml:space="preserve"> </w:t>
    </w:r>
    <w:r>
      <w:rPr>
        <w:rFonts w:ascii="Corbel" w:hAnsi="Corbel"/>
        <w:sz w:val="16"/>
        <w:szCs w:val="16"/>
      </w:rPr>
      <w:t>4804</w:t>
    </w:r>
    <w:r w:rsidR="006654A0">
      <w:rPr>
        <w:rFonts w:ascii="Corbel" w:hAnsi="Corbel"/>
        <w:sz w:val="16"/>
        <w:szCs w:val="16"/>
      </w:rPr>
      <w:t>C</w:t>
    </w:r>
    <w:r>
      <w:rPr>
        <w:rFonts w:ascii="Corbel" w:hAnsi="Corbel"/>
        <w:sz w:val="16"/>
        <w:szCs w:val="16"/>
      </w:rPr>
      <w:t xml:space="preserve"> </w:t>
    </w:r>
    <w:r w:rsidR="006654A0">
      <w:rPr>
        <w:rFonts w:ascii="Corbel" w:hAnsi="Corbel"/>
        <w:sz w:val="16"/>
        <w:szCs w:val="16"/>
      </w:rPr>
      <w:t>CEGE</w:t>
    </w:r>
    <w:r>
      <w:rPr>
        <w:rFonts w:ascii="Corbel" w:hAnsi="Corbel"/>
        <w:sz w:val="16"/>
        <w:szCs w:val="16"/>
      </w:rPr>
      <w:t xml:space="preserve"> Design 2</w:t>
    </w:r>
  </w:p>
  <w:p w:rsidR="00BE2F41" w:rsidRDefault="00BE2F41">
    <w:pPr>
      <w:pStyle w:val="Footer"/>
      <w:jc w:val="right"/>
      <w:rPr>
        <w:rFonts w:ascii="Corbel" w:hAnsi="Corbel"/>
        <w:sz w:val="16"/>
        <w:szCs w:val="16"/>
      </w:rPr>
    </w:pPr>
    <w:r>
      <w:rPr>
        <w:rFonts w:ascii="Corbel" w:hAnsi="Corbel"/>
        <w:sz w:val="16"/>
        <w:szCs w:val="16"/>
      </w:rPr>
      <w:t>Spring 201</w:t>
    </w:r>
    <w:r w:rsidR="007665FE">
      <w:rPr>
        <w:rFonts w:ascii="Corbel" w:hAnsi="Corbel"/>
        <w:sz w:val="16"/>
        <w:szCs w:val="16"/>
      </w:rPr>
      <w:t>5</w:t>
    </w:r>
  </w:p>
  <w:p w:rsidR="00BE2F41" w:rsidRDefault="00BE2F41">
    <w:pPr>
      <w:pStyle w:val="Footer"/>
      <w:jc w:val="right"/>
      <w:rPr>
        <w:rFonts w:ascii="Corbel" w:hAnsi="Corbel"/>
        <w:sz w:val="16"/>
        <w:szCs w:val="16"/>
        <w:lang w:val="de-DE"/>
      </w:rPr>
    </w:pPr>
    <w:r>
      <w:rPr>
        <w:rFonts w:ascii="Corbel" w:hAnsi="Corbel"/>
        <w:sz w:val="16"/>
        <w:szCs w:val="16"/>
        <w:lang w:val="de-DE"/>
      </w:rPr>
      <w:t>F. Bloetscher, Ph.D., P.E.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A0" w:rsidRDefault="006654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84D" w:rsidRDefault="00D6784D">
      <w:r>
        <w:separator/>
      </w:r>
    </w:p>
  </w:footnote>
  <w:footnote w:type="continuationSeparator" w:id="0">
    <w:p w:rsidR="00D6784D" w:rsidRDefault="00D67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A0" w:rsidRDefault="006654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41" w:rsidRDefault="00BE2F41">
    <w:pPr>
      <w:pStyle w:val="Header"/>
      <w:jc w:val="center"/>
      <w:rPr>
        <w:rFonts w:ascii="Verdana" w:hAnsi="Verdana"/>
        <w:b/>
        <w:sz w:val="18"/>
        <w:szCs w:val="18"/>
      </w:rPr>
    </w:pPr>
    <w:r>
      <w:rPr>
        <w:rFonts w:ascii="Verdana" w:hAnsi="Verdana"/>
        <w:b/>
        <w:sz w:val="18"/>
        <w:szCs w:val="18"/>
      </w:rPr>
      <w:t>Department of Civil Environmental and Geomatics Engineering</w:t>
    </w:r>
  </w:p>
  <w:p w:rsidR="00BE2F41" w:rsidRDefault="00BE2F41">
    <w:pPr>
      <w:pStyle w:val="Header"/>
      <w:jc w:val="center"/>
      <w:rPr>
        <w:rFonts w:ascii="Verdana" w:hAnsi="Verdana"/>
        <w:b/>
        <w:sz w:val="18"/>
        <w:szCs w:val="18"/>
      </w:rPr>
    </w:pPr>
    <w:smartTag w:uri="urn:schemas-microsoft-com:office:smarttags" w:element="place">
      <w:smartTag w:uri="urn:schemas-microsoft-com:office:smarttags" w:element="PlaceName">
        <w:r>
          <w:rPr>
            <w:rFonts w:ascii="Verdana" w:hAnsi="Verdana"/>
            <w:b/>
            <w:sz w:val="18"/>
            <w:szCs w:val="18"/>
          </w:rPr>
          <w:t>Florida</w:t>
        </w:r>
      </w:smartTag>
      <w:r>
        <w:rPr>
          <w:rFonts w:ascii="Verdana" w:hAnsi="Verdana"/>
          <w:b/>
          <w:sz w:val="18"/>
          <w:szCs w:val="18"/>
        </w:rPr>
        <w:t xml:space="preserve"> </w:t>
      </w:r>
      <w:smartTag w:uri="urn:schemas-microsoft-com:office:smarttags" w:element="PlaceName">
        <w:r>
          <w:rPr>
            <w:rFonts w:ascii="Verdana" w:hAnsi="Verdana"/>
            <w:b/>
            <w:sz w:val="18"/>
            <w:szCs w:val="18"/>
          </w:rPr>
          <w:t>Atlantic</w:t>
        </w:r>
      </w:smartTag>
      <w:r>
        <w:rPr>
          <w:rFonts w:ascii="Verdana" w:hAnsi="Verdana"/>
          <w:b/>
          <w:sz w:val="18"/>
          <w:szCs w:val="18"/>
        </w:rPr>
        <w:t xml:space="preserve"> </w:t>
      </w:r>
      <w:smartTag w:uri="urn:schemas-microsoft-com:office:smarttags" w:element="PlaceType">
        <w:r>
          <w:rPr>
            <w:rFonts w:ascii="Verdana" w:hAnsi="Verdana"/>
            <w:b/>
            <w:sz w:val="18"/>
            <w:szCs w:val="18"/>
          </w:rPr>
          <w:t>University</w:t>
        </w:r>
      </w:smartTag>
    </w:smartTag>
  </w:p>
  <w:p w:rsidR="00BE2F41" w:rsidRDefault="00BE2F41">
    <w:pPr>
      <w:pStyle w:val="Header"/>
      <w:jc w:val="center"/>
      <w:rPr>
        <w:rFonts w:ascii="Verdana" w:hAnsi="Verdana"/>
        <w:b/>
        <w:sz w:val="18"/>
        <w:szCs w:val="18"/>
      </w:rPr>
    </w:pPr>
    <w:r>
      <w:rPr>
        <w:rFonts w:ascii="Verdana" w:hAnsi="Verdana"/>
        <w:b/>
        <w:sz w:val="18"/>
        <w:szCs w:val="18"/>
      </w:rPr>
      <w:t>Course Syllabus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A0" w:rsidRDefault="006654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B2F"/>
    <w:multiLevelType w:val="hybridMultilevel"/>
    <w:tmpl w:val="1E1A56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6D82A42"/>
    <w:multiLevelType w:val="hybridMultilevel"/>
    <w:tmpl w:val="CD4C55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1C7B06"/>
    <w:multiLevelType w:val="hybridMultilevel"/>
    <w:tmpl w:val="65D4FB46"/>
    <w:lvl w:ilvl="0" w:tplc="0F6872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BE044D3"/>
    <w:multiLevelType w:val="hybridMultilevel"/>
    <w:tmpl w:val="4686FE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E657D4"/>
    <w:multiLevelType w:val="hybridMultilevel"/>
    <w:tmpl w:val="6CCA1B8A"/>
    <w:lvl w:ilvl="0" w:tplc="B1885DB2">
      <w:start w:val="1"/>
      <w:numFmt w:val="bullet"/>
      <w:lvlText w:val=""/>
      <w:lvlJc w:val="left"/>
      <w:pPr>
        <w:tabs>
          <w:tab w:val="num" w:pos="432"/>
        </w:tabs>
        <w:ind w:left="432" w:hanging="360"/>
      </w:pPr>
      <w:rPr>
        <w:rFonts w:ascii="Symbol" w:hAnsi="Symbol" w:hint="default"/>
        <w:color w:val="C10435"/>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105532B1"/>
    <w:multiLevelType w:val="hybridMultilevel"/>
    <w:tmpl w:val="CA362D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BE35C6"/>
    <w:multiLevelType w:val="hybridMultilevel"/>
    <w:tmpl w:val="F176D266"/>
    <w:lvl w:ilvl="0" w:tplc="CB30A69C">
      <w:start w:val="1"/>
      <w:numFmt w:val="bullet"/>
      <w:lvlText w:val=""/>
      <w:lvlJc w:val="left"/>
      <w:pPr>
        <w:tabs>
          <w:tab w:val="num" w:pos="1080"/>
        </w:tabs>
        <w:ind w:left="1080" w:hanging="360"/>
      </w:pPr>
      <w:rPr>
        <w:rFonts w:ascii="Symbol" w:hAnsi="Symbol" w:hint="default"/>
        <w:color w:val="FF0000"/>
      </w:rPr>
    </w:lvl>
    <w:lvl w:ilvl="1" w:tplc="1D4063C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FD7C39"/>
    <w:multiLevelType w:val="hybridMultilevel"/>
    <w:tmpl w:val="B98CD8C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3014E4"/>
    <w:multiLevelType w:val="hybridMultilevel"/>
    <w:tmpl w:val="25D6CDB4"/>
    <w:lvl w:ilvl="0" w:tplc="B1885DB2">
      <w:start w:val="1"/>
      <w:numFmt w:val="bullet"/>
      <w:lvlText w:val=""/>
      <w:lvlJc w:val="left"/>
      <w:pPr>
        <w:tabs>
          <w:tab w:val="num" w:pos="360"/>
        </w:tabs>
        <w:ind w:left="360" w:hanging="360"/>
      </w:pPr>
      <w:rPr>
        <w:rFonts w:ascii="Symbol" w:hAnsi="Symbol" w:hint="default"/>
        <w:color w:val="C1043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A91686"/>
    <w:multiLevelType w:val="hybridMultilevel"/>
    <w:tmpl w:val="AEF2FC40"/>
    <w:lvl w:ilvl="0" w:tplc="D75A448C">
      <w:start w:val="1"/>
      <w:numFmt w:val="bullet"/>
      <w:lvlText w:val=""/>
      <w:lvlJc w:val="left"/>
      <w:pPr>
        <w:tabs>
          <w:tab w:val="num" w:pos="360"/>
        </w:tabs>
        <w:ind w:left="360" w:hanging="360"/>
      </w:pPr>
      <w:rPr>
        <w:rFonts w:ascii="Symbol" w:hAnsi="Symbol" w:hint="default"/>
        <w:color w:val="C10435"/>
      </w:rPr>
    </w:lvl>
    <w:lvl w:ilvl="1" w:tplc="04090001">
      <w:start w:val="1"/>
      <w:numFmt w:val="bullet"/>
      <w:lvlText w:val=""/>
      <w:lvlJc w:val="left"/>
      <w:pPr>
        <w:tabs>
          <w:tab w:val="num" w:pos="1440"/>
        </w:tabs>
        <w:ind w:left="1440" w:hanging="360"/>
      </w:pPr>
      <w:rPr>
        <w:rFonts w:ascii="Symbol" w:hAnsi="Symbol" w:hint="default"/>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C7014"/>
    <w:multiLevelType w:val="multilevel"/>
    <w:tmpl w:val="A11412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93457AC"/>
    <w:multiLevelType w:val="hybridMultilevel"/>
    <w:tmpl w:val="60088E46"/>
    <w:lvl w:ilvl="0" w:tplc="CB30A69C">
      <w:start w:val="1"/>
      <w:numFmt w:val="bullet"/>
      <w:lvlText w:val=""/>
      <w:lvlJc w:val="left"/>
      <w:pPr>
        <w:tabs>
          <w:tab w:val="num" w:pos="1080"/>
        </w:tabs>
        <w:ind w:left="108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3A525A"/>
    <w:multiLevelType w:val="hybridMultilevel"/>
    <w:tmpl w:val="FB020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7467F0"/>
    <w:multiLevelType w:val="multilevel"/>
    <w:tmpl w:val="522C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436C08"/>
    <w:multiLevelType w:val="hybridMultilevel"/>
    <w:tmpl w:val="7A38581A"/>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F54589D"/>
    <w:multiLevelType w:val="hybridMultilevel"/>
    <w:tmpl w:val="A114127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662710"/>
    <w:multiLevelType w:val="hybridMultilevel"/>
    <w:tmpl w:val="F65E30E4"/>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AC31B1E"/>
    <w:multiLevelType w:val="hybridMultilevel"/>
    <w:tmpl w:val="2738D16E"/>
    <w:lvl w:ilvl="0" w:tplc="30C8AE84">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0D36D6"/>
    <w:multiLevelType w:val="multilevel"/>
    <w:tmpl w:val="C486C8CE"/>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E1319DB"/>
    <w:multiLevelType w:val="hybridMultilevel"/>
    <w:tmpl w:val="5D5E62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603726"/>
    <w:multiLevelType w:val="hybridMultilevel"/>
    <w:tmpl w:val="C6F8C560"/>
    <w:lvl w:ilvl="0" w:tplc="3788CF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AA325A"/>
    <w:multiLevelType w:val="hybridMultilevel"/>
    <w:tmpl w:val="D4A8C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F1001A"/>
    <w:multiLevelType w:val="hybridMultilevel"/>
    <w:tmpl w:val="09C411D8"/>
    <w:lvl w:ilvl="0" w:tplc="B1885DB2">
      <w:start w:val="1"/>
      <w:numFmt w:val="bullet"/>
      <w:lvlText w:val=""/>
      <w:lvlJc w:val="left"/>
      <w:pPr>
        <w:tabs>
          <w:tab w:val="num" w:pos="360"/>
        </w:tabs>
        <w:ind w:left="360" w:hanging="360"/>
      </w:pPr>
      <w:rPr>
        <w:rFonts w:ascii="Symbol" w:hAnsi="Symbol" w:hint="default"/>
        <w:color w:val="C1043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C33994"/>
    <w:multiLevelType w:val="hybridMultilevel"/>
    <w:tmpl w:val="2FA63D5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A262306"/>
    <w:multiLevelType w:val="hybridMultilevel"/>
    <w:tmpl w:val="9D52F1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CB1C7E"/>
    <w:multiLevelType w:val="hybridMultilevel"/>
    <w:tmpl w:val="365E0532"/>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D37B44"/>
    <w:multiLevelType w:val="hybridMultilevel"/>
    <w:tmpl w:val="71A6569A"/>
    <w:lvl w:ilvl="0" w:tplc="B4A81DF6">
      <w:start w:val="1"/>
      <w:numFmt w:val="upperLetter"/>
      <w:lvlText w:val="%1."/>
      <w:lvlJc w:val="left"/>
      <w:pPr>
        <w:tabs>
          <w:tab w:val="num" w:pos="648"/>
        </w:tabs>
        <w:ind w:left="648"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500D46"/>
    <w:multiLevelType w:val="hybridMultilevel"/>
    <w:tmpl w:val="6FAEC948"/>
    <w:lvl w:ilvl="0" w:tplc="00CE2D10">
      <w:start w:val="1"/>
      <w:numFmt w:val="upperRoman"/>
      <w:lvlText w:val="%1."/>
      <w:lvlJc w:val="right"/>
      <w:pPr>
        <w:tabs>
          <w:tab w:val="num" w:pos="648"/>
        </w:tabs>
        <w:ind w:left="648" w:hanging="180"/>
      </w:pPr>
      <w:rPr>
        <w:rFonts w:hint="default"/>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28">
    <w:nsid w:val="658025ED"/>
    <w:multiLevelType w:val="hybridMultilevel"/>
    <w:tmpl w:val="894A7D18"/>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C177529"/>
    <w:multiLevelType w:val="hybridMultilevel"/>
    <w:tmpl w:val="D37E2A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E1C7629"/>
    <w:multiLevelType w:val="hybridMultilevel"/>
    <w:tmpl w:val="C75EDA16"/>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0E3E31"/>
    <w:multiLevelType w:val="hybridMultilevel"/>
    <w:tmpl w:val="32041790"/>
    <w:lvl w:ilvl="0" w:tplc="30C8AE84">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7630EF"/>
    <w:multiLevelType w:val="hybridMultilevel"/>
    <w:tmpl w:val="CEE47548"/>
    <w:lvl w:ilvl="0" w:tplc="2F66A838">
      <w:start w:val="1"/>
      <w:numFmt w:val="bullet"/>
      <w:lvlText w:val=""/>
      <w:lvlJc w:val="left"/>
      <w:pPr>
        <w:tabs>
          <w:tab w:val="num" w:pos="504"/>
        </w:tabs>
        <w:ind w:left="504" w:hanging="432"/>
      </w:pPr>
      <w:rPr>
        <w:rFonts w:ascii="Wingdings" w:hAnsi="Wingdings" w:hint="default"/>
      </w:rPr>
    </w:lvl>
    <w:lvl w:ilvl="1" w:tplc="B1885DB2">
      <w:start w:val="1"/>
      <w:numFmt w:val="bullet"/>
      <w:lvlText w:val=""/>
      <w:lvlJc w:val="left"/>
      <w:pPr>
        <w:tabs>
          <w:tab w:val="num" w:pos="1530"/>
        </w:tabs>
        <w:ind w:left="1530" w:hanging="360"/>
      </w:pPr>
      <w:rPr>
        <w:rFonts w:ascii="Symbol" w:hAnsi="Symbol" w:hint="default"/>
        <w:color w:val="C10435"/>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27"/>
  </w:num>
  <w:num w:numId="2">
    <w:abstractNumId w:val="21"/>
  </w:num>
  <w:num w:numId="3">
    <w:abstractNumId w:val="25"/>
  </w:num>
  <w:num w:numId="4">
    <w:abstractNumId w:val="23"/>
  </w:num>
  <w:num w:numId="5">
    <w:abstractNumId w:val="28"/>
  </w:num>
  <w:num w:numId="6">
    <w:abstractNumId w:val="26"/>
  </w:num>
  <w:num w:numId="7">
    <w:abstractNumId w:val="14"/>
  </w:num>
  <w:num w:numId="8">
    <w:abstractNumId w:val="7"/>
  </w:num>
  <w:num w:numId="9">
    <w:abstractNumId w:val="16"/>
  </w:num>
  <w:num w:numId="10">
    <w:abstractNumId w:val="30"/>
  </w:num>
  <w:num w:numId="11">
    <w:abstractNumId w:val="5"/>
  </w:num>
  <w:num w:numId="12">
    <w:abstractNumId w:val="18"/>
  </w:num>
  <w:num w:numId="13">
    <w:abstractNumId w:val="15"/>
  </w:num>
  <w:num w:numId="14">
    <w:abstractNumId w:val="11"/>
  </w:num>
  <w:num w:numId="15">
    <w:abstractNumId w:val="6"/>
  </w:num>
  <w:num w:numId="16">
    <w:abstractNumId w:val="12"/>
  </w:num>
  <w:num w:numId="17">
    <w:abstractNumId w:val="3"/>
  </w:num>
  <w:num w:numId="18">
    <w:abstractNumId w:val="1"/>
  </w:num>
  <w:num w:numId="19">
    <w:abstractNumId w:val="17"/>
  </w:num>
  <w:num w:numId="20">
    <w:abstractNumId w:val="13"/>
  </w:num>
  <w:num w:numId="21">
    <w:abstractNumId w:val="24"/>
  </w:num>
  <w:num w:numId="22">
    <w:abstractNumId w:val="10"/>
  </w:num>
  <w:num w:numId="23">
    <w:abstractNumId w:val="29"/>
  </w:num>
  <w:num w:numId="24">
    <w:abstractNumId w:val="32"/>
  </w:num>
  <w:num w:numId="25">
    <w:abstractNumId w:val="4"/>
  </w:num>
  <w:num w:numId="26">
    <w:abstractNumId w:val="31"/>
  </w:num>
  <w:num w:numId="27">
    <w:abstractNumId w:val="9"/>
  </w:num>
  <w:num w:numId="28">
    <w:abstractNumId w:val="19"/>
  </w:num>
  <w:num w:numId="29">
    <w:abstractNumId w:val="20"/>
  </w:num>
  <w:num w:numId="30">
    <w:abstractNumId w:val="0"/>
  </w:num>
  <w:num w:numId="31">
    <w:abstractNumId w:val="22"/>
  </w:num>
  <w:num w:numId="32">
    <w:abstractNumId w:val="8"/>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F21FF"/>
    <w:rsid w:val="00055FE8"/>
    <w:rsid w:val="00111F9B"/>
    <w:rsid w:val="001D5AAD"/>
    <w:rsid w:val="00261257"/>
    <w:rsid w:val="00291E52"/>
    <w:rsid w:val="002B6FF9"/>
    <w:rsid w:val="002D1B46"/>
    <w:rsid w:val="002E7FE8"/>
    <w:rsid w:val="003115E3"/>
    <w:rsid w:val="00341EF5"/>
    <w:rsid w:val="00364D9A"/>
    <w:rsid w:val="003A2104"/>
    <w:rsid w:val="004B4876"/>
    <w:rsid w:val="0061060B"/>
    <w:rsid w:val="006654A0"/>
    <w:rsid w:val="00667E83"/>
    <w:rsid w:val="006B1E3F"/>
    <w:rsid w:val="00766373"/>
    <w:rsid w:val="007665FE"/>
    <w:rsid w:val="007F4726"/>
    <w:rsid w:val="00816CE9"/>
    <w:rsid w:val="008450F8"/>
    <w:rsid w:val="009A197B"/>
    <w:rsid w:val="009C24EE"/>
    <w:rsid w:val="009F0213"/>
    <w:rsid w:val="00AB7603"/>
    <w:rsid w:val="00AF21FF"/>
    <w:rsid w:val="00B248F6"/>
    <w:rsid w:val="00B60D95"/>
    <w:rsid w:val="00BE2F41"/>
    <w:rsid w:val="00BE5A9C"/>
    <w:rsid w:val="00C25C98"/>
    <w:rsid w:val="00C65BD9"/>
    <w:rsid w:val="00D6784D"/>
    <w:rsid w:val="00D854FE"/>
    <w:rsid w:val="00F2190C"/>
    <w:rsid w:val="00F27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4EE"/>
    <w:rPr>
      <w:sz w:val="24"/>
      <w:szCs w:val="24"/>
    </w:rPr>
  </w:style>
  <w:style w:type="paragraph" w:styleId="Heading1">
    <w:name w:val="heading 1"/>
    <w:basedOn w:val="Normal"/>
    <w:next w:val="Normal"/>
    <w:link w:val="Heading1Char"/>
    <w:qFormat/>
    <w:rsid w:val="00291E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9C24E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C24EE"/>
    <w:pPr>
      <w:keepNext/>
      <w:jc w:val="center"/>
      <w:outlineLvl w:val="2"/>
    </w:pPr>
    <w:rPr>
      <w:b/>
      <w:bCs/>
      <w:lang w:val="fr-FR"/>
    </w:rPr>
  </w:style>
  <w:style w:type="paragraph" w:styleId="Heading5">
    <w:name w:val="heading 5"/>
    <w:basedOn w:val="Normal"/>
    <w:next w:val="Normal"/>
    <w:qFormat/>
    <w:rsid w:val="009C24EE"/>
    <w:pPr>
      <w:keepNext/>
      <w:outlineLvl w:val="4"/>
    </w:pPr>
    <w:rPr>
      <w:i/>
      <w:iCs/>
      <w:szCs w:val="17"/>
    </w:rPr>
  </w:style>
  <w:style w:type="paragraph" w:styleId="Heading8">
    <w:name w:val="heading 8"/>
    <w:basedOn w:val="Normal"/>
    <w:next w:val="Normal"/>
    <w:qFormat/>
    <w:rsid w:val="009C24EE"/>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24EE"/>
    <w:pPr>
      <w:tabs>
        <w:tab w:val="center" w:pos="4320"/>
        <w:tab w:val="right" w:pos="8640"/>
      </w:tabs>
    </w:pPr>
  </w:style>
  <w:style w:type="paragraph" w:styleId="Footer">
    <w:name w:val="footer"/>
    <w:basedOn w:val="Normal"/>
    <w:rsid w:val="009C24EE"/>
    <w:pPr>
      <w:tabs>
        <w:tab w:val="center" w:pos="4320"/>
        <w:tab w:val="right" w:pos="8640"/>
      </w:tabs>
    </w:pPr>
  </w:style>
  <w:style w:type="character" w:styleId="Hyperlink">
    <w:name w:val="Hyperlink"/>
    <w:basedOn w:val="DefaultParagraphFont"/>
    <w:rsid w:val="009C24EE"/>
    <w:rPr>
      <w:color w:val="0000FF"/>
      <w:u w:val="single"/>
    </w:rPr>
  </w:style>
  <w:style w:type="paragraph" w:styleId="BodyText2">
    <w:name w:val="Body Text 2"/>
    <w:basedOn w:val="Normal"/>
    <w:rsid w:val="009C24EE"/>
    <w:rPr>
      <w:sz w:val="22"/>
      <w:szCs w:val="16"/>
    </w:rPr>
  </w:style>
  <w:style w:type="paragraph" w:styleId="Title">
    <w:name w:val="Title"/>
    <w:basedOn w:val="Normal"/>
    <w:qFormat/>
    <w:rsid w:val="009C24EE"/>
    <w:pPr>
      <w:jc w:val="center"/>
    </w:pPr>
    <w:rPr>
      <w:b/>
      <w:color w:val="000080"/>
      <w:sz w:val="22"/>
      <w:szCs w:val="20"/>
    </w:rPr>
  </w:style>
  <w:style w:type="paragraph" w:styleId="BalloonText">
    <w:name w:val="Balloon Text"/>
    <w:basedOn w:val="Normal"/>
    <w:semiHidden/>
    <w:rsid w:val="009C24EE"/>
    <w:rPr>
      <w:rFonts w:ascii="Tahoma" w:hAnsi="Tahoma" w:cs="Tahoma"/>
      <w:sz w:val="16"/>
      <w:szCs w:val="16"/>
    </w:rPr>
  </w:style>
  <w:style w:type="paragraph" w:styleId="ListParagraph">
    <w:name w:val="List Paragraph"/>
    <w:basedOn w:val="Normal"/>
    <w:qFormat/>
    <w:rsid w:val="009C24EE"/>
    <w:pPr>
      <w:ind w:left="720"/>
    </w:pPr>
    <w:rPr>
      <w:rFonts w:eastAsia="Calibri"/>
    </w:rPr>
  </w:style>
  <w:style w:type="character" w:customStyle="1" w:styleId="Heading1Char">
    <w:name w:val="Heading 1 Char"/>
    <w:basedOn w:val="DefaultParagraphFont"/>
    <w:link w:val="Heading1"/>
    <w:rsid w:val="00291E5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91E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lang w:val="fr-FR"/>
    </w:rPr>
  </w:style>
  <w:style w:type="paragraph" w:styleId="Heading5">
    <w:name w:val="heading 5"/>
    <w:basedOn w:val="Normal"/>
    <w:next w:val="Normal"/>
    <w:qFormat/>
    <w:pPr>
      <w:keepNext/>
      <w:outlineLvl w:val="4"/>
    </w:pPr>
    <w:rPr>
      <w:i/>
      <w:iCs/>
      <w:szCs w:val="17"/>
    </w:rPr>
  </w:style>
  <w:style w:type="paragraph" w:styleId="Heading8">
    <w:name w:val="heading 8"/>
    <w:basedOn w:val="Normal"/>
    <w:next w:val="Normal"/>
    <w:qFormat/>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2">
    <w:name w:val="Body Text 2"/>
    <w:basedOn w:val="Normal"/>
    <w:rPr>
      <w:sz w:val="22"/>
      <w:szCs w:val="16"/>
    </w:rPr>
  </w:style>
  <w:style w:type="paragraph" w:styleId="Title">
    <w:name w:val="Title"/>
    <w:basedOn w:val="Normal"/>
    <w:qFormat/>
    <w:pPr>
      <w:jc w:val="center"/>
    </w:pPr>
    <w:rPr>
      <w:b/>
      <w:color w:val="000080"/>
      <w:sz w:val="22"/>
      <w:szCs w:val="2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ind w:left="720"/>
    </w:pPr>
    <w:rPr>
      <w:rFonts w:eastAsia="Calibri"/>
    </w:rPr>
  </w:style>
  <w:style w:type="character" w:customStyle="1" w:styleId="Heading1Char">
    <w:name w:val="Heading 1 Char"/>
    <w:basedOn w:val="DefaultParagraphFont"/>
    <w:link w:val="Heading1"/>
    <w:rsid w:val="00291E5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dmeeroff\AppData\Local\Microsoft\Windows\Temporary%20Internet%20Files\Content.IE5\7UZ1IQHY\www.fau.edu\UCEW" TargetMode="External"/><Relationship Id="rId13" Type="http://schemas.openxmlformats.org/officeDocument/2006/relationships/hyperlink" Target="http://www.eng.fau.edu/engineering-student-servic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meeroff@fau.edu%20" TargetMode="External"/><Relationship Id="rId12" Type="http://schemas.openxmlformats.org/officeDocument/2006/relationships/hyperlink" Target="http://www.fau.edu/helpdes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irm/index.php" TargetMode="External"/><Relationship Id="rId5" Type="http://schemas.openxmlformats.org/officeDocument/2006/relationships/footnotes" Target="footnote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hyperlink" Target="mailto:help@eng.fau.ed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tsg.eng.fau.edu/" TargetMode="External"/><Relationship Id="rId14" Type="http://schemas.openxmlformats.org/officeDocument/2006/relationships/hyperlink" Target="http://www.fau.edu/UCEW/W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6766</Words>
  <Characters>38572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45248</CharactersWithSpaces>
  <SharedDoc>false</SharedDoc>
  <HLinks>
    <vt:vector size="54" baseType="variant">
      <vt:variant>
        <vt:i4>7602231</vt:i4>
      </vt:variant>
      <vt:variant>
        <vt:i4>24</vt:i4>
      </vt:variant>
      <vt:variant>
        <vt:i4>0</vt:i4>
      </vt:variant>
      <vt:variant>
        <vt:i4>5</vt:i4>
      </vt:variant>
      <vt:variant>
        <vt:lpwstr>http://www.fau.edu/UCEW/WC</vt:lpwstr>
      </vt:variant>
      <vt:variant>
        <vt:lpwstr/>
      </vt:variant>
      <vt:variant>
        <vt:i4>3604580</vt:i4>
      </vt:variant>
      <vt:variant>
        <vt:i4>21</vt:i4>
      </vt:variant>
      <vt:variant>
        <vt:i4>0</vt:i4>
      </vt:variant>
      <vt:variant>
        <vt:i4>5</vt:i4>
      </vt:variant>
      <vt:variant>
        <vt:lpwstr>http://www.eng.fau.edu/engineering-student-services</vt:lpwstr>
      </vt:variant>
      <vt:variant>
        <vt:lpwstr/>
      </vt:variant>
      <vt:variant>
        <vt:i4>1310799</vt:i4>
      </vt:variant>
      <vt:variant>
        <vt:i4>18</vt:i4>
      </vt:variant>
      <vt:variant>
        <vt:i4>0</vt:i4>
      </vt:variant>
      <vt:variant>
        <vt:i4>5</vt:i4>
      </vt:variant>
      <vt:variant>
        <vt:lpwstr>http://www.fau.edu/helpdesk/</vt:lpwstr>
      </vt:variant>
      <vt:variant>
        <vt:lpwstr/>
      </vt:variant>
      <vt:variant>
        <vt:i4>5832772</vt:i4>
      </vt:variant>
      <vt:variant>
        <vt:i4>15</vt:i4>
      </vt:variant>
      <vt:variant>
        <vt:i4>0</vt:i4>
      </vt:variant>
      <vt:variant>
        <vt:i4>5</vt:i4>
      </vt:variant>
      <vt:variant>
        <vt:lpwstr>http://www.fau.edu/irm/index.php</vt:lpwstr>
      </vt:variant>
      <vt:variant>
        <vt:lpwstr/>
      </vt:variant>
      <vt:variant>
        <vt:i4>5046315</vt:i4>
      </vt:variant>
      <vt:variant>
        <vt:i4>12</vt:i4>
      </vt:variant>
      <vt:variant>
        <vt:i4>0</vt:i4>
      </vt:variant>
      <vt:variant>
        <vt:i4>5</vt:i4>
      </vt:variant>
      <vt:variant>
        <vt:lpwstr>mailto:help@eng.fau.edu</vt:lpwstr>
      </vt:variant>
      <vt:variant>
        <vt:lpwstr/>
      </vt:variant>
      <vt:variant>
        <vt:i4>3735615</vt:i4>
      </vt:variant>
      <vt:variant>
        <vt:i4>9</vt:i4>
      </vt:variant>
      <vt:variant>
        <vt:i4>0</vt:i4>
      </vt:variant>
      <vt:variant>
        <vt:i4>5</vt:i4>
      </vt:variant>
      <vt:variant>
        <vt:lpwstr>http://tsg.eng.fau.edu/</vt:lpwstr>
      </vt:variant>
      <vt:variant>
        <vt:lpwstr/>
      </vt:variant>
      <vt:variant>
        <vt:i4>1048648</vt:i4>
      </vt:variant>
      <vt:variant>
        <vt:i4>6</vt:i4>
      </vt:variant>
      <vt:variant>
        <vt:i4>0</vt:i4>
      </vt:variant>
      <vt:variant>
        <vt:i4>5</vt:i4>
      </vt:variant>
      <vt:variant>
        <vt:lpwstr>http://www.fau.edu/regulations/chapter4/4.001_Honor_Code.pdf</vt:lpwstr>
      </vt:variant>
      <vt:variant>
        <vt:lpwstr/>
      </vt:variant>
      <vt:variant>
        <vt:i4>3276832</vt:i4>
      </vt:variant>
      <vt:variant>
        <vt:i4>3</vt:i4>
      </vt:variant>
      <vt:variant>
        <vt:i4>0</vt:i4>
      </vt:variant>
      <vt:variant>
        <vt:i4>5</vt:i4>
      </vt:variant>
      <vt:variant>
        <vt:lpwstr>C:\Documents and Settings\Fred Bloetscher\Local Settings\Temp\Documents and Settings\dmeeroff\Local Settings\Temp\www.fau.edu\UCEW</vt:lpwstr>
      </vt:variant>
      <vt:variant>
        <vt:lpwstr/>
      </vt:variant>
      <vt:variant>
        <vt:i4>1835069</vt:i4>
      </vt:variant>
      <vt:variant>
        <vt:i4>0</vt:i4>
      </vt:variant>
      <vt:variant>
        <vt:i4>0</vt:i4>
      </vt:variant>
      <vt:variant>
        <vt:i4>5</vt:i4>
      </vt:variant>
      <vt:variant>
        <vt:lpwstr>mailto:dmeeroff@fau.edu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2014-10-22T18:09:00Z</cp:lastPrinted>
  <dcterms:created xsi:type="dcterms:W3CDTF">2014-10-28T17:13:00Z</dcterms:created>
  <dcterms:modified xsi:type="dcterms:W3CDTF">2014-10-28T17:13:00Z</dcterms:modified>
</cp:coreProperties>
</file>