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B9C" w:rsidRPr="00EC140D" w:rsidRDefault="002815F3" w:rsidP="00FE4C23">
      <w:pPr>
        <w:jc w:val="center"/>
        <w:rPr>
          <w:rFonts w:asciiTheme="majorHAnsi" w:hAnsiTheme="majorHAnsi"/>
          <w:sz w:val="20"/>
        </w:rPr>
      </w:pPr>
      <w:r>
        <w:rPr>
          <w:rFonts w:asciiTheme="majorHAnsi" w:hAnsiTheme="majorHAnsi"/>
          <w:sz w:val="20"/>
        </w:rPr>
        <w:t>ART 3630</w:t>
      </w:r>
      <w:r w:rsidR="00FE4C23">
        <w:rPr>
          <w:rFonts w:asciiTheme="majorHAnsi" w:hAnsiTheme="majorHAnsi"/>
          <w:sz w:val="20"/>
        </w:rPr>
        <w:t xml:space="preserve">C: </w:t>
      </w:r>
      <w:r w:rsidR="00405B9C" w:rsidRPr="004047DF">
        <w:rPr>
          <w:rFonts w:asciiTheme="majorHAnsi" w:hAnsiTheme="majorHAnsi"/>
          <w:b/>
          <w:sz w:val="20"/>
        </w:rPr>
        <w:t>Honors Video Art</w:t>
      </w:r>
      <w:r w:rsidR="004F7D4E">
        <w:rPr>
          <w:rFonts w:asciiTheme="majorHAnsi" w:hAnsiTheme="majorHAnsi"/>
          <w:b/>
          <w:sz w:val="20"/>
        </w:rPr>
        <w:t>, 4 credits</w:t>
      </w:r>
    </w:p>
    <w:p w:rsidR="00FE4C23" w:rsidRPr="002D6A0D" w:rsidRDefault="00FE4C23" w:rsidP="00FE4C23">
      <w:pPr>
        <w:jc w:val="center"/>
        <w:rPr>
          <w:rFonts w:asciiTheme="majorHAnsi" w:hAnsiTheme="majorHAnsi"/>
          <w:sz w:val="20"/>
        </w:rPr>
      </w:pPr>
      <w:r w:rsidRPr="002D6A0D">
        <w:rPr>
          <w:rFonts w:asciiTheme="majorHAnsi" w:hAnsiTheme="majorHAnsi"/>
          <w:sz w:val="20"/>
        </w:rPr>
        <w:t>Dorotha Lemeh, Associate Professor of Art</w:t>
      </w:r>
    </w:p>
    <w:p w:rsidR="00FE4C23" w:rsidRPr="002D6A0D" w:rsidRDefault="00FE4C23" w:rsidP="00FE4C23">
      <w:pPr>
        <w:jc w:val="center"/>
        <w:rPr>
          <w:rFonts w:asciiTheme="majorHAnsi" w:hAnsiTheme="majorHAnsi"/>
          <w:sz w:val="20"/>
        </w:rPr>
      </w:pPr>
      <w:r>
        <w:rPr>
          <w:rFonts w:asciiTheme="majorHAnsi" w:hAnsiTheme="majorHAnsi"/>
          <w:sz w:val="20"/>
        </w:rPr>
        <w:t>HA 103</w:t>
      </w:r>
      <w:r w:rsidRPr="002D6A0D">
        <w:rPr>
          <w:rFonts w:asciiTheme="majorHAnsi" w:hAnsiTheme="majorHAnsi"/>
          <w:sz w:val="20"/>
        </w:rPr>
        <w:t xml:space="preserve"> &amp; HC 111</w:t>
      </w:r>
    </w:p>
    <w:p w:rsidR="00FE4C23" w:rsidRPr="002D6A0D" w:rsidRDefault="00FE4C23" w:rsidP="00FE4C23">
      <w:pPr>
        <w:jc w:val="center"/>
        <w:rPr>
          <w:rFonts w:asciiTheme="majorHAnsi" w:hAnsiTheme="majorHAnsi"/>
          <w:sz w:val="20"/>
        </w:rPr>
      </w:pPr>
      <w:r w:rsidRPr="002D6A0D">
        <w:rPr>
          <w:rFonts w:asciiTheme="majorHAnsi" w:hAnsiTheme="majorHAnsi"/>
          <w:sz w:val="20"/>
        </w:rPr>
        <w:t>M &amp; W: TBD</w:t>
      </w:r>
    </w:p>
    <w:p w:rsidR="00B763CB" w:rsidRDefault="00B763CB" w:rsidP="00FE4C23">
      <w:pPr>
        <w:rPr>
          <w:rFonts w:asciiTheme="majorHAnsi" w:hAnsiTheme="majorHAnsi"/>
          <w:sz w:val="20"/>
        </w:rPr>
      </w:pPr>
    </w:p>
    <w:p w:rsidR="00FE4C23" w:rsidRPr="002D6A0D" w:rsidRDefault="00FE4C23" w:rsidP="00FE4C23">
      <w:pPr>
        <w:rPr>
          <w:rFonts w:asciiTheme="majorHAnsi" w:hAnsiTheme="majorHAnsi"/>
          <w:sz w:val="20"/>
        </w:rPr>
      </w:pPr>
    </w:p>
    <w:p w:rsidR="00FE4C23" w:rsidRPr="002D6A0D" w:rsidRDefault="00FE4C23" w:rsidP="00FE4C23">
      <w:pPr>
        <w:rPr>
          <w:rFonts w:asciiTheme="majorHAnsi" w:hAnsiTheme="majorHAnsi"/>
          <w:sz w:val="20"/>
        </w:rPr>
      </w:pPr>
      <w:r w:rsidRPr="002D6A0D">
        <w:rPr>
          <w:rFonts w:asciiTheme="majorHAnsi" w:hAnsiTheme="majorHAnsi"/>
          <w:sz w:val="20"/>
        </w:rPr>
        <w:t>Instructor: Dorotha Lemeh,</w:t>
      </w:r>
    </w:p>
    <w:p w:rsidR="00FE4C23" w:rsidRPr="002D6A0D" w:rsidRDefault="00FE4C23" w:rsidP="00FE4C23">
      <w:pPr>
        <w:rPr>
          <w:rFonts w:asciiTheme="majorHAnsi" w:hAnsiTheme="majorHAnsi"/>
          <w:sz w:val="20"/>
        </w:rPr>
      </w:pPr>
      <w:r w:rsidRPr="002D6A0D">
        <w:rPr>
          <w:rFonts w:asciiTheme="majorHAnsi" w:hAnsiTheme="majorHAnsi"/>
          <w:sz w:val="20"/>
        </w:rPr>
        <w:t>Associate Professor of Art</w:t>
      </w:r>
    </w:p>
    <w:p w:rsidR="00FE4C23" w:rsidRPr="002D6A0D" w:rsidRDefault="00FE4C23" w:rsidP="00FE4C23">
      <w:pPr>
        <w:rPr>
          <w:rFonts w:asciiTheme="majorHAnsi" w:hAnsiTheme="majorHAnsi"/>
          <w:sz w:val="20"/>
        </w:rPr>
      </w:pPr>
      <w:r w:rsidRPr="002D6A0D">
        <w:rPr>
          <w:rFonts w:asciiTheme="majorHAnsi" w:hAnsiTheme="majorHAnsi"/>
          <w:sz w:val="20"/>
        </w:rPr>
        <w:t xml:space="preserve">Email: </w:t>
      </w:r>
      <w:hyperlink r:id="rId7" w:history="1">
        <w:r w:rsidRPr="002D6A0D">
          <w:rPr>
            <w:rStyle w:val="Hyperlink"/>
            <w:rFonts w:asciiTheme="majorHAnsi" w:hAnsiTheme="majorHAnsi"/>
            <w:sz w:val="20"/>
          </w:rPr>
          <w:t>dlemeh@fau.edu</w:t>
        </w:r>
      </w:hyperlink>
    </w:p>
    <w:p w:rsidR="00FE4C23" w:rsidRPr="002D6A0D" w:rsidRDefault="00FE4C23" w:rsidP="00FE4C23">
      <w:pPr>
        <w:rPr>
          <w:rFonts w:asciiTheme="majorHAnsi" w:hAnsiTheme="majorHAnsi"/>
          <w:sz w:val="20"/>
        </w:rPr>
      </w:pPr>
      <w:r w:rsidRPr="002D6A0D">
        <w:rPr>
          <w:rFonts w:asciiTheme="majorHAnsi" w:hAnsiTheme="majorHAnsi"/>
          <w:sz w:val="20"/>
        </w:rPr>
        <w:t>Phone: 6- 8019</w:t>
      </w:r>
    </w:p>
    <w:p w:rsidR="00FE4C23" w:rsidRPr="002D6A0D" w:rsidRDefault="00FE4C23" w:rsidP="00FE4C23">
      <w:pPr>
        <w:rPr>
          <w:rFonts w:asciiTheme="majorHAnsi" w:hAnsiTheme="majorHAnsi"/>
          <w:sz w:val="20"/>
        </w:rPr>
      </w:pPr>
      <w:r w:rsidRPr="002D6A0D">
        <w:rPr>
          <w:rFonts w:asciiTheme="majorHAnsi" w:hAnsiTheme="majorHAnsi"/>
          <w:sz w:val="20"/>
        </w:rPr>
        <w:t>Office: HA 106; Hours: M &amp; W: TBD</w:t>
      </w:r>
    </w:p>
    <w:p w:rsidR="00FE4C23" w:rsidRDefault="00FE4C23" w:rsidP="00405B9C">
      <w:pPr>
        <w:rPr>
          <w:rFonts w:asciiTheme="majorHAnsi" w:hAnsiTheme="majorHAnsi"/>
          <w:sz w:val="20"/>
        </w:rPr>
      </w:pPr>
    </w:p>
    <w:p w:rsidR="00FE4C23" w:rsidRPr="00FE4C23" w:rsidRDefault="00FE4C23" w:rsidP="00405B9C">
      <w:pPr>
        <w:rPr>
          <w:rFonts w:asciiTheme="majorHAnsi" w:hAnsiTheme="majorHAnsi"/>
          <w:b/>
          <w:sz w:val="20"/>
        </w:rPr>
      </w:pPr>
      <w:r w:rsidRPr="00FE4C23">
        <w:rPr>
          <w:rFonts w:asciiTheme="majorHAnsi" w:hAnsiTheme="majorHAnsi"/>
          <w:b/>
          <w:sz w:val="20"/>
        </w:rPr>
        <w:t>Course Description:</w:t>
      </w:r>
    </w:p>
    <w:p w:rsidR="006C69FC" w:rsidRPr="00EC3B2A" w:rsidRDefault="00DF2256" w:rsidP="006C69FC">
      <w:pPr>
        <w:jc w:val="both"/>
        <w:rPr>
          <w:rFonts w:asciiTheme="majorHAnsi" w:hAnsiTheme="majorHAnsi"/>
        </w:rPr>
      </w:pPr>
      <w:r>
        <w:rPr>
          <w:rFonts w:asciiTheme="majorHAnsi" w:hAnsiTheme="majorHAnsi"/>
          <w:sz w:val="20"/>
        </w:rPr>
        <w:t xml:space="preserve">Using </w:t>
      </w:r>
      <w:r w:rsidR="000E1727">
        <w:rPr>
          <w:rFonts w:asciiTheme="majorHAnsi" w:hAnsiTheme="majorHAnsi"/>
          <w:sz w:val="20"/>
        </w:rPr>
        <w:t xml:space="preserve">a HD camera or </w:t>
      </w:r>
      <w:r w:rsidR="00D94A93">
        <w:rPr>
          <w:rFonts w:asciiTheme="majorHAnsi" w:hAnsiTheme="majorHAnsi"/>
          <w:sz w:val="20"/>
        </w:rPr>
        <w:t xml:space="preserve">HD </w:t>
      </w:r>
      <w:r w:rsidR="000E1727">
        <w:rPr>
          <w:rFonts w:asciiTheme="majorHAnsi" w:hAnsiTheme="majorHAnsi"/>
          <w:sz w:val="20"/>
        </w:rPr>
        <w:t>video camcorder</w:t>
      </w:r>
      <w:r>
        <w:rPr>
          <w:rFonts w:asciiTheme="majorHAnsi" w:hAnsiTheme="majorHAnsi"/>
          <w:sz w:val="20"/>
        </w:rPr>
        <w:t xml:space="preserve"> s</w:t>
      </w:r>
      <w:r w:rsidR="00405B9C">
        <w:rPr>
          <w:rFonts w:asciiTheme="majorHAnsi" w:hAnsiTheme="majorHAnsi"/>
          <w:sz w:val="20"/>
        </w:rPr>
        <w:t xml:space="preserve">tudents experiment and innovate with digital media. To extend the discussion beyond the production of video art, </w:t>
      </w:r>
      <w:proofErr w:type="spellStart"/>
      <w:r w:rsidR="00405B9C">
        <w:rPr>
          <w:rFonts w:asciiTheme="majorHAnsi" w:hAnsiTheme="majorHAnsi"/>
          <w:sz w:val="20"/>
        </w:rPr>
        <w:t>through out</w:t>
      </w:r>
      <w:proofErr w:type="spellEnd"/>
      <w:r w:rsidR="00405B9C">
        <w:rPr>
          <w:rFonts w:asciiTheme="majorHAnsi" w:hAnsiTheme="majorHAnsi"/>
          <w:sz w:val="20"/>
        </w:rPr>
        <w:t xml:space="preserve"> the semester</w:t>
      </w:r>
      <w:r w:rsidR="006C69FC">
        <w:rPr>
          <w:rFonts w:asciiTheme="majorHAnsi" w:hAnsiTheme="majorHAnsi"/>
          <w:sz w:val="20"/>
        </w:rPr>
        <w:t>,</w:t>
      </w:r>
      <w:r w:rsidR="00405B9C">
        <w:rPr>
          <w:rFonts w:asciiTheme="majorHAnsi" w:hAnsiTheme="majorHAnsi"/>
          <w:sz w:val="20"/>
        </w:rPr>
        <w:t xml:space="preserve"> </w:t>
      </w:r>
      <w:r w:rsidR="006C69FC">
        <w:rPr>
          <w:rFonts w:asciiTheme="majorHAnsi" w:hAnsiTheme="majorHAnsi"/>
          <w:sz w:val="20"/>
        </w:rPr>
        <w:t xml:space="preserve">readings concerning the history </w:t>
      </w:r>
      <w:r w:rsidR="00405B9C">
        <w:rPr>
          <w:rFonts w:asciiTheme="majorHAnsi" w:hAnsiTheme="majorHAnsi"/>
          <w:sz w:val="20"/>
        </w:rPr>
        <w:t>of video art</w:t>
      </w:r>
      <w:r w:rsidR="00372004">
        <w:rPr>
          <w:rFonts w:asciiTheme="majorHAnsi" w:hAnsiTheme="majorHAnsi"/>
          <w:sz w:val="20"/>
        </w:rPr>
        <w:t xml:space="preserve">, </w:t>
      </w:r>
      <w:r w:rsidR="006C69FC">
        <w:rPr>
          <w:rFonts w:asciiTheme="majorHAnsi" w:hAnsiTheme="majorHAnsi"/>
          <w:sz w:val="20"/>
        </w:rPr>
        <w:t xml:space="preserve">art </w:t>
      </w:r>
      <w:r w:rsidR="00372004">
        <w:rPr>
          <w:rFonts w:asciiTheme="majorHAnsi" w:hAnsiTheme="majorHAnsi"/>
          <w:sz w:val="20"/>
        </w:rPr>
        <w:t>projections, net art, virtual reality, and its contemporary practice</w:t>
      </w:r>
      <w:r w:rsidR="006C69FC">
        <w:rPr>
          <w:rFonts w:asciiTheme="majorHAnsi" w:hAnsiTheme="majorHAnsi"/>
          <w:sz w:val="20"/>
        </w:rPr>
        <w:t xml:space="preserve"> are incorporated into the class presentations and discussion</w:t>
      </w:r>
      <w:r w:rsidR="00405B9C">
        <w:rPr>
          <w:rFonts w:asciiTheme="majorHAnsi" w:hAnsiTheme="majorHAnsi"/>
          <w:sz w:val="20"/>
        </w:rPr>
        <w:t>. Concept</w:t>
      </w:r>
      <w:r w:rsidR="006C69FC">
        <w:rPr>
          <w:rFonts w:asciiTheme="majorHAnsi" w:hAnsiTheme="majorHAnsi"/>
          <w:sz w:val="20"/>
        </w:rPr>
        <w:t xml:space="preserve"> theme</w:t>
      </w:r>
      <w:r w:rsidR="00405B9C">
        <w:rPr>
          <w:rFonts w:asciiTheme="majorHAnsi" w:hAnsiTheme="majorHAnsi"/>
          <w:sz w:val="20"/>
        </w:rPr>
        <w:t>s</w:t>
      </w:r>
      <w:r w:rsidR="006C69FC">
        <w:rPr>
          <w:rFonts w:asciiTheme="majorHAnsi" w:hAnsiTheme="majorHAnsi"/>
          <w:sz w:val="20"/>
        </w:rPr>
        <w:t>,</w:t>
      </w:r>
      <w:r w:rsidR="00405B9C">
        <w:rPr>
          <w:rFonts w:asciiTheme="majorHAnsi" w:hAnsiTheme="majorHAnsi"/>
          <w:sz w:val="20"/>
        </w:rPr>
        <w:t xml:space="preserve"> provided </w:t>
      </w:r>
      <w:r w:rsidR="006C69FC">
        <w:rPr>
          <w:rFonts w:asciiTheme="majorHAnsi" w:hAnsiTheme="majorHAnsi"/>
          <w:sz w:val="20"/>
        </w:rPr>
        <w:t>for project development, are</w:t>
      </w:r>
      <w:r w:rsidR="00405B9C">
        <w:rPr>
          <w:rFonts w:asciiTheme="majorHAnsi" w:hAnsiTheme="majorHAnsi"/>
          <w:sz w:val="20"/>
        </w:rPr>
        <w:t xml:space="preserve"> broad in order to grant students the opportunity</w:t>
      </w:r>
      <w:r w:rsidR="006C69FC">
        <w:rPr>
          <w:rFonts w:asciiTheme="majorHAnsi" w:hAnsiTheme="majorHAnsi"/>
          <w:sz w:val="20"/>
        </w:rPr>
        <w:t>,</w:t>
      </w:r>
      <w:r w:rsidR="00405B9C">
        <w:rPr>
          <w:rFonts w:asciiTheme="majorHAnsi" w:hAnsiTheme="majorHAnsi"/>
          <w:sz w:val="20"/>
        </w:rPr>
        <w:t xml:space="preserve"> an</w:t>
      </w:r>
      <w:r w:rsidR="00372004">
        <w:rPr>
          <w:rFonts w:asciiTheme="majorHAnsi" w:hAnsiTheme="majorHAnsi"/>
          <w:sz w:val="20"/>
        </w:rPr>
        <w:t>d flexibility to interpret such</w:t>
      </w:r>
      <w:r w:rsidR="00405B9C">
        <w:rPr>
          <w:rFonts w:asciiTheme="majorHAnsi" w:hAnsiTheme="majorHAnsi"/>
          <w:sz w:val="20"/>
        </w:rPr>
        <w:t xml:space="preserve"> themes</w:t>
      </w:r>
      <w:r w:rsidR="00372004">
        <w:rPr>
          <w:rFonts w:asciiTheme="majorHAnsi" w:hAnsiTheme="majorHAnsi"/>
          <w:sz w:val="20"/>
        </w:rPr>
        <w:t xml:space="preserve"> as: Screens, </w:t>
      </w:r>
      <w:r w:rsidR="00372004" w:rsidRPr="006C69FC">
        <w:rPr>
          <w:rFonts w:asciiTheme="majorHAnsi" w:hAnsiTheme="majorHAnsi"/>
          <w:sz w:val="20"/>
        </w:rPr>
        <w:t>Frames, Interiors and Exteriors</w:t>
      </w:r>
      <w:r w:rsidR="00405B9C" w:rsidRPr="006C69FC">
        <w:rPr>
          <w:rFonts w:asciiTheme="majorHAnsi" w:hAnsiTheme="majorHAnsi"/>
          <w:sz w:val="20"/>
        </w:rPr>
        <w:t>. Technical concerns addressed: lighting, s</w:t>
      </w:r>
      <w:r w:rsidR="006C69FC">
        <w:rPr>
          <w:rFonts w:asciiTheme="majorHAnsi" w:hAnsiTheme="majorHAnsi"/>
          <w:sz w:val="20"/>
        </w:rPr>
        <w:t xml:space="preserve">ound, and animation are explored </w:t>
      </w:r>
      <w:proofErr w:type="spellStart"/>
      <w:r w:rsidR="006C69FC">
        <w:rPr>
          <w:rFonts w:asciiTheme="majorHAnsi" w:hAnsiTheme="majorHAnsi"/>
          <w:sz w:val="20"/>
        </w:rPr>
        <w:t>through out</w:t>
      </w:r>
      <w:proofErr w:type="spellEnd"/>
      <w:r w:rsidR="006C69FC">
        <w:rPr>
          <w:rFonts w:asciiTheme="majorHAnsi" w:hAnsiTheme="majorHAnsi"/>
          <w:sz w:val="20"/>
        </w:rPr>
        <w:t xml:space="preserve"> the semester.</w:t>
      </w:r>
      <w:r w:rsidR="006C69FC" w:rsidRPr="006C69FC">
        <w:rPr>
          <w:rFonts w:asciiTheme="majorHAnsi" w:hAnsiTheme="majorHAnsi"/>
          <w:sz w:val="20"/>
        </w:rPr>
        <w:t xml:space="preserve"> </w:t>
      </w:r>
      <w:r w:rsidR="006C69FC">
        <w:rPr>
          <w:rFonts w:asciiTheme="majorHAnsi" w:hAnsiTheme="majorHAnsi"/>
          <w:sz w:val="20"/>
        </w:rPr>
        <w:t>Several</w:t>
      </w:r>
      <w:r w:rsidR="006C69FC" w:rsidRPr="006C69FC">
        <w:rPr>
          <w:rFonts w:asciiTheme="majorHAnsi" w:hAnsiTheme="majorHAnsi"/>
          <w:sz w:val="20"/>
        </w:rPr>
        <w:t xml:space="preserve"> of these created works </w:t>
      </w:r>
      <w:r w:rsidR="006C69FC" w:rsidRPr="006C69FC">
        <w:rPr>
          <w:rFonts w:asciiTheme="majorHAnsi" w:hAnsiTheme="majorHAnsi"/>
          <w:i/>
          <w:sz w:val="20"/>
          <w:u w:val="single"/>
        </w:rPr>
        <w:t>might be</w:t>
      </w:r>
      <w:r w:rsidR="006C69FC" w:rsidRPr="006C69FC">
        <w:rPr>
          <w:rFonts w:asciiTheme="majorHAnsi" w:hAnsiTheme="majorHAnsi"/>
          <w:sz w:val="20"/>
        </w:rPr>
        <w:t xml:space="preserve"> collaborative in nature. Students are required to document their process and findings by means of the newer technologies including digital photography, video, and the computer. Students are also encouraged to include traditional art methods in the production of their art projects. The recorded information can be included on a created website or blog posting; however, copyrighted material must be handled in accordance to established copyrighted rules and regulations. A final presentation by students will be made either in class or in a public forum. A copy of the final project with students’ names, date &amp; bibliography will be placed on a CD-R, VHS, or DVD and submitted to the instructor. </w:t>
      </w:r>
      <w:r w:rsidR="006C69FC" w:rsidRPr="006C69FC">
        <w:rPr>
          <w:rFonts w:asciiTheme="majorHAnsi" w:hAnsiTheme="majorHAnsi"/>
          <w:bCs/>
          <w:sz w:val="20"/>
        </w:rPr>
        <w:t>This course contributes to the Honors College curriculum as it is designed to fit into an interdisciplinary curriculum in the liberal arts and sciences that includes team taught courses and courses that emphasize critical thinking and writing across the disciplines.</w:t>
      </w:r>
    </w:p>
    <w:p w:rsidR="005843D9" w:rsidRDefault="005843D9" w:rsidP="00405B9C">
      <w:pPr>
        <w:rPr>
          <w:rFonts w:asciiTheme="majorHAnsi" w:hAnsiTheme="majorHAnsi"/>
          <w:sz w:val="20"/>
        </w:rPr>
      </w:pPr>
    </w:p>
    <w:p w:rsidR="005843D9" w:rsidRPr="007111A4" w:rsidRDefault="005843D9" w:rsidP="00405B9C">
      <w:pPr>
        <w:rPr>
          <w:rFonts w:asciiTheme="majorHAnsi" w:hAnsiTheme="majorHAnsi"/>
          <w:b/>
          <w:sz w:val="20"/>
        </w:rPr>
      </w:pPr>
      <w:r w:rsidRPr="007111A4">
        <w:rPr>
          <w:rFonts w:asciiTheme="majorHAnsi" w:hAnsiTheme="majorHAnsi"/>
          <w:b/>
          <w:sz w:val="20"/>
        </w:rPr>
        <w:t xml:space="preserve">Texts: </w:t>
      </w:r>
    </w:p>
    <w:p w:rsidR="005843D9" w:rsidRDefault="005843D9" w:rsidP="00405B9C">
      <w:pPr>
        <w:rPr>
          <w:rFonts w:asciiTheme="majorHAnsi" w:hAnsiTheme="majorHAnsi"/>
          <w:sz w:val="20"/>
        </w:rPr>
      </w:pPr>
      <w:proofErr w:type="spellStart"/>
      <w:r>
        <w:rPr>
          <w:rFonts w:asciiTheme="majorHAnsi" w:hAnsiTheme="majorHAnsi"/>
          <w:sz w:val="20"/>
        </w:rPr>
        <w:t>Kave</w:t>
      </w:r>
      <w:proofErr w:type="spellEnd"/>
      <w:r>
        <w:rPr>
          <w:rFonts w:asciiTheme="majorHAnsi" w:hAnsiTheme="majorHAnsi"/>
          <w:sz w:val="20"/>
        </w:rPr>
        <w:t xml:space="preserve">, Nick (2007) Multimedia: Video, Installation, and Performance. </w:t>
      </w:r>
      <w:r w:rsidR="00B763CB">
        <w:rPr>
          <w:rFonts w:asciiTheme="majorHAnsi" w:hAnsiTheme="majorHAnsi"/>
          <w:sz w:val="20"/>
        </w:rPr>
        <w:t xml:space="preserve">New York: </w:t>
      </w:r>
      <w:r>
        <w:rPr>
          <w:rFonts w:asciiTheme="majorHAnsi" w:hAnsiTheme="majorHAnsi"/>
          <w:sz w:val="20"/>
        </w:rPr>
        <w:t>Routledge</w:t>
      </w:r>
    </w:p>
    <w:p w:rsidR="00A1506B" w:rsidRDefault="00A1506B" w:rsidP="00405B9C">
      <w:pPr>
        <w:rPr>
          <w:rFonts w:asciiTheme="majorHAnsi" w:hAnsiTheme="majorHAnsi"/>
          <w:sz w:val="20"/>
        </w:rPr>
      </w:pPr>
    </w:p>
    <w:p w:rsidR="00405B9C" w:rsidRDefault="005843D9" w:rsidP="00405B9C">
      <w:pPr>
        <w:rPr>
          <w:rFonts w:asciiTheme="majorHAnsi" w:hAnsiTheme="majorHAnsi"/>
          <w:sz w:val="20"/>
        </w:rPr>
      </w:pPr>
      <w:r>
        <w:rPr>
          <w:rFonts w:asciiTheme="majorHAnsi" w:hAnsiTheme="majorHAnsi"/>
          <w:sz w:val="20"/>
        </w:rPr>
        <w:t xml:space="preserve">Friedberg, Anne (2009) </w:t>
      </w:r>
      <w:proofErr w:type="gramStart"/>
      <w:r>
        <w:rPr>
          <w:rFonts w:asciiTheme="majorHAnsi" w:hAnsiTheme="majorHAnsi"/>
          <w:sz w:val="20"/>
        </w:rPr>
        <w:t>The</w:t>
      </w:r>
      <w:proofErr w:type="gramEnd"/>
      <w:r>
        <w:rPr>
          <w:rFonts w:asciiTheme="majorHAnsi" w:hAnsiTheme="majorHAnsi"/>
          <w:sz w:val="20"/>
        </w:rPr>
        <w:t xml:space="preserve"> Virtual Window: From </w:t>
      </w:r>
      <w:proofErr w:type="spellStart"/>
      <w:r>
        <w:rPr>
          <w:rFonts w:asciiTheme="majorHAnsi" w:hAnsiTheme="majorHAnsi"/>
          <w:sz w:val="20"/>
        </w:rPr>
        <w:t>Alberti</w:t>
      </w:r>
      <w:proofErr w:type="spellEnd"/>
      <w:r>
        <w:rPr>
          <w:rFonts w:asciiTheme="majorHAnsi" w:hAnsiTheme="majorHAnsi"/>
          <w:sz w:val="20"/>
        </w:rPr>
        <w:t xml:space="preserve"> to Microsoft. </w:t>
      </w:r>
      <w:r w:rsidR="00E3355B">
        <w:rPr>
          <w:rFonts w:asciiTheme="majorHAnsi" w:hAnsiTheme="majorHAnsi"/>
          <w:sz w:val="20"/>
        </w:rPr>
        <w:t xml:space="preserve"> Cambridge, Mass.: </w:t>
      </w:r>
      <w:r>
        <w:rPr>
          <w:rFonts w:asciiTheme="majorHAnsi" w:hAnsiTheme="majorHAnsi"/>
          <w:sz w:val="20"/>
        </w:rPr>
        <w:t>The MIT Press</w:t>
      </w:r>
    </w:p>
    <w:p w:rsidR="00527588" w:rsidRDefault="00527588"/>
    <w:p w:rsidR="00527588" w:rsidRPr="002D6A0D" w:rsidRDefault="00527588" w:rsidP="00527588">
      <w:pPr>
        <w:rPr>
          <w:rFonts w:asciiTheme="majorHAnsi" w:hAnsiTheme="majorHAnsi"/>
          <w:sz w:val="20"/>
        </w:rPr>
      </w:pPr>
      <w:r w:rsidRPr="002D6A0D">
        <w:rPr>
          <w:rFonts w:asciiTheme="majorHAnsi" w:hAnsiTheme="majorHAnsi"/>
          <w:b/>
          <w:sz w:val="20"/>
        </w:rPr>
        <w:t xml:space="preserve">Additional Requirements of this course: </w:t>
      </w:r>
    </w:p>
    <w:p w:rsidR="00527588" w:rsidRPr="002D6A0D" w:rsidRDefault="00527588" w:rsidP="00527588">
      <w:pPr>
        <w:rPr>
          <w:rFonts w:asciiTheme="majorHAnsi" w:hAnsiTheme="majorHAnsi"/>
          <w:sz w:val="20"/>
          <w:szCs w:val="36"/>
        </w:rPr>
      </w:pPr>
      <w:r w:rsidRPr="002D6A0D">
        <w:rPr>
          <w:rFonts w:asciiTheme="majorHAnsi" w:hAnsiTheme="majorHAnsi"/>
          <w:sz w:val="20"/>
        </w:rPr>
        <w:t>Students may be asked to attend art exhibitions at various on or off campus venues such as art galleries, museums or art fairs. Lectures and or film screenings may also apply.</w:t>
      </w:r>
    </w:p>
    <w:p w:rsidR="000B3F64" w:rsidRDefault="000B3F64" w:rsidP="000B3F64">
      <w:pPr>
        <w:rPr>
          <w:rFonts w:asciiTheme="majorHAnsi" w:hAnsiTheme="majorHAnsi"/>
          <w:b/>
          <w:color w:val="000000"/>
          <w:sz w:val="20"/>
        </w:rPr>
      </w:pPr>
    </w:p>
    <w:p w:rsidR="000B3F64" w:rsidRPr="00D84AC1" w:rsidRDefault="000B3F64" w:rsidP="000B3F64">
      <w:pPr>
        <w:rPr>
          <w:rFonts w:asciiTheme="majorHAnsi" w:hAnsiTheme="majorHAnsi"/>
          <w:color w:val="000000"/>
          <w:sz w:val="20"/>
        </w:rPr>
      </w:pPr>
      <w:r w:rsidRPr="00D84AC1">
        <w:rPr>
          <w:rFonts w:asciiTheme="majorHAnsi" w:hAnsiTheme="majorHAnsi"/>
          <w:b/>
          <w:color w:val="000000"/>
          <w:sz w:val="20"/>
        </w:rPr>
        <w:t>Required:</w:t>
      </w:r>
      <w:r w:rsidRPr="00D84AC1">
        <w:rPr>
          <w:rFonts w:asciiTheme="majorHAnsi" w:hAnsiTheme="majorHAnsi"/>
          <w:color w:val="000000"/>
          <w:sz w:val="20"/>
        </w:rPr>
        <w:t xml:space="preserve"> For the semester register with Lynda on-line training</w:t>
      </w:r>
      <w:r>
        <w:rPr>
          <w:rFonts w:asciiTheme="majorHAnsi" w:hAnsiTheme="majorHAnsi"/>
          <w:color w:val="000000"/>
          <w:sz w:val="20"/>
        </w:rPr>
        <w:t xml:space="preserve"> - </w:t>
      </w:r>
      <w:hyperlink r:id="rId8" w:history="1">
        <w:r w:rsidRPr="00D84AC1">
          <w:rPr>
            <w:rStyle w:val="Hyperlink"/>
            <w:rFonts w:asciiTheme="majorHAnsi" w:hAnsiTheme="majorHAnsi"/>
            <w:sz w:val="20"/>
          </w:rPr>
          <w:t>http://www.lynda.com</w:t>
        </w:r>
      </w:hyperlink>
    </w:p>
    <w:p w:rsidR="00527588" w:rsidRDefault="00527588"/>
    <w:p w:rsidR="00527588" w:rsidRPr="002D6A0D"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sz w:val="20"/>
        </w:rPr>
      </w:pPr>
      <w:r w:rsidRPr="002D6A0D">
        <w:rPr>
          <w:rFonts w:asciiTheme="majorHAnsi" w:eastAsia="Cambria" w:hAnsiTheme="majorHAnsi"/>
          <w:b/>
          <w:sz w:val="20"/>
        </w:rPr>
        <w:t>Grade Assessment:</w:t>
      </w:r>
      <w:r w:rsidRPr="002D6A0D">
        <w:rPr>
          <w:rFonts w:asciiTheme="majorHAnsi" w:eastAsia="Cambria" w:hAnsiTheme="majorHAnsi"/>
          <w:sz w:val="20"/>
        </w:rPr>
        <w:t xml:space="preserve"> </w:t>
      </w:r>
      <w:r w:rsidRPr="002D6A0D">
        <w:rPr>
          <w:rFonts w:asciiTheme="majorHAnsi" w:eastAsia="Cambria" w:hAnsiTheme="majorHAnsi"/>
          <w:i/>
          <w:sz w:val="20"/>
        </w:rPr>
        <w:t>Attendance, Class Participation, Papers, Performance, and Visual Images</w:t>
      </w:r>
    </w:p>
    <w:p w:rsidR="00527588" w:rsidRPr="002D6A0D"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527588" w:rsidRPr="002D6A0D" w:rsidRDefault="00C05852"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0"/>
        </w:rPr>
      </w:pPr>
      <w:r>
        <w:rPr>
          <w:rFonts w:asciiTheme="majorHAnsi" w:eastAsia="Cambria" w:hAnsiTheme="majorHAnsi"/>
          <w:b/>
          <w:sz w:val="20"/>
        </w:rPr>
        <w:t>Written Component: 5</w:t>
      </w:r>
      <w:r w:rsidR="00527588" w:rsidRPr="002D6A0D">
        <w:rPr>
          <w:rFonts w:asciiTheme="majorHAnsi" w:eastAsia="Cambria" w:hAnsiTheme="majorHAnsi"/>
          <w:b/>
          <w:sz w:val="20"/>
        </w:rPr>
        <w:t xml:space="preserve">0% </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Student assessments</w:t>
      </w:r>
    </w:p>
    <w:p w:rsidR="00C05852"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Discussion papers</w:t>
      </w:r>
    </w:p>
    <w:p w:rsidR="00527588" w:rsidRPr="002D6A0D" w:rsidRDefault="00C05852"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roofErr w:type="spellStart"/>
      <w:r>
        <w:rPr>
          <w:rFonts w:asciiTheme="majorHAnsi" w:eastAsia="Cambria" w:hAnsiTheme="majorHAnsi"/>
          <w:sz w:val="20"/>
        </w:rPr>
        <w:t>Powerpoint</w:t>
      </w:r>
      <w:proofErr w:type="spellEnd"/>
      <w:r>
        <w:rPr>
          <w:rFonts w:asciiTheme="majorHAnsi" w:eastAsia="Cambria" w:hAnsiTheme="majorHAnsi"/>
          <w:sz w:val="20"/>
        </w:rPr>
        <w:t xml:space="preserve"> presentations</w:t>
      </w:r>
      <w:r w:rsidR="00527588" w:rsidRPr="002D6A0D">
        <w:rPr>
          <w:rFonts w:asciiTheme="majorHAnsi" w:eastAsia="Cambria" w:hAnsiTheme="majorHAnsi"/>
          <w:sz w:val="20"/>
        </w:rPr>
        <w:t xml:space="preserve"> </w:t>
      </w:r>
    </w:p>
    <w:p w:rsidR="00527588" w:rsidRPr="002D6A0D"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0"/>
        </w:rPr>
      </w:pPr>
    </w:p>
    <w:p w:rsidR="00527588" w:rsidRPr="002D6A0D"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b/>
          <w:sz w:val="20"/>
        </w:rPr>
      </w:pPr>
      <w:r w:rsidRPr="002D6A0D">
        <w:rPr>
          <w:rFonts w:asciiTheme="majorHAnsi" w:eastAsia="Cambria" w:hAnsiTheme="majorHAnsi"/>
          <w:b/>
          <w:sz w:val="20"/>
        </w:rPr>
        <w:t>Student Assessments</w:t>
      </w:r>
    </w:p>
    <w:p w:rsidR="00527588" w:rsidRPr="002D6A0D"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r w:rsidRPr="002D6A0D">
        <w:rPr>
          <w:rFonts w:asciiTheme="majorHAnsi" w:eastAsia="Cambria" w:hAnsiTheme="majorHAnsi"/>
          <w:sz w:val="20"/>
        </w:rPr>
        <w:t xml:space="preserve">Students are required to write a one page visual assessment of each final art project submitted. This assessment will include describing and critiquing the following: formal qualities of the visual project </w:t>
      </w:r>
      <w:r w:rsidRPr="002D6A0D">
        <w:rPr>
          <w:rFonts w:asciiTheme="majorHAnsi" w:eastAsia="Cambria" w:hAnsiTheme="majorHAnsi"/>
          <w:sz w:val="20"/>
        </w:rPr>
        <w:lastRenderedPageBreak/>
        <w:t xml:space="preserve">(design, composition, placement, </w:t>
      </w:r>
      <w:proofErr w:type="gramStart"/>
      <w:r w:rsidRPr="002D6A0D">
        <w:rPr>
          <w:rFonts w:asciiTheme="majorHAnsi" w:eastAsia="Cambria" w:hAnsiTheme="majorHAnsi"/>
          <w:sz w:val="20"/>
        </w:rPr>
        <w:t>composition</w:t>
      </w:r>
      <w:proofErr w:type="gramEnd"/>
      <w:r w:rsidRPr="002D6A0D">
        <w:rPr>
          <w:rFonts w:asciiTheme="majorHAnsi" w:eastAsia="Cambria" w:hAnsiTheme="majorHAnsi"/>
          <w:sz w:val="20"/>
        </w:rPr>
        <w:t>), use of traditional and/or non-traditional materials (digital imagery, ink, paint, graphite), selection of the theme for the visual project, as well as other relevant information that helped to develop the final work. This assessment is to include an analysis of what not only works for the final piece, but also what (if given the opportunity) would be done differently.</w:t>
      </w:r>
    </w:p>
    <w:p w:rsidR="00527588" w:rsidRPr="002D6A0D"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p>
    <w:p w:rsidR="00527588" w:rsidRPr="002D6A0D" w:rsidRDefault="00527588" w:rsidP="007111A4">
      <w:pPr>
        <w:jc w:val="both"/>
        <w:rPr>
          <w:rFonts w:asciiTheme="majorHAnsi" w:hAnsiTheme="majorHAnsi"/>
          <w:b/>
          <w:sz w:val="20"/>
          <w:szCs w:val="36"/>
        </w:rPr>
      </w:pPr>
      <w:r w:rsidRPr="002D6A0D">
        <w:rPr>
          <w:rFonts w:asciiTheme="majorHAnsi" w:hAnsiTheme="majorHAnsi"/>
          <w:b/>
          <w:sz w:val="20"/>
          <w:szCs w:val="36"/>
        </w:rPr>
        <w:t>Discussion Papers</w:t>
      </w:r>
    </w:p>
    <w:p w:rsidR="00527588" w:rsidRPr="002D6A0D" w:rsidRDefault="00527588" w:rsidP="007111A4">
      <w:pPr>
        <w:jc w:val="both"/>
        <w:rPr>
          <w:rFonts w:asciiTheme="majorHAnsi" w:hAnsiTheme="majorHAnsi"/>
          <w:sz w:val="20"/>
          <w:szCs w:val="36"/>
        </w:rPr>
      </w:pPr>
      <w:r w:rsidRPr="002D6A0D">
        <w:rPr>
          <w:rFonts w:asciiTheme="majorHAnsi" w:hAnsiTheme="majorHAnsi"/>
          <w:sz w:val="20"/>
          <w:szCs w:val="36"/>
        </w:rPr>
        <w:t xml:space="preserve">The discussion papers are more of a conversation about the text read from and understood about each chapter provided rather than a general summing up of the readings. As an introduction to each assignment the discussion papers may contain a brief analysis of the chapter, however, the bulk of the conversation should concentrate on what the author wrote and how this information will assist each student towards applying what was learned to the visual assignments. </w:t>
      </w:r>
    </w:p>
    <w:p w:rsidR="00527588" w:rsidRPr="002D6A0D" w:rsidRDefault="00527588" w:rsidP="007111A4">
      <w:pPr>
        <w:jc w:val="both"/>
        <w:rPr>
          <w:rFonts w:asciiTheme="majorHAnsi" w:hAnsiTheme="majorHAnsi"/>
          <w:sz w:val="20"/>
          <w:szCs w:val="36"/>
        </w:rPr>
      </w:pPr>
      <w:r w:rsidRPr="002D6A0D">
        <w:rPr>
          <w:rFonts w:asciiTheme="majorHAnsi" w:hAnsiTheme="majorHAnsi"/>
          <w:sz w:val="20"/>
          <w:szCs w:val="36"/>
        </w:rPr>
        <w:t>When reading assignments are given students are expected to write between a 200 to 400-word count discussion/response paper including 3 questions on the subject discussed. Please do not write questions that can be simply answered by reading the text, but formulate questions, which are more layered or complex that move beyond the simple reading of the information and begin to ask questions that lead you towards other areas of discovery. In other words, ask questions that you as the reader would actually be interested in discovering about the information read. The length required for the paper will be listed in the syllabus or provided by the instructor during the class period. The paper that is turned in should include the following:</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 xml:space="preserve">the student’s name </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 xml:space="preserve">the title of the course </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the title of the reading</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the name of the author</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 xml:space="preserve">the date </w:t>
      </w:r>
    </w:p>
    <w:p w:rsidR="00527588" w:rsidRPr="002D6A0D" w:rsidRDefault="00527588" w:rsidP="00527588">
      <w:pPr>
        <w:pStyle w:val="ListParagraph"/>
        <w:numPr>
          <w:ilvl w:val="0"/>
          <w:numId w:val="1"/>
        </w:numPr>
        <w:rPr>
          <w:rFonts w:asciiTheme="majorHAnsi" w:hAnsiTheme="majorHAnsi"/>
          <w:sz w:val="20"/>
          <w:szCs w:val="36"/>
        </w:rPr>
      </w:pPr>
      <w:r w:rsidRPr="002D6A0D">
        <w:rPr>
          <w:rFonts w:asciiTheme="majorHAnsi" w:hAnsiTheme="majorHAnsi"/>
          <w:sz w:val="20"/>
          <w:szCs w:val="36"/>
        </w:rPr>
        <w:t>the instructor’s name</w:t>
      </w:r>
    </w:p>
    <w:p w:rsidR="00527588" w:rsidRPr="002D6A0D" w:rsidRDefault="00527588" w:rsidP="00527588">
      <w:pPr>
        <w:rPr>
          <w:rFonts w:asciiTheme="majorHAnsi" w:hAnsiTheme="majorHAnsi"/>
          <w:sz w:val="20"/>
          <w:szCs w:val="36"/>
        </w:rPr>
      </w:pPr>
    </w:p>
    <w:p w:rsidR="00527588" w:rsidRPr="002D6A0D" w:rsidRDefault="00527588" w:rsidP="007111A4">
      <w:pPr>
        <w:jc w:val="both"/>
        <w:rPr>
          <w:rFonts w:asciiTheme="majorHAnsi" w:hAnsiTheme="majorHAnsi"/>
          <w:sz w:val="20"/>
          <w:szCs w:val="36"/>
        </w:rPr>
      </w:pPr>
      <w:r w:rsidRPr="002D6A0D">
        <w:rPr>
          <w:rFonts w:asciiTheme="majorHAnsi" w:hAnsiTheme="majorHAnsi"/>
          <w:sz w:val="20"/>
          <w:szCs w:val="36"/>
        </w:rPr>
        <w:t xml:space="preserve">If these items are left off of the paper the paper will be returned to the student as an incomplete. A grade of “I” will be assigned until the paper is resubmitted for grading. This discussion paper is graded and worth 10 points. By the end of the semester </w:t>
      </w:r>
      <w:r w:rsidRPr="002D6A0D">
        <w:rPr>
          <w:rFonts w:asciiTheme="majorHAnsi" w:hAnsiTheme="majorHAnsi"/>
          <w:sz w:val="20"/>
          <w:szCs w:val="36"/>
          <w:u w:val="single"/>
        </w:rPr>
        <w:t>students will turn in the papers on a CD-R disk</w:t>
      </w:r>
      <w:r w:rsidRPr="002D6A0D">
        <w:rPr>
          <w:rFonts w:asciiTheme="majorHAnsi" w:hAnsiTheme="majorHAnsi"/>
          <w:sz w:val="20"/>
          <w:szCs w:val="36"/>
        </w:rPr>
        <w:t xml:space="preserve"> that is labeled with the students name, course assignment, date, and course heading.</w:t>
      </w:r>
    </w:p>
    <w:p w:rsidR="00C05852" w:rsidRDefault="00C05852" w:rsidP="007111A4">
      <w:pPr>
        <w:jc w:val="both"/>
        <w:rPr>
          <w:rFonts w:asciiTheme="majorHAnsi" w:eastAsia="Cambria" w:hAnsiTheme="majorHAnsi"/>
          <w:sz w:val="20"/>
        </w:rPr>
      </w:pPr>
    </w:p>
    <w:p w:rsidR="00C05852" w:rsidRPr="00B07CB9" w:rsidRDefault="00C05852" w:rsidP="00C05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0"/>
        </w:rPr>
      </w:pPr>
      <w:proofErr w:type="spellStart"/>
      <w:r w:rsidRPr="00B07CB9">
        <w:rPr>
          <w:rFonts w:asciiTheme="majorHAnsi" w:eastAsia="Cambria" w:hAnsiTheme="majorHAnsi"/>
          <w:b/>
          <w:sz w:val="20"/>
        </w:rPr>
        <w:t>Po</w:t>
      </w:r>
      <w:r>
        <w:rPr>
          <w:rFonts w:asciiTheme="majorHAnsi" w:eastAsia="Cambria" w:hAnsiTheme="majorHAnsi"/>
          <w:b/>
          <w:sz w:val="20"/>
        </w:rPr>
        <w:t>werpoint</w:t>
      </w:r>
      <w:proofErr w:type="spellEnd"/>
      <w:r>
        <w:rPr>
          <w:rFonts w:asciiTheme="majorHAnsi" w:eastAsia="Cambria" w:hAnsiTheme="majorHAnsi"/>
          <w:b/>
          <w:sz w:val="20"/>
        </w:rPr>
        <w:t xml:space="preserve"> Presentations</w:t>
      </w:r>
    </w:p>
    <w:p w:rsidR="00C05852" w:rsidRDefault="00C05852" w:rsidP="00C05852">
      <w:pPr>
        <w:rPr>
          <w:rFonts w:asciiTheme="majorHAnsi" w:hAnsiTheme="majorHAnsi"/>
          <w:sz w:val="20"/>
          <w:szCs w:val="36"/>
        </w:rPr>
      </w:pPr>
      <w:r w:rsidRPr="002F7010">
        <w:rPr>
          <w:rFonts w:asciiTheme="majorHAnsi" w:hAnsiTheme="majorHAnsi"/>
          <w:sz w:val="20"/>
          <w:szCs w:val="36"/>
        </w:rPr>
        <w:t xml:space="preserve">This recorded information can be included on a created website, placed in a Blog, or used in a </w:t>
      </w:r>
      <w:proofErr w:type="spellStart"/>
      <w:proofErr w:type="gramStart"/>
      <w:r w:rsidRPr="002F7010">
        <w:rPr>
          <w:rFonts w:asciiTheme="majorHAnsi" w:hAnsiTheme="majorHAnsi"/>
          <w:sz w:val="20"/>
          <w:szCs w:val="36"/>
        </w:rPr>
        <w:t>powerpoint</w:t>
      </w:r>
      <w:proofErr w:type="spellEnd"/>
      <w:proofErr w:type="gramEnd"/>
      <w:r w:rsidRPr="002F7010">
        <w:rPr>
          <w:rFonts w:asciiTheme="majorHAnsi" w:hAnsiTheme="majorHAnsi"/>
          <w:sz w:val="20"/>
          <w:szCs w:val="36"/>
        </w:rPr>
        <w:t xml:space="preserve"> presentation that the class will view at the end of the semester. </w:t>
      </w:r>
    </w:p>
    <w:p w:rsidR="00527588" w:rsidRPr="002D6A0D" w:rsidRDefault="00527588" w:rsidP="007111A4">
      <w:pPr>
        <w:jc w:val="both"/>
        <w:rPr>
          <w:rFonts w:asciiTheme="majorHAnsi" w:eastAsia="Cambria" w:hAnsiTheme="majorHAnsi"/>
          <w:sz w:val="20"/>
        </w:rPr>
      </w:pPr>
    </w:p>
    <w:p w:rsidR="00527588"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b/>
          <w:sz w:val="20"/>
        </w:rPr>
      </w:pPr>
      <w:r w:rsidRPr="002D6A0D">
        <w:rPr>
          <w:rFonts w:asciiTheme="majorHAnsi" w:eastAsia="Cambria" w:hAnsiTheme="majorHAnsi"/>
          <w:b/>
          <w:sz w:val="20"/>
        </w:rPr>
        <w:t>Visual Component</w:t>
      </w:r>
      <w:r w:rsidR="00C05852">
        <w:rPr>
          <w:rFonts w:asciiTheme="majorHAnsi" w:eastAsia="Cambria" w:hAnsiTheme="majorHAnsi"/>
          <w:b/>
          <w:sz w:val="20"/>
        </w:rPr>
        <w:t>: 5</w:t>
      </w:r>
      <w:r>
        <w:rPr>
          <w:rFonts w:asciiTheme="majorHAnsi" w:eastAsia="Cambria" w:hAnsiTheme="majorHAnsi"/>
          <w:b/>
          <w:sz w:val="20"/>
        </w:rPr>
        <w:t>0%</w:t>
      </w:r>
    </w:p>
    <w:p w:rsidR="000D6F4C" w:rsidRPr="000D6F4C" w:rsidRDefault="00527588" w:rsidP="000D6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r w:rsidRPr="000D6F4C">
        <w:rPr>
          <w:rFonts w:asciiTheme="majorHAnsi" w:eastAsia="Cambria" w:hAnsiTheme="majorHAnsi"/>
          <w:sz w:val="20"/>
        </w:rPr>
        <w:t>Digital Video</w:t>
      </w:r>
      <w:r w:rsidR="00C05852" w:rsidRPr="000D6F4C">
        <w:rPr>
          <w:rFonts w:asciiTheme="majorHAnsi" w:eastAsia="Cambria" w:hAnsiTheme="majorHAnsi"/>
          <w:sz w:val="20"/>
        </w:rPr>
        <w:t xml:space="preserve"> – 3 </w:t>
      </w:r>
      <w:r w:rsidR="00CF32EE" w:rsidRPr="000D6F4C">
        <w:rPr>
          <w:rFonts w:asciiTheme="majorHAnsi" w:eastAsia="Cambria" w:hAnsiTheme="majorHAnsi"/>
          <w:sz w:val="20"/>
        </w:rPr>
        <w:t>projects</w:t>
      </w:r>
    </w:p>
    <w:p w:rsidR="00527588" w:rsidRPr="000D6F4C" w:rsidRDefault="000D6F4C" w:rsidP="000D6F4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b/>
          <w:sz w:val="20"/>
        </w:rPr>
      </w:pPr>
      <w:r w:rsidRPr="000D6F4C">
        <w:rPr>
          <w:rFonts w:asciiTheme="majorHAnsi" w:eastAsia="Cambria" w:hAnsiTheme="majorHAnsi"/>
          <w:sz w:val="20"/>
        </w:rPr>
        <w:t>PAJ/Blog</w:t>
      </w:r>
    </w:p>
    <w:p w:rsidR="00527588"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b/>
          <w:sz w:val="20"/>
        </w:rPr>
      </w:pPr>
    </w:p>
    <w:p w:rsidR="00527588" w:rsidRDefault="00527588" w:rsidP="00711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b/>
          <w:sz w:val="20"/>
        </w:rPr>
      </w:pPr>
      <w:r w:rsidRPr="002D6A0D">
        <w:rPr>
          <w:rFonts w:asciiTheme="majorHAnsi" w:eastAsia="Cambria" w:hAnsiTheme="majorHAnsi"/>
          <w:b/>
          <w:sz w:val="20"/>
        </w:rPr>
        <w:t>PAJ/Blog</w:t>
      </w:r>
    </w:p>
    <w:p w:rsidR="00527588" w:rsidRPr="00EF4DF1" w:rsidRDefault="00527588" w:rsidP="00EF4DF1">
      <w:pPr>
        <w:jc w:val="both"/>
        <w:rPr>
          <w:rFonts w:asciiTheme="majorHAnsi" w:eastAsia="Cambria" w:hAnsiTheme="majorHAnsi"/>
          <w:sz w:val="20"/>
        </w:rPr>
      </w:pPr>
      <w:r w:rsidRPr="00EA4220">
        <w:rPr>
          <w:rFonts w:asciiTheme="majorHAnsi" w:eastAsia="Cambria" w:hAnsiTheme="majorHAnsi"/>
          <w:sz w:val="20"/>
        </w:rPr>
        <w:t xml:space="preserve"> </w:t>
      </w:r>
      <w:r w:rsidRPr="00EA4220">
        <w:rPr>
          <w:rFonts w:asciiTheme="majorHAnsi" w:hAnsiTheme="majorHAnsi"/>
          <w:sz w:val="20"/>
        </w:rPr>
        <w:t xml:space="preserve">The Process Visual Art Journal is used as a visual recorder of graphic illustrations, preliminary ideas, creative thoughts, and recorded experimentations. Used as an extension of observational learning the PVAJ contains an outline of the step-by-step processes of the work involved in creating the final art piece. In each stage the viewer gains an understanding of the ways in which the creative process was developed from inception to completion. Dates are recorded. Illustrations, digital images, sketches or other ways of image making are included in this journal. Print outs that relate to technical aspects of the creation of the artwork are included in the PVAJ. Students are encouraged to take copious notes on principles of design, the nature of mark making and theoretical notations on color. This information will later be used as a handy reference guide for students drawing on location. Imagery drawn, painted or photographed must be scientifically identified by name. Any other additional information associated with the subject should also be included in your PVAJ. </w:t>
      </w:r>
      <w:r w:rsidRPr="00EA4220">
        <w:rPr>
          <w:rFonts w:asciiTheme="majorHAnsi" w:hAnsiTheme="majorHAnsi"/>
          <w:sz w:val="20"/>
          <w:szCs w:val="36"/>
        </w:rPr>
        <w:t xml:space="preserve">This recorded information can be included on a created website, placed in a Blog, or used in a </w:t>
      </w:r>
      <w:proofErr w:type="spellStart"/>
      <w:proofErr w:type="gramStart"/>
      <w:r w:rsidRPr="00EA4220">
        <w:rPr>
          <w:rFonts w:asciiTheme="majorHAnsi" w:hAnsiTheme="majorHAnsi"/>
          <w:sz w:val="20"/>
          <w:szCs w:val="36"/>
        </w:rPr>
        <w:t>powerpoint</w:t>
      </w:r>
      <w:proofErr w:type="spellEnd"/>
      <w:proofErr w:type="gramEnd"/>
      <w:r w:rsidRPr="00EA4220">
        <w:rPr>
          <w:rFonts w:asciiTheme="majorHAnsi" w:hAnsiTheme="majorHAnsi"/>
          <w:sz w:val="20"/>
          <w:szCs w:val="36"/>
        </w:rPr>
        <w:t xml:space="preserve"> presentation that the class will v</w:t>
      </w:r>
      <w:r>
        <w:rPr>
          <w:rFonts w:asciiTheme="majorHAnsi" w:hAnsiTheme="majorHAnsi"/>
          <w:sz w:val="20"/>
          <w:szCs w:val="36"/>
        </w:rPr>
        <w:t>iew at the end of the semester</w:t>
      </w:r>
      <w:r w:rsidRPr="00EA4220">
        <w:rPr>
          <w:rFonts w:asciiTheme="majorHAnsi" w:hAnsiTheme="majorHAnsi"/>
          <w:sz w:val="20"/>
          <w:szCs w:val="36"/>
        </w:rPr>
        <w:t>.</w:t>
      </w:r>
      <w:r>
        <w:rPr>
          <w:rFonts w:asciiTheme="majorHAnsi" w:hAnsiTheme="majorHAnsi"/>
          <w:sz w:val="20"/>
          <w:szCs w:val="36"/>
        </w:rPr>
        <w:t xml:space="preserve"> </w:t>
      </w:r>
      <w:r w:rsidRPr="002F7010">
        <w:rPr>
          <w:rFonts w:asciiTheme="majorHAnsi" w:hAnsiTheme="majorHAnsi"/>
          <w:sz w:val="20"/>
          <w:szCs w:val="36"/>
        </w:rPr>
        <w:t xml:space="preserve">By the end </w:t>
      </w:r>
      <w:r w:rsidRPr="002F7010">
        <w:rPr>
          <w:rFonts w:asciiTheme="majorHAnsi" w:hAnsiTheme="majorHAnsi"/>
          <w:sz w:val="20"/>
          <w:szCs w:val="36"/>
        </w:rPr>
        <w:lastRenderedPageBreak/>
        <w:t>of the course students will have amassed an impressive portfolio of detailed illustrations.</w:t>
      </w:r>
      <w:r>
        <w:rPr>
          <w:rFonts w:asciiTheme="majorHAnsi" w:hAnsiTheme="majorHAnsi"/>
          <w:sz w:val="22"/>
        </w:rPr>
        <w:t xml:space="preserve"> </w:t>
      </w:r>
      <w:r w:rsidRPr="002D6A0D">
        <w:rPr>
          <w:rFonts w:asciiTheme="majorHAnsi" w:eastAsia="Cambria" w:hAnsiTheme="majorHAnsi"/>
          <w:sz w:val="20"/>
        </w:rPr>
        <w:t>Includes but not limited to the following:</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Process Art Journal – Blog journal entries made of the work created for the final visual project</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 xml:space="preserve">General knowledge of technical tools and illustrative techniques </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Overall improvement of submitted work over the course of the semester</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Visual assignments including blog entries handed in on time</w:t>
      </w:r>
    </w:p>
    <w:p w:rsidR="00527588" w:rsidRDefault="00527588" w:rsidP="00527588">
      <w:pPr>
        <w:rPr>
          <w:rFonts w:asciiTheme="majorHAnsi" w:eastAsia="Cambria" w:hAnsiTheme="majorHAnsi"/>
          <w:b/>
          <w:sz w:val="20"/>
        </w:rPr>
      </w:pPr>
    </w:p>
    <w:p w:rsidR="00527588" w:rsidRPr="00B07CB9"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0"/>
        </w:rPr>
      </w:pPr>
      <w:r w:rsidRPr="00B07CB9">
        <w:rPr>
          <w:rFonts w:asciiTheme="majorHAnsi" w:eastAsia="Cambria" w:hAnsiTheme="majorHAnsi"/>
          <w:b/>
          <w:sz w:val="20"/>
        </w:rPr>
        <w:t xml:space="preserve">Attendance and Class Participation </w:t>
      </w: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2D6A0D">
        <w:rPr>
          <w:rFonts w:asciiTheme="majorHAnsi" w:eastAsia="Cambria" w:hAnsiTheme="majorHAnsi"/>
          <w:sz w:val="20"/>
        </w:rPr>
        <w:t xml:space="preserve">  </w:t>
      </w:r>
      <w:r w:rsidRPr="002D6A0D">
        <w:rPr>
          <w:rFonts w:asciiTheme="majorHAnsi" w:eastAsia="Cambria" w:hAnsiTheme="majorHAnsi"/>
          <w:b/>
          <w:sz w:val="20"/>
          <w:u w:val="single"/>
        </w:rPr>
        <w:t>Regular attendance is not only expected, it is graded.</w:t>
      </w:r>
      <w:r w:rsidRPr="002D6A0D">
        <w:rPr>
          <w:rFonts w:asciiTheme="majorHAnsi" w:eastAsia="Cambria" w:hAnsiTheme="majorHAnsi"/>
          <w:sz w:val="20"/>
        </w:rPr>
        <w:t xml:space="preserve"> All students are expected to come to class, be on time, and have assignments completed. Every absence after 3 will result in the lowering of the overall grade by10%. Six absences will result in a grade of "D" after 8 absences a grade of "F" is earned.</w:t>
      </w:r>
    </w:p>
    <w:p w:rsidR="00527588" w:rsidRPr="00B03C9C" w:rsidRDefault="00527588" w:rsidP="00527588">
      <w:pPr>
        <w:pStyle w:val="ListParagraph"/>
        <w:numPr>
          <w:ilvl w:val="0"/>
          <w:numId w:val="1"/>
        </w:numPr>
        <w:tabs>
          <w:tab w:val="center" w:pos="60"/>
        </w:tabs>
        <w:rPr>
          <w:rFonts w:asciiTheme="majorHAnsi" w:hAnsiTheme="majorHAnsi" w:cs="Arial"/>
          <w:sz w:val="20"/>
        </w:rPr>
      </w:pPr>
      <w:r w:rsidRPr="00B03C9C">
        <w:rPr>
          <w:rFonts w:asciiTheme="majorHAnsi" w:hAnsiTheme="majorHAnsi" w:cs="Arial"/>
          <w:sz w:val="20"/>
        </w:rPr>
        <w:t>4 absences = highest grade is a B+</w:t>
      </w:r>
      <w:r w:rsidRPr="00B03C9C">
        <w:rPr>
          <w:rFonts w:asciiTheme="majorHAnsi" w:hAnsiTheme="majorHAnsi" w:cs="Arial"/>
          <w:sz w:val="20"/>
        </w:rPr>
        <w:br/>
        <w:t>5 absences = highest grade is a C+</w:t>
      </w:r>
      <w:r w:rsidRPr="00B03C9C">
        <w:rPr>
          <w:rFonts w:asciiTheme="majorHAnsi" w:hAnsiTheme="majorHAnsi" w:cs="Arial"/>
          <w:sz w:val="20"/>
        </w:rPr>
        <w:br/>
        <w:t>6 absences = highest grade is a D</w:t>
      </w:r>
    </w:p>
    <w:p w:rsidR="00527588" w:rsidRPr="00B03C9C" w:rsidRDefault="00527588" w:rsidP="00527588">
      <w:pPr>
        <w:pStyle w:val="ListParagraph"/>
        <w:tabs>
          <w:tab w:val="center" w:pos="60"/>
        </w:tabs>
        <w:rPr>
          <w:rFonts w:asciiTheme="majorHAnsi" w:hAnsiTheme="majorHAnsi" w:cs="Arial"/>
          <w:sz w:val="20"/>
        </w:rPr>
      </w:pPr>
      <w:r w:rsidRPr="00B03C9C">
        <w:rPr>
          <w:rFonts w:asciiTheme="majorHAnsi" w:hAnsiTheme="majorHAnsi" w:cs="Arial"/>
          <w:sz w:val="20"/>
        </w:rPr>
        <w:t>7 absences = automatic failure</w:t>
      </w:r>
      <w:r w:rsidR="002A221C">
        <w:rPr>
          <w:rFonts w:asciiTheme="majorHAnsi" w:hAnsiTheme="majorHAnsi" w:cs="Arial"/>
          <w:sz w:val="20"/>
        </w:rPr>
        <w:t xml:space="preserve"> is earned</w:t>
      </w:r>
    </w:p>
    <w:p w:rsidR="00527588" w:rsidRPr="002D6A0D" w:rsidRDefault="00527588" w:rsidP="005275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527588" w:rsidRPr="002D6A0D" w:rsidRDefault="00527588" w:rsidP="0052758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i/>
          <w:sz w:val="20"/>
          <w:u w:val="single"/>
        </w:rPr>
      </w:pPr>
      <w:r w:rsidRPr="002D6A0D">
        <w:rPr>
          <w:rFonts w:asciiTheme="majorHAnsi" w:eastAsia="Cambria" w:hAnsiTheme="majorHAnsi"/>
          <w:sz w:val="20"/>
        </w:rPr>
        <w:t xml:space="preserve"> Class participation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2D6A0D">
        <w:rPr>
          <w:rFonts w:asciiTheme="majorHAnsi" w:eastAsia="Cambria" w:hAnsiTheme="majorHAnsi"/>
          <w:i/>
          <w:sz w:val="20"/>
          <w:u w:val="single"/>
        </w:rPr>
        <w:t>Class participation is looked on as a vital part of student learning and engagement and therefore is graded.</w:t>
      </w:r>
      <w:r w:rsidRPr="002D6A0D">
        <w:rPr>
          <w:rFonts w:asciiTheme="majorHAnsi" w:eastAsia="Cambria" w:hAnsiTheme="majorHAnsi"/>
          <w:sz w:val="20"/>
        </w:rPr>
        <w:t xml:space="preserve"> Lack of class participation in class discussions will result in the lowering of your grade by 10%.</w:t>
      </w:r>
    </w:p>
    <w:p w:rsidR="00527588"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527588" w:rsidRPr="00CF32EE" w:rsidRDefault="00527588" w:rsidP="00527588">
      <w:pPr>
        <w:jc w:val="center"/>
        <w:rPr>
          <w:rFonts w:asciiTheme="majorHAnsi" w:hAnsiTheme="majorHAnsi"/>
          <w:b/>
        </w:rPr>
      </w:pPr>
      <w:r w:rsidRPr="00CF32EE">
        <w:rPr>
          <w:rFonts w:asciiTheme="majorHAnsi" w:hAnsiTheme="majorHAnsi"/>
          <w:b/>
        </w:rPr>
        <w:t>Policy on makeup exams/quizzes, papers and handing in late work</w:t>
      </w:r>
    </w:p>
    <w:p w:rsidR="00527588" w:rsidRPr="002D6A0D" w:rsidRDefault="00527588" w:rsidP="00527588">
      <w:pPr>
        <w:rPr>
          <w:rFonts w:asciiTheme="majorHAnsi" w:hAnsiTheme="majorHAnsi" w:cs="TimesNewRomanPSMT"/>
          <w:b/>
          <w:bCs/>
          <w:sz w:val="20"/>
          <w:szCs w:val="32"/>
          <w:lang w:bidi="en-US"/>
        </w:rPr>
      </w:pPr>
    </w:p>
    <w:p w:rsidR="00527588" w:rsidRPr="002D6A0D"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Visual assignments not completed due to missed classes</w:t>
      </w:r>
      <w:r w:rsidRPr="002D6A0D">
        <w:rPr>
          <w:rFonts w:asciiTheme="majorHAnsi" w:hAnsiTheme="majorHAnsi" w:cs="TimesNewRomanPSMT"/>
          <w:sz w:val="20"/>
          <w:szCs w:val="32"/>
          <w:lang w:bidi="en-US"/>
        </w:rPr>
        <w:t xml:space="preserve">: </w:t>
      </w:r>
    </w:p>
    <w:p w:rsidR="00527588" w:rsidRPr="002D6A0D"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Work not completed due to missed classes, tardiness, or ineffective use of time </w:t>
      </w:r>
      <w:r w:rsidRPr="002D6A0D">
        <w:rPr>
          <w:rFonts w:asciiTheme="majorHAnsi" w:hAnsiTheme="majorHAnsi" w:cs="TimesNewRomanPSMT"/>
          <w:i/>
          <w:sz w:val="20"/>
          <w:szCs w:val="32"/>
          <w:u w:val="single"/>
          <w:lang w:bidi="en-US"/>
        </w:rPr>
        <w:t>has to be made up outside of class</w:t>
      </w:r>
      <w:r w:rsidRPr="002D6A0D">
        <w:rPr>
          <w:rFonts w:asciiTheme="majorHAnsi" w:hAnsiTheme="majorHAnsi" w:cs="TimesNewRomanPSMT"/>
          <w:sz w:val="20"/>
          <w:szCs w:val="32"/>
          <w:lang w:bidi="en-US"/>
        </w:rPr>
        <w:t>. Tuesday, Thursday and Friday open lab is a good time to make up work. Weekend entry into the Art or Computer labs is possible when you contact the on campus University Police. Remember that only students in the class are allowed in the space. Be sure to bring your Owl card.</w:t>
      </w:r>
    </w:p>
    <w:p w:rsidR="00527588" w:rsidRPr="002D6A0D" w:rsidRDefault="00527588" w:rsidP="00A1506B">
      <w:pPr>
        <w:jc w:val="both"/>
        <w:rPr>
          <w:rFonts w:asciiTheme="majorHAnsi" w:hAnsiTheme="majorHAnsi"/>
          <w:sz w:val="20"/>
        </w:rPr>
      </w:pPr>
    </w:p>
    <w:p w:rsidR="00527588" w:rsidRPr="002D6A0D"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Turning in Late Visual Assignments</w:t>
      </w:r>
      <w:r w:rsidRPr="002D6A0D">
        <w:rPr>
          <w:rFonts w:asciiTheme="majorHAnsi" w:hAnsiTheme="majorHAnsi" w:cs="TimesNewRomanPSMT"/>
          <w:sz w:val="20"/>
          <w:szCs w:val="32"/>
          <w:lang w:bidi="en-US"/>
        </w:rPr>
        <w:t xml:space="preserve">: </w:t>
      </w:r>
    </w:p>
    <w:p w:rsidR="00527588" w:rsidRPr="00141D35"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At times a student may have unforeseen events impact on the handing in of her or his artwork by the assigned due date. A student can request an extension, however, the extension (depending on the reason) may or may not be granted. Such an extension will be decided on a case-by-case basis and is subject to the instructor’s approval of such an action. Though there are numerous reasons for an assignment‘s incompletion </w:t>
      </w:r>
      <w:r w:rsidRPr="002D6A0D">
        <w:rPr>
          <w:rFonts w:asciiTheme="majorHAnsi" w:hAnsiTheme="majorHAnsi" w:cs="TimesNewRomanPSMT"/>
          <w:b/>
          <w:sz w:val="20"/>
          <w:szCs w:val="32"/>
          <w:u w:val="single"/>
          <w:lang w:bidi="en-US"/>
        </w:rPr>
        <w:t>20% will be subtracted</w:t>
      </w:r>
      <w:r w:rsidRPr="002D6A0D">
        <w:rPr>
          <w:rFonts w:asciiTheme="majorHAnsi" w:hAnsiTheme="majorHAnsi" w:cs="TimesNewRomanPSMT"/>
          <w:sz w:val="20"/>
          <w:szCs w:val="32"/>
          <w:lang w:bidi="en-US"/>
        </w:rPr>
        <w:t xml:space="preserve"> from the final grade for a work that has not been granted an extension and submitted a day after it is due. After one week 30% will be subtracted from the final grade.</w:t>
      </w:r>
    </w:p>
    <w:p w:rsidR="00527588" w:rsidRPr="002D6A0D" w:rsidRDefault="00527588" w:rsidP="00A1506B">
      <w:pPr>
        <w:jc w:val="both"/>
        <w:rPr>
          <w:rFonts w:asciiTheme="majorHAnsi" w:hAnsiTheme="majorHAnsi"/>
          <w:sz w:val="20"/>
        </w:rPr>
      </w:pPr>
    </w:p>
    <w:p w:rsidR="00527588" w:rsidRPr="002D6A0D"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b/>
          <w:bCs/>
          <w:sz w:val="20"/>
          <w:szCs w:val="32"/>
          <w:lang w:bidi="en-US"/>
        </w:rPr>
        <w:t>Redoing/Resubmitting Visual Assignments</w:t>
      </w:r>
      <w:r w:rsidRPr="002D6A0D">
        <w:rPr>
          <w:rFonts w:asciiTheme="majorHAnsi" w:hAnsiTheme="majorHAnsi" w:cs="TimesNewRomanPSMT"/>
          <w:sz w:val="20"/>
          <w:szCs w:val="32"/>
          <w:lang w:bidi="en-US"/>
        </w:rPr>
        <w:t xml:space="preserve">: </w:t>
      </w:r>
    </w:p>
    <w:p w:rsidR="00527588" w:rsidRPr="002D6A0D" w:rsidRDefault="00527588" w:rsidP="00A1506B">
      <w:pPr>
        <w:jc w:val="both"/>
        <w:rPr>
          <w:rFonts w:asciiTheme="majorHAnsi" w:hAnsiTheme="majorHAnsi" w:cs="TimesNewRomanPSMT"/>
          <w:sz w:val="20"/>
          <w:szCs w:val="32"/>
          <w:lang w:bidi="en-US"/>
        </w:rPr>
      </w:pPr>
      <w:r w:rsidRPr="002D6A0D">
        <w:rPr>
          <w:rFonts w:asciiTheme="majorHAnsi" w:hAnsiTheme="majorHAnsi" w:cs="TimesNewRomanPSMT"/>
          <w:sz w:val="20"/>
          <w:szCs w:val="32"/>
          <w:lang w:bidi="en-US"/>
        </w:rPr>
        <w:t xml:space="preserve">At times a student may want to redo a project assignment based on new insights, experimentation, </w:t>
      </w:r>
      <w:proofErr w:type="gramStart"/>
      <w:r w:rsidRPr="002D6A0D">
        <w:rPr>
          <w:rFonts w:asciiTheme="majorHAnsi" w:hAnsiTheme="majorHAnsi" w:cs="TimesNewRomanPSMT"/>
          <w:sz w:val="20"/>
          <w:szCs w:val="32"/>
          <w:lang w:bidi="en-US"/>
        </w:rPr>
        <w:t>clarification</w:t>
      </w:r>
      <w:proofErr w:type="gramEnd"/>
      <w:r w:rsidRPr="002D6A0D">
        <w:rPr>
          <w:rFonts w:asciiTheme="majorHAnsi" w:hAnsiTheme="majorHAnsi" w:cs="TimesNewRomanPSMT"/>
          <w:sz w:val="20"/>
          <w:szCs w:val="32"/>
          <w:lang w:bidi="en-US"/>
        </w:rPr>
        <w:t xml:space="preserve"> of the project after a critique, or other valid reasons. The student is encouraged to redo the work or enhance the art piece at any time during the semester. This must take place outside of the class period during open art or computer lab time! </w:t>
      </w:r>
      <w:r w:rsidRPr="002D6A0D">
        <w:rPr>
          <w:rFonts w:asciiTheme="majorHAnsi" w:hAnsiTheme="majorHAnsi" w:cs="TimesNewRomanPSMT"/>
          <w:sz w:val="20"/>
          <w:szCs w:val="32"/>
          <w:u w:val="single"/>
          <w:lang w:bidi="en-US"/>
        </w:rPr>
        <w:t>If resubmitting the project for grade reconsideration the resubmission can only be done once per assignment</w:t>
      </w:r>
      <w:r w:rsidRPr="002D6A0D">
        <w:rPr>
          <w:rFonts w:asciiTheme="majorHAnsi" w:hAnsiTheme="majorHAnsi" w:cs="TimesNewRomanPSMT"/>
          <w:sz w:val="20"/>
          <w:szCs w:val="32"/>
          <w:lang w:bidi="en-US"/>
        </w:rPr>
        <w:t>. A designated time for the redo will be provided &amp; after that time period has lapsed no work will be considered.</w:t>
      </w:r>
    </w:p>
    <w:p w:rsidR="00527588" w:rsidRDefault="00527588" w:rsidP="00A15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p>
    <w:p w:rsidR="00527588" w:rsidRPr="00CF647E" w:rsidRDefault="00527588" w:rsidP="00A1506B">
      <w:pPr>
        <w:jc w:val="both"/>
        <w:rPr>
          <w:rFonts w:asciiTheme="majorHAnsi" w:hAnsiTheme="majorHAnsi"/>
          <w:b/>
          <w:i/>
          <w:color w:val="800000"/>
          <w:sz w:val="20"/>
          <w:u w:val="single"/>
        </w:rPr>
      </w:pPr>
      <w:r w:rsidRPr="00CF647E">
        <w:rPr>
          <w:rFonts w:asciiTheme="majorHAnsi" w:hAnsiTheme="majorHAnsi"/>
          <w:b/>
          <w:i/>
          <w:color w:val="800000"/>
          <w:sz w:val="20"/>
          <w:u w:val="single"/>
        </w:rPr>
        <w:t>Explicit Material</w:t>
      </w:r>
    </w:p>
    <w:p w:rsidR="00527588" w:rsidRPr="00CF647E" w:rsidRDefault="00527588" w:rsidP="00A1506B">
      <w:pPr>
        <w:jc w:val="both"/>
        <w:rPr>
          <w:rFonts w:asciiTheme="majorHAnsi" w:hAnsiTheme="majorHAnsi"/>
          <w:sz w:val="20"/>
        </w:rPr>
      </w:pPr>
      <w:r w:rsidRPr="00CF647E">
        <w:rPr>
          <w:rFonts w:asciiTheme="majorHAnsi" w:hAnsiTheme="majorHAnsi"/>
          <w:sz w:val="20"/>
        </w:rPr>
        <w:lastRenderedPageBreak/>
        <w:t>This is a college-level course for adults so there will be artwork shown during the semester that contains representational and grap</w:t>
      </w:r>
      <w:r>
        <w:rPr>
          <w:rFonts w:asciiTheme="majorHAnsi" w:hAnsiTheme="majorHAnsi"/>
          <w:sz w:val="20"/>
        </w:rPr>
        <w:t>hic depictions of the human form</w:t>
      </w:r>
      <w:r w:rsidRPr="00CF647E">
        <w:rPr>
          <w:rFonts w:asciiTheme="majorHAnsi" w:hAnsiTheme="majorHAnsi"/>
          <w:sz w:val="20"/>
        </w:rPr>
        <w:t xml:space="preserve">. Also during the semester some controversial subject matter associated with particular art will find its way in to various presentations. Please keep in mind that </w:t>
      </w:r>
      <w:proofErr w:type="spellStart"/>
      <w:r w:rsidRPr="00CF647E">
        <w:rPr>
          <w:rFonts w:asciiTheme="majorHAnsi" w:hAnsiTheme="majorHAnsi"/>
          <w:sz w:val="20"/>
        </w:rPr>
        <w:t>through out</w:t>
      </w:r>
      <w:proofErr w:type="spellEnd"/>
      <w:r w:rsidRPr="00CF647E">
        <w:rPr>
          <w:rFonts w:asciiTheme="majorHAnsi" w:hAnsiTheme="majorHAnsi"/>
          <w:sz w:val="20"/>
        </w:rPr>
        <w:t xml:space="preserve"> Arts’ story (Prehistory to now) there has always existed the portrayal of the nude/naked/partially clothed human form. Such representations of the human figure in paintings, murals, drawings, sculptures, ceramics, etchings, engravings, films, videos, projections, installations, performance art, and photography (in and outside of the context of Art) have been (for an a sundry of reasons) looked upon as controversial. In our class discussions, Art inspired by religion, politics, social movements, economic reform, environmental concerns or simply interpreting our ideas about beauty will be placed in historical context.  For some</w:t>
      </w:r>
      <w:r>
        <w:rPr>
          <w:rFonts w:asciiTheme="majorHAnsi" w:hAnsiTheme="majorHAnsi"/>
          <w:sz w:val="20"/>
        </w:rPr>
        <w:t xml:space="preserve"> of you observing the human body</w:t>
      </w:r>
      <w:r w:rsidRPr="00CF647E">
        <w:rPr>
          <w:rFonts w:asciiTheme="majorHAnsi" w:hAnsiTheme="majorHAnsi"/>
          <w:sz w:val="20"/>
        </w:rPr>
        <w:t xml:space="preserve"> (and other such controversial work) in such a light may be disturbing. Since each of you will</w:t>
      </w:r>
      <w:r>
        <w:rPr>
          <w:rFonts w:asciiTheme="majorHAnsi" w:hAnsiTheme="majorHAnsi"/>
          <w:sz w:val="20"/>
        </w:rPr>
        <w:t xml:space="preserve"> receive a copy of the syllabus, concerns regarding</w:t>
      </w:r>
      <w:r w:rsidRPr="00CF647E">
        <w:rPr>
          <w:rFonts w:asciiTheme="majorHAnsi" w:hAnsiTheme="majorHAnsi"/>
          <w:sz w:val="20"/>
        </w:rPr>
        <w:t xml:space="preserve"> viewing the human form presented au natural (in its natural state) or other controversial art needs to be brought to the attention of the professor the first day after </w:t>
      </w:r>
      <w:r>
        <w:rPr>
          <w:rFonts w:asciiTheme="majorHAnsi" w:hAnsiTheme="majorHAnsi"/>
          <w:sz w:val="20"/>
        </w:rPr>
        <w:t>the class to discuss whether or not this particular course is suited for your course of study.</w:t>
      </w:r>
    </w:p>
    <w:p w:rsidR="00527588" w:rsidRDefault="00527588" w:rsidP="00A150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0"/>
        </w:rPr>
      </w:pPr>
    </w:p>
    <w:p w:rsidR="00527588" w:rsidRPr="00AB3E53" w:rsidRDefault="00527588" w:rsidP="00A1506B">
      <w:pPr>
        <w:jc w:val="both"/>
        <w:outlineLvl w:val="0"/>
        <w:rPr>
          <w:rFonts w:asciiTheme="majorHAnsi" w:hAnsiTheme="majorHAnsi"/>
          <w:b/>
          <w:sz w:val="22"/>
        </w:rPr>
      </w:pPr>
      <w:r w:rsidRPr="00AB3E53">
        <w:rPr>
          <w:rFonts w:asciiTheme="majorHAnsi" w:hAnsiTheme="majorHAnsi"/>
          <w:b/>
          <w:sz w:val="22"/>
        </w:rPr>
        <w:t>Digital and Electronics in and outside of the Classroom</w:t>
      </w:r>
    </w:p>
    <w:p w:rsidR="00527588" w:rsidRPr="000A1D4E" w:rsidRDefault="00527588" w:rsidP="00A1506B">
      <w:pPr>
        <w:jc w:val="both"/>
        <w:rPr>
          <w:rFonts w:asciiTheme="majorHAnsi" w:hAnsiTheme="majorHAnsi"/>
          <w:sz w:val="20"/>
        </w:rPr>
      </w:pPr>
      <w:r w:rsidRPr="000A1D4E">
        <w:rPr>
          <w:rFonts w:asciiTheme="majorHAnsi" w:hAnsiTheme="majorHAnsi"/>
          <w:sz w:val="20"/>
        </w:rPr>
        <w:t xml:space="preserve">Students are encouraged to bring digital cameras, laptops, </w:t>
      </w:r>
      <w:proofErr w:type="spellStart"/>
      <w:r w:rsidRPr="000A1D4E">
        <w:rPr>
          <w:rFonts w:asciiTheme="majorHAnsi" w:hAnsiTheme="majorHAnsi"/>
          <w:sz w:val="20"/>
        </w:rPr>
        <w:t>ipads</w:t>
      </w:r>
      <w:proofErr w:type="spellEnd"/>
      <w:r w:rsidRPr="000A1D4E">
        <w:rPr>
          <w:rFonts w:asciiTheme="majorHAnsi" w:hAnsiTheme="majorHAnsi"/>
          <w:sz w:val="20"/>
        </w:rPr>
        <w:t xml:space="preserve">, </w:t>
      </w:r>
      <w:proofErr w:type="spellStart"/>
      <w:r w:rsidRPr="000A1D4E">
        <w:rPr>
          <w:rFonts w:asciiTheme="majorHAnsi" w:hAnsiTheme="majorHAnsi"/>
          <w:sz w:val="20"/>
        </w:rPr>
        <w:t>wacom</w:t>
      </w:r>
      <w:proofErr w:type="spellEnd"/>
      <w:r w:rsidRPr="000A1D4E">
        <w:rPr>
          <w:rFonts w:asciiTheme="majorHAnsi" w:hAnsiTheme="majorHAnsi"/>
          <w:sz w:val="20"/>
        </w:rPr>
        <w:t xml:space="preserve"> or bamboo tablets, digital video cameras and other electronic devices to class for the sole purpose of creating art images. This is a time for working towards completing class assignments and not viewing your email, texting, watching on-line videos, checking </w:t>
      </w:r>
      <w:proofErr w:type="spellStart"/>
      <w:r w:rsidRPr="000A1D4E">
        <w:rPr>
          <w:rFonts w:asciiTheme="majorHAnsi" w:hAnsiTheme="majorHAnsi"/>
          <w:sz w:val="20"/>
        </w:rPr>
        <w:t>facebook</w:t>
      </w:r>
      <w:proofErr w:type="spellEnd"/>
      <w:r w:rsidRPr="000A1D4E">
        <w:rPr>
          <w:rFonts w:asciiTheme="majorHAnsi" w:hAnsiTheme="majorHAnsi"/>
          <w:sz w:val="20"/>
        </w:rPr>
        <w:t xml:space="preserve"> or any other form of non-academic activity. Abuse of such a privilege may lead to banning these items from the class.</w:t>
      </w:r>
    </w:p>
    <w:p w:rsidR="00527588" w:rsidRPr="00AB3E53" w:rsidRDefault="00527588" w:rsidP="00A1506B">
      <w:pPr>
        <w:jc w:val="both"/>
        <w:rPr>
          <w:rFonts w:asciiTheme="majorHAnsi" w:hAnsiTheme="majorHAnsi"/>
          <w:sz w:val="22"/>
        </w:rPr>
      </w:pPr>
    </w:p>
    <w:p w:rsidR="00527588" w:rsidRPr="00AB3E53" w:rsidRDefault="00527588" w:rsidP="00A1506B">
      <w:pPr>
        <w:jc w:val="both"/>
        <w:outlineLvl w:val="0"/>
        <w:rPr>
          <w:rFonts w:asciiTheme="majorHAnsi" w:hAnsiTheme="majorHAnsi"/>
          <w:b/>
          <w:sz w:val="22"/>
        </w:rPr>
      </w:pPr>
      <w:r w:rsidRPr="00AB3E53">
        <w:rPr>
          <w:rFonts w:asciiTheme="majorHAnsi" w:hAnsiTheme="majorHAnsi"/>
          <w:b/>
          <w:sz w:val="22"/>
        </w:rPr>
        <w:t>Computer and Art Labs</w:t>
      </w:r>
    </w:p>
    <w:p w:rsidR="00527588" w:rsidRPr="000A1D4E" w:rsidRDefault="00527588" w:rsidP="00A1506B">
      <w:pPr>
        <w:jc w:val="both"/>
        <w:rPr>
          <w:rFonts w:asciiTheme="majorHAnsi" w:hAnsiTheme="majorHAnsi"/>
          <w:sz w:val="20"/>
        </w:rPr>
      </w:pPr>
      <w:r w:rsidRPr="000A1D4E">
        <w:rPr>
          <w:rFonts w:asciiTheme="majorHAnsi" w:hAnsiTheme="majorHAnsi"/>
          <w:sz w:val="20"/>
        </w:rPr>
        <w:t xml:space="preserve">Using the art and computer labs outside of assigned class time is an integral part and necessary component of this course. Computer labs that have </w:t>
      </w:r>
      <w:proofErr w:type="spellStart"/>
      <w:r w:rsidRPr="000A1D4E">
        <w:rPr>
          <w:rFonts w:asciiTheme="majorHAnsi" w:hAnsiTheme="majorHAnsi"/>
          <w:sz w:val="20"/>
        </w:rPr>
        <w:t>photoshop</w:t>
      </w:r>
      <w:proofErr w:type="spellEnd"/>
      <w:r w:rsidRPr="000A1D4E">
        <w:rPr>
          <w:rFonts w:asciiTheme="majorHAnsi" w:hAnsiTheme="majorHAnsi"/>
          <w:sz w:val="20"/>
        </w:rPr>
        <w:t xml:space="preserve"> are located in HC 111 &amp; SR 109. A list of students who are to be allowed to enter the Art Lab after hours will be submitted to the proper authorities for approval. If your name is not included on the list be sure to notify the instructors, otherwise entry into these spaces will be prohibited.</w:t>
      </w:r>
    </w:p>
    <w:p w:rsidR="00527588" w:rsidRPr="002D6A0D" w:rsidRDefault="00527588" w:rsidP="00527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527588" w:rsidRPr="00CF647E" w:rsidRDefault="00527588" w:rsidP="00527588">
      <w:pPr>
        <w:rPr>
          <w:rFonts w:asciiTheme="majorHAnsi" w:eastAsia="Cambria" w:hAnsiTheme="majorHAnsi"/>
          <w:b/>
          <w:sz w:val="22"/>
        </w:rPr>
      </w:pPr>
      <w:r w:rsidRPr="00CF647E">
        <w:rPr>
          <w:rFonts w:asciiTheme="majorHAnsi" w:eastAsia="Cambria" w:hAnsiTheme="majorHAnsi"/>
          <w:b/>
          <w:sz w:val="22"/>
        </w:rPr>
        <w:t>Code of Academic Integrity policy statement</w:t>
      </w:r>
    </w:p>
    <w:p w:rsidR="0084514F" w:rsidRPr="0084514F" w:rsidRDefault="00527588" w:rsidP="0084514F">
      <w:pPr>
        <w:rPr>
          <w:rFonts w:asciiTheme="majorHAnsi" w:hAnsiTheme="majorHAnsi" w:cs="Calibri"/>
          <w:i/>
          <w:sz w:val="20"/>
          <w:szCs w:val="20"/>
        </w:rPr>
      </w:pPr>
      <w:r w:rsidRPr="00CF647E">
        <w:rPr>
          <w:rFonts w:asciiTheme="majorHAnsi" w:hAnsiTheme="majorHAnsi"/>
          <w:i/>
          <w:iCs/>
          <w:color w:val="0D0D0D" w:themeColor="text1" w:themeTint="F2"/>
          <w:sz w:val="2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0084514F">
        <w:rPr>
          <w:rFonts w:asciiTheme="majorHAnsi" w:hAnsiTheme="majorHAnsi"/>
          <w:color w:val="0D0D0D" w:themeColor="text1" w:themeTint="F2"/>
          <w:sz w:val="20"/>
        </w:rPr>
        <w:t xml:space="preserve">: </w:t>
      </w:r>
      <w:hyperlink r:id="rId9" w:history="1">
        <w:r w:rsidR="0084514F" w:rsidRPr="0084514F">
          <w:rPr>
            <w:rStyle w:val="Hyperlink"/>
            <w:rFonts w:asciiTheme="majorHAnsi" w:hAnsiTheme="majorHAnsi" w:cs="Calibri"/>
            <w:i/>
            <w:sz w:val="20"/>
            <w:szCs w:val="20"/>
          </w:rPr>
          <w:t>http://www.fau.edu/regulations/chapter4/4.001_Code_of_Academic_Integrity.pdf</w:t>
        </w:r>
      </w:hyperlink>
    </w:p>
    <w:p w:rsidR="00527588" w:rsidRPr="00CF647E" w:rsidRDefault="00527588" w:rsidP="00527588">
      <w:pPr>
        <w:rPr>
          <w:rFonts w:asciiTheme="majorHAnsi" w:eastAsia="Cambria" w:hAnsiTheme="majorHAnsi"/>
          <w:sz w:val="22"/>
        </w:rPr>
      </w:pPr>
    </w:p>
    <w:p w:rsidR="00527588" w:rsidRPr="00CF647E" w:rsidRDefault="00527588" w:rsidP="00527588">
      <w:pPr>
        <w:rPr>
          <w:rFonts w:asciiTheme="majorHAnsi" w:hAnsiTheme="majorHAnsi"/>
          <w:b/>
          <w:color w:val="0D0D0D" w:themeColor="text1" w:themeTint="F2"/>
          <w:sz w:val="22"/>
        </w:rPr>
      </w:pPr>
      <w:r w:rsidRPr="00CF647E">
        <w:rPr>
          <w:rFonts w:asciiTheme="majorHAnsi" w:hAnsiTheme="majorHAnsi"/>
          <w:b/>
          <w:color w:val="0D0D0D" w:themeColor="text1" w:themeTint="F2"/>
          <w:sz w:val="22"/>
        </w:rPr>
        <w:t>Students with Special Needs</w:t>
      </w:r>
    </w:p>
    <w:p w:rsidR="00527588" w:rsidRPr="00CF647E" w:rsidRDefault="00527588" w:rsidP="00527588">
      <w:pPr>
        <w:jc w:val="both"/>
        <w:rPr>
          <w:rFonts w:asciiTheme="majorHAnsi" w:hAnsiTheme="majorHAnsi"/>
          <w:color w:val="0D0D0D" w:themeColor="text1" w:themeTint="F2"/>
          <w:sz w:val="20"/>
        </w:rPr>
      </w:pPr>
      <w:r w:rsidRPr="00CF647E">
        <w:rPr>
          <w:rFonts w:asciiTheme="majorHAnsi" w:hAnsiTheme="majorHAnsi"/>
          <w:i/>
          <w:color w:val="0D0D0D" w:themeColor="text1" w:themeTint="F2"/>
          <w:sz w:val="20"/>
          <w:szCs w:val="32"/>
        </w:rPr>
        <w:t>The rights of students with disabilities are protected under Section 504 of the Rehabilitation Act of 1973 (Section 504) and the Americans with Disabilities Act of 1990 (ADA).</w:t>
      </w:r>
      <w:r w:rsidRPr="00CF647E">
        <w:rPr>
          <w:rFonts w:asciiTheme="majorHAnsi" w:hAnsiTheme="majorHAnsi"/>
          <w:color w:val="0D0D0D" w:themeColor="text1" w:themeTint="F2"/>
          <w:sz w:val="20"/>
        </w:rPr>
        <w:t xml:space="preserve"> Please consult the University website for additional information concerning Disability Services:  </w:t>
      </w:r>
      <w:hyperlink r:id="rId10" w:history="1">
        <w:r w:rsidRPr="00CF647E">
          <w:rPr>
            <w:rStyle w:val="Hyperlink"/>
            <w:rFonts w:asciiTheme="majorHAnsi" w:hAnsiTheme="majorHAnsi"/>
            <w:sz w:val="20"/>
          </w:rPr>
          <w:t>http://www.osd.fau.edu</w:t>
        </w:r>
      </w:hyperlink>
      <w:r w:rsidRPr="00CF647E">
        <w:rPr>
          <w:rFonts w:asciiTheme="majorHAnsi" w:hAnsiTheme="majorHAnsi"/>
          <w:color w:val="0D0D0D" w:themeColor="text1" w:themeTint="F2"/>
          <w:sz w:val="20"/>
        </w:rPr>
        <w:t xml:space="preserve"> . </w:t>
      </w:r>
      <w:r w:rsidRPr="00CF647E">
        <w:rPr>
          <w:rFonts w:asciiTheme="majorHAnsi" w:hAnsiTheme="majorHAnsi"/>
          <w:i/>
          <w:iCs/>
          <w:color w:val="0D0D0D" w:themeColor="text1" w:themeTint="F2"/>
          <w:sz w:val="20"/>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assignments will need to contact Disability Services Office at the beginning of the semester.</w:t>
      </w:r>
    </w:p>
    <w:p w:rsidR="001B3BE7" w:rsidRDefault="001B3BE7" w:rsidP="00527588">
      <w:pPr>
        <w:rPr>
          <w:rFonts w:asciiTheme="majorHAnsi" w:eastAsia="Cambria" w:hAnsiTheme="majorHAnsi"/>
          <w:b/>
          <w:color w:val="000080"/>
          <w:sz w:val="22"/>
        </w:rPr>
      </w:pPr>
    </w:p>
    <w:p w:rsidR="001B3BE7" w:rsidRPr="001B3BE7" w:rsidRDefault="001B3BE7" w:rsidP="001B3BE7">
      <w:pPr>
        <w:rPr>
          <w:rFonts w:ascii="Times New Roman" w:eastAsia="Times New Roman" w:hAnsi="Times New Roman" w:cs="Times New Roman"/>
          <w:b/>
          <w:sz w:val="20"/>
          <w:szCs w:val="20"/>
        </w:rPr>
      </w:pPr>
      <w:r w:rsidRPr="001B3BE7">
        <w:rPr>
          <w:rFonts w:ascii="Times New Roman" w:eastAsia="Times New Roman" w:hAnsi="Times New Roman" w:cs="Times New Roman"/>
          <w:b/>
          <w:sz w:val="20"/>
          <w:szCs w:val="20"/>
        </w:rPr>
        <w:t xml:space="preserve">Note of Honors Distinction:  This course differs substantially from the non-Honors version.   First, the </w:t>
      </w:r>
      <w:r w:rsidR="00937948">
        <w:rPr>
          <w:rFonts w:ascii="Times New Roman" w:eastAsia="Times New Roman" w:hAnsi="Times New Roman" w:cs="Times New Roman"/>
          <w:b/>
          <w:sz w:val="20"/>
          <w:szCs w:val="20"/>
        </w:rPr>
        <w:t>work will be more intensively overseen by the instructor and the performance expectations</w:t>
      </w:r>
      <w:r w:rsidRPr="001B3BE7">
        <w:rPr>
          <w:rFonts w:ascii="Times New Roman" w:eastAsia="Times New Roman" w:hAnsi="Times New Roman" w:cs="Times New Roman"/>
          <w:b/>
          <w:sz w:val="20"/>
          <w:szCs w:val="20"/>
        </w:rPr>
        <w:t xml:space="preserve"> will be much more demanding</w:t>
      </w:r>
      <w:r w:rsidR="00937948">
        <w:rPr>
          <w:rFonts w:ascii="Times New Roman" w:eastAsia="Times New Roman" w:hAnsi="Times New Roman" w:cs="Times New Roman"/>
          <w:b/>
          <w:sz w:val="20"/>
          <w:szCs w:val="20"/>
        </w:rPr>
        <w:t xml:space="preserve">.  This course </w:t>
      </w:r>
      <w:r w:rsidRPr="001B3BE7">
        <w:rPr>
          <w:rFonts w:ascii="Times New Roman" w:eastAsia="Times New Roman" w:hAnsi="Times New Roman" w:cs="Times New Roman"/>
          <w:b/>
          <w:sz w:val="20"/>
          <w:szCs w:val="20"/>
        </w:rPr>
        <w:t xml:space="preserve">will prepare students for upper-division </w:t>
      </w:r>
      <w:r w:rsidR="00937948">
        <w:rPr>
          <w:rFonts w:ascii="Times New Roman" w:eastAsia="Times New Roman" w:hAnsi="Times New Roman" w:cs="Times New Roman"/>
          <w:b/>
          <w:sz w:val="20"/>
          <w:szCs w:val="20"/>
        </w:rPr>
        <w:t xml:space="preserve">work in Art and in </w:t>
      </w:r>
      <w:r w:rsidR="00937948">
        <w:rPr>
          <w:rFonts w:ascii="Times New Roman" w:eastAsia="Times New Roman" w:hAnsi="Times New Roman" w:cs="Times New Roman"/>
          <w:b/>
          <w:sz w:val="20"/>
          <w:szCs w:val="20"/>
        </w:rPr>
        <w:lastRenderedPageBreak/>
        <w:t xml:space="preserve">The Humanities, </w:t>
      </w:r>
      <w:r w:rsidRPr="001B3BE7">
        <w:rPr>
          <w:rFonts w:ascii="Times New Roman" w:eastAsia="Times New Roman" w:hAnsi="Times New Roman" w:cs="Times New Roman"/>
          <w:b/>
          <w:sz w:val="20"/>
          <w:szCs w:val="20"/>
        </w:rPr>
        <w:t xml:space="preserve">and for work on the Honors Thesis.  Students will be exposed to vocabulary of a specifically theoretical nature, and will be expected to comprehend these new concepts and to deploy these new terms in their own critical thinking and writing.  </w:t>
      </w:r>
      <w:bookmarkStart w:id="0" w:name="_GoBack"/>
      <w:bookmarkEnd w:id="0"/>
      <w:r w:rsidRPr="001B3BE7">
        <w:rPr>
          <w:rFonts w:ascii="Times New Roman" w:eastAsia="Times New Roman" w:hAnsi="Times New Roman" w:cs="Times New Roman"/>
          <w:b/>
          <w:sz w:val="20"/>
          <w:szCs w:val="20"/>
        </w:rPr>
        <w:t>Most importantly, this course will reflect the interdisciplinary nature of Honors education and will inculcate critical attitudes and skills that will teach you how to learn for yourself.</w:t>
      </w:r>
    </w:p>
    <w:p w:rsidR="001B3BE7" w:rsidRDefault="001B3BE7" w:rsidP="001B3BE7">
      <w:pPr>
        <w:ind w:firstLine="720"/>
        <w:rPr>
          <w:rFonts w:ascii="Times New Roman" w:eastAsia="Times New Roman" w:hAnsi="Times New Roman" w:cs="Times New Roman"/>
          <w:sz w:val="21"/>
          <w:szCs w:val="21"/>
        </w:rPr>
      </w:pPr>
    </w:p>
    <w:p w:rsidR="00527588" w:rsidRPr="00CF647E" w:rsidRDefault="00527588" w:rsidP="00527588">
      <w:pPr>
        <w:rPr>
          <w:rFonts w:asciiTheme="majorHAnsi" w:eastAsia="Cambria" w:hAnsiTheme="majorHAnsi"/>
          <w:b/>
          <w:color w:val="000080"/>
          <w:sz w:val="22"/>
        </w:rPr>
      </w:pPr>
      <w:r w:rsidRPr="00CF647E">
        <w:rPr>
          <w:rFonts w:asciiTheme="majorHAnsi" w:eastAsia="Cambria" w:hAnsiTheme="majorHAnsi"/>
          <w:b/>
          <w:color w:val="000080"/>
          <w:sz w:val="22"/>
        </w:rPr>
        <w:t xml:space="preserve"> </w:t>
      </w:r>
    </w:p>
    <w:p w:rsidR="00527588" w:rsidRPr="002D6A0D" w:rsidRDefault="00527588" w:rsidP="00527588">
      <w:pPr>
        <w:rPr>
          <w:rFonts w:asciiTheme="majorHAnsi" w:hAnsiTheme="majorHAnsi"/>
          <w:b/>
          <w:sz w:val="20"/>
        </w:rPr>
      </w:pPr>
      <w:r w:rsidRPr="002D6A0D">
        <w:rPr>
          <w:rFonts w:asciiTheme="majorHAnsi" w:hAnsiTheme="majorHAnsi"/>
          <w:b/>
          <w:sz w:val="20"/>
        </w:rPr>
        <w:t>Class Room Etiquette</w:t>
      </w:r>
    </w:p>
    <w:p w:rsidR="00527588" w:rsidRDefault="00527588" w:rsidP="00527588">
      <w:pPr>
        <w:widowControl w:val="0"/>
        <w:autoSpaceDE w:val="0"/>
        <w:autoSpaceDN w:val="0"/>
        <w:adjustRightInd w:val="0"/>
        <w:rPr>
          <w:rFonts w:asciiTheme="majorHAnsi" w:hAnsiTheme="majorHAnsi"/>
          <w:sz w:val="20"/>
        </w:rPr>
      </w:pPr>
      <w:r w:rsidRPr="002D6A0D">
        <w:rPr>
          <w:rFonts w:asciiTheme="majorHAnsi" w:hAnsiTheme="majorHAnsi"/>
          <w:sz w:val="20"/>
        </w:rPr>
        <w:t>University policy on the use of electronic devices states: “In order to enhance and maintain a productive atmosphere for education, personal communication devices, such as cellular telephones and pagers, are to be disabled in class sessions.”</w:t>
      </w:r>
    </w:p>
    <w:p w:rsidR="00E3355B" w:rsidRDefault="00E3355B" w:rsidP="00527588">
      <w:pPr>
        <w:rPr>
          <w:rFonts w:asciiTheme="majorHAnsi" w:hAnsiTheme="majorHAnsi"/>
          <w:sz w:val="20"/>
        </w:rPr>
      </w:pPr>
    </w:p>
    <w:p w:rsidR="00E3355B" w:rsidRPr="0061659A" w:rsidRDefault="00E3355B" w:rsidP="00E3355B">
      <w:pPr>
        <w:rPr>
          <w:rFonts w:asciiTheme="majorHAnsi" w:hAnsiTheme="majorHAnsi"/>
          <w:b/>
          <w:sz w:val="20"/>
        </w:rPr>
      </w:pPr>
      <w:r w:rsidRPr="0061659A">
        <w:rPr>
          <w:rFonts w:asciiTheme="majorHAnsi" w:hAnsiTheme="majorHAnsi"/>
          <w:b/>
          <w:sz w:val="20"/>
        </w:rPr>
        <w:t>Resources</w:t>
      </w:r>
    </w:p>
    <w:p w:rsidR="00E3355B" w:rsidRDefault="00E3355B" w:rsidP="00E3355B">
      <w:pPr>
        <w:rPr>
          <w:rFonts w:asciiTheme="majorHAnsi" w:hAnsiTheme="majorHAnsi"/>
          <w:sz w:val="20"/>
        </w:rPr>
      </w:pPr>
      <w:r>
        <w:rPr>
          <w:rFonts w:asciiTheme="majorHAnsi" w:hAnsiTheme="majorHAnsi"/>
          <w:sz w:val="20"/>
        </w:rPr>
        <w:t>Database of Virtual Art</w:t>
      </w:r>
    </w:p>
    <w:p w:rsidR="00E3355B" w:rsidRDefault="001554F4" w:rsidP="00E3355B">
      <w:pPr>
        <w:rPr>
          <w:rFonts w:asciiTheme="majorHAnsi" w:hAnsiTheme="majorHAnsi"/>
          <w:sz w:val="20"/>
        </w:rPr>
      </w:pPr>
      <w:hyperlink r:id="rId11" w:history="1">
        <w:r w:rsidR="00E3355B" w:rsidRPr="00610379">
          <w:rPr>
            <w:rStyle w:val="Hyperlink"/>
            <w:rFonts w:asciiTheme="majorHAnsi" w:hAnsiTheme="majorHAnsi"/>
            <w:sz w:val="20"/>
          </w:rPr>
          <w:t>www.virtualart.at</w:t>
        </w:r>
      </w:hyperlink>
    </w:p>
    <w:p w:rsidR="00E3355B" w:rsidRDefault="00E3355B" w:rsidP="00E3355B">
      <w:pPr>
        <w:rPr>
          <w:rFonts w:asciiTheme="majorHAnsi" w:hAnsiTheme="majorHAnsi"/>
          <w:sz w:val="20"/>
        </w:rPr>
      </w:pPr>
      <w:r>
        <w:rPr>
          <w:rFonts w:asciiTheme="majorHAnsi" w:hAnsiTheme="majorHAnsi"/>
          <w:sz w:val="20"/>
        </w:rPr>
        <w:t>DIA Center for the Arts Web</w:t>
      </w:r>
    </w:p>
    <w:p w:rsidR="00E3355B" w:rsidRDefault="001554F4" w:rsidP="00E3355B">
      <w:pPr>
        <w:rPr>
          <w:rFonts w:asciiTheme="majorHAnsi" w:hAnsiTheme="majorHAnsi"/>
          <w:sz w:val="20"/>
        </w:rPr>
      </w:pPr>
      <w:hyperlink r:id="rId12" w:history="1">
        <w:r w:rsidR="00E3355B" w:rsidRPr="00610379">
          <w:rPr>
            <w:rStyle w:val="Hyperlink"/>
            <w:rFonts w:asciiTheme="majorHAnsi" w:hAnsiTheme="majorHAnsi"/>
            <w:sz w:val="20"/>
          </w:rPr>
          <w:t>www.diacenter.org</w:t>
        </w:r>
      </w:hyperlink>
    </w:p>
    <w:p w:rsidR="00E3355B" w:rsidRDefault="00E3355B" w:rsidP="00E3355B">
      <w:pPr>
        <w:rPr>
          <w:rFonts w:asciiTheme="majorHAnsi" w:hAnsiTheme="majorHAnsi"/>
          <w:sz w:val="20"/>
        </w:rPr>
      </w:pPr>
      <w:r>
        <w:rPr>
          <w:rFonts w:asciiTheme="majorHAnsi" w:hAnsiTheme="majorHAnsi"/>
          <w:sz w:val="20"/>
        </w:rPr>
        <w:t>Digital Art Museum</w:t>
      </w:r>
    </w:p>
    <w:p w:rsidR="00E3355B" w:rsidRDefault="001554F4" w:rsidP="00E3355B">
      <w:pPr>
        <w:rPr>
          <w:rFonts w:asciiTheme="majorHAnsi" w:hAnsiTheme="majorHAnsi"/>
          <w:sz w:val="20"/>
        </w:rPr>
      </w:pPr>
      <w:hyperlink r:id="rId13" w:history="1">
        <w:r w:rsidR="00E3355B" w:rsidRPr="00610379">
          <w:rPr>
            <w:rStyle w:val="Hyperlink"/>
            <w:rFonts w:asciiTheme="majorHAnsi" w:hAnsiTheme="majorHAnsi"/>
            <w:sz w:val="20"/>
          </w:rPr>
          <w:t>www.dam.org</w:t>
        </w:r>
      </w:hyperlink>
    </w:p>
    <w:p w:rsidR="00E3355B" w:rsidRDefault="00E3355B" w:rsidP="00527588">
      <w:pPr>
        <w:rPr>
          <w:rFonts w:asciiTheme="majorHAnsi" w:hAnsiTheme="majorHAnsi"/>
          <w:sz w:val="20"/>
        </w:rPr>
      </w:pPr>
      <w:r>
        <w:rPr>
          <w:rFonts w:asciiTheme="majorHAnsi" w:hAnsiTheme="majorHAnsi"/>
          <w:sz w:val="20"/>
        </w:rPr>
        <w:t>Foundation for Art and Creative Technology</w:t>
      </w:r>
    </w:p>
    <w:p w:rsidR="00E3355B" w:rsidRDefault="001554F4" w:rsidP="00527588">
      <w:pPr>
        <w:rPr>
          <w:rFonts w:asciiTheme="majorHAnsi" w:hAnsiTheme="majorHAnsi"/>
          <w:sz w:val="20"/>
        </w:rPr>
      </w:pPr>
      <w:hyperlink r:id="rId14" w:history="1">
        <w:r w:rsidR="00E3355B" w:rsidRPr="00610379">
          <w:rPr>
            <w:rStyle w:val="Hyperlink"/>
            <w:rFonts w:asciiTheme="majorHAnsi" w:hAnsiTheme="majorHAnsi"/>
            <w:sz w:val="20"/>
          </w:rPr>
          <w:t>www.fact.co.uk</w:t>
        </w:r>
      </w:hyperlink>
    </w:p>
    <w:p w:rsidR="00E3355B" w:rsidRDefault="00E3355B" w:rsidP="00527588">
      <w:pPr>
        <w:rPr>
          <w:rFonts w:asciiTheme="majorHAnsi" w:hAnsiTheme="majorHAnsi"/>
          <w:sz w:val="20"/>
        </w:rPr>
      </w:pPr>
      <w:r>
        <w:rPr>
          <w:rFonts w:asciiTheme="majorHAnsi" w:hAnsiTheme="majorHAnsi"/>
          <w:sz w:val="20"/>
        </w:rPr>
        <w:t>ISEA</w:t>
      </w:r>
    </w:p>
    <w:p w:rsidR="00E3355B" w:rsidRDefault="001554F4" w:rsidP="00527588">
      <w:pPr>
        <w:rPr>
          <w:rFonts w:asciiTheme="majorHAnsi" w:hAnsiTheme="majorHAnsi"/>
          <w:sz w:val="20"/>
        </w:rPr>
      </w:pPr>
      <w:hyperlink r:id="rId15" w:history="1">
        <w:r w:rsidR="00E3355B" w:rsidRPr="00610379">
          <w:rPr>
            <w:rStyle w:val="Hyperlink"/>
            <w:rFonts w:asciiTheme="majorHAnsi" w:hAnsiTheme="majorHAnsi"/>
            <w:sz w:val="20"/>
          </w:rPr>
          <w:t>www.isea-web.org</w:t>
        </w:r>
      </w:hyperlink>
    </w:p>
    <w:p w:rsidR="00527588" w:rsidRPr="00BF779B" w:rsidRDefault="00527588" w:rsidP="00527588">
      <w:pPr>
        <w:jc w:val="center"/>
        <w:rPr>
          <w:rFonts w:asciiTheme="majorHAnsi" w:hAnsiTheme="majorHAnsi"/>
          <w:b/>
          <w:sz w:val="28"/>
        </w:rPr>
      </w:pPr>
      <w:r w:rsidRPr="00BF779B">
        <w:rPr>
          <w:rFonts w:asciiTheme="majorHAnsi" w:hAnsiTheme="majorHAnsi"/>
          <w:b/>
          <w:sz w:val="28"/>
        </w:rPr>
        <w:t xml:space="preserve">Course Schedule At-A-Glance </w:t>
      </w:r>
    </w:p>
    <w:p w:rsidR="00527588" w:rsidRDefault="00527588" w:rsidP="00527588">
      <w:pPr>
        <w:rPr>
          <w:rFonts w:asciiTheme="majorHAnsi" w:hAnsiTheme="majorHAnsi"/>
          <w:sz w:val="18"/>
        </w:rPr>
      </w:pPr>
      <w:r w:rsidRPr="00066BC7">
        <w:rPr>
          <w:rFonts w:asciiTheme="majorHAnsi" w:hAnsiTheme="majorHAnsi"/>
          <w:sz w:val="18"/>
        </w:rPr>
        <w:t xml:space="preserve">The allotted time for each session is 2 hours and 50 minutes. Come prepared each session with the equipment needed to closely observe, render/illustrate, digitally capture, </w:t>
      </w:r>
      <w:proofErr w:type="spellStart"/>
      <w:r w:rsidRPr="00066BC7">
        <w:rPr>
          <w:rFonts w:asciiTheme="majorHAnsi" w:hAnsiTheme="majorHAnsi"/>
          <w:sz w:val="18"/>
        </w:rPr>
        <w:t>photoshop</w:t>
      </w:r>
      <w:proofErr w:type="spellEnd"/>
      <w:r w:rsidRPr="00066BC7">
        <w:rPr>
          <w:rFonts w:asciiTheme="majorHAnsi" w:hAnsiTheme="majorHAnsi"/>
          <w:sz w:val="18"/>
        </w:rPr>
        <w:t>, and write about the visual project</w:t>
      </w:r>
      <w:r>
        <w:rPr>
          <w:rFonts w:asciiTheme="majorHAnsi" w:hAnsiTheme="majorHAnsi"/>
          <w:sz w:val="18"/>
        </w:rPr>
        <w:t xml:space="preserve"> assigned</w:t>
      </w:r>
      <w:r w:rsidRPr="00066BC7">
        <w:rPr>
          <w:rFonts w:asciiTheme="majorHAnsi" w:hAnsiTheme="majorHAnsi"/>
          <w:sz w:val="18"/>
        </w:rPr>
        <w:t>. Also com</w:t>
      </w:r>
      <w:r>
        <w:rPr>
          <w:rFonts w:asciiTheme="majorHAnsi" w:hAnsiTheme="majorHAnsi"/>
          <w:sz w:val="18"/>
        </w:rPr>
        <w:t>e pre</w:t>
      </w:r>
      <w:r w:rsidRPr="00066BC7">
        <w:rPr>
          <w:rFonts w:asciiTheme="majorHAnsi" w:hAnsiTheme="majorHAnsi"/>
          <w:sz w:val="18"/>
        </w:rPr>
        <w:t>pared to discuss any outsi</w:t>
      </w:r>
      <w:r>
        <w:rPr>
          <w:rFonts w:asciiTheme="majorHAnsi" w:hAnsiTheme="majorHAnsi"/>
          <w:sz w:val="18"/>
        </w:rPr>
        <w:t>de reading assignments provided</w:t>
      </w:r>
      <w:r w:rsidRPr="00066BC7">
        <w:rPr>
          <w:rFonts w:asciiTheme="majorHAnsi" w:hAnsiTheme="majorHAnsi"/>
          <w:sz w:val="18"/>
        </w:rPr>
        <w:t xml:space="preserve">. </w:t>
      </w:r>
    </w:p>
    <w:p w:rsidR="00CF32EE" w:rsidRDefault="00CF32EE" w:rsidP="00527588">
      <w:pPr>
        <w:rPr>
          <w:rFonts w:asciiTheme="majorHAnsi" w:eastAsia="Cambria" w:hAnsiTheme="majorHAnsi"/>
          <w:sz w:val="20"/>
        </w:rPr>
      </w:pPr>
    </w:p>
    <w:p w:rsidR="00527588" w:rsidRDefault="00527588" w:rsidP="00527588">
      <w:pPr>
        <w:rPr>
          <w:rFonts w:asciiTheme="majorHAnsi" w:hAnsiTheme="majorHAnsi"/>
          <w:sz w:val="20"/>
        </w:rPr>
      </w:pPr>
      <w:r w:rsidRPr="008B626B">
        <w:rPr>
          <w:rFonts w:asciiTheme="majorHAnsi" w:hAnsiTheme="majorHAnsi"/>
          <w:sz w:val="20"/>
        </w:rPr>
        <w:t>Week</w:t>
      </w:r>
      <w:r w:rsidR="006B7C95">
        <w:rPr>
          <w:rFonts w:asciiTheme="majorHAnsi" w:hAnsiTheme="majorHAnsi"/>
          <w:sz w:val="20"/>
        </w:rPr>
        <w:t>s</w:t>
      </w:r>
      <w:r w:rsidRPr="008B626B">
        <w:rPr>
          <w:rFonts w:asciiTheme="majorHAnsi" w:hAnsiTheme="majorHAnsi"/>
          <w:sz w:val="20"/>
        </w:rPr>
        <w:t xml:space="preserve"> </w:t>
      </w:r>
      <w:proofErr w:type="gramStart"/>
      <w:r w:rsidRPr="008B626B">
        <w:rPr>
          <w:rFonts w:asciiTheme="majorHAnsi" w:hAnsiTheme="majorHAnsi"/>
          <w:sz w:val="20"/>
        </w:rPr>
        <w:t xml:space="preserve">1  </w:t>
      </w:r>
      <w:r w:rsidR="006B7C95">
        <w:rPr>
          <w:rFonts w:asciiTheme="majorHAnsi" w:hAnsiTheme="majorHAnsi"/>
          <w:sz w:val="20"/>
        </w:rPr>
        <w:t>-</w:t>
      </w:r>
      <w:proofErr w:type="gramEnd"/>
      <w:r w:rsidR="006B7C95">
        <w:rPr>
          <w:rFonts w:asciiTheme="majorHAnsi" w:hAnsiTheme="majorHAnsi"/>
          <w:sz w:val="20"/>
        </w:rPr>
        <w:t xml:space="preserve"> 4</w:t>
      </w:r>
      <w:r w:rsidR="00372004">
        <w:rPr>
          <w:rFonts w:asciiTheme="majorHAnsi" w:hAnsiTheme="majorHAnsi"/>
          <w:sz w:val="20"/>
        </w:rPr>
        <w:t xml:space="preserve"> - Screens</w:t>
      </w:r>
    </w:p>
    <w:p w:rsidR="00245DA0" w:rsidRDefault="00527588" w:rsidP="00527588">
      <w:pPr>
        <w:rPr>
          <w:rFonts w:asciiTheme="majorHAnsi" w:hAnsiTheme="majorHAnsi"/>
          <w:sz w:val="20"/>
        </w:rPr>
      </w:pPr>
      <w:r w:rsidRPr="008B626B">
        <w:rPr>
          <w:rFonts w:asciiTheme="majorHAnsi" w:hAnsiTheme="majorHAnsi"/>
          <w:sz w:val="20"/>
        </w:rPr>
        <w:t xml:space="preserve">Day 1:  Review of the </w:t>
      </w:r>
      <w:r>
        <w:rPr>
          <w:rFonts w:asciiTheme="majorHAnsi" w:hAnsiTheme="majorHAnsi"/>
          <w:sz w:val="20"/>
        </w:rPr>
        <w:t xml:space="preserve">course syllabus. </w:t>
      </w:r>
    </w:p>
    <w:p w:rsidR="00951FF1" w:rsidRDefault="0033678E">
      <w:pPr>
        <w:rPr>
          <w:rFonts w:asciiTheme="majorHAnsi" w:hAnsiTheme="majorHAnsi"/>
          <w:sz w:val="20"/>
        </w:rPr>
      </w:pPr>
      <w:r>
        <w:rPr>
          <w:rFonts w:asciiTheme="majorHAnsi" w:hAnsiTheme="majorHAnsi"/>
          <w:sz w:val="20"/>
        </w:rPr>
        <w:t>Presentation: Video Art</w:t>
      </w:r>
    </w:p>
    <w:p w:rsidR="00E3355B" w:rsidRDefault="00E3355B">
      <w:pPr>
        <w:rPr>
          <w:rFonts w:asciiTheme="majorHAnsi" w:hAnsiTheme="majorHAnsi"/>
          <w:sz w:val="20"/>
        </w:rPr>
      </w:pPr>
      <w:r>
        <w:rPr>
          <w:rFonts w:asciiTheme="majorHAnsi" w:hAnsiTheme="majorHAnsi"/>
          <w:sz w:val="20"/>
        </w:rPr>
        <w:t xml:space="preserve">Read: </w:t>
      </w:r>
      <w:r w:rsidR="0061659A">
        <w:rPr>
          <w:rFonts w:asciiTheme="majorHAnsi" w:hAnsiTheme="majorHAnsi"/>
          <w:sz w:val="20"/>
        </w:rPr>
        <w:t xml:space="preserve">Chapters 1 &amp; 2 in Nick </w:t>
      </w:r>
      <w:proofErr w:type="spellStart"/>
      <w:r w:rsidR="0061659A">
        <w:rPr>
          <w:rFonts w:asciiTheme="majorHAnsi" w:hAnsiTheme="majorHAnsi"/>
          <w:sz w:val="20"/>
        </w:rPr>
        <w:t>Kave’s</w:t>
      </w:r>
      <w:proofErr w:type="spellEnd"/>
      <w:r w:rsidR="0061659A">
        <w:rPr>
          <w:rFonts w:asciiTheme="majorHAnsi" w:hAnsiTheme="majorHAnsi"/>
          <w:sz w:val="20"/>
        </w:rPr>
        <w:t xml:space="preserve"> Multimedia: Video, Installation, and Performance</w:t>
      </w:r>
    </w:p>
    <w:p w:rsidR="00951FF1" w:rsidRDefault="00584AB4" w:rsidP="00245DA0">
      <w:pPr>
        <w:rPr>
          <w:rFonts w:asciiTheme="majorHAnsi" w:hAnsiTheme="majorHAnsi"/>
          <w:sz w:val="20"/>
        </w:rPr>
      </w:pPr>
      <w:r>
        <w:rPr>
          <w:rFonts w:asciiTheme="majorHAnsi" w:hAnsiTheme="majorHAnsi"/>
          <w:sz w:val="20"/>
        </w:rPr>
        <w:t xml:space="preserve">Day </w:t>
      </w:r>
      <w:r w:rsidRPr="008B626B">
        <w:rPr>
          <w:rFonts w:asciiTheme="majorHAnsi" w:hAnsiTheme="majorHAnsi"/>
          <w:sz w:val="20"/>
        </w:rPr>
        <w:t>2:</w:t>
      </w:r>
      <w:r>
        <w:rPr>
          <w:rFonts w:asciiTheme="majorHAnsi" w:hAnsiTheme="majorHAnsi"/>
          <w:sz w:val="20"/>
        </w:rPr>
        <w:t xml:space="preserve"> </w:t>
      </w:r>
      <w:r w:rsidR="00245DA0">
        <w:rPr>
          <w:rFonts w:asciiTheme="majorHAnsi" w:hAnsiTheme="majorHAnsi"/>
          <w:sz w:val="20"/>
        </w:rPr>
        <w:t xml:space="preserve">Presentation/Lecture: </w:t>
      </w:r>
      <w:r w:rsidR="00951FF1">
        <w:rPr>
          <w:rFonts w:asciiTheme="majorHAnsi" w:hAnsiTheme="majorHAnsi"/>
          <w:sz w:val="20"/>
        </w:rPr>
        <w:t>Animation and performance</w:t>
      </w:r>
    </w:p>
    <w:p w:rsidR="00245DA0" w:rsidRDefault="00951FF1" w:rsidP="00245DA0">
      <w:pPr>
        <w:rPr>
          <w:rFonts w:asciiTheme="majorHAnsi" w:hAnsiTheme="majorHAnsi"/>
          <w:sz w:val="20"/>
        </w:rPr>
      </w:pPr>
      <w:r>
        <w:rPr>
          <w:rFonts w:asciiTheme="majorHAnsi" w:hAnsiTheme="majorHAnsi"/>
          <w:sz w:val="20"/>
        </w:rPr>
        <w:t>Artists</w:t>
      </w:r>
      <w:r w:rsidR="003A48A5">
        <w:rPr>
          <w:rFonts w:asciiTheme="majorHAnsi" w:hAnsiTheme="majorHAnsi"/>
          <w:sz w:val="20"/>
        </w:rPr>
        <w:t xml:space="preserve"> discussed</w:t>
      </w:r>
      <w:r>
        <w:rPr>
          <w:rFonts w:asciiTheme="majorHAnsi" w:hAnsiTheme="majorHAnsi"/>
          <w:sz w:val="20"/>
        </w:rPr>
        <w:t xml:space="preserve">: </w:t>
      </w:r>
      <w:r w:rsidR="00245DA0" w:rsidRPr="00584AB4">
        <w:rPr>
          <w:rFonts w:asciiTheme="majorHAnsi" w:hAnsiTheme="majorHAnsi"/>
          <w:sz w:val="20"/>
        </w:rPr>
        <w:t>Toni Dove</w:t>
      </w:r>
      <w:r>
        <w:rPr>
          <w:rFonts w:asciiTheme="majorHAnsi" w:hAnsiTheme="majorHAnsi"/>
          <w:sz w:val="20"/>
        </w:rPr>
        <w:t xml:space="preserve"> &amp; William </w:t>
      </w:r>
      <w:proofErr w:type="spellStart"/>
      <w:r>
        <w:rPr>
          <w:rFonts w:asciiTheme="majorHAnsi" w:hAnsiTheme="majorHAnsi"/>
          <w:sz w:val="20"/>
        </w:rPr>
        <w:t>Kentridge</w:t>
      </w:r>
      <w:proofErr w:type="spellEnd"/>
    </w:p>
    <w:p w:rsidR="00AA7B8D" w:rsidRDefault="00CF32EE">
      <w:pPr>
        <w:rPr>
          <w:rFonts w:asciiTheme="majorHAnsi" w:hAnsiTheme="majorHAnsi"/>
          <w:sz w:val="20"/>
        </w:rPr>
      </w:pPr>
      <w:r>
        <w:rPr>
          <w:rFonts w:asciiTheme="majorHAnsi" w:hAnsiTheme="majorHAnsi"/>
          <w:sz w:val="20"/>
        </w:rPr>
        <w:t xml:space="preserve">Introduction </w:t>
      </w:r>
      <w:r w:rsidRPr="008B626B">
        <w:rPr>
          <w:rFonts w:asciiTheme="majorHAnsi" w:hAnsiTheme="majorHAnsi"/>
          <w:sz w:val="20"/>
        </w:rPr>
        <w:t xml:space="preserve">Project 1 </w:t>
      </w:r>
      <w:r>
        <w:rPr>
          <w:rFonts w:asciiTheme="majorHAnsi" w:hAnsiTheme="majorHAnsi"/>
          <w:sz w:val="20"/>
        </w:rPr>
        <w:t>–</w:t>
      </w:r>
      <w:r w:rsidRPr="008B626B">
        <w:rPr>
          <w:rFonts w:asciiTheme="majorHAnsi" w:hAnsiTheme="majorHAnsi"/>
          <w:sz w:val="20"/>
        </w:rPr>
        <w:t xml:space="preserve"> </w:t>
      </w:r>
      <w:r>
        <w:rPr>
          <w:rFonts w:asciiTheme="majorHAnsi" w:hAnsiTheme="majorHAnsi"/>
          <w:sz w:val="20"/>
        </w:rPr>
        <w:t>Screens</w:t>
      </w:r>
    </w:p>
    <w:p w:rsidR="00951FF1" w:rsidRDefault="006B7C95" w:rsidP="0033678E">
      <w:pPr>
        <w:rPr>
          <w:rFonts w:asciiTheme="majorHAnsi" w:hAnsiTheme="majorHAnsi"/>
          <w:sz w:val="20"/>
        </w:rPr>
      </w:pPr>
      <w:r>
        <w:rPr>
          <w:rFonts w:asciiTheme="majorHAnsi" w:hAnsiTheme="majorHAnsi"/>
          <w:sz w:val="20"/>
        </w:rPr>
        <w:t>Day 3</w:t>
      </w:r>
      <w:r w:rsidR="00584AB4" w:rsidRPr="008B626B">
        <w:rPr>
          <w:rFonts w:asciiTheme="majorHAnsi" w:hAnsiTheme="majorHAnsi"/>
          <w:sz w:val="20"/>
        </w:rPr>
        <w:t xml:space="preserve">: </w:t>
      </w:r>
      <w:r w:rsidR="00245DA0" w:rsidRPr="00584AB4">
        <w:rPr>
          <w:rFonts w:asciiTheme="majorHAnsi" w:hAnsiTheme="majorHAnsi"/>
          <w:sz w:val="20"/>
        </w:rPr>
        <w:t xml:space="preserve">Presentation: </w:t>
      </w:r>
    </w:p>
    <w:p w:rsidR="0033678E" w:rsidRPr="00584AB4" w:rsidRDefault="00951FF1" w:rsidP="0033678E">
      <w:pPr>
        <w:rPr>
          <w:rFonts w:asciiTheme="majorHAnsi" w:hAnsiTheme="majorHAnsi"/>
          <w:sz w:val="20"/>
        </w:rPr>
      </w:pPr>
      <w:r>
        <w:rPr>
          <w:rFonts w:asciiTheme="majorHAnsi" w:hAnsiTheme="majorHAnsi"/>
          <w:sz w:val="20"/>
        </w:rPr>
        <w:t>Artists</w:t>
      </w:r>
      <w:r w:rsidR="003A48A5">
        <w:rPr>
          <w:rFonts w:asciiTheme="majorHAnsi" w:hAnsiTheme="majorHAnsi"/>
          <w:sz w:val="20"/>
        </w:rPr>
        <w:t xml:space="preserve"> discussed</w:t>
      </w:r>
      <w:r>
        <w:rPr>
          <w:rFonts w:asciiTheme="majorHAnsi" w:hAnsiTheme="majorHAnsi"/>
          <w:sz w:val="20"/>
        </w:rPr>
        <w:t xml:space="preserve">: </w:t>
      </w:r>
      <w:r w:rsidR="0033678E">
        <w:rPr>
          <w:rFonts w:asciiTheme="majorHAnsi" w:hAnsiTheme="majorHAnsi"/>
          <w:sz w:val="20"/>
        </w:rPr>
        <w:t>Bill Viola</w:t>
      </w:r>
      <w:r w:rsidR="0060403A">
        <w:rPr>
          <w:rFonts w:asciiTheme="majorHAnsi" w:hAnsiTheme="majorHAnsi"/>
          <w:sz w:val="20"/>
        </w:rPr>
        <w:t xml:space="preserve"> </w:t>
      </w:r>
    </w:p>
    <w:p w:rsidR="00245DA0" w:rsidRDefault="00245DA0" w:rsidP="00584AB4">
      <w:pPr>
        <w:rPr>
          <w:rFonts w:asciiTheme="majorHAnsi" w:hAnsiTheme="majorHAnsi"/>
          <w:sz w:val="20"/>
        </w:rPr>
      </w:pPr>
      <w:r>
        <w:rPr>
          <w:rFonts w:asciiTheme="majorHAnsi" w:hAnsiTheme="majorHAnsi"/>
          <w:sz w:val="20"/>
        </w:rPr>
        <w:t>Class Discussion on readings</w:t>
      </w:r>
    </w:p>
    <w:p w:rsidR="00584AB4" w:rsidRDefault="00245DA0" w:rsidP="00584AB4">
      <w:pPr>
        <w:rPr>
          <w:rFonts w:asciiTheme="majorHAnsi" w:hAnsiTheme="majorHAnsi"/>
          <w:sz w:val="20"/>
        </w:rPr>
      </w:pPr>
      <w:r>
        <w:rPr>
          <w:rFonts w:asciiTheme="majorHAnsi" w:hAnsiTheme="majorHAnsi"/>
          <w:sz w:val="20"/>
        </w:rPr>
        <w:t>Screens</w:t>
      </w:r>
      <w:r w:rsidR="0033678E">
        <w:rPr>
          <w:rFonts w:asciiTheme="majorHAnsi" w:hAnsiTheme="majorHAnsi"/>
          <w:sz w:val="20"/>
        </w:rPr>
        <w:t xml:space="preserve"> project</w:t>
      </w:r>
      <w:r>
        <w:rPr>
          <w:rFonts w:asciiTheme="majorHAnsi" w:hAnsiTheme="majorHAnsi"/>
          <w:sz w:val="20"/>
        </w:rPr>
        <w:t xml:space="preserve"> continued</w:t>
      </w:r>
    </w:p>
    <w:p w:rsidR="0061659A" w:rsidRDefault="00584AB4" w:rsidP="00584AB4">
      <w:pPr>
        <w:rPr>
          <w:rFonts w:asciiTheme="majorHAnsi" w:hAnsiTheme="majorHAnsi"/>
          <w:sz w:val="20"/>
        </w:rPr>
      </w:pPr>
      <w:r>
        <w:rPr>
          <w:rFonts w:asciiTheme="majorHAnsi" w:hAnsiTheme="majorHAnsi"/>
          <w:sz w:val="20"/>
        </w:rPr>
        <w:t xml:space="preserve">Day </w:t>
      </w:r>
      <w:r w:rsidR="00CF32EE">
        <w:rPr>
          <w:rFonts w:asciiTheme="majorHAnsi" w:hAnsiTheme="majorHAnsi"/>
          <w:sz w:val="20"/>
        </w:rPr>
        <w:t>4</w:t>
      </w:r>
      <w:r w:rsidRPr="008B626B">
        <w:rPr>
          <w:rFonts w:asciiTheme="majorHAnsi" w:hAnsiTheme="majorHAnsi"/>
          <w:sz w:val="20"/>
        </w:rPr>
        <w:t>:</w:t>
      </w:r>
      <w:r>
        <w:rPr>
          <w:rFonts w:asciiTheme="majorHAnsi" w:hAnsiTheme="majorHAnsi"/>
          <w:sz w:val="20"/>
        </w:rPr>
        <w:t xml:space="preserve"> Screens </w:t>
      </w:r>
      <w:r w:rsidR="0033678E">
        <w:rPr>
          <w:rFonts w:asciiTheme="majorHAnsi" w:hAnsiTheme="majorHAnsi"/>
          <w:sz w:val="20"/>
        </w:rPr>
        <w:t xml:space="preserve">project </w:t>
      </w:r>
      <w:r>
        <w:rPr>
          <w:rFonts w:asciiTheme="majorHAnsi" w:hAnsiTheme="majorHAnsi"/>
          <w:sz w:val="20"/>
        </w:rPr>
        <w:t>continued</w:t>
      </w:r>
    </w:p>
    <w:p w:rsidR="00584AB4" w:rsidRPr="008B626B" w:rsidRDefault="0061659A" w:rsidP="00584AB4">
      <w:pPr>
        <w:rPr>
          <w:rFonts w:asciiTheme="majorHAnsi" w:hAnsiTheme="majorHAnsi"/>
          <w:sz w:val="20"/>
        </w:rPr>
      </w:pPr>
      <w:r>
        <w:rPr>
          <w:rFonts w:asciiTheme="majorHAnsi" w:hAnsiTheme="majorHAnsi"/>
          <w:sz w:val="20"/>
        </w:rPr>
        <w:t xml:space="preserve">Read: Chapters 3 &amp; 4 in Nick </w:t>
      </w:r>
      <w:proofErr w:type="spellStart"/>
      <w:r>
        <w:rPr>
          <w:rFonts w:asciiTheme="majorHAnsi" w:hAnsiTheme="majorHAnsi"/>
          <w:sz w:val="20"/>
        </w:rPr>
        <w:t>Kave’s</w:t>
      </w:r>
      <w:proofErr w:type="spellEnd"/>
      <w:r>
        <w:rPr>
          <w:rFonts w:asciiTheme="majorHAnsi" w:hAnsiTheme="majorHAnsi"/>
          <w:sz w:val="20"/>
        </w:rPr>
        <w:t xml:space="preserve"> Multimedia: Video, Installation, and Performance</w:t>
      </w:r>
    </w:p>
    <w:p w:rsidR="00CF32EE" w:rsidRDefault="00CF32EE" w:rsidP="00584AB4">
      <w:pPr>
        <w:rPr>
          <w:rFonts w:asciiTheme="majorHAnsi" w:hAnsiTheme="majorHAnsi"/>
          <w:sz w:val="20"/>
        </w:rPr>
      </w:pPr>
      <w:r>
        <w:rPr>
          <w:rFonts w:asciiTheme="majorHAnsi" w:hAnsiTheme="majorHAnsi"/>
          <w:sz w:val="20"/>
        </w:rPr>
        <w:t>Day 5</w:t>
      </w:r>
      <w:r w:rsidR="00EF4DF1">
        <w:rPr>
          <w:rFonts w:asciiTheme="majorHAnsi" w:hAnsiTheme="majorHAnsi"/>
          <w:sz w:val="20"/>
        </w:rPr>
        <w:t xml:space="preserve"> - 7</w:t>
      </w:r>
      <w:r>
        <w:rPr>
          <w:rFonts w:asciiTheme="majorHAnsi" w:hAnsiTheme="majorHAnsi"/>
          <w:sz w:val="20"/>
        </w:rPr>
        <w:t>:</w:t>
      </w:r>
      <w:r w:rsidR="00245DA0">
        <w:rPr>
          <w:rFonts w:asciiTheme="majorHAnsi" w:hAnsiTheme="majorHAnsi"/>
          <w:sz w:val="20"/>
        </w:rPr>
        <w:t xml:space="preserve"> </w:t>
      </w:r>
      <w:r w:rsidR="00EF4DF1">
        <w:rPr>
          <w:rFonts w:asciiTheme="majorHAnsi" w:hAnsiTheme="majorHAnsi"/>
          <w:sz w:val="20"/>
        </w:rPr>
        <w:t xml:space="preserve">Continue project. </w:t>
      </w:r>
      <w:r w:rsidR="0033678E" w:rsidRPr="00584AB4">
        <w:rPr>
          <w:rFonts w:asciiTheme="majorHAnsi" w:hAnsiTheme="majorHAnsi"/>
          <w:sz w:val="20"/>
        </w:rPr>
        <w:t xml:space="preserve">Presentation: </w:t>
      </w:r>
      <w:proofErr w:type="spellStart"/>
      <w:r w:rsidR="0033678E">
        <w:rPr>
          <w:rFonts w:asciiTheme="majorHAnsi" w:hAnsiTheme="majorHAnsi"/>
          <w:sz w:val="20"/>
        </w:rPr>
        <w:t>Shahzia</w:t>
      </w:r>
      <w:proofErr w:type="spellEnd"/>
      <w:r w:rsidR="0033678E">
        <w:rPr>
          <w:rFonts w:asciiTheme="majorHAnsi" w:hAnsiTheme="majorHAnsi"/>
          <w:sz w:val="20"/>
        </w:rPr>
        <w:t xml:space="preserve"> </w:t>
      </w:r>
      <w:proofErr w:type="spellStart"/>
      <w:r w:rsidR="0033678E">
        <w:rPr>
          <w:rFonts w:asciiTheme="majorHAnsi" w:hAnsiTheme="majorHAnsi"/>
          <w:sz w:val="20"/>
        </w:rPr>
        <w:t>Shikander</w:t>
      </w:r>
      <w:proofErr w:type="spellEnd"/>
      <w:r w:rsidR="0033678E">
        <w:rPr>
          <w:rFonts w:asciiTheme="majorHAnsi" w:hAnsiTheme="majorHAnsi"/>
          <w:sz w:val="20"/>
        </w:rPr>
        <w:t xml:space="preserve"> </w:t>
      </w:r>
    </w:p>
    <w:p w:rsidR="00CF32EE" w:rsidRDefault="00CF32EE" w:rsidP="00584AB4">
      <w:pPr>
        <w:rPr>
          <w:rFonts w:asciiTheme="majorHAnsi" w:hAnsiTheme="majorHAnsi"/>
          <w:sz w:val="20"/>
        </w:rPr>
      </w:pPr>
      <w:r>
        <w:rPr>
          <w:rFonts w:asciiTheme="majorHAnsi" w:hAnsiTheme="majorHAnsi"/>
          <w:sz w:val="20"/>
        </w:rPr>
        <w:t>Day 8: Critique</w:t>
      </w:r>
    </w:p>
    <w:p w:rsidR="00584AB4" w:rsidRDefault="00584AB4" w:rsidP="00584AB4">
      <w:pPr>
        <w:rPr>
          <w:rFonts w:asciiTheme="majorHAnsi" w:hAnsiTheme="majorHAnsi"/>
          <w:sz w:val="20"/>
        </w:rPr>
      </w:pPr>
    </w:p>
    <w:p w:rsidR="00584AB4" w:rsidRPr="008B626B" w:rsidRDefault="00584AB4" w:rsidP="00584AB4">
      <w:pPr>
        <w:rPr>
          <w:rFonts w:asciiTheme="majorHAnsi" w:hAnsiTheme="majorHAnsi"/>
          <w:sz w:val="20"/>
        </w:rPr>
      </w:pPr>
      <w:r>
        <w:rPr>
          <w:rFonts w:asciiTheme="majorHAnsi" w:hAnsiTheme="majorHAnsi"/>
          <w:sz w:val="20"/>
        </w:rPr>
        <w:t>Weeks 5 - 8</w:t>
      </w:r>
      <w:r w:rsidRPr="008B626B">
        <w:rPr>
          <w:rFonts w:asciiTheme="majorHAnsi" w:hAnsiTheme="majorHAnsi"/>
          <w:sz w:val="20"/>
        </w:rPr>
        <w:t xml:space="preserve">: </w:t>
      </w:r>
      <w:r w:rsidR="00372004">
        <w:rPr>
          <w:rFonts w:asciiTheme="majorHAnsi" w:hAnsiTheme="majorHAnsi"/>
          <w:sz w:val="20"/>
        </w:rPr>
        <w:t>Frames</w:t>
      </w:r>
      <w:r w:rsidR="003A48A5">
        <w:rPr>
          <w:rFonts w:asciiTheme="majorHAnsi" w:hAnsiTheme="majorHAnsi"/>
          <w:sz w:val="20"/>
        </w:rPr>
        <w:t xml:space="preserve"> and </w:t>
      </w:r>
      <w:r w:rsidR="00305B62">
        <w:rPr>
          <w:rFonts w:asciiTheme="majorHAnsi" w:hAnsiTheme="majorHAnsi"/>
          <w:sz w:val="20"/>
        </w:rPr>
        <w:t>-</w:t>
      </w:r>
      <w:proofErr w:type="spellStart"/>
      <w:r w:rsidR="003A48A5">
        <w:rPr>
          <w:rFonts w:asciiTheme="majorHAnsi" w:hAnsiTheme="majorHAnsi"/>
          <w:sz w:val="20"/>
        </w:rPr>
        <w:t>Scapes</w:t>
      </w:r>
      <w:proofErr w:type="spellEnd"/>
    </w:p>
    <w:p w:rsidR="00951FF1" w:rsidRDefault="00584AB4" w:rsidP="00584AB4">
      <w:pPr>
        <w:rPr>
          <w:rFonts w:asciiTheme="majorHAnsi" w:hAnsiTheme="majorHAnsi"/>
          <w:sz w:val="20"/>
        </w:rPr>
      </w:pPr>
      <w:r w:rsidRPr="00584AB4">
        <w:rPr>
          <w:rFonts w:asciiTheme="majorHAnsi" w:hAnsiTheme="majorHAnsi"/>
          <w:sz w:val="20"/>
        </w:rPr>
        <w:t xml:space="preserve">Day 1: </w:t>
      </w:r>
      <w:r w:rsidR="00305B62">
        <w:rPr>
          <w:rFonts w:asciiTheme="majorHAnsi" w:hAnsiTheme="majorHAnsi"/>
          <w:sz w:val="20"/>
        </w:rPr>
        <w:t>Class Project assigned and discussed</w:t>
      </w:r>
    </w:p>
    <w:p w:rsidR="0060403A" w:rsidRDefault="00951FF1" w:rsidP="00584AB4">
      <w:pPr>
        <w:rPr>
          <w:rFonts w:asciiTheme="majorHAnsi" w:hAnsiTheme="majorHAnsi"/>
          <w:sz w:val="20"/>
        </w:rPr>
      </w:pPr>
      <w:r>
        <w:rPr>
          <w:rFonts w:asciiTheme="majorHAnsi" w:hAnsiTheme="majorHAnsi"/>
          <w:sz w:val="20"/>
        </w:rPr>
        <w:t>Artist</w:t>
      </w:r>
      <w:r w:rsidR="00305B62">
        <w:rPr>
          <w:rFonts w:asciiTheme="majorHAnsi" w:hAnsiTheme="majorHAnsi"/>
          <w:sz w:val="20"/>
        </w:rPr>
        <w:t>s</w:t>
      </w:r>
      <w:r w:rsidR="003A48A5">
        <w:rPr>
          <w:rFonts w:asciiTheme="majorHAnsi" w:hAnsiTheme="majorHAnsi"/>
          <w:sz w:val="20"/>
        </w:rPr>
        <w:t xml:space="preserve"> discussed</w:t>
      </w:r>
      <w:r>
        <w:rPr>
          <w:rFonts w:asciiTheme="majorHAnsi" w:hAnsiTheme="majorHAnsi"/>
          <w:sz w:val="20"/>
        </w:rPr>
        <w:t xml:space="preserve">: </w:t>
      </w:r>
      <w:r w:rsidR="0060403A">
        <w:rPr>
          <w:rFonts w:asciiTheme="majorHAnsi" w:hAnsiTheme="majorHAnsi"/>
          <w:sz w:val="20"/>
        </w:rPr>
        <w:t xml:space="preserve">Grahame </w:t>
      </w:r>
      <w:proofErr w:type="spellStart"/>
      <w:r w:rsidR="0060403A">
        <w:rPr>
          <w:rFonts w:asciiTheme="majorHAnsi" w:hAnsiTheme="majorHAnsi"/>
          <w:sz w:val="20"/>
        </w:rPr>
        <w:t>Weinbren</w:t>
      </w:r>
      <w:proofErr w:type="spellEnd"/>
      <w:r w:rsidR="003A48A5">
        <w:rPr>
          <w:rFonts w:asciiTheme="majorHAnsi" w:hAnsiTheme="majorHAnsi"/>
          <w:sz w:val="20"/>
        </w:rPr>
        <w:t xml:space="preserve">, Robert Bowen and Charles </w:t>
      </w:r>
      <w:proofErr w:type="spellStart"/>
      <w:r w:rsidR="003A48A5">
        <w:rPr>
          <w:rFonts w:asciiTheme="majorHAnsi" w:hAnsiTheme="majorHAnsi"/>
          <w:sz w:val="20"/>
        </w:rPr>
        <w:t>Csuri</w:t>
      </w:r>
      <w:proofErr w:type="spellEnd"/>
    </w:p>
    <w:p w:rsidR="00584AB4" w:rsidRDefault="00584AB4" w:rsidP="00584AB4">
      <w:pPr>
        <w:rPr>
          <w:rFonts w:asciiTheme="majorHAnsi" w:hAnsiTheme="majorHAnsi"/>
          <w:sz w:val="20"/>
        </w:rPr>
      </w:pPr>
      <w:r w:rsidRPr="008B626B">
        <w:rPr>
          <w:rFonts w:asciiTheme="majorHAnsi" w:hAnsiTheme="majorHAnsi"/>
          <w:sz w:val="20"/>
        </w:rPr>
        <w:t xml:space="preserve">Day 2: Work in class on </w:t>
      </w:r>
      <w:r>
        <w:rPr>
          <w:rFonts w:asciiTheme="majorHAnsi" w:hAnsiTheme="majorHAnsi"/>
          <w:sz w:val="20"/>
        </w:rPr>
        <w:t>project</w:t>
      </w:r>
    </w:p>
    <w:p w:rsidR="0061659A" w:rsidRDefault="0061659A" w:rsidP="0061659A">
      <w:pPr>
        <w:rPr>
          <w:rFonts w:asciiTheme="majorHAnsi" w:hAnsiTheme="majorHAnsi"/>
          <w:sz w:val="20"/>
        </w:rPr>
      </w:pPr>
      <w:r>
        <w:rPr>
          <w:rFonts w:asciiTheme="majorHAnsi" w:hAnsiTheme="majorHAnsi"/>
          <w:sz w:val="20"/>
        </w:rPr>
        <w:t xml:space="preserve">Read: Chapters 1 &amp; 2 in Anne Friedberg’s The Virtual Window: From </w:t>
      </w:r>
      <w:proofErr w:type="spellStart"/>
      <w:r>
        <w:rPr>
          <w:rFonts w:asciiTheme="majorHAnsi" w:hAnsiTheme="majorHAnsi"/>
          <w:sz w:val="20"/>
        </w:rPr>
        <w:t>Alberti</w:t>
      </w:r>
      <w:proofErr w:type="spellEnd"/>
      <w:r>
        <w:rPr>
          <w:rFonts w:asciiTheme="majorHAnsi" w:hAnsiTheme="majorHAnsi"/>
          <w:sz w:val="20"/>
        </w:rPr>
        <w:t xml:space="preserve"> to Microsoft</w:t>
      </w:r>
    </w:p>
    <w:p w:rsidR="00584AB4" w:rsidRPr="008B626B" w:rsidRDefault="00584AB4" w:rsidP="00584AB4">
      <w:pPr>
        <w:rPr>
          <w:rFonts w:asciiTheme="majorHAnsi" w:hAnsiTheme="majorHAnsi"/>
          <w:sz w:val="20"/>
        </w:rPr>
      </w:pPr>
      <w:r>
        <w:rPr>
          <w:rFonts w:asciiTheme="majorHAnsi" w:hAnsiTheme="majorHAnsi"/>
          <w:sz w:val="20"/>
        </w:rPr>
        <w:t>Day 3: Continue project.</w:t>
      </w:r>
    </w:p>
    <w:p w:rsidR="00584AB4" w:rsidRPr="008B626B" w:rsidRDefault="00584AB4" w:rsidP="00584AB4">
      <w:pPr>
        <w:rPr>
          <w:rFonts w:asciiTheme="majorHAnsi" w:hAnsiTheme="majorHAnsi"/>
          <w:sz w:val="20"/>
        </w:rPr>
      </w:pPr>
      <w:r w:rsidRPr="008B626B">
        <w:rPr>
          <w:rFonts w:asciiTheme="majorHAnsi" w:hAnsiTheme="majorHAnsi"/>
          <w:sz w:val="20"/>
        </w:rPr>
        <w:t xml:space="preserve">Day 4: </w:t>
      </w:r>
      <w:r w:rsidR="000B3F64">
        <w:rPr>
          <w:rFonts w:asciiTheme="majorHAnsi" w:hAnsiTheme="majorHAnsi"/>
          <w:sz w:val="20"/>
        </w:rPr>
        <w:t xml:space="preserve">Read: Chapters 3 &amp; 4 in Anne Friedberg’s The Virtual Window: From </w:t>
      </w:r>
      <w:proofErr w:type="spellStart"/>
      <w:r w:rsidR="000B3F64">
        <w:rPr>
          <w:rFonts w:asciiTheme="majorHAnsi" w:hAnsiTheme="majorHAnsi"/>
          <w:sz w:val="20"/>
        </w:rPr>
        <w:t>Alberti</w:t>
      </w:r>
      <w:proofErr w:type="spellEnd"/>
      <w:r w:rsidR="000B3F64">
        <w:rPr>
          <w:rFonts w:asciiTheme="majorHAnsi" w:hAnsiTheme="majorHAnsi"/>
          <w:sz w:val="20"/>
        </w:rPr>
        <w:t xml:space="preserve"> to Microsoft</w:t>
      </w:r>
    </w:p>
    <w:p w:rsidR="00584AB4" w:rsidRDefault="00584AB4" w:rsidP="00584AB4">
      <w:pPr>
        <w:rPr>
          <w:rFonts w:asciiTheme="majorHAnsi" w:hAnsiTheme="majorHAnsi"/>
          <w:sz w:val="20"/>
        </w:rPr>
      </w:pPr>
      <w:r>
        <w:rPr>
          <w:rFonts w:asciiTheme="majorHAnsi" w:hAnsiTheme="majorHAnsi"/>
          <w:sz w:val="20"/>
        </w:rPr>
        <w:t>Day</w:t>
      </w:r>
      <w:r w:rsidR="00BC3E5A">
        <w:rPr>
          <w:rFonts w:asciiTheme="majorHAnsi" w:hAnsiTheme="majorHAnsi"/>
          <w:sz w:val="20"/>
        </w:rPr>
        <w:t>s</w:t>
      </w:r>
      <w:r>
        <w:rPr>
          <w:rFonts w:asciiTheme="majorHAnsi" w:hAnsiTheme="majorHAnsi"/>
          <w:sz w:val="20"/>
        </w:rPr>
        <w:t xml:space="preserve"> 5</w:t>
      </w:r>
      <w:r w:rsidR="00BC3E5A">
        <w:rPr>
          <w:rFonts w:asciiTheme="majorHAnsi" w:hAnsiTheme="majorHAnsi"/>
          <w:sz w:val="20"/>
        </w:rPr>
        <w:t xml:space="preserve"> – 7: </w:t>
      </w:r>
      <w:r w:rsidRPr="008B626B">
        <w:rPr>
          <w:rFonts w:asciiTheme="majorHAnsi" w:hAnsiTheme="majorHAnsi"/>
          <w:sz w:val="20"/>
        </w:rPr>
        <w:t xml:space="preserve">Work in class on </w:t>
      </w:r>
      <w:r>
        <w:rPr>
          <w:rFonts w:asciiTheme="majorHAnsi" w:hAnsiTheme="majorHAnsi"/>
          <w:sz w:val="20"/>
        </w:rPr>
        <w:t>project</w:t>
      </w:r>
    </w:p>
    <w:p w:rsidR="006A4A5E" w:rsidRDefault="00584AB4" w:rsidP="00584AB4">
      <w:r w:rsidRPr="008B626B">
        <w:rPr>
          <w:rFonts w:asciiTheme="majorHAnsi" w:hAnsiTheme="majorHAnsi"/>
          <w:sz w:val="20"/>
        </w:rPr>
        <w:t xml:space="preserve">Day </w:t>
      </w:r>
      <w:r>
        <w:rPr>
          <w:rFonts w:asciiTheme="majorHAnsi" w:hAnsiTheme="majorHAnsi"/>
          <w:sz w:val="20"/>
        </w:rPr>
        <w:t xml:space="preserve">8: </w:t>
      </w:r>
      <w:r w:rsidR="00305B62">
        <w:rPr>
          <w:rFonts w:asciiTheme="majorHAnsi" w:hAnsiTheme="majorHAnsi"/>
          <w:sz w:val="20"/>
        </w:rPr>
        <w:t xml:space="preserve">Group </w:t>
      </w:r>
      <w:r>
        <w:rPr>
          <w:rFonts w:asciiTheme="majorHAnsi" w:hAnsiTheme="majorHAnsi"/>
          <w:sz w:val="20"/>
        </w:rPr>
        <w:t>Critique</w:t>
      </w:r>
    </w:p>
    <w:p w:rsidR="000B3F64" w:rsidRDefault="000B3F64" w:rsidP="000B3F64">
      <w:pPr>
        <w:rPr>
          <w:rFonts w:asciiTheme="majorHAnsi" w:hAnsiTheme="majorHAnsi"/>
          <w:sz w:val="20"/>
        </w:rPr>
      </w:pPr>
      <w:r>
        <w:rPr>
          <w:rFonts w:asciiTheme="majorHAnsi" w:hAnsiTheme="majorHAnsi"/>
          <w:sz w:val="20"/>
        </w:rPr>
        <w:lastRenderedPageBreak/>
        <w:t xml:space="preserve">Read: Chapters 5 &amp; 6 in Anne Friedberg’s The Virtual Window: From </w:t>
      </w:r>
      <w:proofErr w:type="spellStart"/>
      <w:r>
        <w:rPr>
          <w:rFonts w:asciiTheme="majorHAnsi" w:hAnsiTheme="majorHAnsi"/>
          <w:sz w:val="20"/>
        </w:rPr>
        <w:t>Alberti</w:t>
      </w:r>
      <w:proofErr w:type="spellEnd"/>
      <w:r>
        <w:rPr>
          <w:rFonts w:asciiTheme="majorHAnsi" w:hAnsiTheme="majorHAnsi"/>
          <w:sz w:val="20"/>
        </w:rPr>
        <w:t xml:space="preserve"> to Microsoft</w:t>
      </w:r>
    </w:p>
    <w:p w:rsidR="00584AB4" w:rsidRDefault="00584AB4" w:rsidP="006A4A5E">
      <w:pPr>
        <w:rPr>
          <w:rFonts w:asciiTheme="majorHAnsi" w:hAnsiTheme="majorHAnsi"/>
          <w:sz w:val="20"/>
        </w:rPr>
      </w:pPr>
    </w:p>
    <w:p w:rsidR="00372004" w:rsidRDefault="00584AB4" w:rsidP="006A4A5E">
      <w:pPr>
        <w:rPr>
          <w:rFonts w:asciiTheme="majorHAnsi" w:hAnsiTheme="majorHAnsi"/>
          <w:sz w:val="20"/>
        </w:rPr>
      </w:pPr>
      <w:r>
        <w:rPr>
          <w:rFonts w:asciiTheme="majorHAnsi" w:hAnsiTheme="majorHAnsi"/>
          <w:sz w:val="20"/>
        </w:rPr>
        <w:t xml:space="preserve">Weeks 9 – 15 </w:t>
      </w:r>
      <w:r w:rsidR="00372004">
        <w:rPr>
          <w:rFonts w:asciiTheme="majorHAnsi" w:hAnsiTheme="majorHAnsi"/>
          <w:sz w:val="20"/>
        </w:rPr>
        <w:t>Interiors</w:t>
      </w:r>
      <w:r w:rsidR="003A48A5">
        <w:rPr>
          <w:rFonts w:asciiTheme="majorHAnsi" w:hAnsiTheme="majorHAnsi"/>
          <w:sz w:val="20"/>
        </w:rPr>
        <w:t xml:space="preserve"> and Exteriors</w:t>
      </w:r>
    </w:p>
    <w:p w:rsidR="003A48A5" w:rsidRDefault="00584AB4" w:rsidP="00584AB4">
      <w:pPr>
        <w:rPr>
          <w:rFonts w:asciiTheme="majorHAnsi" w:hAnsiTheme="majorHAnsi"/>
          <w:sz w:val="20"/>
        </w:rPr>
      </w:pPr>
      <w:r w:rsidRPr="00584AB4">
        <w:rPr>
          <w:rFonts w:asciiTheme="majorHAnsi" w:hAnsiTheme="majorHAnsi"/>
          <w:sz w:val="20"/>
        </w:rPr>
        <w:t xml:space="preserve">Day 1: Presentation: </w:t>
      </w:r>
      <w:r w:rsidR="003A48A5">
        <w:rPr>
          <w:rFonts w:asciiTheme="majorHAnsi" w:hAnsiTheme="majorHAnsi"/>
          <w:sz w:val="20"/>
        </w:rPr>
        <w:t>Where Art, Science and Technology meet: Video Art and Installation</w:t>
      </w:r>
    </w:p>
    <w:p w:rsidR="0033678E" w:rsidRDefault="003A48A5" w:rsidP="00584AB4">
      <w:pPr>
        <w:rPr>
          <w:rFonts w:asciiTheme="majorHAnsi" w:hAnsiTheme="majorHAnsi"/>
          <w:sz w:val="20"/>
        </w:rPr>
      </w:pPr>
      <w:r>
        <w:rPr>
          <w:rFonts w:asciiTheme="majorHAnsi" w:hAnsiTheme="majorHAnsi"/>
          <w:sz w:val="20"/>
        </w:rPr>
        <w:t xml:space="preserve">Artist discussed: </w:t>
      </w:r>
      <w:r w:rsidR="0033678E">
        <w:rPr>
          <w:rFonts w:asciiTheme="majorHAnsi" w:hAnsiTheme="majorHAnsi"/>
          <w:sz w:val="20"/>
        </w:rPr>
        <w:t xml:space="preserve">Eduardo </w:t>
      </w:r>
      <w:proofErr w:type="spellStart"/>
      <w:r w:rsidR="0033678E">
        <w:rPr>
          <w:rFonts w:asciiTheme="majorHAnsi" w:hAnsiTheme="majorHAnsi"/>
          <w:sz w:val="20"/>
        </w:rPr>
        <w:t>Kac</w:t>
      </w:r>
      <w:proofErr w:type="spellEnd"/>
    </w:p>
    <w:p w:rsidR="006A4845" w:rsidRDefault="00584AB4" w:rsidP="00584AB4">
      <w:pPr>
        <w:rPr>
          <w:rFonts w:asciiTheme="majorHAnsi" w:hAnsiTheme="majorHAnsi"/>
          <w:sz w:val="20"/>
        </w:rPr>
      </w:pPr>
      <w:r w:rsidRPr="008B626B">
        <w:rPr>
          <w:rFonts w:asciiTheme="majorHAnsi" w:hAnsiTheme="majorHAnsi"/>
          <w:sz w:val="20"/>
        </w:rPr>
        <w:t>Day</w:t>
      </w:r>
      <w:r w:rsidR="006A4845">
        <w:rPr>
          <w:rFonts w:asciiTheme="majorHAnsi" w:hAnsiTheme="majorHAnsi"/>
          <w:sz w:val="20"/>
        </w:rPr>
        <w:t>s</w:t>
      </w:r>
      <w:r w:rsidRPr="008B626B">
        <w:rPr>
          <w:rFonts w:asciiTheme="majorHAnsi" w:hAnsiTheme="majorHAnsi"/>
          <w:sz w:val="20"/>
        </w:rPr>
        <w:t xml:space="preserve"> 2</w:t>
      </w:r>
      <w:r w:rsidR="006A4845">
        <w:rPr>
          <w:rFonts w:asciiTheme="majorHAnsi" w:hAnsiTheme="majorHAnsi"/>
          <w:sz w:val="20"/>
        </w:rPr>
        <w:t xml:space="preserve"> - 6</w:t>
      </w:r>
      <w:r w:rsidRPr="008B626B">
        <w:rPr>
          <w:rFonts w:asciiTheme="majorHAnsi" w:hAnsiTheme="majorHAnsi"/>
          <w:sz w:val="20"/>
        </w:rPr>
        <w:t xml:space="preserve">: Work in class on </w:t>
      </w:r>
      <w:r>
        <w:rPr>
          <w:rFonts w:asciiTheme="majorHAnsi" w:hAnsiTheme="majorHAnsi"/>
          <w:sz w:val="20"/>
        </w:rPr>
        <w:t>project</w:t>
      </w:r>
    </w:p>
    <w:p w:rsidR="00584AB4" w:rsidRPr="00584AB4" w:rsidRDefault="006A4845" w:rsidP="00584AB4">
      <w:pPr>
        <w:rPr>
          <w:rFonts w:asciiTheme="majorHAnsi" w:hAnsiTheme="majorHAnsi"/>
          <w:sz w:val="20"/>
        </w:rPr>
      </w:pPr>
      <w:r>
        <w:rPr>
          <w:rFonts w:asciiTheme="majorHAnsi" w:hAnsiTheme="majorHAnsi"/>
          <w:sz w:val="20"/>
        </w:rPr>
        <w:t xml:space="preserve">Day 7: Lecture/presentation: </w:t>
      </w:r>
      <w:r w:rsidR="0060403A">
        <w:rPr>
          <w:rFonts w:asciiTheme="majorHAnsi" w:hAnsiTheme="majorHAnsi"/>
          <w:sz w:val="20"/>
        </w:rPr>
        <w:t xml:space="preserve">Lynn </w:t>
      </w:r>
      <w:proofErr w:type="spellStart"/>
      <w:r w:rsidR="0060403A">
        <w:rPr>
          <w:rFonts w:asciiTheme="majorHAnsi" w:hAnsiTheme="majorHAnsi"/>
          <w:sz w:val="20"/>
        </w:rPr>
        <w:t>Hershman</w:t>
      </w:r>
      <w:proofErr w:type="spellEnd"/>
      <w:r w:rsidR="0060403A">
        <w:rPr>
          <w:rFonts w:asciiTheme="majorHAnsi" w:hAnsiTheme="majorHAnsi"/>
          <w:sz w:val="20"/>
        </w:rPr>
        <w:t xml:space="preserve"> </w:t>
      </w:r>
      <w:proofErr w:type="spellStart"/>
      <w:r w:rsidR="0060403A">
        <w:rPr>
          <w:rFonts w:asciiTheme="majorHAnsi" w:hAnsiTheme="majorHAnsi"/>
          <w:sz w:val="20"/>
        </w:rPr>
        <w:t>Leeson</w:t>
      </w:r>
      <w:proofErr w:type="spellEnd"/>
      <w:r w:rsidR="0019133D">
        <w:rPr>
          <w:rFonts w:asciiTheme="majorHAnsi" w:hAnsiTheme="majorHAnsi"/>
          <w:sz w:val="20"/>
        </w:rPr>
        <w:t xml:space="preserve"> &amp; Rafael Lozano Hemmer</w:t>
      </w:r>
    </w:p>
    <w:p w:rsidR="00584AB4" w:rsidRPr="008B626B" w:rsidRDefault="00584AB4" w:rsidP="00584AB4">
      <w:pPr>
        <w:rPr>
          <w:rFonts w:asciiTheme="majorHAnsi" w:hAnsiTheme="majorHAnsi"/>
          <w:sz w:val="20"/>
        </w:rPr>
      </w:pPr>
      <w:r>
        <w:rPr>
          <w:rFonts w:asciiTheme="majorHAnsi" w:hAnsiTheme="majorHAnsi"/>
          <w:sz w:val="20"/>
        </w:rPr>
        <w:t>Day</w:t>
      </w:r>
      <w:r w:rsidR="00305B62">
        <w:rPr>
          <w:rFonts w:asciiTheme="majorHAnsi" w:hAnsiTheme="majorHAnsi"/>
          <w:sz w:val="20"/>
        </w:rPr>
        <w:t>s</w:t>
      </w:r>
      <w:r>
        <w:rPr>
          <w:rFonts w:asciiTheme="majorHAnsi" w:hAnsiTheme="majorHAnsi"/>
          <w:sz w:val="20"/>
        </w:rPr>
        <w:t xml:space="preserve"> 7</w:t>
      </w:r>
      <w:r w:rsidR="00305B62">
        <w:rPr>
          <w:rFonts w:asciiTheme="majorHAnsi" w:hAnsiTheme="majorHAnsi"/>
          <w:sz w:val="20"/>
        </w:rPr>
        <w:t xml:space="preserve"> - 9</w:t>
      </w:r>
      <w:r>
        <w:rPr>
          <w:rFonts w:asciiTheme="majorHAnsi" w:hAnsiTheme="majorHAnsi"/>
          <w:sz w:val="20"/>
        </w:rPr>
        <w:t xml:space="preserve">: Continue </w:t>
      </w:r>
      <w:r w:rsidR="00305B62">
        <w:rPr>
          <w:rFonts w:asciiTheme="majorHAnsi" w:hAnsiTheme="majorHAnsi"/>
          <w:sz w:val="20"/>
        </w:rPr>
        <w:t xml:space="preserve">to work on assigned </w:t>
      </w:r>
      <w:r>
        <w:rPr>
          <w:rFonts w:asciiTheme="majorHAnsi" w:hAnsiTheme="majorHAnsi"/>
          <w:sz w:val="20"/>
        </w:rPr>
        <w:t xml:space="preserve">project. </w:t>
      </w:r>
    </w:p>
    <w:p w:rsidR="006A4845" w:rsidRDefault="00CF32EE" w:rsidP="006A4A5E">
      <w:pPr>
        <w:rPr>
          <w:rFonts w:asciiTheme="majorHAnsi" w:hAnsiTheme="majorHAnsi"/>
          <w:sz w:val="20"/>
        </w:rPr>
      </w:pPr>
      <w:r>
        <w:rPr>
          <w:rFonts w:asciiTheme="majorHAnsi" w:hAnsiTheme="majorHAnsi"/>
          <w:sz w:val="20"/>
        </w:rPr>
        <w:t xml:space="preserve">Day 10: </w:t>
      </w:r>
      <w:r w:rsidR="00305B62">
        <w:rPr>
          <w:rFonts w:asciiTheme="majorHAnsi" w:hAnsiTheme="majorHAnsi"/>
          <w:sz w:val="20"/>
        </w:rPr>
        <w:t xml:space="preserve">Final Group </w:t>
      </w:r>
      <w:r w:rsidR="00584AB4">
        <w:rPr>
          <w:rFonts w:asciiTheme="majorHAnsi" w:hAnsiTheme="majorHAnsi"/>
          <w:sz w:val="20"/>
        </w:rPr>
        <w:t>Critique</w:t>
      </w:r>
    </w:p>
    <w:p w:rsidR="00584AB4" w:rsidRPr="00951FF1" w:rsidRDefault="00584AB4" w:rsidP="006A4A5E"/>
    <w:p w:rsidR="006A4A5E" w:rsidRPr="008B626B" w:rsidRDefault="006A4A5E" w:rsidP="006A4A5E">
      <w:pPr>
        <w:rPr>
          <w:rFonts w:asciiTheme="majorHAnsi" w:hAnsiTheme="majorHAnsi"/>
          <w:sz w:val="20"/>
        </w:rPr>
      </w:pPr>
    </w:p>
    <w:p w:rsidR="006A4A5E" w:rsidRPr="00D61318" w:rsidRDefault="006A4A5E" w:rsidP="006A4A5E">
      <w:pPr>
        <w:jc w:val="center"/>
        <w:rPr>
          <w:rFonts w:asciiTheme="majorHAnsi" w:hAnsiTheme="majorHAnsi"/>
          <w:b/>
          <w:sz w:val="28"/>
        </w:rPr>
      </w:pPr>
      <w:r w:rsidRPr="00D61318">
        <w:rPr>
          <w:rFonts w:asciiTheme="majorHAnsi" w:hAnsiTheme="majorHAnsi"/>
          <w:b/>
          <w:sz w:val="28"/>
        </w:rPr>
        <w:t>Materials List</w:t>
      </w:r>
    </w:p>
    <w:p w:rsidR="006A4A5E" w:rsidRDefault="006A4A5E" w:rsidP="006A4A5E">
      <w:pPr>
        <w:rPr>
          <w:rFonts w:asciiTheme="majorHAnsi" w:hAnsiTheme="majorHAnsi"/>
          <w:sz w:val="20"/>
        </w:rPr>
      </w:pPr>
    </w:p>
    <w:p w:rsidR="006A4A5E" w:rsidRPr="00695A25" w:rsidRDefault="006A4A5E" w:rsidP="006A4A5E">
      <w:pPr>
        <w:ind w:firstLine="360"/>
        <w:rPr>
          <w:rFonts w:asciiTheme="majorHAnsi" w:hAnsiTheme="majorHAnsi"/>
          <w:sz w:val="20"/>
        </w:rPr>
      </w:pPr>
      <w:r w:rsidRPr="00695A25">
        <w:rPr>
          <w:rFonts w:asciiTheme="majorHAnsi" w:hAnsiTheme="majorHAnsi"/>
          <w:sz w:val="20"/>
        </w:rPr>
        <w:t xml:space="preserve">Digital </w:t>
      </w:r>
      <w:r>
        <w:rPr>
          <w:rFonts w:asciiTheme="majorHAnsi" w:hAnsiTheme="majorHAnsi"/>
          <w:sz w:val="20"/>
        </w:rPr>
        <w:t xml:space="preserve">HD </w:t>
      </w:r>
      <w:r w:rsidRPr="00695A25">
        <w:rPr>
          <w:rFonts w:asciiTheme="majorHAnsi" w:hAnsiTheme="majorHAnsi"/>
          <w:sz w:val="20"/>
        </w:rPr>
        <w:t>camera</w:t>
      </w:r>
      <w:r>
        <w:rPr>
          <w:rFonts w:asciiTheme="majorHAnsi" w:hAnsiTheme="majorHAnsi"/>
          <w:sz w:val="20"/>
        </w:rPr>
        <w:t xml:space="preserve"> or HDR Video camera</w:t>
      </w:r>
    </w:p>
    <w:p w:rsidR="006A4A5E" w:rsidRDefault="006A4A5E" w:rsidP="006A4A5E">
      <w:pPr>
        <w:ind w:firstLine="360"/>
        <w:rPr>
          <w:rFonts w:asciiTheme="majorHAnsi" w:hAnsiTheme="majorHAnsi"/>
          <w:sz w:val="20"/>
        </w:rPr>
      </w:pPr>
      <w:r>
        <w:rPr>
          <w:rFonts w:asciiTheme="majorHAnsi" w:hAnsiTheme="majorHAnsi"/>
          <w:sz w:val="20"/>
        </w:rPr>
        <w:t xml:space="preserve">32G Memory Stick or </w:t>
      </w:r>
      <w:r w:rsidR="00EF4DF1">
        <w:rPr>
          <w:rFonts w:asciiTheme="majorHAnsi" w:hAnsiTheme="majorHAnsi"/>
          <w:sz w:val="20"/>
        </w:rPr>
        <w:t xml:space="preserve">portable external </w:t>
      </w:r>
      <w:r>
        <w:rPr>
          <w:rFonts w:asciiTheme="majorHAnsi" w:hAnsiTheme="majorHAnsi"/>
          <w:sz w:val="20"/>
        </w:rPr>
        <w:t xml:space="preserve">HD drive </w:t>
      </w:r>
      <w:r w:rsidR="00EF4DF1">
        <w:rPr>
          <w:rFonts w:asciiTheme="majorHAnsi" w:hAnsiTheme="majorHAnsi"/>
          <w:sz w:val="20"/>
        </w:rPr>
        <w:t>(I TB)</w:t>
      </w:r>
    </w:p>
    <w:p w:rsidR="006A4A5E" w:rsidRDefault="006A4A5E" w:rsidP="006A4A5E">
      <w:pPr>
        <w:ind w:firstLine="360"/>
        <w:rPr>
          <w:rFonts w:asciiTheme="majorHAnsi" w:hAnsiTheme="majorHAnsi"/>
          <w:sz w:val="20"/>
        </w:rPr>
      </w:pPr>
      <w:r>
        <w:rPr>
          <w:rFonts w:asciiTheme="majorHAnsi" w:hAnsiTheme="majorHAnsi"/>
          <w:sz w:val="20"/>
        </w:rPr>
        <w:t xml:space="preserve">10 to 12 high quality </w:t>
      </w:r>
      <w:r w:rsidRPr="00695A25">
        <w:rPr>
          <w:rFonts w:asciiTheme="majorHAnsi" w:hAnsiTheme="majorHAnsi"/>
          <w:sz w:val="20"/>
        </w:rPr>
        <w:t>DVD discs</w:t>
      </w:r>
    </w:p>
    <w:p w:rsidR="006A4A5E" w:rsidRDefault="006A4A5E" w:rsidP="006A4A5E">
      <w:pPr>
        <w:ind w:firstLine="360"/>
        <w:rPr>
          <w:rFonts w:asciiTheme="majorHAnsi" w:hAnsiTheme="majorHAnsi"/>
          <w:sz w:val="20"/>
        </w:rPr>
      </w:pPr>
      <w:r>
        <w:rPr>
          <w:rFonts w:asciiTheme="majorHAnsi" w:hAnsiTheme="majorHAnsi"/>
          <w:sz w:val="20"/>
        </w:rPr>
        <w:t>10 to 12 DVD Cases</w:t>
      </w:r>
    </w:p>
    <w:p w:rsidR="006A4845" w:rsidRDefault="006A4A5E" w:rsidP="000B3F64">
      <w:pPr>
        <w:ind w:left="360"/>
        <w:rPr>
          <w:rFonts w:asciiTheme="majorHAnsi" w:hAnsiTheme="majorHAnsi" w:cs="Times"/>
          <w:sz w:val="20"/>
          <w:szCs w:val="32"/>
        </w:rPr>
      </w:pPr>
      <w:r w:rsidRPr="00695A25">
        <w:rPr>
          <w:rFonts w:asciiTheme="majorHAnsi" w:hAnsiTheme="majorHAnsi" w:cs="Times"/>
          <w:sz w:val="20"/>
          <w:szCs w:val="32"/>
        </w:rPr>
        <w:t>Journal Blank book of 50 to 100 pages</w:t>
      </w:r>
    </w:p>
    <w:p w:rsidR="006A4845" w:rsidRDefault="006A4845" w:rsidP="000B3F64">
      <w:pPr>
        <w:ind w:left="360"/>
        <w:rPr>
          <w:rFonts w:asciiTheme="majorHAnsi" w:hAnsiTheme="majorHAnsi" w:cs="Times"/>
          <w:sz w:val="20"/>
          <w:szCs w:val="32"/>
        </w:rPr>
      </w:pPr>
    </w:p>
    <w:p w:rsidR="006A4845" w:rsidRDefault="006A4845" w:rsidP="000B3F64">
      <w:pPr>
        <w:ind w:left="360"/>
        <w:rPr>
          <w:rFonts w:asciiTheme="majorHAnsi" w:hAnsiTheme="majorHAnsi" w:cs="Times"/>
          <w:sz w:val="20"/>
          <w:szCs w:val="32"/>
        </w:rPr>
      </w:pPr>
    </w:p>
    <w:p w:rsidR="006A4845" w:rsidRDefault="006A4845" w:rsidP="000B3F64">
      <w:pPr>
        <w:ind w:left="360"/>
        <w:rPr>
          <w:rFonts w:asciiTheme="majorHAnsi" w:hAnsiTheme="majorHAnsi" w:cs="Times"/>
          <w:sz w:val="20"/>
          <w:szCs w:val="32"/>
        </w:rPr>
      </w:pPr>
    </w:p>
    <w:p w:rsidR="006A4A5E" w:rsidRDefault="006A4A5E" w:rsidP="000B3F64">
      <w:pPr>
        <w:ind w:left="360"/>
        <w:rPr>
          <w:rFonts w:asciiTheme="majorHAnsi" w:hAnsiTheme="majorHAnsi" w:cs="Times"/>
          <w:sz w:val="20"/>
          <w:szCs w:val="32"/>
        </w:rPr>
      </w:pPr>
    </w:p>
    <w:p w:rsidR="006A4A5E" w:rsidRPr="009B0FD3" w:rsidRDefault="006A4A5E" w:rsidP="006A4A5E">
      <w:pPr>
        <w:jc w:val="center"/>
        <w:rPr>
          <w:rFonts w:asciiTheme="majorHAnsi" w:hAnsiTheme="majorHAnsi"/>
          <w:b/>
          <w:sz w:val="28"/>
        </w:rPr>
      </w:pPr>
      <w:r w:rsidRPr="009B0FD3">
        <w:rPr>
          <w:rFonts w:asciiTheme="majorHAnsi" w:hAnsiTheme="majorHAnsi"/>
          <w:b/>
          <w:sz w:val="28"/>
        </w:rPr>
        <w:t>Bibliography</w:t>
      </w:r>
    </w:p>
    <w:p w:rsidR="006A4845" w:rsidRDefault="006A4845" w:rsidP="006A4A5E">
      <w:pPr>
        <w:rPr>
          <w:rFonts w:asciiTheme="majorHAnsi" w:hAnsiTheme="majorHAnsi"/>
          <w:sz w:val="22"/>
        </w:rPr>
      </w:pPr>
    </w:p>
    <w:p w:rsidR="006A4A5E" w:rsidRPr="00545FD8" w:rsidRDefault="006A4A5E" w:rsidP="006A4A5E">
      <w:pPr>
        <w:rPr>
          <w:rFonts w:asciiTheme="majorHAnsi" w:hAnsiTheme="majorHAnsi"/>
          <w:sz w:val="22"/>
        </w:rPr>
      </w:pPr>
    </w:p>
    <w:p w:rsidR="00305B62" w:rsidRDefault="006A4A5E" w:rsidP="006A4A5E">
      <w:pPr>
        <w:rPr>
          <w:rFonts w:asciiTheme="majorHAnsi" w:hAnsiTheme="majorHAnsi"/>
          <w:sz w:val="20"/>
        </w:rPr>
      </w:pPr>
      <w:proofErr w:type="spellStart"/>
      <w:r w:rsidRPr="006A4A5E">
        <w:rPr>
          <w:rFonts w:asciiTheme="majorHAnsi" w:hAnsiTheme="majorHAnsi"/>
          <w:sz w:val="20"/>
        </w:rPr>
        <w:t>Arnheim</w:t>
      </w:r>
      <w:proofErr w:type="spellEnd"/>
      <w:r w:rsidRPr="006A4A5E">
        <w:rPr>
          <w:rFonts w:asciiTheme="majorHAnsi" w:hAnsiTheme="majorHAnsi"/>
          <w:sz w:val="20"/>
        </w:rPr>
        <w:t xml:space="preserve">, Rudolf. (1969) </w:t>
      </w:r>
      <w:r w:rsidRPr="006A4A5E">
        <w:rPr>
          <w:rFonts w:asciiTheme="majorHAnsi" w:hAnsiTheme="majorHAnsi"/>
          <w:i/>
          <w:sz w:val="20"/>
        </w:rPr>
        <w:t>Visual Thinking</w:t>
      </w:r>
      <w:r w:rsidR="0030246D">
        <w:rPr>
          <w:rFonts w:asciiTheme="majorHAnsi" w:hAnsiTheme="majorHAnsi"/>
          <w:sz w:val="20"/>
        </w:rPr>
        <w:t xml:space="preserve">, </w:t>
      </w:r>
      <w:r w:rsidRPr="006A4A5E">
        <w:rPr>
          <w:rFonts w:asciiTheme="majorHAnsi" w:hAnsiTheme="majorHAnsi"/>
          <w:sz w:val="20"/>
        </w:rPr>
        <w:t>Berkley, CA: University of California Press</w:t>
      </w:r>
    </w:p>
    <w:p w:rsidR="00BC3E5A" w:rsidRDefault="00BC3E5A" w:rsidP="006A4A5E">
      <w:pPr>
        <w:rPr>
          <w:rFonts w:asciiTheme="majorHAnsi" w:hAnsiTheme="majorHAnsi"/>
          <w:sz w:val="20"/>
        </w:rPr>
      </w:pPr>
    </w:p>
    <w:p w:rsidR="00BC3E5A" w:rsidRDefault="00BC3E5A" w:rsidP="006A4A5E">
      <w:pPr>
        <w:rPr>
          <w:rFonts w:asciiTheme="majorHAnsi" w:hAnsiTheme="majorHAnsi"/>
          <w:sz w:val="20"/>
        </w:rPr>
      </w:pPr>
      <w:r>
        <w:rPr>
          <w:rFonts w:asciiTheme="majorHAnsi" w:hAnsiTheme="majorHAnsi"/>
          <w:sz w:val="20"/>
        </w:rPr>
        <w:t>Barthes, R (1973) Mythologies, London: Paladin</w:t>
      </w:r>
    </w:p>
    <w:p w:rsidR="00BC3E5A" w:rsidRDefault="00BC3E5A" w:rsidP="006A4A5E">
      <w:pPr>
        <w:rPr>
          <w:rFonts w:asciiTheme="majorHAnsi" w:hAnsiTheme="majorHAnsi"/>
          <w:sz w:val="20"/>
        </w:rPr>
      </w:pPr>
    </w:p>
    <w:p w:rsidR="00BC3E5A" w:rsidRDefault="00BC3E5A" w:rsidP="00BC3E5A">
      <w:pPr>
        <w:rPr>
          <w:rFonts w:asciiTheme="majorHAnsi" w:hAnsiTheme="majorHAnsi"/>
          <w:sz w:val="20"/>
        </w:rPr>
      </w:pPr>
      <w:r>
        <w:rPr>
          <w:rFonts w:asciiTheme="majorHAnsi" w:hAnsiTheme="majorHAnsi"/>
          <w:sz w:val="20"/>
        </w:rPr>
        <w:t>Barthes, R (1977) Image-Music-Text, London: Fontana</w:t>
      </w:r>
    </w:p>
    <w:p w:rsidR="006A4A5E" w:rsidRPr="006A4A5E" w:rsidRDefault="006A4A5E" w:rsidP="006A4A5E">
      <w:pPr>
        <w:rPr>
          <w:rFonts w:asciiTheme="majorHAnsi" w:hAnsiTheme="majorHAnsi"/>
          <w:sz w:val="20"/>
        </w:rPr>
      </w:pPr>
    </w:p>
    <w:p w:rsidR="00BC3E5A" w:rsidRDefault="000D6F4C" w:rsidP="006A4A5E">
      <w:pPr>
        <w:rPr>
          <w:rFonts w:asciiTheme="majorHAnsi" w:hAnsiTheme="majorHAnsi"/>
          <w:sz w:val="20"/>
        </w:rPr>
      </w:pPr>
      <w:proofErr w:type="spellStart"/>
      <w:r>
        <w:rPr>
          <w:rFonts w:asciiTheme="majorHAnsi" w:hAnsiTheme="majorHAnsi"/>
          <w:sz w:val="20"/>
        </w:rPr>
        <w:t>Baumgartel</w:t>
      </w:r>
      <w:proofErr w:type="spellEnd"/>
      <w:r>
        <w:rPr>
          <w:rFonts w:asciiTheme="majorHAnsi" w:hAnsiTheme="majorHAnsi"/>
          <w:sz w:val="20"/>
        </w:rPr>
        <w:t xml:space="preserve">, </w:t>
      </w:r>
      <w:proofErr w:type="spellStart"/>
      <w:r>
        <w:rPr>
          <w:rFonts w:asciiTheme="majorHAnsi" w:hAnsiTheme="majorHAnsi"/>
          <w:sz w:val="20"/>
        </w:rPr>
        <w:t>Tilman</w:t>
      </w:r>
      <w:proofErr w:type="spellEnd"/>
      <w:r>
        <w:rPr>
          <w:rFonts w:asciiTheme="majorHAnsi" w:hAnsiTheme="majorHAnsi"/>
          <w:sz w:val="20"/>
        </w:rPr>
        <w:t xml:space="preserve"> (2001) Net Art 2.0: New Materials </w:t>
      </w:r>
      <w:proofErr w:type="gramStart"/>
      <w:r>
        <w:rPr>
          <w:rFonts w:asciiTheme="majorHAnsi" w:hAnsiTheme="majorHAnsi"/>
          <w:sz w:val="20"/>
        </w:rPr>
        <w:t>Towards</w:t>
      </w:r>
      <w:proofErr w:type="gramEnd"/>
      <w:r>
        <w:rPr>
          <w:rFonts w:asciiTheme="majorHAnsi" w:hAnsiTheme="majorHAnsi"/>
          <w:sz w:val="20"/>
        </w:rPr>
        <w:t xml:space="preserve"> Net Art. Germany: </w:t>
      </w:r>
    </w:p>
    <w:p w:rsidR="000D6F4C" w:rsidRDefault="000D6F4C" w:rsidP="00BC3E5A">
      <w:pPr>
        <w:ind w:firstLine="720"/>
        <w:rPr>
          <w:rFonts w:asciiTheme="majorHAnsi" w:hAnsiTheme="majorHAnsi"/>
          <w:sz w:val="20"/>
        </w:rPr>
      </w:pPr>
      <w:proofErr w:type="spellStart"/>
      <w:r>
        <w:rPr>
          <w:rFonts w:asciiTheme="majorHAnsi" w:hAnsiTheme="majorHAnsi"/>
          <w:sz w:val="20"/>
        </w:rPr>
        <w:t>Verlo</w:t>
      </w:r>
      <w:proofErr w:type="spellEnd"/>
      <w:r>
        <w:rPr>
          <w:rFonts w:asciiTheme="majorHAnsi" w:hAnsiTheme="majorHAnsi"/>
          <w:sz w:val="20"/>
        </w:rPr>
        <w:t xml:space="preserve"> </w:t>
      </w:r>
      <w:proofErr w:type="spellStart"/>
      <w:r>
        <w:rPr>
          <w:rFonts w:asciiTheme="majorHAnsi" w:hAnsiTheme="majorHAnsi"/>
          <w:sz w:val="20"/>
        </w:rPr>
        <w:t>Moderne</w:t>
      </w:r>
      <w:proofErr w:type="spellEnd"/>
      <w:r>
        <w:rPr>
          <w:rFonts w:asciiTheme="majorHAnsi" w:hAnsiTheme="majorHAnsi"/>
          <w:sz w:val="20"/>
        </w:rPr>
        <w:t xml:space="preserve"> </w:t>
      </w:r>
      <w:proofErr w:type="spellStart"/>
      <w:r>
        <w:rPr>
          <w:rFonts w:asciiTheme="majorHAnsi" w:hAnsiTheme="majorHAnsi"/>
          <w:sz w:val="20"/>
        </w:rPr>
        <w:t>Kunst</w:t>
      </w:r>
      <w:proofErr w:type="spellEnd"/>
      <w:r>
        <w:rPr>
          <w:rFonts w:asciiTheme="majorHAnsi" w:hAnsiTheme="majorHAnsi"/>
          <w:sz w:val="20"/>
        </w:rPr>
        <w:t xml:space="preserve"> Nurnberg</w:t>
      </w:r>
    </w:p>
    <w:p w:rsidR="000D6F4C" w:rsidRDefault="000D6F4C" w:rsidP="006A4A5E">
      <w:pPr>
        <w:rPr>
          <w:rFonts w:asciiTheme="majorHAnsi" w:hAnsiTheme="majorHAnsi"/>
          <w:sz w:val="20"/>
        </w:rPr>
      </w:pPr>
    </w:p>
    <w:p w:rsidR="00BC3E5A" w:rsidRDefault="00BC3E5A" w:rsidP="006A4A5E">
      <w:pPr>
        <w:rPr>
          <w:rFonts w:asciiTheme="majorHAnsi" w:hAnsiTheme="majorHAnsi"/>
          <w:sz w:val="20"/>
        </w:rPr>
      </w:pPr>
      <w:r>
        <w:rPr>
          <w:rFonts w:asciiTheme="majorHAnsi" w:hAnsiTheme="majorHAnsi"/>
          <w:sz w:val="20"/>
        </w:rPr>
        <w:t xml:space="preserve">Berger, John (1972) Ways of Seeing. London: British </w:t>
      </w:r>
      <w:proofErr w:type="spellStart"/>
      <w:r>
        <w:rPr>
          <w:rFonts w:asciiTheme="majorHAnsi" w:hAnsiTheme="majorHAnsi"/>
          <w:sz w:val="20"/>
        </w:rPr>
        <w:t>Boraodcasting</w:t>
      </w:r>
      <w:proofErr w:type="spellEnd"/>
      <w:r>
        <w:rPr>
          <w:rFonts w:asciiTheme="majorHAnsi" w:hAnsiTheme="majorHAnsi"/>
          <w:sz w:val="20"/>
        </w:rPr>
        <w:t xml:space="preserve"> Association, and </w:t>
      </w:r>
      <w:r>
        <w:rPr>
          <w:rFonts w:asciiTheme="majorHAnsi" w:hAnsiTheme="majorHAnsi"/>
          <w:sz w:val="20"/>
        </w:rPr>
        <w:tab/>
      </w:r>
      <w:proofErr w:type="spellStart"/>
      <w:r>
        <w:rPr>
          <w:rFonts w:asciiTheme="majorHAnsi" w:hAnsiTheme="majorHAnsi"/>
          <w:sz w:val="20"/>
        </w:rPr>
        <w:t>Hammondsworth</w:t>
      </w:r>
      <w:proofErr w:type="spellEnd"/>
      <w:r>
        <w:rPr>
          <w:rFonts w:asciiTheme="majorHAnsi" w:hAnsiTheme="majorHAnsi"/>
          <w:sz w:val="20"/>
        </w:rPr>
        <w:t>: Penguin</w:t>
      </w:r>
    </w:p>
    <w:p w:rsidR="00BC3E5A" w:rsidRDefault="00BC3E5A" w:rsidP="006A4A5E">
      <w:pPr>
        <w:rPr>
          <w:rFonts w:asciiTheme="majorHAnsi" w:hAnsiTheme="majorHAnsi"/>
          <w:sz w:val="20"/>
        </w:rPr>
      </w:pPr>
    </w:p>
    <w:p w:rsidR="006A4A5E" w:rsidRPr="006A4A5E" w:rsidRDefault="006A4A5E" w:rsidP="006A4A5E">
      <w:pPr>
        <w:rPr>
          <w:rFonts w:asciiTheme="majorHAnsi" w:hAnsiTheme="majorHAnsi"/>
          <w:sz w:val="20"/>
        </w:rPr>
      </w:pPr>
      <w:r w:rsidRPr="006A4A5E">
        <w:rPr>
          <w:rFonts w:asciiTheme="majorHAnsi" w:hAnsiTheme="majorHAnsi"/>
          <w:sz w:val="20"/>
        </w:rPr>
        <w:t xml:space="preserve">Bourne, Jennie and Dave </w:t>
      </w:r>
      <w:r w:rsidR="0030246D">
        <w:rPr>
          <w:rFonts w:asciiTheme="majorHAnsi" w:hAnsiTheme="majorHAnsi"/>
          <w:sz w:val="20"/>
        </w:rPr>
        <w:t>Burstein (2009) Web Video,</w:t>
      </w:r>
      <w:r w:rsidRPr="006A4A5E">
        <w:rPr>
          <w:rFonts w:asciiTheme="majorHAnsi" w:hAnsiTheme="majorHAnsi"/>
          <w:sz w:val="20"/>
        </w:rPr>
        <w:t xml:space="preserve"> CA: </w:t>
      </w:r>
      <w:proofErr w:type="spellStart"/>
      <w:r w:rsidRPr="006A4A5E">
        <w:rPr>
          <w:rFonts w:asciiTheme="majorHAnsi" w:hAnsiTheme="majorHAnsi"/>
          <w:sz w:val="20"/>
        </w:rPr>
        <w:t>PeachPit</w:t>
      </w:r>
      <w:proofErr w:type="spellEnd"/>
      <w:r w:rsidRPr="006A4A5E">
        <w:rPr>
          <w:rFonts w:asciiTheme="majorHAnsi" w:hAnsiTheme="majorHAnsi"/>
          <w:sz w:val="20"/>
        </w:rPr>
        <w:t xml:space="preserve"> Press</w:t>
      </w:r>
    </w:p>
    <w:p w:rsidR="0030246D" w:rsidRDefault="0030246D" w:rsidP="006A4A5E">
      <w:pPr>
        <w:rPr>
          <w:rFonts w:asciiTheme="majorHAnsi" w:hAnsiTheme="majorHAnsi"/>
          <w:sz w:val="20"/>
        </w:rPr>
      </w:pPr>
    </w:p>
    <w:p w:rsidR="00957D96" w:rsidRDefault="00957D96" w:rsidP="00B763CB">
      <w:pPr>
        <w:rPr>
          <w:rFonts w:asciiTheme="majorHAnsi" w:hAnsiTheme="majorHAnsi"/>
          <w:sz w:val="20"/>
        </w:rPr>
      </w:pPr>
      <w:r>
        <w:rPr>
          <w:rFonts w:asciiTheme="majorHAnsi" w:hAnsiTheme="majorHAnsi"/>
          <w:sz w:val="20"/>
        </w:rPr>
        <w:t>Ellis, J. (1992) Visible Fictions: Cinema, Television, Video, revised. London: Routledge</w:t>
      </w:r>
    </w:p>
    <w:p w:rsidR="00957D96" w:rsidRDefault="00957D96" w:rsidP="00B763CB">
      <w:pPr>
        <w:rPr>
          <w:rFonts w:asciiTheme="majorHAnsi" w:hAnsiTheme="majorHAnsi"/>
          <w:sz w:val="20"/>
        </w:rPr>
      </w:pPr>
    </w:p>
    <w:p w:rsidR="00B763CB" w:rsidRDefault="00B763CB" w:rsidP="00B763CB">
      <w:pPr>
        <w:rPr>
          <w:rFonts w:asciiTheme="majorHAnsi" w:hAnsiTheme="majorHAnsi"/>
          <w:sz w:val="20"/>
        </w:rPr>
      </w:pPr>
      <w:r>
        <w:rPr>
          <w:rFonts w:asciiTheme="majorHAnsi" w:hAnsiTheme="majorHAnsi"/>
          <w:sz w:val="20"/>
        </w:rPr>
        <w:t xml:space="preserve">Friedberg, Anne (2009) </w:t>
      </w:r>
      <w:proofErr w:type="gramStart"/>
      <w:r>
        <w:rPr>
          <w:rFonts w:asciiTheme="majorHAnsi" w:hAnsiTheme="majorHAnsi"/>
          <w:sz w:val="20"/>
        </w:rPr>
        <w:t>The</w:t>
      </w:r>
      <w:proofErr w:type="gramEnd"/>
      <w:r>
        <w:rPr>
          <w:rFonts w:asciiTheme="majorHAnsi" w:hAnsiTheme="majorHAnsi"/>
          <w:sz w:val="20"/>
        </w:rPr>
        <w:t xml:space="preserve"> Virtual Window: From </w:t>
      </w:r>
      <w:proofErr w:type="spellStart"/>
      <w:r>
        <w:rPr>
          <w:rFonts w:asciiTheme="majorHAnsi" w:hAnsiTheme="majorHAnsi"/>
          <w:sz w:val="20"/>
        </w:rPr>
        <w:t>Alberti</w:t>
      </w:r>
      <w:proofErr w:type="spellEnd"/>
      <w:r>
        <w:rPr>
          <w:rFonts w:asciiTheme="majorHAnsi" w:hAnsiTheme="majorHAnsi"/>
          <w:sz w:val="20"/>
        </w:rPr>
        <w:t xml:space="preserve"> to Microsoft.  Cambridge, Mass.: The MIT Press</w:t>
      </w:r>
    </w:p>
    <w:p w:rsidR="00B763CB" w:rsidRDefault="00B763CB" w:rsidP="006A4A5E">
      <w:pPr>
        <w:rPr>
          <w:rFonts w:asciiTheme="majorHAnsi" w:hAnsiTheme="majorHAnsi"/>
          <w:sz w:val="20"/>
        </w:rPr>
      </w:pPr>
    </w:p>
    <w:p w:rsidR="00710040" w:rsidRDefault="0030246D" w:rsidP="006A4A5E">
      <w:pPr>
        <w:rPr>
          <w:rFonts w:asciiTheme="majorHAnsi" w:hAnsiTheme="majorHAnsi"/>
          <w:sz w:val="20"/>
        </w:rPr>
      </w:pPr>
      <w:r>
        <w:rPr>
          <w:rFonts w:asciiTheme="majorHAnsi" w:hAnsiTheme="majorHAnsi"/>
          <w:sz w:val="20"/>
        </w:rPr>
        <w:t xml:space="preserve">Gere, Charlie (2002) Digital Culture, London: </w:t>
      </w:r>
      <w:proofErr w:type="spellStart"/>
      <w:r>
        <w:rPr>
          <w:rFonts w:asciiTheme="majorHAnsi" w:hAnsiTheme="majorHAnsi"/>
          <w:sz w:val="20"/>
        </w:rPr>
        <w:t>Reaktion</w:t>
      </w:r>
      <w:proofErr w:type="spellEnd"/>
      <w:r>
        <w:rPr>
          <w:rFonts w:asciiTheme="majorHAnsi" w:hAnsiTheme="majorHAnsi"/>
          <w:sz w:val="20"/>
        </w:rPr>
        <w:t xml:space="preserve"> Books, Ltd.</w:t>
      </w:r>
    </w:p>
    <w:p w:rsidR="006A4A5E" w:rsidRPr="006A4A5E" w:rsidRDefault="006A4A5E" w:rsidP="006A4A5E">
      <w:pPr>
        <w:rPr>
          <w:rFonts w:asciiTheme="majorHAnsi" w:hAnsiTheme="majorHAnsi"/>
          <w:sz w:val="20"/>
        </w:rPr>
      </w:pPr>
    </w:p>
    <w:p w:rsidR="00D450D5" w:rsidRDefault="00D450D5" w:rsidP="006A4A5E">
      <w:pPr>
        <w:rPr>
          <w:rFonts w:ascii="Calibri" w:eastAsia="Cambria" w:hAnsi="Calibri" w:cs="Times New Roman"/>
          <w:sz w:val="20"/>
        </w:rPr>
      </w:pPr>
      <w:r>
        <w:rPr>
          <w:rFonts w:ascii="Calibri" w:eastAsia="Cambria" w:hAnsi="Calibri" w:cs="Times New Roman"/>
          <w:sz w:val="20"/>
        </w:rPr>
        <w:t xml:space="preserve">Goldberg, Ken, </w:t>
      </w:r>
      <w:proofErr w:type="spellStart"/>
      <w:proofErr w:type="gramStart"/>
      <w:r>
        <w:rPr>
          <w:rFonts w:ascii="Calibri" w:eastAsia="Cambria" w:hAnsi="Calibri" w:cs="Times New Roman"/>
          <w:sz w:val="20"/>
        </w:rPr>
        <w:t>ed</w:t>
      </w:r>
      <w:proofErr w:type="spellEnd"/>
      <w:proofErr w:type="gramEnd"/>
      <w:r>
        <w:rPr>
          <w:rFonts w:ascii="Calibri" w:eastAsia="Cambria" w:hAnsi="Calibri" w:cs="Times New Roman"/>
          <w:sz w:val="20"/>
        </w:rPr>
        <w:t xml:space="preserve"> (2001) The Robot in the Garden: </w:t>
      </w:r>
      <w:proofErr w:type="spellStart"/>
      <w:r>
        <w:rPr>
          <w:rFonts w:ascii="Calibri" w:eastAsia="Cambria" w:hAnsi="Calibri" w:cs="Times New Roman"/>
          <w:sz w:val="20"/>
        </w:rPr>
        <w:t>Telerobotics</w:t>
      </w:r>
      <w:proofErr w:type="spellEnd"/>
      <w:r>
        <w:rPr>
          <w:rFonts w:ascii="Calibri" w:eastAsia="Cambria" w:hAnsi="Calibri" w:cs="Times New Roman"/>
          <w:sz w:val="20"/>
        </w:rPr>
        <w:t xml:space="preserve"> and </w:t>
      </w:r>
      <w:proofErr w:type="spellStart"/>
      <w:r>
        <w:rPr>
          <w:rFonts w:ascii="Calibri" w:eastAsia="Cambria" w:hAnsi="Calibri" w:cs="Times New Roman"/>
          <w:sz w:val="20"/>
        </w:rPr>
        <w:t>Telepistemology</w:t>
      </w:r>
      <w:proofErr w:type="spellEnd"/>
      <w:r>
        <w:rPr>
          <w:rFonts w:ascii="Calibri" w:eastAsia="Cambria" w:hAnsi="Calibri" w:cs="Times New Roman"/>
          <w:sz w:val="20"/>
        </w:rPr>
        <w:t xml:space="preserve"> in the Age of the</w:t>
      </w:r>
    </w:p>
    <w:p w:rsidR="00D450D5" w:rsidRDefault="00D450D5" w:rsidP="00D450D5">
      <w:pPr>
        <w:ind w:firstLine="720"/>
        <w:rPr>
          <w:rFonts w:ascii="Calibri" w:eastAsia="Cambria" w:hAnsi="Calibri" w:cs="Times New Roman"/>
          <w:sz w:val="20"/>
        </w:rPr>
      </w:pPr>
      <w:r>
        <w:rPr>
          <w:rFonts w:ascii="Calibri" w:eastAsia="Cambria" w:hAnsi="Calibri" w:cs="Times New Roman"/>
          <w:sz w:val="20"/>
        </w:rPr>
        <w:t>Internet, Cambridge, Mass.: MIT Press.</w:t>
      </w:r>
    </w:p>
    <w:p w:rsidR="00D450D5" w:rsidRDefault="00D450D5" w:rsidP="006A4A5E">
      <w:pPr>
        <w:rPr>
          <w:rFonts w:ascii="Calibri" w:eastAsia="Cambria" w:hAnsi="Calibri" w:cs="Times New Roman"/>
          <w:sz w:val="20"/>
        </w:rPr>
      </w:pPr>
    </w:p>
    <w:p w:rsidR="006A4A5E" w:rsidRPr="006A4A5E" w:rsidRDefault="006A4A5E" w:rsidP="006A4A5E">
      <w:pPr>
        <w:rPr>
          <w:rFonts w:ascii="Calibri" w:eastAsia="Cambria" w:hAnsi="Calibri" w:cs="Times New Roman"/>
          <w:sz w:val="20"/>
        </w:rPr>
      </w:pPr>
      <w:proofErr w:type="spellStart"/>
      <w:r w:rsidRPr="006A4A5E">
        <w:rPr>
          <w:rFonts w:ascii="Calibri" w:eastAsia="Cambria" w:hAnsi="Calibri" w:cs="Times New Roman"/>
          <w:sz w:val="20"/>
        </w:rPr>
        <w:t>Grau</w:t>
      </w:r>
      <w:proofErr w:type="spellEnd"/>
      <w:r w:rsidRPr="006A4A5E">
        <w:rPr>
          <w:rFonts w:ascii="Calibri" w:eastAsia="Cambria" w:hAnsi="Calibri" w:cs="Times New Roman"/>
          <w:sz w:val="20"/>
        </w:rPr>
        <w:t>, Oli</w:t>
      </w:r>
      <w:r w:rsidR="00D450D5">
        <w:rPr>
          <w:rFonts w:ascii="Calibri" w:eastAsia="Cambria" w:hAnsi="Calibri" w:cs="Times New Roman"/>
          <w:sz w:val="20"/>
        </w:rPr>
        <w:t>ver. (2007) Media Art Histories,</w:t>
      </w:r>
      <w:r w:rsidRPr="006A4A5E">
        <w:rPr>
          <w:rFonts w:ascii="Calibri" w:eastAsia="Cambria" w:hAnsi="Calibri" w:cs="Times New Roman"/>
          <w:sz w:val="20"/>
        </w:rPr>
        <w:t xml:space="preserve"> Cambridge, MA: MIT Press.</w:t>
      </w:r>
    </w:p>
    <w:p w:rsidR="006A4A5E" w:rsidRPr="006A4A5E" w:rsidRDefault="006A4A5E" w:rsidP="006A4A5E">
      <w:pPr>
        <w:rPr>
          <w:rFonts w:asciiTheme="majorHAnsi" w:hAnsiTheme="majorHAnsi"/>
          <w:sz w:val="20"/>
        </w:rPr>
      </w:pPr>
    </w:p>
    <w:p w:rsidR="006A4A5E" w:rsidRPr="006A4A5E" w:rsidRDefault="006A4A5E" w:rsidP="006A4A5E">
      <w:pPr>
        <w:rPr>
          <w:rFonts w:asciiTheme="majorHAnsi" w:hAnsiTheme="majorHAnsi"/>
          <w:sz w:val="20"/>
          <w:szCs w:val="32"/>
        </w:rPr>
      </w:pPr>
      <w:r w:rsidRPr="006A4A5E">
        <w:rPr>
          <w:rFonts w:asciiTheme="majorHAnsi" w:hAnsiTheme="majorHAnsi"/>
          <w:sz w:val="20"/>
        </w:rPr>
        <w:t xml:space="preserve">Green, Eileen. (2001) </w:t>
      </w:r>
      <w:r w:rsidRPr="006A4A5E">
        <w:rPr>
          <w:rFonts w:asciiTheme="majorHAnsi" w:hAnsiTheme="majorHAnsi"/>
          <w:i/>
          <w:sz w:val="20"/>
          <w:szCs w:val="32"/>
        </w:rPr>
        <w:t>Virtual Gender: Technology, Consumption and Identity Matters</w:t>
      </w:r>
      <w:r w:rsidRPr="006A4A5E">
        <w:rPr>
          <w:rFonts w:asciiTheme="majorHAnsi" w:hAnsiTheme="majorHAnsi"/>
          <w:sz w:val="20"/>
          <w:szCs w:val="32"/>
        </w:rPr>
        <w:t xml:space="preserve">, </w:t>
      </w:r>
    </w:p>
    <w:p w:rsidR="00466EC4" w:rsidRDefault="006A4A5E" w:rsidP="00466EC4">
      <w:pPr>
        <w:ind w:firstLine="720"/>
        <w:rPr>
          <w:rFonts w:asciiTheme="majorHAnsi" w:hAnsiTheme="majorHAnsi"/>
          <w:sz w:val="20"/>
          <w:szCs w:val="32"/>
        </w:rPr>
      </w:pPr>
      <w:r w:rsidRPr="006A4A5E">
        <w:rPr>
          <w:rFonts w:asciiTheme="majorHAnsi" w:hAnsiTheme="majorHAnsi"/>
          <w:sz w:val="20"/>
          <w:szCs w:val="32"/>
        </w:rPr>
        <w:lastRenderedPageBreak/>
        <w:t xml:space="preserve">New York: </w:t>
      </w:r>
      <w:r w:rsidRPr="006A4A5E">
        <w:rPr>
          <w:rFonts w:asciiTheme="majorHAnsi" w:hAnsiTheme="majorHAnsi"/>
          <w:sz w:val="20"/>
          <w:szCs w:val="26"/>
        </w:rPr>
        <w:t>Routledge.</w:t>
      </w:r>
    </w:p>
    <w:p w:rsidR="00466EC4" w:rsidRDefault="00466EC4" w:rsidP="00466EC4">
      <w:pPr>
        <w:rPr>
          <w:rFonts w:asciiTheme="majorHAnsi" w:hAnsiTheme="majorHAnsi"/>
          <w:sz w:val="20"/>
          <w:szCs w:val="32"/>
        </w:rPr>
      </w:pPr>
    </w:p>
    <w:p w:rsidR="00466EC4" w:rsidRDefault="00466EC4" w:rsidP="00466EC4">
      <w:pPr>
        <w:rPr>
          <w:rFonts w:asciiTheme="majorHAnsi" w:hAnsiTheme="majorHAnsi"/>
          <w:sz w:val="20"/>
          <w:szCs w:val="32"/>
        </w:rPr>
      </w:pPr>
      <w:r>
        <w:rPr>
          <w:rFonts w:asciiTheme="majorHAnsi" w:hAnsiTheme="majorHAnsi"/>
          <w:sz w:val="20"/>
          <w:szCs w:val="32"/>
        </w:rPr>
        <w:t>Greene, Rachel (2004) Internet Art, London: Thames &amp; Hudson</w:t>
      </w:r>
    </w:p>
    <w:p w:rsidR="00466EC4" w:rsidRDefault="00466EC4" w:rsidP="00466EC4">
      <w:pPr>
        <w:rPr>
          <w:rFonts w:asciiTheme="majorHAnsi" w:hAnsiTheme="majorHAnsi"/>
          <w:sz w:val="20"/>
          <w:szCs w:val="32"/>
        </w:rPr>
      </w:pPr>
    </w:p>
    <w:p w:rsidR="00466EC4" w:rsidRDefault="00466EC4" w:rsidP="00466EC4">
      <w:pPr>
        <w:rPr>
          <w:rFonts w:asciiTheme="majorHAnsi" w:hAnsiTheme="majorHAnsi"/>
          <w:sz w:val="20"/>
          <w:szCs w:val="32"/>
        </w:rPr>
      </w:pPr>
      <w:r>
        <w:rPr>
          <w:rFonts w:asciiTheme="majorHAnsi" w:hAnsiTheme="majorHAnsi"/>
          <w:sz w:val="20"/>
          <w:szCs w:val="32"/>
        </w:rPr>
        <w:t xml:space="preserve">Hall, Doug and Jo Fifer, Sally (eds.) 1990, Illuminating Video: An Essential Guide to Video Art, </w:t>
      </w:r>
    </w:p>
    <w:p w:rsidR="00466EC4" w:rsidRDefault="00466EC4" w:rsidP="00466EC4">
      <w:pPr>
        <w:ind w:firstLine="720"/>
        <w:rPr>
          <w:rFonts w:asciiTheme="majorHAnsi" w:hAnsiTheme="majorHAnsi"/>
          <w:sz w:val="20"/>
          <w:szCs w:val="32"/>
        </w:rPr>
      </w:pPr>
      <w:r>
        <w:rPr>
          <w:rFonts w:asciiTheme="majorHAnsi" w:hAnsiTheme="majorHAnsi"/>
          <w:sz w:val="20"/>
          <w:szCs w:val="32"/>
        </w:rPr>
        <w:t>New York: Aperture</w:t>
      </w:r>
    </w:p>
    <w:p w:rsidR="00597205" w:rsidRDefault="00597205" w:rsidP="00466EC4">
      <w:pPr>
        <w:rPr>
          <w:rFonts w:asciiTheme="majorHAnsi" w:hAnsiTheme="majorHAnsi"/>
          <w:sz w:val="20"/>
          <w:szCs w:val="32"/>
        </w:rPr>
      </w:pPr>
    </w:p>
    <w:p w:rsidR="00597205" w:rsidRDefault="00597205" w:rsidP="00466EC4">
      <w:pPr>
        <w:rPr>
          <w:rFonts w:asciiTheme="majorHAnsi" w:hAnsiTheme="majorHAnsi"/>
          <w:sz w:val="20"/>
          <w:szCs w:val="32"/>
        </w:rPr>
      </w:pPr>
      <w:r>
        <w:rPr>
          <w:rFonts w:asciiTheme="majorHAnsi" w:hAnsiTheme="majorHAnsi"/>
          <w:sz w:val="20"/>
          <w:szCs w:val="32"/>
        </w:rPr>
        <w:t>Johnson, Steven (1990) Interface Culture, New York: Basic Books</w:t>
      </w:r>
    </w:p>
    <w:p w:rsidR="006A4A5E" w:rsidRPr="00466EC4" w:rsidRDefault="006A4A5E" w:rsidP="00466EC4">
      <w:pPr>
        <w:rPr>
          <w:rFonts w:asciiTheme="majorHAnsi" w:hAnsiTheme="majorHAnsi"/>
          <w:sz w:val="20"/>
          <w:szCs w:val="32"/>
        </w:rPr>
      </w:pPr>
    </w:p>
    <w:p w:rsidR="00B763CB" w:rsidRDefault="00B763CB" w:rsidP="00B763CB">
      <w:pPr>
        <w:rPr>
          <w:rFonts w:asciiTheme="majorHAnsi" w:hAnsiTheme="majorHAnsi"/>
          <w:sz w:val="20"/>
        </w:rPr>
      </w:pPr>
      <w:proofErr w:type="spellStart"/>
      <w:r>
        <w:rPr>
          <w:rFonts w:asciiTheme="majorHAnsi" w:hAnsiTheme="majorHAnsi"/>
          <w:sz w:val="20"/>
        </w:rPr>
        <w:t>Kave</w:t>
      </w:r>
      <w:proofErr w:type="spellEnd"/>
      <w:r>
        <w:rPr>
          <w:rFonts w:asciiTheme="majorHAnsi" w:hAnsiTheme="majorHAnsi"/>
          <w:sz w:val="20"/>
        </w:rPr>
        <w:t>, Nick (2007) Multimedia: Video, Installation, and Performance. New York: Routledge</w:t>
      </w:r>
    </w:p>
    <w:p w:rsidR="00B763CB" w:rsidRDefault="00B763CB" w:rsidP="007A6C8C">
      <w:pPr>
        <w:rPr>
          <w:rFonts w:ascii="Calibri" w:eastAsia="Cambria" w:hAnsi="Calibri" w:cs="Times New Roman"/>
          <w:sz w:val="20"/>
        </w:rPr>
      </w:pPr>
    </w:p>
    <w:p w:rsidR="007A6C8C" w:rsidRDefault="00466EC4" w:rsidP="007A6C8C">
      <w:pPr>
        <w:rPr>
          <w:rFonts w:ascii="Calibri" w:eastAsia="Cambria" w:hAnsi="Calibri" w:cs="Times New Roman"/>
          <w:sz w:val="20"/>
        </w:rPr>
      </w:pPr>
      <w:r>
        <w:rPr>
          <w:rFonts w:ascii="Calibri" w:eastAsia="Cambria" w:hAnsi="Calibri" w:cs="Times New Roman"/>
          <w:sz w:val="20"/>
        </w:rPr>
        <w:t xml:space="preserve">Leonardo: Journal of the international Society for the Arts, Sciences and Technology, Cambridge, </w:t>
      </w:r>
      <w:r w:rsidR="007A6C8C">
        <w:rPr>
          <w:rFonts w:ascii="Calibri" w:eastAsia="Cambria" w:hAnsi="Calibri" w:cs="Times New Roman"/>
          <w:sz w:val="20"/>
        </w:rPr>
        <w:t>Mass.:</w:t>
      </w:r>
    </w:p>
    <w:p w:rsidR="00466EC4" w:rsidRDefault="00466EC4" w:rsidP="007A6C8C">
      <w:pPr>
        <w:ind w:firstLine="720"/>
        <w:rPr>
          <w:rFonts w:ascii="Calibri" w:eastAsia="Cambria" w:hAnsi="Calibri" w:cs="Times New Roman"/>
          <w:sz w:val="20"/>
        </w:rPr>
      </w:pPr>
      <w:r>
        <w:rPr>
          <w:rFonts w:ascii="Calibri" w:eastAsia="Cambria" w:hAnsi="Calibri" w:cs="Times New Roman"/>
          <w:sz w:val="20"/>
        </w:rPr>
        <w:t>MIT Press</w:t>
      </w:r>
    </w:p>
    <w:p w:rsidR="0015491B" w:rsidRDefault="0015491B" w:rsidP="006A4A5E">
      <w:pPr>
        <w:rPr>
          <w:rFonts w:ascii="Calibri" w:eastAsia="Cambria" w:hAnsi="Calibri" w:cs="Times New Roman"/>
          <w:sz w:val="20"/>
        </w:rPr>
      </w:pPr>
    </w:p>
    <w:p w:rsidR="0015491B" w:rsidRDefault="0015491B" w:rsidP="006A4A5E">
      <w:pPr>
        <w:rPr>
          <w:rFonts w:ascii="Calibri" w:eastAsia="Cambria" w:hAnsi="Calibri" w:cs="Times New Roman"/>
          <w:sz w:val="20"/>
        </w:rPr>
      </w:pPr>
      <w:r>
        <w:rPr>
          <w:rFonts w:ascii="Calibri" w:eastAsia="Cambria" w:hAnsi="Calibri" w:cs="Times New Roman"/>
          <w:sz w:val="20"/>
        </w:rPr>
        <w:t>Lovejoy, Margot (2004) Digital Currents: Art in the Electronic Age, New York and London: Routledge</w:t>
      </w:r>
    </w:p>
    <w:p w:rsidR="00466EC4" w:rsidRDefault="00466EC4" w:rsidP="006A4A5E">
      <w:pPr>
        <w:rPr>
          <w:rFonts w:ascii="Calibri" w:eastAsia="Cambria" w:hAnsi="Calibri" w:cs="Times New Roman"/>
          <w:sz w:val="20"/>
        </w:rPr>
      </w:pPr>
    </w:p>
    <w:p w:rsidR="00B763CB" w:rsidRDefault="00B763CB" w:rsidP="006A4A5E">
      <w:pPr>
        <w:rPr>
          <w:rFonts w:ascii="Calibri" w:eastAsia="Cambria" w:hAnsi="Calibri" w:cs="Times New Roman"/>
          <w:sz w:val="20"/>
        </w:rPr>
      </w:pPr>
      <w:r>
        <w:rPr>
          <w:rFonts w:ascii="Calibri" w:eastAsia="Cambria" w:hAnsi="Calibri" w:cs="Times New Roman"/>
          <w:sz w:val="20"/>
        </w:rPr>
        <w:t>Malloy, Judy (</w:t>
      </w:r>
      <w:proofErr w:type="spellStart"/>
      <w:proofErr w:type="gramStart"/>
      <w:r>
        <w:rPr>
          <w:rFonts w:ascii="Calibri" w:eastAsia="Cambria" w:hAnsi="Calibri" w:cs="Times New Roman"/>
          <w:sz w:val="20"/>
        </w:rPr>
        <w:t>ed</w:t>
      </w:r>
      <w:proofErr w:type="spellEnd"/>
      <w:proofErr w:type="gramEnd"/>
      <w:r>
        <w:rPr>
          <w:rFonts w:ascii="Calibri" w:eastAsia="Cambria" w:hAnsi="Calibri" w:cs="Times New Roman"/>
          <w:sz w:val="20"/>
        </w:rPr>
        <w:t>) 2003, Women, Art, and Technology,</w:t>
      </w:r>
      <w:r w:rsidRPr="006A4A5E">
        <w:rPr>
          <w:rFonts w:ascii="Calibri" w:eastAsia="Cambria" w:hAnsi="Calibri" w:cs="Times New Roman"/>
          <w:sz w:val="20"/>
        </w:rPr>
        <w:t xml:space="preserve"> Cambridge, MA: MIT Press.</w:t>
      </w:r>
    </w:p>
    <w:p w:rsidR="00B763CB" w:rsidRDefault="00B763CB" w:rsidP="006A4A5E">
      <w:pPr>
        <w:rPr>
          <w:rFonts w:ascii="Calibri" w:eastAsia="Cambria" w:hAnsi="Calibri" w:cs="Times New Roman"/>
          <w:sz w:val="20"/>
        </w:rPr>
      </w:pPr>
    </w:p>
    <w:p w:rsidR="00125B3B" w:rsidRDefault="00125B3B" w:rsidP="006A4A5E">
      <w:pPr>
        <w:rPr>
          <w:rFonts w:ascii="Calibri" w:eastAsia="Cambria" w:hAnsi="Calibri" w:cs="Times New Roman"/>
          <w:sz w:val="20"/>
        </w:rPr>
      </w:pPr>
      <w:r>
        <w:rPr>
          <w:rFonts w:ascii="Calibri" w:eastAsia="Cambria" w:hAnsi="Calibri" w:cs="Times New Roman"/>
          <w:sz w:val="20"/>
        </w:rPr>
        <w:t>Monaco, J. (2000) How to Read a Film:  Movies, Media, Multimedia, 3</w:t>
      </w:r>
      <w:r w:rsidRPr="00125B3B">
        <w:rPr>
          <w:rFonts w:ascii="Calibri" w:eastAsia="Cambria" w:hAnsi="Calibri" w:cs="Times New Roman"/>
          <w:sz w:val="20"/>
          <w:vertAlign w:val="superscript"/>
        </w:rPr>
        <w:t>rd</w:t>
      </w:r>
      <w:r>
        <w:rPr>
          <w:rFonts w:ascii="Calibri" w:eastAsia="Cambria" w:hAnsi="Calibri" w:cs="Times New Roman"/>
          <w:sz w:val="20"/>
        </w:rPr>
        <w:t xml:space="preserve"> edition, London: </w:t>
      </w:r>
    </w:p>
    <w:p w:rsidR="00125B3B" w:rsidRDefault="00125B3B" w:rsidP="00125B3B">
      <w:pPr>
        <w:ind w:firstLine="720"/>
        <w:rPr>
          <w:rFonts w:ascii="Calibri" w:eastAsia="Cambria" w:hAnsi="Calibri" w:cs="Times New Roman"/>
          <w:sz w:val="20"/>
        </w:rPr>
      </w:pPr>
      <w:r>
        <w:rPr>
          <w:rFonts w:ascii="Calibri" w:eastAsia="Cambria" w:hAnsi="Calibri" w:cs="Times New Roman"/>
          <w:sz w:val="20"/>
        </w:rPr>
        <w:t>Oxford University Press</w:t>
      </w:r>
    </w:p>
    <w:p w:rsidR="00125B3B" w:rsidRDefault="00125B3B" w:rsidP="006A4A5E">
      <w:pPr>
        <w:rPr>
          <w:rFonts w:ascii="Calibri" w:eastAsia="Cambria" w:hAnsi="Calibri" w:cs="Times New Roman"/>
          <w:sz w:val="20"/>
        </w:rPr>
      </w:pPr>
    </w:p>
    <w:p w:rsidR="006A4A5E" w:rsidRPr="006A4A5E" w:rsidRDefault="006A4A5E" w:rsidP="006A4A5E">
      <w:pPr>
        <w:rPr>
          <w:rFonts w:ascii="Calibri" w:eastAsia="Cambria" w:hAnsi="Calibri" w:cs="Times New Roman"/>
          <w:sz w:val="20"/>
        </w:rPr>
      </w:pPr>
      <w:r w:rsidRPr="006A4A5E">
        <w:rPr>
          <w:rFonts w:ascii="Calibri" w:eastAsia="Cambria" w:hAnsi="Calibri" w:cs="Times New Roman"/>
          <w:sz w:val="20"/>
        </w:rPr>
        <w:t>Popper, Frank. (2007)</w:t>
      </w:r>
      <w:r w:rsidR="0015491B">
        <w:rPr>
          <w:rFonts w:ascii="Calibri" w:eastAsia="Cambria" w:hAnsi="Calibri" w:cs="Times New Roman"/>
          <w:sz w:val="20"/>
        </w:rPr>
        <w:t xml:space="preserve"> From Technology to Virtual Art,</w:t>
      </w:r>
      <w:r w:rsidRPr="006A4A5E">
        <w:rPr>
          <w:rFonts w:ascii="Calibri" w:eastAsia="Cambria" w:hAnsi="Calibri" w:cs="Times New Roman"/>
          <w:sz w:val="20"/>
        </w:rPr>
        <w:t xml:space="preserve"> Cambridge, MA: MIT Press.</w:t>
      </w:r>
    </w:p>
    <w:p w:rsidR="006A4A5E" w:rsidRPr="006A4A5E" w:rsidRDefault="006A4A5E" w:rsidP="006A4A5E">
      <w:pPr>
        <w:rPr>
          <w:rFonts w:asciiTheme="majorHAnsi" w:hAnsiTheme="majorHAnsi"/>
          <w:sz w:val="20"/>
        </w:rPr>
      </w:pPr>
    </w:p>
    <w:p w:rsidR="006A4A5E" w:rsidRPr="006A4A5E" w:rsidRDefault="006A4A5E" w:rsidP="006A4A5E">
      <w:pPr>
        <w:rPr>
          <w:rFonts w:ascii="Calibri" w:eastAsia="Cambria" w:hAnsi="Calibri" w:cs="Times New Roman"/>
          <w:sz w:val="20"/>
        </w:rPr>
      </w:pPr>
      <w:proofErr w:type="spellStart"/>
      <w:r w:rsidRPr="006A4A5E">
        <w:rPr>
          <w:rFonts w:ascii="Calibri" w:eastAsia="Cambria" w:hAnsi="Calibri" w:cs="Times New Roman"/>
          <w:sz w:val="20"/>
        </w:rPr>
        <w:t>Priebe</w:t>
      </w:r>
      <w:proofErr w:type="spellEnd"/>
      <w:r w:rsidRPr="006A4A5E">
        <w:rPr>
          <w:rFonts w:ascii="Calibri" w:eastAsia="Cambria" w:hAnsi="Calibri" w:cs="Times New Roman"/>
          <w:sz w:val="20"/>
        </w:rPr>
        <w:t xml:space="preserve">, Ken A. (2006) </w:t>
      </w:r>
      <w:proofErr w:type="gramStart"/>
      <w:r w:rsidRPr="006A4A5E">
        <w:rPr>
          <w:rFonts w:ascii="Calibri" w:eastAsia="Cambria" w:hAnsi="Calibri" w:cs="Times New Roman"/>
          <w:sz w:val="20"/>
        </w:rPr>
        <w:t>T</w:t>
      </w:r>
      <w:r w:rsidR="0015491B">
        <w:rPr>
          <w:rFonts w:ascii="Calibri" w:eastAsia="Cambria" w:hAnsi="Calibri" w:cs="Times New Roman"/>
          <w:sz w:val="20"/>
        </w:rPr>
        <w:t>he</w:t>
      </w:r>
      <w:proofErr w:type="gramEnd"/>
      <w:r w:rsidR="0015491B">
        <w:rPr>
          <w:rFonts w:ascii="Calibri" w:eastAsia="Cambria" w:hAnsi="Calibri" w:cs="Times New Roman"/>
          <w:sz w:val="20"/>
        </w:rPr>
        <w:t xml:space="preserve"> Art of Stop-Motion Animation,</w:t>
      </w:r>
      <w:r w:rsidRPr="006A4A5E">
        <w:rPr>
          <w:rFonts w:ascii="Calibri" w:eastAsia="Cambria" w:hAnsi="Calibri" w:cs="Times New Roman"/>
          <w:sz w:val="20"/>
        </w:rPr>
        <w:t xml:space="preserve"> Boston, MA: Course</w:t>
      </w:r>
    </w:p>
    <w:p w:rsidR="006A4A5E" w:rsidRPr="006A4A5E" w:rsidRDefault="006A4A5E" w:rsidP="006A4A5E">
      <w:pPr>
        <w:ind w:firstLine="720"/>
        <w:rPr>
          <w:rFonts w:ascii="Calibri" w:eastAsia="Cambria" w:hAnsi="Calibri" w:cs="Times New Roman"/>
          <w:sz w:val="20"/>
        </w:rPr>
      </w:pPr>
      <w:r w:rsidRPr="006A4A5E">
        <w:rPr>
          <w:rFonts w:ascii="Calibri" w:eastAsia="Cambria" w:hAnsi="Calibri" w:cs="Times New Roman"/>
          <w:sz w:val="20"/>
        </w:rPr>
        <w:t>Technology PTR.</w:t>
      </w:r>
    </w:p>
    <w:p w:rsidR="006A4A5E" w:rsidRPr="006A4A5E" w:rsidRDefault="006A4A5E">
      <w:pPr>
        <w:rPr>
          <w:sz w:val="20"/>
        </w:rPr>
      </w:pPr>
    </w:p>
    <w:p w:rsidR="006A4A5E" w:rsidRPr="006A4A5E" w:rsidRDefault="006A4A5E" w:rsidP="006A4A5E">
      <w:pPr>
        <w:rPr>
          <w:rFonts w:ascii="Calibri" w:eastAsia="Cambria" w:hAnsi="Calibri" w:cs="Times New Roman"/>
          <w:sz w:val="20"/>
        </w:rPr>
      </w:pPr>
      <w:r w:rsidRPr="006A4A5E">
        <w:rPr>
          <w:rFonts w:ascii="Calibri" w:eastAsia="Cambria" w:hAnsi="Calibri" w:cs="Times New Roman"/>
          <w:sz w:val="20"/>
        </w:rPr>
        <w:t>Wands, Bruc</w:t>
      </w:r>
      <w:r w:rsidR="0015491B">
        <w:rPr>
          <w:rFonts w:ascii="Calibri" w:eastAsia="Cambria" w:hAnsi="Calibri" w:cs="Times New Roman"/>
          <w:sz w:val="20"/>
        </w:rPr>
        <w:t>e (2007) Art of the Digital Age,</w:t>
      </w:r>
      <w:r w:rsidRPr="006A4A5E">
        <w:rPr>
          <w:rFonts w:ascii="Calibri" w:eastAsia="Cambria" w:hAnsi="Calibri" w:cs="Times New Roman"/>
          <w:sz w:val="20"/>
        </w:rPr>
        <w:t xml:space="preserve"> New York, NY: Thames &amp; Hudson.</w:t>
      </w:r>
    </w:p>
    <w:p w:rsidR="0034039D" w:rsidRDefault="0034039D" w:rsidP="006A4A5E">
      <w:pPr>
        <w:rPr>
          <w:rFonts w:ascii="Calibri" w:eastAsia="Cambria" w:hAnsi="Calibri" w:cs="Times New Roman"/>
          <w:sz w:val="20"/>
        </w:rPr>
      </w:pPr>
    </w:p>
    <w:p w:rsidR="0034039D" w:rsidRDefault="0034039D" w:rsidP="006A4A5E">
      <w:pPr>
        <w:rPr>
          <w:rFonts w:ascii="Calibri" w:eastAsia="Cambria" w:hAnsi="Calibri" w:cs="Times New Roman"/>
          <w:sz w:val="20"/>
        </w:rPr>
      </w:pPr>
      <w:r w:rsidRPr="006A4A5E">
        <w:rPr>
          <w:rFonts w:ascii="Calibri" w:eastAsia="Cambria" w:hAnsi="Calibri" w:cs="Times New Roman"/>
          <w:sz w:val="20"/>
        </w:rPr>
        <w:t>Wands, Bruc</w:t>
      </w:r>
      <w:r>
        <w:rPr>
          <w:rFonts w:ascii="Calibri" w:eastAsia="Cambria" w:hAnsi="Calibri" w:cs="Times New Roman"/>
          <w:sz w:val="20"/>
        </w:rPr>
        <w:t xml:space="preserve">e (2002) Digital </w:t>
      </w:r>
      <w:r w:rsidR="00C7021F">
        <w:rPr>
          <w:rFonts w:ascii="Calibri" w:eastAsia="Cambria" w:hAnsi="Calibri" w:cs="Times New Roman"/>
          <w:sz w:val="20"/>
        </w:rPr>
        <w:t>Creativity</w:t>
      </w:r>
      <w:r>
        <w:rPr>
          <w:rFonts w:ascii="Calibri" w:eastAsia="Cambria" w:hAnsi="Calibri" w:cs="Times New Roman"/>
          <w:sz w:val="20"/>
        </w:rPr>
        <w:t xml:space="preserve">: Techniques for Digital Media and the Internet, New York: </w:t>
      </w:r>
    </w:p>
    <w:p w:rsidR="0034039D" w:rsidRDefault="0034039D" w:rsidP="0034039D">
      <w:pPr>
        <w:ind w:firstLine="720"/>
        <w:rPr>
          <w:rFonts w:ascii="Calibri" w:eastAsia="Cambria" w:hAnsi="Calibri" w:cs="Times New Roman"/>
          <w:sz w:val="20"/>
        </w:rPr>
      </w:pPr>
      <w:r>
        <w:rPr>
          <w:rFonts w:ascii="Calibri" w:eastAsia="Cambria" w:hAnsi="Calibri" w:cs="Times New Roman"/>
          <w:sz w:val="20"/>
        </w:rPr>
        <w:t>Wiley &amp; Sons, Inc.</w:t>
      </w:r>
    </w:p>
    <w:p w:rsidR="006A4A5E" w:rsidRPr="006A4A5E" w:rsidRDefault="006A4A5E" w:rsidP="006A4A5E">
      <w:pPr>
        <w:rPr>
          <w:rFonts w:ascii="Calibri" w:eastAsia="Cambria" w:hAnsi="Calibri" w:cs="Times New Roman"/>
          <w:sz w:val="20"/>
        </w:rPr>
      </w:pPr>
    </w:p>
    <w:p w:rsidR="006A4A5E" w:rsidRPr="006A4A5E" w:rsidRDefault="006A4A5E" w:rsidP="006A4A5E">
      <w:pPr>
        <w:rPr>
          <w:rFonts w:ascii="Calibri" w:eastAsia="Cambria" w:hAnsi="Calibri" w:cs="Times New Roman"/>
          <w:i/>
          <w:sz w:val="20"/>
        </w:rPr>
      </w:pPr>
      <w:r w:rsidRPr="006A4A5E">
        <w:rPr>
          <w:rFonts w:ascii="Calibri" w:eastAsia="Cambria" w:hAnsi="Calibri" w:cs="Times New Roman"/>
          <w:sz w:val="20"/>
        </w:rPr>
        <w:t xml:space="preserve">Weintraub, Linda, Arthur Danto, and Thomas </w:t>
      </w:r>
      <w:proofErr w:type="spellStart"/>
      <w:r w:rsidRPr="006A4A5E">
        <w:rPr>
          <w:rFonts w:ascii="Calibri" w:eastAsia="Cambria" w:hAnsi="Calibri" w:cs="Times New Roman"/>
          <w:sz w:val="20"/>
        </w:rPr>
        <w:t>McEvilley</w:t>
      </w:r>
      <w:proofErr w:type="spellEnd"/>
      <w:r w:rsidRPr="006A4A5E">
        <w:rPr>
          <w:rFonts w:ascii="Calibri" w:eastAsia="Cambria" w:hAnsi="Calibri" w:cs="Times New Roman"/>
          <w:sz w:val="20"/>
        </w:rPr>
        <w:t xml:space="preserve"> (1996) </w:t>
      </w:r>
      <w:r w:rsidRPr="006A4A5E">
        <w:rPr>
          <w:rFonts w:ascii="Calibri" w:eastAsia="Cambria" w:hAnsi="Calibri" w:cs="Times New Roman"/>
          <w:i/>
          <w:sz w:val="20"/>
        </w:rPr>
        <w:t>Art on the Edge and Over:</w:t>
      </w:r>
    </w:p>
    <w:p w:rsidR="006A4A5E" w:rsidRPr="006A4A5E" w:rsidRDefault="006A4A5E" w:rsidP="006A4A5E">
      <w:pPr>
        <w:ind w:firstLine="720"/>
        <w:rPr>
          <w:rFonts w:ascii="Calibri" w:eastAsia="Cambria" w:hAnsi="Calibri" w:cs="Times New Roman"/>
          <w:sz w:val="20"/>
        </w:rPr>
      </w:pPr>
      <w:r w:rsidRPr="006A4A5E">
        <w:rPr>
          <w:rFonts w:ascii="Calibri" w:eastAsia="Cambria" w:hAnsi="Calibri" w:cs="Times New Roman"/>
          <w:i/>
          <w:sz w:val="20"/>
        </w:rPr>
        <w:t>Searching for Art’s Meaning in Contemporary Society 1970s -1990s</w:t>
      </w:r>
      <w:r w:rsidRPr="006A4A5E">
        <w:rPr>
          <w:rFonts w:ascii="Calibri" w:eastAsia="Cambria" w:hAnsi="Calibri" w:cs="Times New Roman"/>
          <w:sz w:val="20"/>
        </w:rPr>
        <w:t>. NY: Distributed Art</w:t>
      </w:r>
    </w:p>
    <w:p w:rsidR="006A4A5E" w:rsidRPr="006A4A5E" w:rsidRDefault="006A4A5E" w:rsidP="006A4A5E">
      <w:pPr>
        <w:ind w:left="720"/>
        <w:rPr>
          <w:rFonts w:ascii="Calibri" w:eastAsia="Cambria" w:hAnsi="Calibri" w:cs="Times New Roman"/>
          <w:sz w:val="20"/>
        </w:rPr>
      </w:pPr>
      <w:r w:rsidRPr="006A4A5E">
        <w:rPr>
          <w:rFonts w:ascii="Calibri" w:eastAsia="Cambria" w:hAnsi="Calibri" w:cs="Times New Roman"/>
          <w:sz w:val="20"/>
        </w:rPr>
        <w:t>Publishers</w:t>
      </w:r>
    </w:p>
    <w:p w:rsidR="006A4A5E" w:rsidRPr="006A4A5E" w:rsidRDefault="006A4A5E" w:rsidP="006A4A5E">
      <w:pPr>
        <w:rPr>
          <w:rFonts w:ascii="Calibri" w:eastAsia="Cambria" w:hAnsi="Calibri" w:cs="Times New Roman"/>
          <w:sz w:val="20"/>
        </w:rPr>
      </w:pPr>
    </w:p>
    <w:p w:rsidR="006A4A5E" w:rsidRPr="006A4A5E" w:rsidRDefault="006A4A5E" w:rsidP="006A4A5E">
      <w:pPr>
        <w:rPr>
          <w:rFonts w:ascii="Calibri" w:eastAsia="Cambria" w:hAnsi="Calibri" w:cs="Times New Roman"/>
          <w:sz w:val="20"/>
        </w:rPr>
      </w:pPr>
      <w:proofErr w:type="spellStart"/>
      <w:r w:rsidRPr="006A4A5E">
        <w:rPr>
          <w:rFonts w:ascii="Calibri" w:eastAsia="Cambria" w:hAnsi="Calibri" w:cs="Times New Roman"/>
          <w:sz w:val="20"/>
        </w:rPr>
        <w:t>Wellins</w:t>
      </w:r>
      <w:proofErr w:type="spellEnd"/>
      <w:r w:rsidRPr="006A4A5E">
        <w:rPr>
          <w:rFonts w:ascii="Calibri" w:eastAsia="Cambria" w:hAnsi="Calibri" w:cs="Times New Roman"/>
          <w:sz w:val="20"/>
        </w:rPr>
        <w:t>, Mike. (2005) Storytelling through Animation. Boston, MA: Charles River Media.</w:t>
      </w:r>
    </w:p>
    <w:p w:rsidR="006A4A5E" w:rsidRPr="006A4A5E" w:rsidRDefault="006A4A5E" w:rsidP="006A4A5E">
      <w:pPr>
        <w:rPr>
          <w:rFonts w:ascii="Calibri" w:eastAsia="Cambria" w:hAnsi="Calibri" w:cs="Times New Roman"/>
          <w:sz w:val="20"/>
        </w:rPr>
      </w:pPr>
    </w:p>
    <w:p w:rsidR="006A4A5E" w:rsidRPr="006A4A5E" w:rsidRDefault="006A4A5E" w:rsidP="006A4A5E">
      <w:pPr>
        <w:rPr>
          <w:rFonts w:ascii="Calibri" w:eastAsia="Cambria" w:hAnsi="Calibri" w:cs="Times New Roman"/>
          <w:sz w:val="20"/>
        </w:rPr>
      </w:pPr>
      <w:r w:rsidRPr="006A4A5E">
        <w:rPr>
          <w:rFonts w:ascii="Calibri" w:eastAsia="Cambria" w:hAnsi="Calibri" w:cs="Times New Roman"/>
          <w:sz w:val="20"/>
        </w:rPr>
        <w:t xml:space="preserve">White, Michele. (2006) </w:t>
      </w:r>
      <w:proofErr w:type="gramStart"/>
      <w:r w:rsidRPr="006A4A5E">
        <w:rPr>
          <w:rFonts w:ascii="Calibri" w:eastAsia="Cambria" w:hAnsi="Calibri" w:cs="Times New Roman"/>
          <w:sz w:val="20"/>
        </w:rPr>
        <w:t>The</w:t>
      </w:r>
      <w:proofErr w:type="gramEnd"/>
      <w:r w:rsidRPr="006A4A5E">
        <w:rPr>
          <w:rFonts w:ascii="Calibri" w:eastAsia="Cambria" w:hAnsi="Calibri" w:cs="Times New Roman"/>
          <w:sz w:val="20"/>
        </w:rPr>
        <w:t xml:space="preserve"> Body and the Screen: Theories of Internet Spectatorship.</w:t>
      </w:r>
    </w:p>
    <w:p w:rsidR="00A61857" w:rsidRDefault="006A4A5E" w:rsidP="006A4A5E">
      <w:pPr>
        <w:ind w:firstLine="720"/>
        <w:rPr>
          <w:rFonts w:ascii="Calibri" w:eastAsia="Cambria" w:hAnsi="Calibri" w:cs="Times New Roman"/>
          <w:sz w:val="20"/>
        </w:rPr>
      </w:pPr>
      <w:r w:rsidRPr="006A4A5E">
        <w:rPr>
          <w:rFonts w:ascii="Calibri" w:eastAsia="Cambria" w:hAnsi="Calibri" w:cs="Times New Roman"/>
          <w:sz w:val="20"/>
        </w:rPr>
        <w:t>Cambridge, MA: MIT Press</w:t>
      </w:r>
    </w:p>
    <w:p w:rsidR="00A61857" w:rsidRDefault="00A61857" w:rsidP="00A61857">
      <w:pPr>
        <w:rPr>
          <w:rFonts w:ascii="Calibri" w:eastAsia="Cambria" w:hAnsi="Calibri" w:cs="Times New Roman"/>
          <w:sz w:val="20"/>
        </w:rPr>
      </w:pPr>
    </w:p>
    <w:p w:rsidR="00A61857" w:rsidRDefault="00A61857" w:rsidP="00A61857">
      <w:pPr>
        <w:rPr>
          <w:rFonts w:ascii="Calibri" w:eastAsia="Cambria" w:hAnsi="Calibri" w:cs="Times New Roman"/>
          <w:sz w:val="20"/>
        </w:rPr>
      </w:pPr>
      <w:r>
        <w:rPr>
          <w:rFonts w:ascii="Calibri" w:eastAsia="Cambria" w:hAnsi="Calibri" w:cs="Times New Roman"/>
          <w:sz w:val="20"/>
        </w:rPr>
        <w:t>Wilson, Stephen (2002) Information Arts: Intersections of Art, Science and Technology, Cambridge, Mass.:</w:t>
      </w:r>
    </w:p>
    <w:p w:rsidR="00A61857" w:rsidRDefault="00A61857" w:rsidP="00A61857">
      <w:pPr>
        <w:ind w:firstLine="720"/>
        <w:rPr>
          <w:rFonts w:ascii="Calibri" w:eastAsia="Cambria" w:hAnsi="Calibri" w:cs="Times New Roman"/>
          <w:sz w:val="20"/>
        </w:rPr>
      </w:pPr>
      <w:r>
        <w:rPr>
          <w:rFonts w:ascii="Calibri" w:eastAsia="Cambria" w:hAnsi="Calibri" w:cs="Times New Roman"/>
          <w:sz w:val="20"/>
        </w:rPr>
        <w:t>MIT Press</w:t>
      </w:r>
    </w:p>
    <w:p w:rsidR="00A61857" w:rsidRDefault="00A61857" w:rsidP="00A61857">
      <w:pPr>
        <w:rPr>
          <w:rFonts w:ascii="Calibri" w:eastAsia="Cambria" w:hAnsi="Calibri" w:cs="Times New Roman"/>
          <w:sz w:val="20"/>
        </w:rPr>
      </w:pPr>
    </w:p>
    <w:p w:rsidR="00A61857" w:rsidRDefault="00A61857" w:rsidP="00A61857">
      <w:pPr>
        <w:rPr>
          <w:rFonts w:ascii="Calibri" w:eastAsia="Cambria" w:hAnsi="Calibri" w:cs="Times New Roman"/>
          <w:sz w:val="20"/>
        </w:rPr>
      </w:pPr>
      <w:r>
        <w:rPr>
          <w:rFonts w:ascii="Calibri" w:eastAsia="Cambria" w:hAnsi="Calibri" w:cs="Times New Roman"/>
          <w:sz w:val="20"/>
        </w:rPr>
        <w:t>Youngblood, Gene (1970) Expanded Cinema, New York: E.P. Dutton and Co.</w:t>
      </w:r>
    </w:p>
    <w:p w:rsidR="006A4A5E" w:rsidRPr="006A4A5E" w:rsidRDefault="006A4A5E" w:rsidP="00A61857">
      <w:pPr>
        <w:rPr>
          <w:rFonts w:ascii="Calibri" w:eastAsia="Cambria" w:hAnsi="Calibri" w:cs="Times New Roman"/>
          <w:sz w:val="20"/>
        </w:rPr>
      </w:pPr>
    </w:p>
    <w:p w:rsidR="00405B9C" w:rsidRPr="006A4A5E" w:rsidRDefault="00405B9C">
      <w:pPr>
        <w:rPr>
          <w:sz w:val="20"/>
        </w:rPr>
      </w:pPr>
    </w:p>
    <w:sectPr w:rsidR="00405B9C" w:rsidRPr="006A4A5E" w:rsidSect="00405B9C">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D9" w:rsidRDefault="002221D9">
      <w:r>
        <w:separator/>
      </w:r>
    </w:p>
  </w:endnote>
  <w:endnote w:type="continuationSeparator" w:id="0">
    <w:p w:rsidR="002221D9" w:rsidRDefault="002221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45" w:rsidRDefault="001554F4" w:rsidP="00610379">
    <w:pPr>
      <w:pStyle w:val="Footer"/>
      <w:framePr w:wrap="around" w:vAnchor="text" w:hAnchor="margin" w:xAlign="center" w:y="1"/>
      <w:rPr>
        <w:rStyle w:val="PageNumber"/>
      </w:rPr>
    </w:pPr>
    <w:r>
      <w:rPr>
        <w:rStyle w:val="PageNumber"/>
      </w:rPr>
      <w:fldChar w:fldCharType="begin"/>
    </w:r>
    <w:r w:rsidR="006A4845">
      <w:rPr>
        <w:rStyle w:val="PageNumber"/>
      </w:rPr>
      <w:instrText xml:space="preserve">PAGE  </w:instrText>
    </w:r>
    <w:r>
      <w:rPr>
        <w:rStyle w:val="PageNumber"/>
      </w:rPr>
      <w:fldChar w:fldCharType="end"/>
    </w:r>
  </w:p>
  <w:p w:rsidR="006A4845" w:rsidRDefault="006A4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45" w:rsidRDefault="001554F4" w:rsidP="00610379">
    <w:pPr>
      <w:pStyle w:val="Footer"/>
      <w:framePr w:wrap="around" w:vAnchor="text" w:hAnchor="margin" w:xAlign="center" w:y="1"/>
      <w:rPr>
        <w:rStyle w:val="PageNumber"/>
      </w:rPr>
    </w:pPr>
    <w:r>
      <w:rPr>
        <w:rStyle w:val="PageNumber"/>
      </w:rPr>
      <w:fldChar w:fldCharType="begin"/>
    </w:r>
    <w:r w:rsidR="006A4845">
      <w:rPr>
        <w:rStyle w:val="PageNumber"/>
      </w:rPr>
      <w:instrText xml:space="preserve">PAGE  </w:instrText>
    </w:r>
    <w:r>
      <w:rPr>
        <w:rStyle w:val="PageNumber"/>
      </w:rPr>
      <w:fldChar w:fldCharType="separate"/>
    </w:r>
    <w:r w:rsidR="0084514F">
      <w:rPr>
        <w:rStyle w:val="PageNumber"/>
        <w:noProof/>
      </w:rPr>
      <w:t>1</w:t>
    </w:r>
    <w:r>
      <w:rPr>
        <w:rStyle w:val="PageNumber"/>
      </w:rPr>
      <w:fldChar w:fldCharType="end"/>
    </w:r>
  </w:p>
  <w:p w:rsidR="006A4845" w:rsidRDefault="006A4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D9" w:rsidRDefault="002221D9">
      <w:r>
        <w:separator/>
      </w:r>
    </w:p>
  </w:footnote>
  <w:footnote w:type="continuationSeparator" w:id="0">
    <w:p w:rsidR="002221D9" w:rsidRDefault="00222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834"/>
    <w:multiLevelType w:val="hybridMultilevel"/>
    <w:tmpl w:val="AFD8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D6E47"/>
    <w:multiLevelType w:val="hybridMultilevel"/>
    <w:tmpl w:val="72C2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405B9C"/>
    <w:rsid w:val="0007428F"/>
    <w:rsid w:val="000B3F64"/>
    <w:rsid w:val="000D6F4C"/>
    <w:rsid w:val="000E1727"/>
    <w:rsid w:val="00125B3B"/>
    <w:rsid w:val="0015491B"/>
    <w:rsid w:val="001554F4"/>
    <w:rsid w:val="0019133D"/>
    <w:rsid w:val="001B3BE7"/>
    <w:rsid w:val="002221D9"/>
    <w:rsid w:val="00245DA0"/>
    <w:rsid w:val="002815F3"/>
    <w:rsid w:val="002A03B6"/>
    <w:rsid w:val="002A221C"/>
    <w:rsid w:val="0030246D"/>
    <w:rsid w:val="00305B62"/>
    <w:rsid w:val="0033678E"/>
    <w:rsid w:val="0034039D"/>
    <w:rsid w:val="00372004"/>
    <w:rsid w:val="003A48A5"/>
    <w:rsid w:val="003D625F"/>
    <w:rsid w:val="00405B9C"/>
    <w:rsid w:val="00466EC4"/>
    <w:rsid w:val="004F7D4E"/>
    <w:rsid w:val="00527588"/>
    <w:rsid w:val="005843D9"/>
    <w:rsid w:val="00584AB4"/>
    <w:rsid w:val="00597205"/>
    <w:rsid w:val="005A12C9"/>
    <w:rsid w:val="0060403A"/>
    <w:rsid w:val="0061659A"/>
    <w:rsid w:val="006A4845"/>
    <w:rsid w:val="006A4A5E"/>
    <w:rsid w:val="006B7C95"/>
    <w:rsid w:val="006C69FC"/>
    <w:rsid w:val="00710040"/>
    <w:rsid w:val="007111A4"/>
    <w:rsid w:val="007A69A9"/>
    <w:rsid w:val="007A6C8C"/>
    <w:rsid w:val="0084514F"/>
    <w:rsid w:val="00937948"/>
    <w:rsid w:val="00951FF1"/>
    <w:rsid w:val="00957D96"/>
    <w:rsid w:val="009840AE"/>
    <w:rsid w:val="00A1506B"/>
    <w:rsid w:val="00A46C2D"/>
    <w:rsid w:val="00A61857"/>
    <w:rsid w:val="00AA7B8D"/>
    <w:rsid w:val="00B763CB"/>
    <w:rsid w:val="00BC3E5A"/>
    <w:rsid w:val="00C05852"/>
    <w:rsid w:val="00C25DCA"/>
    <w:rsid w:val="00C7021F"/>
    <w:rsid w:val="00CE42D3"/>
    <w:rsid w:val="00CF32EE"/>
    <w:rsid w:val="00D450D5"/>
    <w:rsid w:val="00D94A93"/>
    <w:rsid w:val="00DF2256"/>
    <w:rsid w:val="00E26CE0"/>
    <w:rsid w:val="00E3355B"/>
    <w:rsid w:val="00EB13FC"/>
    <w:rsid w:val="00EF4DF1"/>
    <w:rsid w:val="00FE4C2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588"/>
    <w:pPr>
      <w:ind w:left="720"/>
      <w:contextualSpacing/>
    </w:pPr>
    <w:rPr>
      <w:rFonts w:ascii="Times New Roman" w:eastAsia="Times New Roman" w:hAnsi="Times New Roman" w:cs="Times New Roman"/>
    </w:rPr>
  </w:style>
  <w:style w:type="character" w:styleId="Hyperlink">
    <w:name w:val="Hyperlink"/>
    <w:basedOn w:val="DefaultParagraphFont"/>
    <w:uiPriority w:val="99"/>
    <w:semiHidden/>
    <w:unhideWhenUsed/>
    <w:rsid w:val="00527588"/>
    <w:rPr>
      <w:color w:val="0000FF" w:themeColor="hyperlink"/>
      <w:u w:val="single"/>
    </w:rPr>
  </w:style>
  <w:style w:type="paragraph" w:styleId="Footer">
    <w:name w:val="footer"/>
    <w:basedOn w:val="Normal"/>
    <w:link w:val="FooterChar"/>
    <w:uiPriority w:val="99"/>
    <w:semiHidden/>
    <w:unhideWhenUsed/>
    <w:rsid w:val="006A4845"/>
    <w:pPr>
      <w:tabs>
        <w:tab w:val="center" w:pos="4320"/>
        <w:tab w:val="right" w:pos="8640"/>
      </w:tabs>
    </w:pPr>
  </w:style>
  <w:style w:type="character" w:customStyle="1" w:styleId="FooterChar">
    <w:name w:val="Footer Char"/>
    <w:basedOn w:val="DefaultParagraphFont"/>
    <w:link w:val="Footer"/>
    <w:uiPriority w:val="99"/>
    <w:semiHidden/>
    <w:rsid w:val="006A4845"/>
  </w:style>
  <w:style w:type="character" w:styleId="PageNumber">
    <w:name w:val="page number"/>
    <w:basedOn w:val="DefaultParagraphFont"/>
    <w:uiPriority w:val="99"/>
    <w:semiHidden/>
    <w:unhideWhenUsed/>
    <w:rsid w:val="006A4845"/>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nda.com" TargetMode="External"/><Relationship Id="rId13" Type="http://schemas.openxmlformats.org/officeDocument/2006/relationships/hyperlink" Target="http://www.dam.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lemeh@fau.edu" TargetMode="External"/><Relationship Id="rId12" Type="http://schemas.openxmlformats.org/officeDocument/2006/relationships/hyperlink" Target="http://www.diacenter.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tualart.at" TargetMode="External"/><Relationship Id="rId5" Type="http://schemas.openxmlformats.org/officeDocument/2006/relationships/footnotes" Target="footnotes.xml"/><Relationship Id="rId15" Type="http://schemas.openxmlformats.org/officeDocument/2006/relationships/hyperlink" Target="http://www.isea-web.org" TargetMode="External"/><Relationship Id="rId10" Type="http://schemas.openxmlformats.org/officeDocument/2006/relationships/hyperlink" Target="http://www.osd.fa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 Id="rId14" Type="http://schemas.openxmlformats.org/officeDocument/2006/relationships/hyperlink" Target="http://www.fa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dcterms:created xsi:type="dcterms:W3CDTF">2015-01-15T17:56:00Z</dcterms:created>
  <dcterms:modified xsi:type="dcterms:W3CDTF">2015-01-15T17:56:00Z</dcterms:modified>
</cp:coreProperties>
</file>