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F10F1" w14:textId="77777777" w:rsidR="007F1FD8" w:rsidRPr="006770E3" w:rsidRDefault="007F1FD8" w:rsidP="000725EE">
      <w:pPr>
        <w:autoSpaceDE w:val="0"/>
        <w:autoSpaceDN w:val="0"/>
        <w:spacing w:after="120" w:line="240" w:lineRule="auto"/>
        <w:jc w:val="center"/>
        <w:rPr>
          <w:rFonts w:ascii="Cambria" w:eastAsia="Times New Roman" w:hAnsi="Cambria" w:cs="Times New Roman"/>
          <w:b/>
          <w:bCs/>
          <w:color w:val="000000"/>
          <w:sz w:val="24"/>
          <w:szCs w:val="24"/>
        </w:rPr>
      </w:pPr>
      <w:r w:rsidRPr="006770E3">
        <w:rPr>
          <w:rFonts w:ascii="Cambria" w:eastAsia="Times New Roman" w:hAnsi="Cambria" w:cs="Times New Roman"/>
          <w:b/>
          <w:bCs/>
          <w:color w:val="000000"/>
          <w:sz w:val="24"/>
          <w:szCs w:val="24"/>
        </w:rPr>
        <w:t>Florida Atlantic University</w:t>
      </w:r>
    </w:p>
    <w:p w14:paraId="4529B9CA" w14:textId="77777777" w:rsidR="00A75A1E" w:rsidRPr="00EC7828" w:rsidRDefault="00EC7828" w:rsidP="0099382F">
      <w:pPr>
        <w:autoSpaceDE w:val="0"/>
        <w:autoSpaceDN w:val="0"/>
        <w:spacing w:after="0" w:line="240" w:lineRule="auto"/>
        <w:jc w:val="center"/>
        <w:rPr>
          <w:rFonts w:ascii="Cambria" w:eastAsia="Times New Roman" w:hAnsi="Cambria" w:cs="Times New Roman"/>
          <w:b/>
          <w:bCs/>
          <w:sz w:val="24"/>
          <w:szCs w:val="24"/>
        </w:rPr>
      </w:pPr>
      <w:r w:rsidRPr="00EC7828">
        <w:rPr>
          <w:rFonts w:ascii="Cambria" w:eastAsia="Times New Roman" w:hAnsi="Cambria" w:cs="Times New Roman"/>
          <w:b/>
          <w:bCs/>
          <w:sz w:val="24"/>
          <w:szCs w:val="24"/>
        </w:rPr>
        <w:t>School of Urban and Regional Planning</w:t>
      </w:r>
    </w:p>
    <w:p w14:paraId="6CC9606F" w14:textId="77777777" w:rsidR="00A75A1E" w:rsidRPr="006770E3" w:rsidRDefault="000F570E" w:rsidP="00A75A1E">
      <w:pPr>
        <w:autoSpaceDE w:val="0"/>
        <w:autoSpaceDN w:val="0"/>
        <w:spacing w:after="0" w:line="240" w:lineRule="auto"/>
        <w:jc w:val="center"/>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URP 49</w:t>
      </w:r>
      <w:r w:rsidR="00BC5B10">
        <w:rPr>
          <w:rFonts w:ascii="Cambria" w:eastAsia="Times New Roman" w:hAnsi="Cambria" w:cs="Times New Roman"/>
          <w:b/>
          <w:bCs/>
          <w:color w:val="000000"/>
          <w:sz w:val="24"/>
          <w:szCs w:val="24"/>
        </w:rPr>
        <w:t>20</w:t>
      </w:r>
      <w:r w:rsidR="006770E3" w:rsidRPr="006770E3">
        <w:rPr>
          <w:rFonts w:ascii="Cambria" w:eastAsia="Times New Roman" w:hAnsi="Cambria" w:cs="Times New Roman"/>
          <w:b/>
          <w:bCs/>
          <w:color w:val="000000"/>
          <w:sz w:val="24"/>
          <w:szCs w:val="24"/>
        </w:rPr>
        <w:t xml:space="preserve"> </w:t>
      </w:r>
      <w:r w:rsidR="00BC5B10">
        <w:rPr>
          <w:rFonts w:ascii="Cambria" w:eastAsia="Times New Roman" w:hAnsi="Cambria" w:cs="Times New Roman"/>
          <w:b/>
          <w:bCs/>
          <w:color w:val="000000"/>
          <w:sz w:val="24"/>
          <w:szCs w:val="24"/>
        </w:rPr>
        <w:t>Urban Design Studio I</w:t>
      </w:r>
      <w:r w:rsidR="00E16532">
        <w:rPr>
          <w:rFonts w:ascii="Cambria" w:eastAsia="Times New Roman" w:hAnsi="Cambria" w:cs="Times New Roman"/>
          <w:b/>
          <w:bCs/>
          <w:color w:val="000000"/>
          <w:sz w:val="24"/>
          <w:szCs w:val="24"/>
        </w:rPr>
        <w:t xml:space="preserve"> </w:t>
      </w:r>
    </w:p>
    <w:p w14:paraId="0D722EE2" w14:textId="552F7D8C" w:rsidR="00E16532" w:rsidRDefault="006E7649" w:rsidP="00A75A1E">
      <w:pPr>
        <w:autoSpaceDE w:val="0"/>
        <w:autoSpaceDN w:val="0"/>
        <w:spacing w:after="0" w:line="240" w:lineRule="auto"/>
        <w:jc w:val="center"/>
        <w:rPr>
          <w:rFonts w:ascii="Cambria" w:eastAsia="Times New Roman" w:hAnsi="Cambria" w:cs="Times New Roman"/>
          <w:b/>
          <w:bCs/>
          <w:sz w:val="24"/>
          <w:szCs w:val="24"/>
        </w:rPr>
      </w:pPr>
      <w:r>
        <w:rPr>
          <w:rFonts w:ascii="Cambria" w:eastAsia="Times New Roman" w:hAnsi="Cambria" w:cs="Times New Roman"/>
          <w:b/>
          <w:bCs/>
          <w:sz w:val="24"/>
          <w:szCs w:val="24"/>
        </w:rPr>
        <w:t>Spring 2019</w:t>
      </w:r>
    </w:p>
    <w:p w14:paraId="707D59A2" w14:textId="77777777" w:rsidR="000F570E" w:rsidRPr="000F570E" w:rsidRDefault="000F570E" w:rsidP="00A75A1E">
      <w:pPr>
        <w:autoSpaceDE w:val="0"/>
        <w:autoSpaceDN w:val="0"/>
        <w:spacing w:after="0" w:line="240" w:lineRule="auto"/>
        <w:jc w:val="center"/>
        <w:rPr>
          <w:rFonts w:ascii="Cambria" w:eastAsia="Times New Roman" w:hAnsi="Cambria" w:cs="Times New Roman"/>
          <w:bCs/>
          <w:sz w:val="24"/>
          <w:szCs w:val="24"/>
        </w:rPr>
      </w:pPr>
      <w:r w:rsidRPr="000F570E">
        <w:rPr>
          <w:rFonts w:ascii="Cambria" w:eastAsia="Times New Roman" w:hAnsi="Cambria" w:cs="Times New Roman"/>
          <w:bCs/>
          <w:sz w:val="24"/>
          <w:szCs w:val="24"/>
        </w:rPr>
        <w:t>Class Meeting</w:t>
      </w:r>
      <w:r>
        <w:rPr>
          <w:rFonts w:ascii="Cambria" w:eastAsia="Times New Roman" w:hAnsi="Cambria" w:cs="Times New Roman"/>
          <w:bCs/>
          <w:sz w:val="24"/>
          <w:szCs w:val="24"/>
        </w:rPr>
        <w:t>s</w:t>
      </w:r>
    </w:p>
    <w:p w14:paraId="13E48B46" w14:textId="77777777" w:rsidR="000F570E" w:rsidRPr="000F570E" w:rsidRDefault="00BC5B10" w:rsidP="00A75A1E">
      <w:pPr>
        <w:autoSpaceDE w:val="0"/>
        <w:autoSpaceDN w:val="0"/>
        <w:spacing w:after="0" w:line="240" w:lineRule="auto"/>
        <w:jc w:val="center"/>
        <w:rPr>
          <w:rFonts w:ascii="Cambria" w:eastAsia="Times New Roman" w:hAnsi="Cambria" w:cs="Times New Roman"/>
          <w:bCs/>
          <w:sz w:val="24"/>
          <w:szCs w:val="24"/>
        </w:rPr>
      </w:pPr>
      <w:r>
        <w:rPr>
          <w:rFonts w:ascii="Cambria" w:eastAsia="Times New Roman" w:hAnsi="Cambria" w:cs="Times New Roman"/>
          <w:bCs/>
          <w:sz w:val="24"/>
          <w:szCs w:val="24"/>
        </w:rPr>
        <w:t>TBD</w:t>
      </w:r>
    </w:p>
    <w:p w14:paraId="41BFB3CD" w14:textId="77777777" w:rsidR="000F570E" w:rsidRDefault="000F570E" w:rsidP="00A75A1E">
      <w:pPr>
        <w:autoSpaceDE w:val="0"/>
        <w:autoSpaceDN w:val="0"/>
        <w:spacing w:after="0" w:line="240" w:lineRule="auto"/>
        <w:jc w:val="center"/>
        <w:rPr>
          <w:rFonts w:ascii="Cambria" w:eastAsia="Times New Roman" w:hAnsi="Cambria" w:cs="Times New Roman"/>
          <w:b/>
          <w:bCs/>
          <w:sz w:val="24"/>
          <w:szCs w:val="24"/>
        </w:rPr>
      </w:pPr>
    </w:p>
    <w:p w14:paraId="7261A23A" w14:textId="77777777" w:rsidR="00E16532" w:rsidRPr="000F570E" w:rsidRDefault="000F570E" w:rsidP="00A75A1E">
      <w:pPr>
        <w:autoSpaceDE w:val="0"/>
        <w:autoSpaceDN w:val="0"/>
        <w:spacing w:after="0" w:line="240" w:lineRule="auto"/>
        <w:jc w:val="center"/>
        <w:rPr>
          <w:rFonts w:ascii="Cambria" w:eastAsia="Times New Roman" w:hAnsi="Cambria" w:cs="Times New Roman"/>
          <w:sz w:val="24"/>
          <w:szCs w:val="24"/>
        </w:rPr>
      </w:pPr>
      <w:r>
        <w:rPr>
          <w:rFonts w:ascii="Cambria" w:eastAsia="Times New Roman" w:hAnsi="Cambria" w:cs="Times New Roman"/>
          <w:bCs/>
          <w:sz w:val="24"/>
          <w:szCs w:val="24"/>
        </w:rPr>
        <w:t xml:space="preserve">Room: Social Sciences Building, Room </w:t>
      </w:r>
      <w:r w:rsidR="00BC5B10">
        <w:rPr>
          <w:rFonts w:ascii="Cambria" w:eastAsia="Times New Roman" w:hAnsi="Cambria" w:cs="Times New Roman"/>
          <w:bCs/>
          <w:sz w:val="24"/>
          <w:szCs w:val="24"/>
        </w:rPr>
        <w:t>XXX</w:t>
      </w:r>
      <w:r>
        <w:rPr>
          <w:rFonts w:ascii="Cambria" w:eastAsia="Times New Roman" w:hAnsi="Cambria" w:cs="Times New Roman"/>
          <w:bCs/>
          <w:sz w:val="24"/>
          <w:szCs w:val="24"/>
        </w:rPr>
        <w:t>, Boca Raton Campus</w:t>
      </w:r>
    </w:p>
    <w:p w14:paraId="26997459" w14:textId="5F55BD5A" w:rsidR="00A75A1E" w:rsidRDefault="005B23A7" w:rsidP="00E16532">
      <w:pPr>
        <w:autoSpaceDE w:val="0"/>
        <w:autoSpaceDN w:val="0"/>
        <w:spacing w:after="0" w:line="240" w:lineRule="auto"/>
        <w:jc w:val="center"/>
        <w:rPr>
          <w:rFonts w:ascii="Cambria" w:eastAsia="Times New Roman" w:hAnsi="Cambria" w:cs="Times New Roman"/>
          <w:bCs/>
          <w:sz w:val="24"/>
          <w:szCs w:val="24"/>
        </w:rPr>
      </w:pPr>
      <w:r w:rsidRPr="000F570E">
        <w:rPr>
          <w:rFonts w:ascii="Cambria" w:eastAsia="Times New Roman" w:hAnsi="Cambria" w:cs="Times New Roman"/>
          <w:bCs/>
          <w:sz w:val="24"/>
          <w:szCs w:val="24"/>
        </w:rPr>
        <w:t>3</w:t>
      </w:r>
      <w:r w:rsidR="006770E3" w:rsidRPr="000F570E">
        <w:rPr>
          <w:rFonts w:ascii="Cambria" w:eastAsia="Times New Roman" w:hAnsi="Cambria" w:cs="Times New Roman"/>
          <w:bCs/>
          <w:sz w:val="24"/>
          <w:szCs w:val="24"/>
        </w:rPr>
        <w:t xml:space="preserve"> Credit Hours</w:t>
      </w:r>
    </w:p>
    <w:p w14:paraId="47093EE2" w14:textId="6C3B924B" w:rsidR="00A14E1D" w:rsidRPr="000F570E" w:rsidRDefault="00A14E1D" w:rsidP="00A14E1D">
      <w:pPr>
        <w:autoSpaceDE w:val="0"/>
        <w:autoSpaceDN w:val="0"/>
        <w:spacing w:after="0" w:line="240" w:lineRule="auto"/>
        <w:jc w:val="center"/>
        <w:rPr>
          <w:rFonts w:ascii="Cambria" w:eastAsia="Times New Roman" w:hAnsi="Cambria" w:cs="Times New Roman"/>
          <w:bCs/>
          <w:sz w:val="24"/>
          <w:szCs w:val="24"/>
        </w:rPr>
      </w:pPr>
      <w:r>
        <w:rPr>
          <w:rFonts w:ascii="Cambria" w:eastAsia="Times New Roman" w:hAnsi="Cambria" w:cs="Times New Roman"/>
          <w:bCs/>
          <w:sz w:val="24"/>
          <w:szCs w:val="24"/>
        </w:rPr>
        <w:t>Pre-Requisite: URP 3000</w:t>
      </w:r>
    </w:p>
    <w:p w14:paraId="774E1EB4" w14:textId="77777777" w:rsidR="00A14E1D" w:rsidRPr="000F570E" w:rsidRDefault="00A14E1D" w:rsidP="00E16532">
      <w:pPr>
        <w:autoSpaceDE w:val="0"/>
        <w:autoSpaceDN w:val="0"/>
        <w:spacing w:after="0" w:line="240" w:lineRule="auto"/>
        <w:jc w:val="center"/>
        <w:rPr>
          <w:rFonts w:ascii="Cambria" w:eastAsia="Times New Roman" w:hAnsi="Cambria" w:cs="Times New Roman"/>
          <w:bCs/>
          <w:sz w:val="24"/>
          <w:szCs w:val="24"/>
        </w:rPr>
      </w:pPr>
    </w:p>
    <w:p w14:paraId="681135C0" w14:textId="77777777" w:rsidR="00636B14" w:rsidRPr="006770E3" w:rsidRDefault="00636B14" w:rsidP="000725EE">
      <w:pPr>
        <w:autoSpaceDE w:val="0"/>
        <w:autoSpaceDN w:val="0"/>
        <w:spacing w:after="120" w:line="240" w:lineRule="auto"/>
        <w:rPr>
          <w:rFonts w:ascii="Cambria" w:eastAsia="Times New Roman" w:hAnsi="Cambria" w:cs="Times New Roman"/>
          <w:b/>
          <w:bCs/>
          <w:i/>
          <w:color w:val="C00000"/>
          <w:sz w:val="24"/>
          <w:szCs w:val="24"/>
        </w:rPr>
      </w:pPr>
    </w:p>
    <w:p w14:paraId="381157FE" w14:textId="6B31B2BF" w:rsidR="007E7F48" w:rsidRPr="007E7F48" w:rsidRDefault="004D47FF" w:rsidP="007E7F48">
      <w:pPr>
        <w:autoSpaceDE w:val="0"/>
        <w:autoSpaceDN w:val="0"/>
        <w:spacing w:after="120" w:line="240" w:lineRule="auto"/>
        <w:jc w:val="both"/>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 xml:space="preserve">Instructor: </w:t>
      </w:r>
      <w:r>
        <w:rPr>
          <w:rFonts w:ascii="Cambria" w:eastAsia="Times New Roman" w:hAnsi="Cambria" w:cs="Times New Roman"/>
          <w:b/>
          <w:bCs/>
          <w:color w:val="000000"/>
          <w:sz w:val="24"/>
          <w:szCs w:val="24"/>
        </w:rPr>
        <w:tab/>
      </w:r>
      <w:r>
        <w:rPr>
          <w:rFonts w:ascii="Cambria" w:eastAsia="Times New Roman" w:hAnsi="Cambria" w:cs="Times New Roman"/>
          <w:b/>
          <w:bCs/>
          <w:color w:val="000000"/>
          <w:sz w:val="24"/>
          <w:szCs w:val="24"/>
        </w:rPr>
        <w:tab/>
      </w:r>
      <w:r w:rsidR="007E7F48" w:rsidRPr="007E7F48">
        <w:rPr>
          <w:rFonts w:ascii="Cambria" w:eastAsia="Times New Roman" w:hAnsi="Cambria" w:cs="Times New Roman"/>
          <w:b/>
          <w:bCs/>
          <w:color w:val="000000"/>
          <w:sz w:val="24"/>
          <w:szCs w:val="24"/>
        </w:rPr>
        <w:t>Dr. John L. Renne</w:t>
      </w:r>
    </w:p>
    <w:p w14:paraId="0C69718F" w14:textId="34CF21A8" w:rsidR="007E7F48" w:rsidRPr="007E7F48" w:rsidRDefault="007E7F48" w:rsidP="007E7F48">
      <w:pPr>
        <w:autoSpaceDE w:val="0"/>
        <w:autoSpaceDN w:val="0"/>
        <w:spacing w:after="120" w:line="240" w:lineRule="auto"/>
        <w:jc w:val="both"/>
        <w:rPr>
          <w:rFonts w:ascii="Cambria" w:eastAsia="Times New Roman" w:hAnsi="Cambria" w:cs="Times New Roman"/>
          <w:b/>
          <w:bCs/>
          <w:color w:val="000000"/>
          <w:sz w:val="24"/>
          <w:szCs w:val="24"/>
        </w:rPr>
      </w:pPr>
      <w:r w:rsidRPr="007E7F48">
        <w:rPr>
          <w:rFonts w:ascii="Cambria" w:eastAsia="Times New Roman" w:hAnsi="Cambria" w:cs="Times New Roman"/>
          <w:b/>
          <w:bCs/>
          <w:color w:val="000000"/>
          <w:sz w:val="24"/>
          <w:szCs w:val="24"/>
        </w:rPr>
        <w:t xml:space="preserve">Office Location: </w:t>
      </w:r>
      <w:r w:rsidR="004D47FF">
        <w:rPr>
          <w:rFonts w:ascii="Cambria" w:eastAsia="Times New Roman" w:hAnsi="Cambria" w:cs="Times New Roman"/>
          <w:b/>
          <w:bCs/>
          <w:color w:val="000000"/>
          <w:sz w:val="24"/>
          <w:szCs w:val="24"/>
        </w:rPr>
        <w:tab/>
      </w:r>
      <w:r w:rsidRPr="007E7F48">
        <w:rPr>
          <w:rFonts w:ascii="Cambria" w:eastAsia="Times New Roman" w:hAnsi="Cambria" w:cs="Times New Roman"/>
          <w:b/>
          <w:bCs/>
          <w:color w:val="000000"/>
          <w:sz w:val="24"/>
          <w:szCs w:val="24"/>
        </w:rPr>
        <w:t>Building 44, Room 284</w:t>
      </w:r>
    </w:p>
    <w:p w14:paraId="44363CF6" w14:textId="6ABB4A22" w:rsidR="007E7F48" w:rsidRPr="007E7F48" w:rsidRDefault="007E7F48" w:rsidP="007E7F48">
      <w:pPr>
        <w:autoSpaceDE w:val="0"/>
        <w:autoSpaceDN w:val="0"/>
        <w:spacing w:after="120" w:line="240" w:lineRule="auto"/>
        <w:jc w:val="both"/>
        <w:rPr>
          <w:rFonts w:ascii="Cambria" w:eastAsia="Times New Roman" w:hAnsi="Cambria" w:cs="Times New Roman"/>
          <w:b/>
          <w:bCs/>
          <w:color w:val="000000"/>
          <w:sz w:val="24"/>
          <w:szCs w:val="24"/>
        </w:rPr>
      </w:pPr>
      <w:r w:rsidRPr="007E7F48">
        <w:rPr>
          <w:rFonts w:ascii="Cambria" w:eastAsia="Times New Roman" w:hAnsi="Cambria" w:cs="Times New Roman"/>
          <w:b/>
          <w:bCs/>
          <w:color w:val="000000"/>
          <w:sz w:val="24"/>
          <w:szCs w:val="24"/>
        </w:rPr>
        <w:t xml:space="preserve">Office Hours: </w:t>
      </w:r>
      <w:r w:rsidR="004D47FF">
        <w:rPr>
          <w:rFonts w:ascii="Cambria" w:eastAsia="Times New Roman" w:hAnsi="Cambria" w:cs="Times New Roman"/>
          <w:b/>
          <w:bCs/>
          <w:color w:val="000000"/>
          <w:sz w:val="24"/>
          <w:szCs w:val="24"/>
        </w:rPr>
        <w:tab/>
      </w:r>
      <w:r w:rsidRPr="007E7F48">
        <w:rPr>
          <w:rFonts w:ascii="Cambria" w:eastAsia="Times New Roman" w:hAnsi="Cambria" w:cs="Times New Roman"/>
          <w:b/>
          <w:bCs/>
          <w:color w:val="000000"/>
          <w:sz w:val="24"/>
          <w:szCs w:val="24"/>
        </w:rPr>
        <w:t xml:space="preserve">Appointments can be made at: https://johnrenne.youcanbook.me or by contacting Dr. Renne by email or telephone. </w:t>
      </w:r>
    </w:p>
    <w:p w14:paraId="6FCD842D" w14:textId="6E30BF8B" w:rsidR="007E7F48" w:rsidRPr="007E7F48" w:rsidRDefault="007E7F48" w:rsidP="007E7F48">
      <w:pPr>
        <w:autoSpaceDE w:val="0"/>
        <w:autoSpaceDN w:val="0"/>
        <w:spacing w:after="120" w:line="240" w:lineRule="auto"/>
        <w:jc w:val="both"/>
        <w:rPr>
          <w:rFonts w:ascii="Cambria" w:eastAsia="Times New Roman" w:hAnsi="Cambria" w:cs="Times New Roman"/>
          <w:b/>
          <w:bCs/>
          <w:color w:val="000000"/>
          <w:sz w:val="24"/>
          <w:szCs w:val="24"/>
        </w:rPr>
      </w:pPr>
      <w:r w:rsidRPr="007E7F48">
        <w:rPr>
          <w:rFonts w:ascii="Cambria" w:eastAsia="Times New Roman" w:hAnsi="Cambria" w:cs="Times New Roman"/>
          <w:b/>
          <w:bCs/>
          <w:color w:val="000000"/>
          <w:sz w:val="24"/>
          <w:szCs w:val="24"/>
        </w:rPr>
        <w:t xml:space="preserve">Contact Phone Nr: </w:t>
      </w:r>
      <w:r w:rsidR="004D47FF">
        <w:rPr>
          <w:rFonts w:ascii="Cambria" w:eastAsia="Times New Roman" w:hAnsi="Cambria" w:cs="Times New Roman"/>
          <w:b/>
          <w:bCs/>
          <w:color w:val="000000"/>
          <w:sz w:val="24"/>
          <w:szCs w:val="24"/>
        </w:rPr>
        <w:tab/>
      </w:r>
      <w:r w:rsidRPr="007E7F48">
        <w:rPr>
          <w:rFonts w:ascii="Cambria" w:eastAsia="Times New Roman" w:hAnsi="Cambria" w:cs="Times New Roman"/>
          <w:b/>
          <w:bCs/>
          <w:color w:val="000000"/>
          <w:sz w:val="24"/>
          <w:szCs w:val="24"/>
        </w:rPr>
        <w:t xml:space="preserve">561-297-4281 (office); 504-717-1744 (mobile) </w:t>
      </w:r>
    </w:p>
    <w:p w14:paraId="39E14251" w14:textId="4989C246" w:rsidR="007E7F48" w:rsidRDefault="007E7F48" w:rsidP="007E7F48">
      <w:pPr>
        <w:autoSpaceDE w:val="0"/>
        <w:autoSpaceDN w:val="0"/>
        <w:spacing w:after="120" w:line="240" w:lineRule="auto"/>
        <w:jc w:val="both"/>
        <w:rPr>
          <w:rFonts w:ascii="Cambria" w:eastAsia="Times New Roman" w:hAnsi="Cambria" w:cs="Times New Roman"/>
          <w:b/>
          <w:bCs/>
          <w:color w:val="000000"/>
          <w:sz w:val="24"/>
          <w:szCs w:val="24"/>
        </w:rPr>
      </w:pPr>
      <w:r w:rsidRPr="007E7F48">
        <w:rPr>
          <w:rFonts w:ascii="Cambria" w:eastAsia="Times New Roman" w:hAnsi="Cambria" w:cs="Times New Roman"/>
          <w:b/>
          <w:bCs/>
          <w:color w:val="000000"/>
          <w:sz w:val="24"/>
          <w:szCs w:val="24"/>
        </w:rPr>
        <w:t xml:space="preserve">Email: </w:t>
      </w:r>
      <w:hyperlink r:id="rId8" w:history="1">
        <w:r w:rsidRPr="00CE219D">
          <w:rPr>
            <w:rStyle w:val="Hyperlink"/>
            <w:rFonts w:ascii="Cambria" w:eastAsia="Times New Roman" w:hAnsi="Cambria" w:cs="Times New Roman"/>
            <w:b/>
            <w:bCs/>
            <w:sz w:val="24"/>
            <w:szCs w:val="24"/>
          </w:rPr>
          <w:t>jrenne@fau.edu</w:t>
        </w:r>
      </w:hyperlink>
      <w:bookmarkStart w:id="0" w:name="_GoBack"/>
      <w:bookmarkEnd w:id="0"/>
    </w:p>
    <w:p w14:paraId="1D88F0B3" w14:textId="1FACAAA1" w:rsidR="00ED0518" w:rsidRPr="006770E3" w:rsidRDefault="00EA4F1C" w:rsidP="007E7F48">
      <w:pPr>
        <w:autoSpaceDE w:val="0"/>
        <w:autoSpaceDN w:val="0"/>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b/>
          <w:bCs/>
          <w:sz w:val="24"/>
          <w:szCs w:val="24"/>
        </w:rPr>
        <w:t xml:space="preserve">Course </w:t>
      </w:r>
      <w:r w:rsidR="00ED0518" w:rsidRPr="006770E3">
        <w:rPr>
          <w:rFonts w:ascii="Cambria" w:eastAsia="Times New Roman" w:hAnsi="Cambria" w:cs="Times New Roman"/>
          <w:b/>
          <w:bCs/>
          <w:sz w:val="24"/>
          <w:szCs w:val="24"/>
        </w:rPr>
        <w:t>Description</w:t>
      </w:r>
    </w:p>
    <w:p w14:paraId="3272C940" w14:textId="1F166EA9" w:rsidR="007B14CD" w:rsidRDefault="00F07682" w:rsidP="004A5AC0">
      <w:pPr>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This studio</w:t>
      </w:r>
      <w:r w:rsidR="00436753" w:rsidRPr="00436753">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presents</w:t>
      </w:r>
      <w:r w:rsidR="00436753" w:rsidRPr="00436753">
        <w:rPr>
          <w:rFonts w:asciiTheme="majorHAnsi" w:eastAsia="Times New Roman" w:hAnsiTheme="majorHAnsi" w:cs="Times New Roman"/>
          <w:sz w:val="24"/>
          <w:szCs w:val="24"/>
        </w:rPr>
        <w:t xml:space="preserve"> design approaches to study complex </w:t>
      </w:r>
      <w:r w:rsidR="00436753">
        <w:rPr>
          <w:rFonts w:asciiTheme="majorHAnsi" w:eastAsia="Times New Roman" w:hAnsiTheme="majorHAnsi" w:cs="Times New Roman"/>
          <w:sz w:val="24"/>
          <w:szCs w:val="24"/>
        </w:rPr>
        <w:t>small- and mid-scale</w:t>
      </w:r>
      <w:r w:rsidR="00436753" w:rsidRPr="00436753">
        <w:rPr>
          <w:rFonts w:asciiTheme="majorHAnsi" w:eastAsia="Times New Roman" w:hAnsiTheme="majorHAnsi" w:cs="Times New Roman"/>
          <w:sz w:val="24"/>
          <w:szCs w:val="24"/>
        </w:rPr>
        <w:t xml:space="preserve"> </w:t>
      </w:r>
      <w:r w:rsidR="00436753">
        <w:rPr>
          <w:rFonts w:asciiTheme="majorHAnsi" w:eastAsia="Times New Roman" w:hAnsiTheme="majorHAnsi" w:cs="Times New Roman"/>
          <w:sz w:val="24"/>
          <w:szCs w:val="24"/>
        </w:rPr>
        <w:t>projects</w:t>
      </w:r>
      <w:r w:rsidR="00436753" w:rsidRPr="00436753">
        <w:rPr>
          <w:rFonts w:asciiTheme="majorHAnsi" w:eastAsia="Times New Roman" w:hAnsiTheme="majorHAnsi" w:cs="Times New Roman"/>
          <w:sz w:val="24"/>
          <w:szCs w:val="24"/>
        </w:rPr>
        <w:t xml:space="preserve"> and the network of agents in their transformation. </w:t>
      </w:r>
      <w:r>
        <w:rPr>
          <w:rFonts w:asciiTheme="majorHAnsi" w:eastAsia="Times New Roman" w:hAnsiTheme="majorHAnsi" w:cs="Times New Roman"/>
          <w:sz w:val="24"/>
          <w:szCs w:val="24"/>
        </w:rPr>
        <w:t>Students learn b</w:t>
      </w:r>
      <w:r w:rsidR="00E7481B">
        <w:rPr>
          <w:rFonts w:asciiTheme="majorHAnsi" w:eastAsia="Times New Roman" w:hAnsiTheme="majorHAnsi" w:cs="Times New Roman"/>
          <w:sz w:val="24"/>
          <w:szCs w:val="24"/>
        </w:rPr>
        <w:t xml:space="preserve">asic </w:t>
      </w:r>
      <w:r w:rsidR="00BF2413">
        <w:rPr>
          <w:rFonts w:asciiTheme="majorHAnsi" w:eastAsia="Times New Roman" w:hAnsiTheme="majorHAnsi" w:cs="Times New Roman"/>
          <w:sz w:val="24"/>
          <w:szCs w:val="24"/>
        </w:rPr>
        <w:t>principles</w:t>
      </w:r>
      <w:r w:rsidR="00E7481B">
        <w:rPr>
          <w:rFonts w:asciiTheme="majorHAnsi" w:eastAsia="Times New Roman" w:hAnsiTheme="majorHAnsi" w:cs="Times New Roman"/>
          <w:sz w:val="24"/>
          <w:szCs w:val="24"/>
        </w:rPr>
        <w:t xml:space="preserve"> of urban design, </w:t>
      </w:r>
      <w:r w:rsidR="00436753" w:rsidRPr="00436753">
        <w:rPr>
          <w:rFonts w:asciiTheme="majorHAnsi" w:eastAsia="Times New Roman" w:hAnsiTheme="majorHAnsi" w:cs="Times New Roman"/>
          <w:sz w:val="24"/>
          <w:szCs w:val="24"/>
        </w:rPr>
        <w:t xml:space="preserve">fundamental skills to integrate multi-scalar design strategies and experiment with </w:t>
      </w:r>
      <w:r w:rsidR="003A092F">
        <w:rPr>
          <w:rFonts w:asciiTheme="majorHAnsi" w:eastAsia="Times New Roman" w:hAnsiTheme="majorHAnsi" w:cs="Times New Roman"/>
          <w:sz w:val="24"/>
          <w:szCs w:val="24"/>
        </w:rPr>
        <w:t>various</w:t>
      </w:r>
      <w:r>
        <w:rPr>
          <w:rFonts w:asciiTheme="majorHAnsi" w:eastAsia="Times New Roman" w:hAnsiTheme="majorHAnsi" w:cs="Times New Roman"/>
          <w:sz w:val="24"/>
          <w:szCs w:val="24"/>
        </w:rPr>
        <w:t xml:space="preserve"> representation methods</w:t>
      </w:r>
      <w:r w:rsidR="00436753" w:rsidRPr="00436753">
        <w:rPr>
          <w:rFonts w:asciiTheme="majorHAnsi" w:eastAsia="Times New Roman" w:hAnsiTheme="majorHAnsi" w:cs="Times New Roman"/>
          <w:sz w:val="24"/>
          <w:szCs w:val="24"/>
        </w:rPr>
        <w:t xml:space="preserve">. </w:t>
      </w:r>
    </w:p>
    <w:p w14:paraId="642DB538" w14:textId="3E1AA9AC" w:rsidR="00956049" w:rsidRPr="006770E3" w:rsidRDefault="00F07682" w:rsidP="004A5AC0">
      <w:pPr>
        <w:autoSpaceDE w:val="0"/>
        <w:autoSpaceDN w:val="0"/>
        <w:spacing w:after="120" w:line="240" w:lineRule="auto"/>
        <w:jc w:val="both"/>
        <w:rPr>
          <w:rFonts w:ascii="Cambria" w:eastAsia="Times New Roman" w:hAnsi="Cambria" w:cs="Times New Roman"/>
          <w:sz w:val="24"/>
          <w:szCs w:val="24"/>
        </w:rPr>
      </w:pPr>
      <w:r>
        <w:rPr>
          <w:rFonts w:ascii="Cambria" w:eastAsia="Times New Roman" w:hAnsi="Cambria" w:cs="Times New Roman"/>
          <w:b/>
          <w:bCs/>
          <w:sz w:val="24"/>
          <w:szCs w:val="24"/>
        </w:rPr>
        <w:t xml:space="preserve">Course Introduction and </w:t>
      </w:r>
      <w:r w:rsidR="00956049">
        <w:rPr>
          <w:rFonts w:ascii="Cambria" w:eastAsia="Times New Roman" w:hAnsi="Cambria" w:cs="Times New Roman"/>
          <w:b/>
          <w:bCs/>
          <w:sz w:val="24"/>
          <w:szCs w:val="24"/>
        </w:rPr>
        <w:t>Structure of the Course</w:t>
      </w:r>
    </w:p>
    <w:p w14:paraId="5B36C60E" w14:textId="5F58FF58" w:rsidR="00F07682" w:rsidRDefault="00F07682" w:rsidP="00F07682">
      <w:pPr>
        <w:jc w:val="both"/>
        <w:rPr>
          <w:rFonts w:asciiTheme="majorHAnsi" w:eastAsia="Times New Roman" w:hAnsiTheme="majorHAnsi" w:cs="Times New Roman"/>
          <w:sz w:val="24"/>
          <w:szCs w:val="24"/>
        </w:rPr>
      </w:pPr>
      <w:r w:rsidRPr="00436753">
        <w:rPr>
          <w:rFonts w:asciiTheme="majorHAnsi" w:eastAsia="Times New Roman" w:hAnsiTheme="majorHAnsi" w:cs="Times New Roman"/>
          <w:sz w:val="24"/>
          <w:szCs w:val="24"/>
        </w:rPr>
        <w:t>This core studio introduces</w:t>
      </w:r>
      <w:r>
        <w:rPr>
          <w:rFonts w:asciiTheme="majorHAnsi" w:eastAsia="Times New Roman" w:hAnsiTheme="majorHAnsi" w:cs="Times New Roman"/>
          <w:sz w:val="24"/>
          <w:szCs w:val="24"/>
        </w:rPr>
        <w:t xml:space="preserve"> students</w:t>
      </w:r>
      <w:r w:rsidRPr="00436753">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to </w:t>
      </w:r>
      <w:r w:rsidRPr="00436753">
        <w:rPr>
          <w:rFonts w:asciiTheme="majorHAnsi" w:eastAsia="Times New Roman" w:hAnsiTheme="majorHAnsi" w:cs="Times New Roman"/>
          <w:sz w:val="24"/>
          <w:szCs w:val="24"/>
        </w:rPr>
        <w:t xml:space="preserve">a series of design approaches to study complex </w:t>
      </w:r>
      <w:r>
        <w:rPr>
          <w:rFonts w:asciiTheme="majorHAnsi" w:eastAsia="Times New Roman" w:hAnsiTheme="majorHAnsi" w:cs="Times New Roman"/>
          <w:sz w:val="24"/>
          <w:szCs w:val="24"/>
        </w:rPr>
        <w:t>small- and mid-scale</w:t>
      </w:r>
      <w:r w:rsidRPr="00436753">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projects</w:t>
      </w:r>
      <w:r w:rsidRPr="00436753">
        <w:rPr>
          <w:rFonts w:asciiTheme="majorHAnsi" w:eastAsia="Times New Roman" w:hAnsiTheme="majorHAnsi" w:cs="Times New Roman"/>
          <w:sz w:val="24"/>
          <w:szCs w:val="24"/>
        </w:rPr>
        <w:t xml:space="preserve"> and the network of agents in their transformation. Students </w:t>
      </w:r>
      <w:r>
        <w:rPr>
          <w:rFonts w:asciiTheme="majorHAnsi" w:eastAsia="Times New Roman" w:hAnsiTheme="majorHAnsi" w:cs="Times New Roman"/>
          <w:sz w:val="24"/>
          <w:szCs w:val="24"/>
        </w:rPr>
        <w:t xml:space="preserve">will be introduced to the basic principles of urban design, </w:t>
      </w:r>
      <w:r w:rsidRPr="00436753">
        <w:rPr>
          <w:rFonts w:asciiTheme="majorHAnsi" w:eastAsia="Times New Roman" w:hAnsiTheme="majorHAnsi" w:cs="Times New Roman"/>
          <w:sz w:val="24"/>
          <w:szCs w:val="24"/>
        </w:rPr>
        <w:t xml:space="preserve">develop fundamental skills to integrate multi-scalar design strategies and experiment with </w:t>
      </w:r>
      <w:r>
        <w:rPr>
          <w:rFonts w:asciiTheme="majorHAnsi" w:eastAsia="Times New Roman" w:hAnsiTheme="majorHAnsi" w:cs="Times New Roman"/>
          <w:sz w:val="24"/>
          <w:szCs w:val="24"/>
        </w:rPr>
        <w:t>various</w:t>
      </w:r>
      <w:r w:rsidRPr="00436753">
        <w:rPr>
          <w:rFonts w:asciiTheme="majorHAnsi" w:eastAsia="Times New Roman" w:hAnsiTheme="majorHAnsi" w:cs="Times New Roman"/>
          <w:sz w:val="24"/>
          <w:szCs w:val="24"/>
        </w:rPr>
        <w:t xml:space="preserve"> representation methods, such as </w:t>
      </w:r>
      <w:r>
        <w:rPr>
          <w:rFonts w:asciiTheme="majorHAnsi" w:eastAsia="Times New Roman" w:hAnsiTheme="majorHAnsi" w:cs="Times New Roman"/>
          <w:sz w:val="24"/>
          <w:szCs w:val="24"/>
        </w:rPr>
        <w:t xml:space="preserve">hand and </w:t>
      </w:r>
      <w:r w:rsidRPr="00436753">
        <w:rPr>
          <w:rFonts w:asciiTheme="majorHAnsi" w:eastAsia="Times New Roman" w:hAnsiTheme="majorHAnsi" w:cs="Times New Roman"/>
          <w:sz w:val="24"/>
          <w:szCs w:val="24"/>
        </w:rPr>
        <w:t xml:space="preserve">digital </w:t>
      </w:r>
      <w:r>
        <w:rPr>
          <w:rFonts w:asciiTheme="majorHAnsi" w:eastAsia="Times New Roman" w:hAnsiTheme="majorHAnsi" w:cs="Times New Roman"/>
          <w:sz w:val="24"/>
          <w:szCs w:val="24"/>
        </w:rPr>
        <w:t>graphic communication</w:t>
      </w:r>
      <w:r w:rsidRPr="00436753">
        <w:rPr>
          <w:rFonts w:asciiTheme="majorHAnsi" w:eastAsia="Times New Roman" w:hAnsiTheme="majorHAnsi" w:cs="Times New Roman"/>
          <w:sz w:val="24"/>
          <w:szCs w:val="24"/>
        </w:rPr>
        <w:t>. Participants will engage in examining diverse territories</w:t>
      </w:r>
      <w:r>
        <w:rPr>
          <w:rFonts w:asciiTheme="majorHAnsi" w:eastAsia="Times New Roman" w:hAnsiTheme="majorHAnsi" w:cs="Times New Roman"/>
          <w:sz w:val="24"/>
          <w:szCs w:val="24"/>
        </w:rPr>
        <w:t xml:space="preserve"> and constituencies related to</w:t>
      </w:r>
      <w:r w:rsidRPr="00436753">
        <w:rPr>
          <w:rFonts w:asciiTheme="majorHAnsi" w:eastAsia="Times New Roman" w:hAnsiTheme="majorHAnsi" w:cs="Times New Roman"/>
          <w:sz w:val="24"/>
          <w:szCs w:val="24"/>
        </w:rPr>
        <w:t xml:space="preserve"> design project</w:t>
      </w:r>
      <w:r>
        <w:rPr>
          <w:rFonts w:asciiTheme="majorHAnsi" w:eastAsia="Times New Roman" w:hAnsiTheme="majorHAnsi" w:cs="Times New Roman"/>
          <w:sz w:val="24"/>
          <w:szCs w:val="24"/>
        </w:rPr>
        <w:t>s</w:t>
      </w:r>
      <w:r w:rsidRPr="00436753">
        <w:rPr>
          <w:rFonts w:asciiTheme="majorHAnsi" w:eastAsia="Times New Roman" w:hAnsiTheme="majorHAnsi" w:cs="Times New Roman"/>
          <w:sz w:val="24"/>
          <w:szCs w:val="24"/>
        </w:rPr>
        <w:t xml:space="preserve"> based in </w:t>
      </w:r>
      <w:r>
        <w:rPr>
          <w:rFonts w:asciiTheme="majorHAnsi" w:eastAsia="Times New Roman" w:hAnsiTheme="majorHAnsi" w:cs="Times New Roman"/>
          <w:sz w:val="24"/>
          <w:szCs w:val="24"/>
        </w:rPr>
        <w:t>Palm Beach County</w:t>
      </w:r>
      <w:r w:rsidRPr="00436753">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We will do this by developing building blocks, which will be combined by the end of the semester in a neighborhood-scale design project. </w:t>
      </w:r>
      <w:r w:rsidRPr="00436753">
        <w:rPr>
          <w:rFonts w:asciiTheme="majorHAnsi" w:eastAsia="Times New Roman" w:hAnsiTheme="majorHAnsi" w:cs="Times New Roman"/>
          <w:sz w:val="24"/>
          <w:szCs w:val="24"/>
        </w:rPr>
        <w:t xml:space="preserve">During the semester, participants will </w:t>
      </w:r>
      <w:r>
        <w:rPr>
          <w:rFonts w:asciiTheme="majorHAnsi" w:eastAsia="Times New Roman" w:hAnsiTheme="majorHAnsi" w:cs="Times New Roman"/>
          <w:sz w:val="24"/>
          <w:szCs w:val="24"/>
        </w:rPr>
        <w:t>conduct site visits, site analysis, engage in site planning and interact</w:t>
      </w:r>
      <w:r w:rsidRPr="00436753">
        <w:rPr>
          <w:rFonts w:asciiTheme="majorHAnsi" w:eastAsia="Times New Roman" w:hAnsiTheme="majorHAnsi" w:cs="Times New Roman"/>
          <w:sz w:val="24"/>
          <w:szCs w:val="24"/>
        </w:rPr>
        <w:t xml:space="preserve"> with local practitio</w:t>
      </w:r>
      <w:r>
        <w:rPr>
          <w:rFonts w:asciiTheme="majorHAnsi" w:eastAsia="Times New Roman" w:hAnsiTheme="majorHAnsi" w:cs="Times New Roman"/>
          <w:sz w:val="24"/>
          <w:szCs w:val="24"/>
        </w:rPr>
        <w:t>ners and designers</w:t>
      </w:r>
      <w:r w:rsidRPr="00436753">
        <w:rPr>
          <w:rFonts w:asciiTheme="majorHAnsi" w:eastAsia="Times New Roman" w:hAnsiTheme="majorHAnsi" w:cs="Times New Roman"/>
          <w:sz w:val="24"/>
          <w:szCs w:val="24"/>
        </w:rPr>
        <w:t>.</w:t>
      </w:r>
    </w:p>
    <w:p w14:paraId="0E36E26E" w14:textId="7ADDC148" w:rsidR="004A5AC0" w:rsidRDefault="004A5AC0" w:rsidP="004A5AC0">
      <w:pPr>
        <w:widowControl w:val="0"/>
        <w:autoSpaceDE w:val="0"/>
        <w:autoSpaceDN w:val="0"/>
        <w:adjustRightInd w:val="0"/>
        <w:spacing w:after="0" w:line="240" w:lineRule="auto"/>
        <w:jc w:val="both"/>
        <w:rPr>
          <w:rFonts w:asciiTheme="majorHAnsi" w:hAnsiTheme="majorHAnsi" w:cs="Times New Roman"/>
          <w:sz w:val="24"/>
          <w:szCs w:val="24"/>
        </w:rPr>
      </w:pPr>
      <w:r w:rsidRPr="004A5AC0">
        <w:rPr>
          <w:rFonts w:asciiTheme="majorHAnsi" w:hAnsiTheme="majorHAnsi" w:cs="Times New Roman"/>
          <w:sz w:val="24"/>
          <w:szCs w:val="24"/>
        </w:rPr>
        <w:t>This is a sixteen-week, full-semester course. The course include</w:t>
      </w:r>
      <w:r>
        <w:rPr>
          <w:rFonts w:asciiTheme="majorHAnsi" w:hAnsiTheme="majorHAnsi" w:cs="Times New Roman"/>
          <w:sz w:val="24"/>
          <w:szCs w:val="24"/>
        </w:rPr>
        <w:t xml:space="preserve">s lectures, group </w:t>
      </w:r>
      <w:r w:rsidRPr="004A5AC0">
        <w:rPr>
          <w:rFonts w:asciiTheme="majorHAnsi" w:hAnsiTheme="majorHAnsi" w:cs="Times New Roman"/>
          <w:sz w:val="24"/>
          <w:szCs w:val="24"/>
        </w:rPr>
        <w:t>discussions and</w:t>
      </w:r>
      <w:r>
        <w:rPr>
          <w:rFonts w:asciiTheme="majorHAnsi" w:hAnsiTheme="majorHAnsi" w:cs="Times New Roman"/>
          <w:sz w:val="24"/>
          <w:szCs w:val="24"/>
        </w:rPr>
        <w:t xml:space="preserve"> </w:t>
      </w:r>
      <w:r w:rsidRPr="004A5AC0">
        <w:rPr>
          <w:rFonts w:asciiTheme="majorHAnsi" w:hAnsiTheme="majorHAnsi" w:cs="Times New Roman"/>
          <w:sz w:val="24"/>
          <w:szCs w:val="24"/>
        </w:rPr>
        <w:t>exercises, individual projects, mandatory field trips and formal presentations.</w:t>
      </w:r>
      <w:r>
        <w:rPr>
          <w:rFonts w:asciiTheme="majorHAnsi" w:hAnsiTheme="majorHAnsi" w:cs="Times New Roman"/>
          <w:sz w:val="24"/>
          <w:szCs w:val="24"/>
        </w:rPr>
        <w:t xml:space="preserve"> </w:t>
      </w:r>
      <w:r w:rsidR="00975D53">
        <w:rPr>
          <w:rFonts w:asciiTheme="majorHAnsi" w:hAnsiTheme="majorHAnsi" w:cs="Times New Roman"/>
          <w:sz w:val="24"/>
          <w:szCs w:val="24"/>
        </w:rPr>
        <w:t xml:space="preserve">A lot of time will be devoted to in-class studio time and desk critiques. </w:t>
      </w:r>
      <w:r w:rsidR="00956049" w:rsidRPr="00956049">
        <w:rPr>
          <w:rFonts w:asciiTheme="majorHAnsi" w:hAnsiTheme="majorHAnsi"/>
          <w:sz w:val="24"/>
          <w:szCs w:val="24"/>
        </w:rPr>
        <w:t xml:space="preserve">The objectives of this course are best met through a consistent and sustained commitment to practicing the techniques </w:t>
      </w:r>
      <w:r w:rsidR="00956049" w:rsidRPr="00956049">
        <w:rPr>
          <w:rFonts w:asciiTheme="majorHAnsi" w:hAnsiTheme="majorHAnsi"/>
          <w:sz w:val="24"/>
          <w:szCs w:val="24"/>
        </w:rPr>
        <w:lastRenderedPageBreak/>
        <w:t>and exploring the ideas that are covered in cl</w:t>
      </w:r>
      <w:r w:rsidR="00477CF8">
        <w:rPr>
          <w:rFonts w:asciiTheme="majorHAnsi" w:hAnsiTheme="majorHAnsi"/>
          <w:sz w:val="24"/>
          <w:szCs w:val="24"/>
        </w:rPr>
        <w:t>ass.  By mastering the skills introduced in this studio</w:t>
      </w:r>
      <w:r w:rsidR="00956049" w:rsidRPr="00956049">
        <w:rPr>
          <w:rFonts w:asciiTheme="majorHAnsi" w:hAnsiTheme="majorHAnsi"/>
          <w:sz w:val="24"/>
          <w:szCs w:val="24"/>
        </w:rPr>
        <w:t xml:space="preserve">, students develop the confidence to express complex ideas clearly and efficiently.  Once students are able to explore and communicate design ideas quickly, they </w:t>
      </w:r>
      <w:r w:rsidR="00975D53">
        <w:rPr>
          <w:rFonts w:asciiTheme="majorHAnsi" w:hAnsiTheme="majorHAnsi"/>
          <w:sz w:val="24"/>
          <w:szCs w:val="24"/>
        </w:rPr>
        <w:t>will be</w:t>
      </w:r>
      <w:r w:rsidR="00956049" w:rsidRPr="00956049">
        <w:rPr>
          <w:rFonts w:asciiTheme="majorHAnsi" w:hAnsiTheme="majorHAnsi"/>
          <w:sz w:val="24"/>
          <w:szCs w:val="24"/>
        </w:rPr>
        <w:t xml:space="preserve"> in a good position to become excellent designers.</w:t>
      </w:r>
    </w:p>
    <w:p w14:paraId="1524A50D" w14:textId="77777777" w:rsidR="004A5AC0" w:rsidRDefault="004A5AC0" w:rsidP="004A5AC0">
      <w:pPr>
        <w:widowControl w:val="0"/>
        <w:autoSpaceDE w:val="0"/>
        <w:autoSpaceDN w:val="0"/>
        <w:adjustRightInd w:val="0"/>
        <w:spacing w:after="0" w:line="240" w:lineRule="auto"/>
        <w:jc w:val="both"/>
        <w:rPr>
          <w:rFonts w:asciiTheme="majorHAnsi" w:hAnsiTheme="majorHAnsi" w:cs="Times New Roman"/>
          <w:sz w:val="24"/>
          <w:szCs w:val="24"/>
        </w:rPr>
      </w:pPr>
    </w:p>
    <w:p w14:paraId="789F5C16" w14:textId="6A994623" w:rsidR="00DF4664" w:rsidRPr="004A5AC0" w:rsidRDefault="00DF4664" w:rsidP="004A5AC0">
      <w:pPr>
        <w:autoSpaceDE w:val="0"/>
        <w:autoSpaceDN w:val="0"/>
        <w:spacing w:after="120" w:line="240" w:lineRule="auto"/>
        <w:jc w:val="both"/>
        <w:rPr>
          <w:rFonts w:ascii="Cambria" w:eastAsia="Times New Roman" w:hAnsi="Cambria" w:cs="Times New Roman"/>
          <w:b/>
          <w:bCs/>
          <w:sz w:val="24"/>
          <w:szCs w:val="24"/>
        </w:rPr>
      </w:pPr>
      <w:r w:rsidRPr="006770E3">
        <w:rPr>
          <w:rFonts w:ascii="Cambria" w:eastAsia="Times New Roman" w:hAnsi="Cambria" w:cs="Times New Roman"/>
          <w:b/>
          <w:bCs/>
          <w:sz w:val="24"/>
          <w:szCs w:val="24"/>
        </w:rPr>
        <w:t>Course Objectives</w:t>
      </w:r>
    </w:p>
    <w:p w14:paraId="149CAEE8" w14:textId="77777777" w:rsidR="00DF4664" w:rsidRPr="004A5AC0" w:rsidRDefault="00DF4664" w:rsidP="004A5AC0">
      <w:pPr>
        <w:autoSpaceDE w:val="0"/>
        <w:autoSpaceDN w:val="0"/>
        <w:spacing w:after="120" w:line="240" w:lineRule="auto"/>
        <w:jc w:val="both"/>
        <w:rPr>
          <w:rFonts w:ascii="Cambria" w:eastAsia="Times New Roman" w:hAnsi="Cambria" w:cs="Times New Roman"/>
          <w:sz w:val="24"/>
          <w:szCs w:val="24"/>
        </w:rPr>
      </w:pPr>
      <w:r w:rsidRPr="004A5AC0">
        <w:rPr>
          <w:rFonts w:ascii="Cambria" w:eastAsia="Times New Roman" w:hAnsi="Cambria" w:cs="Times New Roman"/>
          <w:bCs/>
          <w:sz w:val="24"/>
          <w:szCs w:val="24"/>
        </w:rPr>
        <w:t>Upon</w:t>
      </w:r>
      <w:r w:rsidRPr="004A5AC0">
        <w:rPr>
          <w:rFonts w:ascii="Cambria" w:eastAsia="Times New Roman" w:hAnsi="Cambria" w:cs="Times New Roman"/>
          <w:sz w:val="24"/>
          <w:szCs w:val="24"/>
        </w:rPr>
        <w:t xml:space="preserve"> successful completion of this course, students will be able to:</w:t>
      </w:r>
    </w:p>
    <w:p w14:paraId="59EEB7F2" w14:textId="315409B3" w:rsidR="007B14CD" w:rsidRPr="004671F6" w:rsidRDefault="00502E18" w:rsidP="004A5AC0">
      <w:pPr>
        <w:pStyle w:val="ListParagraph"/>
        <w:numPr>
          <w:ilvl w:val="0"/>
          <w:numId w:val="6"/>
        </w:numPr>
        <w:spacing w:after="120" w:line="240" w:lineRule="auto"/>
        <w:jc w:val="both"/>
        <w:rPr>
          <w:rFonts w:ascii="Cambria" w:eastAsia="Times New Roman" w:hAnsi="Cambria" w:cs="Times New Roman"/>
          <w:sz w:val="24"/>
          <w:szCs w:val="24"/>
        </w:rPr>
      </w:pPr>
      <w:r>
        <w:rPr>
          <w:rFonts w:ascii="Cambria" w:eastAsia="Times New Roman" w:hAnsi="Cambria" w:cs="Times New Roman"/>
          <w:sz w:val="24"/>
          <w:szCs w:val="24"/>
        </w:rPr>
        <w:t>Conduct a thorough site analysis and understand SWOT analysis and site synthesis.</w:t>
      </w:r>
      <w:r w:rsidR="007B14CD" w:rsidRPr="004671F6">
        <w:rPr>
          <w:rFonts w:ascii="Cambria" w:eastAsia="Times New Roman" w:hAnsi="Cambria" w:cs="Times New Roman"/>
          <w:sz w:val="24"/>
          <w:szCs w:val="24"/>
        </w:rPr>
        <w:t xml:space="preserve"> </w:t>
      </w:r>
    </w:p>
    <w:p w14:paraId="3613AB90" w14:textId="291EC958" w:rsidR="007B14CD" w:rsidRPr="004671F6" w:rsidRDefault="00502E18" w:rsidP="004A5AC0">
      <w:pPr>
        <w:pStyle w:val="ListParagraph"/>
        <w:numPr>
          <w:ilvl w:val="0"/>
          <w:numId w:val="6"/>
        </w:numPr>
        <w:spacing w:after="120" w:line="240" w:lineRule="auto"/>
        <w:jc w:val="both"/>
        <w:rPr>
          <w:rFonts w:ascii="Cambria" w:eastAsia="Times New Roman" w:hAnsi="Cambria" w:cs="Times New Roman"/>
          <w:sz w:val="24"/>
          <w:szCs w:val="24"/>
        </w:rPr>
      </w:pPr>
      <w:r>
        <w:rPr>
          <w:rFonts w:ascii="Cambria" w:eastAsia="Times New Roman" w:hAnsi="Cambria" w:cs="Times New Roman"/>
          <w:sz w:val="24"/>
          <w:szCs w:val="24"/>
        </w:rPr>
        <w:t>Have basic hand graphic communications skills</w:t>
      </w:r>
      <w:r w:rsidR="007B14CD" w:rsidRPr="004671F6">
        <w:rPr>
          <w:rFonts w:ascii="Cambria" w:eastAsia="Times New Roman" w:hAnsi="Cambria" w:cs="Times New Roman"/>
          <w:sz w:val="24"/>
          <w:szCs w:val="24"/>
        </w:rPr>
        <w:t xml:space="preserve"> </w:t>
      </w:r>
    </w:p>
    <w:p w14:paraId="2BA97553" w14:textId="494354A2" w:rsidR="007B14CD" w:rsidRPr="004671F6" w:rsidRDefault="00502E18" w:rsidP="004A5AC0">
      <w:pPr>
        <w:pStyle w:val="ListParagraph"/>
        <w:numPr>
          <w:ilvl w:val="0"/>
          <w:numId w:val="6"/>
        </w:numPr>
        <w:spacing w:after="120" w:line="240" w:lineRule="auto"/>
        <w:jc w:val="both"/>
        <w:rPr>
          <w:rFonts w:ascii="Cambria" w:eastAsia="Times New Roman" w:hAnsi="Cambria" w:cs="Times New Roman"/>
          <w:sz w:val="24"/>
          <w:szCs w:val="24"/>
        </w:rPr>
      </w:pPr>
      <w:r>
        <w:rPr>
          <w:rFonts w:ascii="Cambria" w:eastAsia="Times New Roman" w:hAnsi="Cambria" w:cs="Times New Roman"/>
          <w:sz w:val="24"/>
          <w:szCs w:val="24"/>
        </w:rPr>
        <w:t>Understand the patterns of urban space and the principals of design in practice</w:t>
      </w:r>
      <w:r w:rsidR="007B14CD" w:rsidRPr="004671F6">
        <w:rPr>
          <w:rFonts w:ascii="Cambria" w:eastAsia="Times New Roman" w:hAnsi="Cambria" w:cs="Times New Roman"/>
          <w:sz w:val="24"/>
          <w:szCs w:val="24"/>
        </w:rPr>
        <w:t xml:space="preserve">. </w:t>
      </w:r>
    </w:p>
    <w:p w14:paraId="1F06CBF8" w14:textId="6FBF014C" w:rsidR="007B14CD" w:rsidRPr="004671F6" w:rsidRDefault="005B5756" w:rsidP="004A5AC0">
      <w:pPr>
        <w:pStyle w:val="ListParagraph"/>
        <w:numPr>
          <w:ilvl w:val="0"/>
          <w:numId w:val="6"/>
        </w:numPr>
        <w:spacing w:after="120" w:line="240"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Understand basic tools of Adobe Photoshop and InDesign </w:t>
      </w:r>
    </w:p>
    <w:p w14:paraId="62CBA243" w14:textId="04E69818" w:rsidR="007B14CD" w:rsidRPr="004671F6" w:rsidRDefault="00F63E85" w:rsidP="004A5AC0">
      <w:pPr>
        <w:pStyle w:val="ListParagraph"/>
        <w:numPr>
          <w:ilvl w:val="0"/>
          <w:numId w:val="6"/>
        </w:numPr>
        <w:spacing w:after="120" w:line="240"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Understand the fundamentals of effective presentations </w:t>
      </w:r>
      <w:r w:rsidR="007B14CD" w:rsidRPr="004671F6">
        <w:rPr>
          <w:rFonts w:ascii="Cambria" w:eastAsia="Times New Roman" w:hAnsi="Cambria" w:cs="Times New Roman"/>
          <w:sz w:val="24"/>
          <w:szCs w:val="24"/>
        </w:rPr>
        <w:t xml:space="preserve"> </w:t>
      </w:r>
    </w:p>
    <w:p w14:paraId="391CD4E2" w14:textId="710D12D0" w:rsidR="007B14CD" w:rsidRPr="004671F6" w:rsidRDefault="00F63E85" w:rsidP="004A5AC0">
      <w:pPr>
        <w:pStyle w:val="ListParagraph"/>
        <w:numPr>
          <w:ilvl w:val="0"/>
          <w:numId w:val="6"/>
        </w:numPr>
        <w:spacing w:after="120" w:line="240"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Put urban design theory into practice </w:t>
      </w:r>
    </w:p>
    <w:p w14:paraId="221FB533" w14:textId="77777777" w:rsidR="00DF4664" w:rsidRPr="006770E3" w:rsidRDefault="00DF4664" w:rsidP="004A5AC0">
      <w:pPr>
        <w:spacing w:after="120" w:line="240" w:lineRule="auto"/>
        <w:jc w:val="both"/>
        <w:rPr>
          <w:rFonts w:ascii="Cambria" w:eastAsia="Times New Roman" w:hAnsi="Cambria" w:cs="Times New Roman"/>
          <w:b/>
          <w:bCs/>
          <w:color w:val="000000"/>
          <w:sz w:val="24"/>
          <w:szCs w:val="24"/>
        </w:rPr>
      </w:pPr>
      <w:r w:rsidRPr="006770E3">
        <w:rPr>
          <w:rFonts w:ascii="Cambria" w:eastAsia="Times New Roman" w:hAnsi="Cambria" w:cs="Times New Roman"/>
          <w:b/>
          <w:bCs/>
          <w:color w:val="000000"/>
          <w:sz w:val="24"/>
          <w:szCs w:val="24"/>
        </w:rPr>
        <w:t xml:space="preserve">Required </w:t>
      </w:r>
      <w:r w:rsidR="007B14CD">
        <w:rPr>
          <w:rFonts w:ascii="Cambria" w:eastAsia="Times New Roman" w:hAnsi="Cambria" w:cs="Times New Roman"/>
          <w:b/>
          <w:bCs/>
          <w:color w:val="000000"/>
          <w:sz w:val="24"/>
          <w:szCs w:val="24"/>
        </w:rPr>
        <w:t>Books</w:t>
      </w:r>
    </w:p>
    <w:p w14:paraId="357729DD" w14:textId="4A1FA039" w:rsidR="007B14CD" w:rsidRPr="007B14CD" w:rsidRDefault="005F476B" w:rsidP="004A5AC0">
      <w:pPr>
        <w:pStyle w:val="ListParagraph"/>
        <w:numPr>
          <w:ilvl w:val="0"/>
          <w:numId w:val="7"/>
        </w:numPr>
        <w:spacing w:after="120" w:line="240" w:lineRule="auto"/>
        <w:jc w:val="both"/>
        <w:rPr>
          <w:rFonts w:ascii="Cambria" w:eastAsia="Times New Roman" w:hAnsi="Cambria" w:cs="Times New Roman"/>
          <w:sz w:val="24"/>
          <w:szCs w:val="24"/>
        </w:rPr>
      </w:pPr>
      <w:r>
        <w:rPr>
          <w:rFonts w:ascii="Cambria" w:eastAsia="Times New Roman" w:hAnsi="Cambria" w:cs="Times New Roman"/>
          <w:sz w:val="24"/>
          <w:szCs w:val="24"/>
        </w:rPr>
        <w:t>Urban Design Associates (</w:t>
      </w:r>
      <w:r w:rsidR="00187ADB">
        <w:rPr>
          <w:rFonts w:ascii="Cambria" w:eastAsia="Times New Roman" w:hAnsi="Cambria" w:cs="Times New Roman"/>
          <w:sz w:val="24"/>
          <w:szCs w:val="24"/>
        </w:rPr>
        <w:t>2013</w:t>
      </w:r>
      <w:r w:rsidR="007B14CD" w:rsidRPr="007B14CD">
        <w:rPr>
          <w:rFonts w:ascii="Cambria" w:eastAsia="Times New Roman" w:hAnsi="Cambria" w:cs="Times New Roman"/>
          <w:sz w:val="24"/>
          <w:szCs w:val="24"/>
        </w:rPr>
        <w:t xml:space="preserve">). </w:t>
      </w:r>
      <w:r w:rsidR="00187ADB">
        <w:rPr>
          <w:rFonts w:ascii="Cambria" w:eastAsia="Times New Roman" w:hAnsi="Cambria" w:cs="Times New Roman"/>
          <w:sz w:val="24"/>
          <w:szCs w:val="24"/>
        </w:rPr>
        <w:t>The Urban Design Handbook: Techniques and Working Methods (2</w:t>
      </w:r>
      <w:r w:rsidR="00187ADB" w:rsidRPr="00187ADB">
        <w:rPr>
          <w:rFonts w:ascii="Cambria" w:eastAsia="Times New Roman" w:hAnsi="Cambria" w:cs="Times New Roman"/>
          <w:sz w:val="24"/>
          <w:szCs w:val="24"/>
          <w:vertAlign w:val="superscript"/>
        </w:rPr>
        <w:t>nd</w:t>
      </w:r>
      <w:r w:rsidR="00187ADB">
        <w:rPr>
          <w:rFonts w:ascii="Cambria" w:eastAsia="Times New Roman" w:hAnsi="Cambria" w:cs="Times New Roman"/>
          <w:sz w:val="24"/>
          <w:szCs w:val="24"/>
        </w:rPr>
        <w:t xml:space="preserve"> Edition)</w:t>
      </w:r>
      <w:r w:rsidR="007B14CD" w:rsidRPr="007B14CD">
        <w:rPr>
          <w:rFonts w:ascii="Cambria" w:eastAsia="Times New Roman" w:hAnsi="Cambria" w:cs="Times New Roman"/>
          <w:sz w:val="24"/>
          <w:szCs w:val="24"/>
        </w:rPr>
        <w:t xml:space="preserve">. </w:t>
      </w:r>
      <w:r w:rsidR="00071784">
        <w:rPr>
          <w:rFonts w:ascii="Cambria" w:eastAsia="Times New Roman" w:hAnsi="Cambria" w:cs="Times New Roman"/>
          <w:sz w:val="24"/>
          <w:szCs w:val="24"/>
        </w:rPr>
        <w:t>New York, N.Y.</w:t>
      </w:r>
      <w:r w:rsidR="007B14CD" w:rsidRPr="007B14CD">
        <w:rPr>
          <w:rFonts w:ascii="Cambria" w:eastAsia="Times New Roman" w:hAnsi="Cambria" w:cs="Times New Roman"/>
          <w:sz w:val="24"/>
          <w:szCs w:val="24"/>
        </w:rPr>
        <w:t xml:space="preserve">: </w:t>
      </w:r>
      <w:r w:rsidR="00187ADB">
        <w:rPr>
          <w:rFonts w:ascii="Cambria" w:eastAsia="Times New Roman" w:hAnsi="Cambria" w:cs="Times New Roman"/>
          <w:sz w:val="24"/>
          <w:szCs w:val="24"/>
        </w:rPr>
        <w:t>W.W. Norton &amp; Company</w:t>
      </w:r>
      <w:r w:rsidR="007B14CD" w:rsidRPr="007B14CD">
        <w:rPr>
          <w:rFonts w:ascii="Cambria" w:eastAsia="Times New Roman" w:hAnsi="Cambria" w:cs="Times New Roman"/>
          <w:sz w:val="24"/>
          <w:szCs w:val="24"/>
        </w:rPr>
        <w:t xml:space="preserve"> </w:t>
      </w:r>
    </w:p>
    <w:p w14:paraId="378DCFF0" w14:textId="0C1DF03D" w:rsidR="007B14CD" w:rsidRPr="007B14CD" w:rsidRDefault="00187ADB" w:rsidP="004A5AC0">
      <w:pPr>
        <w:pStyle w:val="ListParagraph"/>
        <w:numPr>
          <w:ilvl w:val="0"/>
          <w:numId w:val="7"/>
        </w:numPr>
        <w:spacing w:after="120" w:line="240" w:lineRule="auto"/>
        <w:jc w:val="both"/>
        <w:rPr>
          <w:rFonts w:ascii="Cambria" w:eastAsia="Times New Roman" w:hAnsi="Cambria" w:cs="Times New Roman"/>
          <w:sz w:val="24"/>
          <w:szCs w:val="24"/>
        </w:rPr>
      </w:pPr>
      <w:r>
        <w:rPr>
          <w:rFonts w:ascii="Cambria" w:eastAsia="Times New Roman" w:hAnsi="Cambria" w:cs="Times New Roman"/>
          <w:sz w:val="24"/>
          <w:szCs w:val="24"/>
        </w:rPr>
        <w:t>Cantrell, Bradley and Wes Michaels (2014)</w:t>
      </w:r>
      <w:r w:rsidR="007B14CD" w:rsidRPr="007B14CD">
        <w:rPr>
          <w:rFonts w:ascii="Cambria" w:eastAsia="Times New Roman" w:hAnsi="Cambria" w:cs="Times New Roman"/>
          <w:sz w:val="24"/>
          <w:szCs w:val="24"/>
        </w:rPr>
        <w:t>.</w:t>
      </w:r>
      <w:r>
        <w:rPr>
          <w:rFonts w:ascii="Cambria" w:eastAsia="Times New Roman" w:hAnsi="Cambria" w:cs="Times New Roman"/>
          <w:sz w:val="24"/>
          <w:szCs w:val="24"/>
        </w:rPr>
        <w:t xml:space="preserve"> Digital Drawing for Landscape Architecture: Contemporary Techniques and Tools for Digital Representation in Site Design, 2</w:t>
      </w:r>
      <w:r w:rsidRPr="00187ADB">
        <w:rPr>
          <w:rFonts w:ascii="Cambria" w:eastAsia="Times New Roman" w:hAnsi="Cambria" w:cs="Times New Roman"/>
          <w:sz w:val="24"/>
          <w:szCs w:val="24"/>
          <w:vertAlign w:val="superscript"/>
        </w:rPr>
        <w:t>nd</w:t>
      </w:r>
      <w:r>
        <w:rPr>
          <w:rFonts w:ascii="Cambria" w:eastAsia="Times New Roman" w:hAnsi="Cambria" w:cs="Times New Roman"/>
          <w:sz w:val="24"/>
          <w:szCs w:val="24"/>
        </w:rPr>
        <w:t xml:space="preserve"> Edition.</w:t>
      </w:r>
      <w:r w:rsidR="007B14CD" w:rsidRPr="007B14CD">
        <w:rPr>
          <w:rFonts w:ascii="Cambria" w:eastAsia="Times New Roman" w:hAnsi="Cambria" w:cs="Times New Roman"/>
          <w:sz w:val="24"/>
          <w:szCs w:val="24"/>
        </w:rPr>
        <w:t xml:space="preserve"> </w:t>
      </w:r>
      <w:r w:rsidR="00071784">
        <w:rPr>
          <w:rFonts w:ascii="Cambria" w:eastAsia="Times New Roman" w:hAnsi="Cambria" w:cs="Times New Roman"/>
          <w:sz w:val="24"/>
          <w:szCs w:val="24"/>
        </w:rPr>
        <w:t>Hoboken, N.J.:</w:t>
      </w:r>
      <w:r w:rsidR="007B14CD" w:rsidRPr="007B14CD">
        <w:rPr>
          <w:rFonts w:ascii="Cambria" w:eastAsia="Times New Roman" w:hAnsi="Cambria" w:cs="Times New Roman"/>
          <w:sz w:val="24"/>
          <w:szCs w:val="24"/>
        </w:rPr>
        <w:t xml:space="preserve"> </w:t>
      </w:r>
      <w:r w:rsidR="00071784">
        <w:rPr>
          <w:rFonts w:ascii="Cambria" w:eastAsia="Times New Roman" w:hAnsi="Cambria" w:cs="Times New Roman"/>
          <w:sz w:val="24"/>
          <w:szCs w:val="24"/>
        </w:rPr>
        <w:t>John Wiley &amp; Sons, Inc</w:t>
      </w:r>
      <w:r w:rsidR="007B14CD" w:rsidRPr="007B14CD">
        <w:rPr>
          <w:rFonts w:ascii="Cambria" w:eastAsia="Times New Roman" w:hAnsi="Cambria" w:cs="Times New Roman"/>
          <w:sz w:val="24"/>
          <w:szCs w:val="24"/>
        </w:rPr>
        <w:t xml:space="preserve">. </w:t>
      </w:r>
    </w:p>
    <w:p w14:paraId="47F890CB" w14:textId="5A6E6B88" w:rsidR="006578FF" w:rsidRPr="006578FF" w:rsidRDefault="006578FF" w:rsidP="006578FF">
      <w:pPr>
        <w:widowControl w:val="0"/>
        <w:autoSpaceDE w:val="0"/>
        <w:autoSpaceDN w:val="0"/>
        <w:adjustRightInd w:val="0"/>
        <w:spacing w:after="0" w:line="240" w:lineRule="auto"/>
        <w:rPr>
          <w:rFonts w:asciiTheme="majorHAnsi" w:hAnsiTheme="majorHAnsi" w:cs="Times New Roman"/>
          <w:b/>
          <w:sz w:val="24"/>
          <w:szCs w:val="24"/>
        </w:rPr>
      </w:pPr>
      <w:r>
        <w:rPr>
          <w:rFonts w:asciiTheme="majorHAnsi" w:hAnsiTheme="majorHAnsi" w:cs="Times New Roman"/>
          <w:b/>
          <w:sz w:val="24"/>
          <w:szCs w:val="24"/>
        </w:rPr>
        <w:t>Readings</w:t>
      </w:r>
    </w:p>
    <w:p w14:paraId="674F1355" w14:textId="38A50C22" w:rsidR="006578FF" w:rsidRPr="006578FF" w:rsidRDefault="006578FF" w:rsidP="004A5AC0">
      <w:pPr>
        <w:spacing w:after="120" w:line="240" w:lineRule="auto"/>
        <w:jc w:val="both"/>
        <w:rPr>
          <w:rFonts w:asciiTheme="majorHAnsi" w:hAnsiTheme="majorHAnsi" w:cs="Times New Roman"/>
          <w:b/>
          <w:sz w:val="24"/>
          <w:szCs w:val="24"/>
        </w:rPr>
      </w:pPr>
      <w:r>
        <w:rPr>
          <w:rFonts w:asciiTheme="majorHAnsi" w:hAnsiTheme="majorHAnsi" w:cs="Times New Roman"/>
          <w:sz w:val="24"/>
          <w:szCs w:val="24"/>
        </w:rPr>
        <w:t>TBA.</w:t>
      </w:r>
      <w:r w:rsidRPr="006578FF">
        <w:rPr>
          <w:rFonts w:asciiTheme="majorHAnsi" w:hAnsiTheme="majorHAnsi" w:cs="Times New Roman"/>
          <w:sz w:val="24"/>
          <w:szCs w:val="24"/>
        </w:rPr>
        <w:t xml:space="preserve"> Most readings will be made available through Canvas. Please ensure that you have access.</w:t>
      </w:r>
    </w:p>
    <w:p w14:paraId="3D9C698A" w14:textId="77777777" w:rsidR="005C01CD" w:rsidRPr="006770E3" w:rsidRDefault="001E0983" w:rsidP="004A5AC0">
      <w:pPr>
        <w:spacing w:after="120" w:line="240" w:lineRule="auto"/>
        <w:jc w:val="both"/>
        <w:rPr>
          <w:rFonts w:ascii="Cambria" w:eastAsia="Times New Roman" w:hAnsi="Cambria" w:cs="Times New Roman"/>
          <w:b/>
          <w:color w:val="0070C0"/>
          <w:sz w:val="24"/>
          <w:szCs w:val="24"/>
        </w:rPr>
      </w:pPr>
      <w:r w:rsidRPr="006770E3">
        <w:rPr>
          <w:rFonts w:ascii="Cambria" w:eastAsia="Times New Roman" w:hAnsi="Cambria" w:cs="Times New Roman"/>
          <w:b/>
          <w:sz w:val="24"/>
          <w:szCs w:val="24"/>
        </w:rPr>
        <w:t>Minimum Technical Skills Requirements</w:t>
      </w:r>
    </w:p>
    <w:p w14:paraId="3489A4E1" w14:textId="77777777" w:rsidR="002E749C" w:rsidRPr="006770E3" w:rsidRDefault="00305A7C" w:rsidP="004A5AC0">
      <w:pPr>
        <w:spacing w:after="120" w:line="240" w:lineRule="auto"/>
        <w:jc w:val="both"/>
        <w:rPr>
          <w:rFonts w:ascii="Cambria" w:eastAsia="Times New Roman" w:hAnsi="Cambria" w:cs="Times New Roman"/>
          <w:i/>
          <w:color w:val="C00000"/>
          <w:sz w:val="24"/>
          <w:szCs w:val="24"/>
        </w:rPr>
      </w:pPr>
      <w:r w:rsidRPr="006770E3">
        <w:rPr>
          <w:rFonts w:ascii="Cambria" w:eastAsia="Times New Roman" w:hAnsi="Cambria" w:cs="Times New Roman"/>
          <w:sz w:val="24"/>
          <w:szCs w:val="24"/>
        </w:rPr>
        <w:t>The general and</w:t>
      </w:r>
      <w:r w:rsidR="00E64DC7" w:rsidRPr="006770E3">
        <w:rPr>
          <w:rFonts w:ascii="Cambria" w:eastAsia="Times New Roman" w:hAnsi="Cambria" w:cs="Times New Roman"/>
          <w:sz w:val="24"/>
          <w:szCs w:val="24"/>
        </w:rPr>
        <w:t xml:space="preserve"> course-sp</w:t>
      </w:r>
      <w:r w:rsidR="002E749C" w:rsidRPr="006770E3">
        <w:rPr>
          <w:rFonts w:ascii="Cambria" w:eastAsia="Times New Roman" w:hAnsi="Cambria" w:cs="Times New Roman"/>
          <w:sz w:val="24"/>
          <w:szCs w:val="24"/>
        </w:rPr>
        <w:t>ecific technical skills a student</w:t>
      </w:r>
      <w:r w:rsidR="00E64DC7" w:rsidRPr="006770E3">
        <w:rPr>
          <w:rFonts w:ascii="Cambria" w:eastAsia="Times New Roman" w:hAnsi="Cambria" w:cs="Times New Roman"/>
          <w:sz w:val="24"/>
          <w:szCs w:val="24"/>
        </w:rPr>
        <w:t xml:space="preserve"> must h</w:t>
      </w:r>
      <w:r w:rsidR="002E749C" w:rsidRPr="006770E3">
        <w:rPr>
          <w:rFonts w:ascii="Cambria" w:eastAsia="Times New Roman" w:hAnsi="Cambria" w:cs="Times New Roman"/>
          <w:sz w:val="24"/>
          <w:szCs w:val="24"/>
        </w:rPr>
        <w:t>ave to succeed in the course include but are not limited to:</w:t>
      </w:r>
      <w:r w:rsidR="00E64DC7" w:rsidRPr="006770E3">
        <w:rPr>
          <w:rFonts w:ascii="Cambria" w:eastAsia="Times New Roman" w:hAnsi="Cambria" w:cs="Times New Roman"/>
          <w:sz w:val="24"/>
          <w:szCs w:val="24"/>
        </w:rPr>
        <w:t xml:space="preserve"> </w:t>
      </w:r>
    </w:p>
    <w:p w14:paraId="1F872C19" w14:textId="77777777" w:rsidR="00177574" w:rsidRPr="006770E3" w:rsidRDefault="00BD10FF" w:rsidP="004A5AC0">
      <w:pPr>
        <w:pStyle w:val="ListParagraph"/>
        <w:numPr>
          <w:ilvl w:val="0"/>
          <w:numId w:val="4"/>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Accessing </w:t>
      </w:r>
      <w:r w:rsidR="0083799A" w:rsidRPr="006770E3">
        <w:rPr>
          <w:rFonts w:ascii="Cambria" w:eastAsia="Times New Roman" w:hAnsi="Cambria" w:cs="Times New Roman"/>
          <w:sz w:val="24"/>
          <w:szCs w:val="24"/>
        </w:rPr>
        <w:t>I</w:t>
      </w:r>
      <w:r w:rsidR="00177574" w:rsidRPr="006770E3">
        <w:rPr>
          <w:rFonts w:ascii="Cambria" w:eastAsia="Times New Roman" w:hAnsi="Cambria" w:cs="Times New Roman"/>
          <w:sz w:val="24"/>
          <w:szCs w:val="24"/>
        </w:rPr>
        <w:t>nternet</w:t>
      </w:r>
    </w:p>
    <w:p w14:paraId="1FB38530" w14:textId="77777777" w:rsidR="00E64DC7" w:rsidRPr="006770E3" w:rsidRDefault="00E64DC7" w:rsidP="004A5AC0">
      <w:pPr>
        <w:pStyle w:val="ListParagraph"/>
        <w:numPr>
          <w:ilvl w:val="0"/>
          <w:numId w:val="4"/>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Using </w:t>
      </w:r>
      <w:r w:rsidR="00B70A89">
        <w:rPr>
          <w:rFonts w:ascii="Cambria" w:eastAsia="Times New Roman" w:hAnsi="Cambria" w:cs="Times New Roman"/>
          <w:sz w:val="24"/>
          <w:szCs w:val="24"/>
        </w:rPr>
        <w:t>Canvas</w:t>
      </w:r>
      <w:r w:rsidR="002E749C" w:rsidRPr="006770E3">
        <w:rPr>
          <w:rFonts w:ascii="Cambria" w:eastAsia="Times New Roman" w:hAnsi="Cambria" w:cs="Times New Roman"/>
          <w:sz w:val="24"/>
          <w:szCs w:val="24"/>
        </w:rPr>
        <w:t xml:space="preserve"> (including taking te</w:t>
      </w:r>
      <w:r w:rsidR="00A746C8">
        <w:rPr>
          <w:rFonts w:ascii="Cambria" w:eastAsia="Times New Roman" w:hAnsi="Cambria" w:cs="Times New Roman"/>
          <w:sz w:val="24"/>
          <w:szCs w:val="24"/>
        </w:rPr>
        <w:t>sts, attaching documents, etc.)</w:t>
      </w:r>
    </w:p>
    <w:p w14:paraId="45094E91" w14:textId="77777777" w:rsidR="00E64DC7" w:rsidRPr="006770E3" w:rsidRDefault="00E64DC7" w:rsidP="004A5AC0">
      <w:pPr>
        <w:pStyle w:val="ListParagraph"/>
        <w:numPr>
          <w:ilvl w:val="0"/>
          <w:numId w:val="4"/>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Using email with attachments</w:t>
      </w:r>
    </w:p>
    <w:p w14:paraId="1117D922" w14:textId="77777777" w:rsidR="00E64DC7" w:rsidRPr="006770E3" w:rsidRDefault="00E64DC7" w:rsidP="004A5AC0">
      <w:pPr>
        <w:pStyle w:val="ListParagraph"/>
        <w:numPr>
          <w:ilvl w:val="0"/>
          <w:numId w:val="4"/>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Creating and submitting files in commonly used word processing program formats</w:t>
      </w:r>
      <w:r w:rsidR="00A746C8">
        <w:rPr>
          <w:rFonts w:ascii="Cambria" w:eastAsia="Times New Roman" w:hAnsi="Cambria" w:cs="Times New Roman"/>
          <w:sz w:val="24"/>
          <w:szCs w:val="24"/>
        </w:rPr>
        <w:t xml:space="preserve"> such as Microsoft Office Tools</w:t>
      </w:r>
    </w:p>
    <w:p w14:paraId="5AF1B9A1" w14:textId="77777777" w:rsidR="00E64DC7" w:rsidRPr="006770E3" w:rsidRDefault="00E64DC7" w:rsidP="004A5AC0">
      <w:pPr>
        <w:pStyle w:val="ListParagraph"/>
        <w:numPr>
          <w:ilvl w:val="0"/>
          <w:numId w:val="4"/>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Copying and pasting</w:t>
      </w:r>
      <w:r w:rsidR="00A746C8">
        <w:rPr>
          <w:rFonts w:ascii="Cambria" w:eastAsia="Times New Roman" w:hAnsi="Cambria" w:cs="Times New Roman"/>
          <w:sz w:val="24"/>
          <w:szCs w:val="24"/>
        </w:rPr>
        <w:t xml:space="preserve"> functions</w:t>
      </w:r>
    </w:p>
    <w:p w14:paraId="066B2BE2" w14:textId="77777777" w:rsidR="00E64DC7" w:rsidRPr="006770E3" w:rsidRDefault="00E64DC7" w:rsidP="004A5AC0">
      <w:pPr>
        <w:pStyle w:val="ListParagraph"/>
        <w:numPr>
          <w:ilvl w:val="0"/>
          <w:numId w:val="4"/>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Downloading and installing software</w:t>
      </w:r>
    </w:p>
    <w:p w14:paraId="24F2B2DC" w14:textId="77777777" w:rsidR="00435779" w:rsidRPr="00A90DA6" w:rsidRDefault="00435779" w:rsidP="004A5AC0">
      <w:pPr>
        <w:pStyle w:val="ListParagraph"/>
        <w:numPr>
          <w:ilvl w:val="0"/>
          <w:numId w:val="4"/>
        </w:numPr>
        <w:spacing w:after="120" w:line="240" w:lineRule="auto"/>
        <w:jc w:val="both"/>
        <w:rPr>
          <w:rFonts w:ascii="Cambria" w:hAnsi="Cambria" w:cs="Times New Roman"/>
          <w:sz w:val="24"/>
          <w:szCs w:val="24"/>
        </w:rPr>
      </w:pPr>
      <w:r w:rsidRPr="006770E3">
        <w:rPr>
          <w:rFonts w:ascii="Cambria" w:hAnsi="Cambria" w:cs="Times New Roman"/>
          <w:sz w:val="24"/>
          <w:szCs w:val="24"/>
        </w:rPr>
        <w:t xml:space="preserve">Creating and posting to a </w:t>
      </w:r>
      <w:r w:rsidR="00B70A89">
        <w:rPr>
          <w:rFonts w:ascii="Cambria" w:hAnsi="Cambria" w:cs="Times New Roman"/>
          <w:sz w:val="24"/>
          <w:szCs w:val="24"/>
        </w:rPr>
        <w:t>Canvas</w:t>
      </w:r>
      <w:r w:rsidR="00A746C8">
        <w:rPr>
          <w:rFonts w:ascii="Cambria" w:hAnsi="Cambria" w:cs="Times New Roman"/>
          <w:sz w:val="24"/>
          <w:szCs w:val="24"/>
        </w:rPr>
        <w:t xml:space="preserve"> Forum</w:t>
      </w:r>
    </w:p>
    <w:p w14:paraId="417A0B4D" w14:textId="479DC015" w:rsidR="00433310" w:rsidRPr="006578FF" w:rsidRDefault="00435779" w:rsidP="006578FF">
      <w:pPr>
        <w:pStyle w:val="ListParagraph"/>
        <w:numPr>
          <w:ilvl w:val="0"/>
          <w:numId w:val="4"/>
        </w:numPr>
        <w:spacing w:after="120" w:line="240" w:lineRule="auto"/>
        <w:jc w:val="both"/>
        <w:rPr>
          <w:rFonts w:ascii="Cambria" w:hAnsi="Cambria" w:cs="Times New Roman"/>
          <w:sz w:val="24"/>
          <w:szCs w:val="24"/>
        </w:rPr>
      </w:pPr>
      <w:r w:rsidRPr="006770E3">
        <w:rPr>
          <w:rFonts w:ascii="Cambria" w:hAnsi="Cambria" w:cs="Times New Roman"/>
          <w:sz w:val="24"/>
          <w:szCs w:val="24"/>
        </w:rPr>
        <w:t>Searching the FAU library and websites</w:t>
      </w:r>
    </w:p>
    <w:p w14:paraId="02107014" w14:textId="77777777" w:rsidR="00A91A04" w:rsidRPr="006578FF" w:rsidRDefault="00A91A04" w:rsidP="004A5AC0">
      <w:pPr>
        <w:spacing w:after="120" w:line="240" w:lineRule="auto"/>
        <w:jc w:val="both"/>
        <w:rPr>
          <w:rFonts w:ascii="Cambria" w:hAnsi="Cambria" w:cs="Times New Roman"/>
          <w:b/>
          <w:bCs/>
          <w:sz w:val="24"/>
          <w:szCs w:val="24"/>
          <w:u w:val="single"/>
        </w:rPr>
      </w:pPr>
      <w:r w:rsidRPr="006578FF">
        <w:rPr>
          <w:rFonts w:ascii="Cambria" w:hAnsi="Cambria" w:cs="Times New Roman"/>
          <w:b/>
          <w:bCs/>
          <w:sz w:val="24"/>
          <w:szCs w:val="24"/>
          <w:u w:val="single"/>
        </w:rPr>
        <w:t xml:space="preserve">Course </w:t>
      </w:r>
      <w:r w:rsidR="00363CA2" w:rsidRPr="006578FF">
        <w:rPr>
          <w:rFonts w:ascii="Cambria" w:hAnsi="Cambria" w:cs="Times New Roman"/>
          <w:b/>
          <w:bCs/>
          <w:sz w:val="24"/>
          <w:szCs w:val="24"/>
          <w:u w:val="single"/>
        </w:rPr>
        <w:t xml:space="preserve">Assessments, Assignments, </w:t>
      </w:r>
      <w:r w:rsidRPr="006578FF">
        <w:rPr>
          <w:rFonts w:ascii="Cambria" w:hAnsi="Cambria" w:cs="Times New Roman"/>
          <w:b/>
          <w:bCs/>
          <w:sz w:val="24"/>
          <w:szCs w:val="24"/>
          <w:u w:val="single"/>
        </w:rPr>
        <w:t>Grading Policy</w:t>
      </w:r>
      <w:r w:rsidR="00363CA2" w:rsidRPr="006578FF">
        <w:rPr>
          <w:rFonts w:ascii="Cambria" w:hAnsi="Cambria" w:cs="Times New Roman"/>
          <w:b/>
          <w:bCs/>
          <w:sz w:val="24"/>
          <w:szCs w:val="24"/>
          <w:u w:val="single"/>
        </w:rPr>
        <w:t>, and Course Policies</w:t>
      </w:r>
    </w:p>
    <w:p w14:paraId="4BA86058" w14:textId="6E9D5094" w:rsidR="002A733E" w:rsidRDefault="00D02E31" w:rsidP="004A5AC0">
      <w:pPr>
        <w:spacing w:after="120" w:line="240" w:lineRule="auto"/>
        <w:jc w:val="both"/>
        <w:rPr>
          <w:rFonts w:ascii="Cambria" w:hAnsi="Cambria" w:cs="Times New Roman"/>
          <w:b/>
          <w:sz w:val="24"/>
          <w:szCs w:val="24"/>
        </w:rPr>
      </w:pPr>
      <w:r w:rsidRPr="006770E3">
        <w:rPr>
          <w:rFonts w:ascii="Cambria" w:hAnsi="Cambria" w:cs="Times New Roman"/>
          <w:b/>
          <w:bCs/>
          <w:sz w:val="24"/>
          <w:szCs w:val="24"/>
        </w:rPr>
        <w:t xml:space="preserve">Assessments for this </w:t>
      </w:r>
      <w:r w:rsidR="00B2243A" w:rsidRPr="006770E3">
        <w:rPr>
          <w:rFonts w:ascii="Cambria" w:hAnsi="Cambria" w:cs="Times New Roman"/>
          <w:b/>
          <w:bCs/>
          <w:sz w:val="24"/>
          <w:szCs w:val="24"/>
        </w:rPr>
        <w:t xml:space="preserve">Course </w:t>
      </w:r>
      <w:r w:rsidR="006F16AF" w:rsidRPr="006770E3">
        <w:rPr>
          <w:rFonts w:ascii="Cambria" w:hAnsi="Cambria" w:cs="Times New Roman"/>
          <w:b/>
          <w:bCs/>
          <w:sz w:val="24"/>
          <w:szCs w:val="24"/>
        </w:rPr>
        <w:t>Include</w:t>
      </w:r>
      <w:r w:rsidR="006F16AF">
        <w:rPr>
          <w:rFonts w:ascii="Cambria" w:hAnsi="Cambria" w:cs="Times New Roman"/>
          <w:b/>
          <w:bCs/>
          <w:sz w:val="24"/>
          <w:szCs w:val="24"/>
        </w:rPr>
        <w:t>s:</w:t>
      </w:r>
      <w:r w:rsidRPr="006770E3">
        <w:rPr>
          <w:rFonts w:ascii="Cambria" w:eastAsia="Times New Roman" w:hAnsi="Cambria" w:cs="Times New Roman"/>
          <w:i/>
          <w:color w:val="C00000"/>
          <w:sz w:val="24"/>
          <w:szCs w:val="24"/>
        </w:rPr>
        <w:t xml:space="preserve"> </w:t>
      </w:r>
      <w:r w:rsidR="007B14CD">
        <w:rPr>
          <w:rFonts w:ascii="Cambria" w:eastAsia="Times New Roman" w:hAnsi="Cambria" w:cs="Times New Roman"/>
          <w:sz w:val="24"/>
          <w:szCs w:val="24"/>
        </w:rPr>
        <w:t>Parti</w:t>
      </w:r>
      <w:r w:rsidR="006F16AF">
        <w:rPr>
          <w:rFonts w:ascii="Cambria" w:eastAsia="Times New Roman" w:hAnsi="Cambria" w:cs="Times New Roman"/>
          <w:sz w:val="24"/>
          <w:szCs w:val="24"/>
        </w:rPr>
        <w:t xml:space="preserve">cipation </w:t>
      </w:r>
      <w:r w:rsidR="00956049">
        <w:rPr>
          <w:rFonts w:ascii="Cambria" w:eastAsia="Times New Roman" w:hAnsi="Cambria" w:cs="Times New Roman"/>
          <w:sz w:val="24"/>
          <w:szCs w:val="24"/>
        </w:rPr>
        <w:t>and Attendance</w:t>
      </w:r>
      <w:r w:rsidR="007B14CD">
        <w:rPr>
          <w:rFonts w:ascii="Cambria" w:eastAsia="Times New Roman" w:hAnsi="Cambria" w:cs="Times New Roman"/>
          <w:sz w:val="24"/>
          <w:szCs w:val="24"/>
        </w:rPr>
        <w:t xml:space="preserve">, </w:t>
      </w:r>
      <w:r w:rsidR="00D476CD">
        <w:rPr>
          <w:rFonts w:ascii="Cambria" w:eastAsia="Times New Roman" w:hAnsi="Cambria" w:cs="Times New Roman"/>
          <w:sz w:val="24"/>
          <w:szCs w:val="24"/>
        </w:rPr>
        <w:t>Assignments</w:t>
      </w:r>
      <w:r w:rsidR="007B14CD">
        <w:rPr>
          <w:rFonts w:ascii="Cambria" w:eastAsia="Times New Roman" w:hAnsi="Cambria" w:cs="Times New Roman"/>
          <w:sz w:val="24"/>
          <w:szCs w:val="24"/>
        </w:rPr>
        <w:t xml:space="preserve">, </w:t>
      </w:r>
      <w:r w:rsidR="00956049">
        <w:rPr>
          <w:rFonts w:ascii="Cambria" w:eastAsia="Times New Roman" w:hAnsi="Cambria" w:cs="Times New Roman"/>
          <w:sz w:val="24"/>
          <w:szCs w:val="24"/>
        </w:rPr>
        <w:t>Individual</w:t>
      </w:r>
      <w:r w:rsidR="006F16AF">
        <w:rPr>
          <w:rFonts w:ascii="Cambria" w:eastAsia="Times New Roman" w:hAnsi="Cambria" w:cs="Times New Roman"/>
          <w:sz w:val="24"/>
          <w:szCs w:val="24"/>
        </w:rPr>
        <w:t xml:space="preserve"> P</w:t>
      </w:r>
      <w:r w:rsidR="007B14CD">
        <w:rPr>
          <w:rFonts w:ascii="Cambria" w:eastAsia="Times New Roman" w:hAnsi="Cambria" w:cs="Times New Roman"/>
          <w:sz w:val="24"/>
          <w:szCs w:val="24"/>
        </w:rPr>
        <w:t>roje</w:t>
      </w:r>
      <w:r w:rsidR="006F16AF">
        <w:rPr>
          <w:rFonts w:ascii="Cambria" w:eastAsia="Times New Roman" w:hAnsi="Cambria" w:cs="Times New Roman"/>
          <w:sz w:val="24"/>
          <w:szCs w:val="24"/>
        </w:rPr>
        <w:t>ct</w:t>
      </w:r>
      <w:r w:rsidR="00956049">
        <w:rPr>
          <w:rFonts w:ascii="Cambria" w:eastAsia="Times New Roman" w:hAnsi="Cambria" w:cs="Times New Roman"/>
          <w:sz w:val="24"/>
          <w:szCs w:val="24"/>
        </w:rPr>
        <w:t>s and Presentations</w:t>
      </w:r>
      <w:r w:rsidR="007B14CD">
        <w:rPr>
          <w:rFonts w:ascii="Cambria" w:eastAsia="Times New Roman" w:hAnsi="Cambria" w:cs="Times New Roman"/>
          <w:sz w:val="24"/>
          <w:szCs w:val="24"/>
        </w:rPr>
        <w:t xml:space="preserve"> </w:t>
      </w:r>
    </w:p>
    <w:p w14:paraId="6998D53C" w14:textId="27395F57" w:rsidR="00740143" w:rsidRPr="00454DA1" w:rsidRDefault="00740143" w:rsidP="004A5AC0">
      <w:pPr>
        <w:spacing w:after="120" w:line="240" w:lineRule="auto"/>
        <w:jc w:val="both"/>
        <w:rPr>
          <w:rFonts w:asciiTheme="majorHAnsi" w:hAnsiTheme="majorHAnsi" w:cstheme="minorHAnsi"/>
          <w:b/>
          <w:sz w:val="24"/>
          <w:szCs w:val="24"/>
        </w:rPr>
      </w:pPr>
      <w:r w:rsidRPr="00454DA1">
        <w:rPr>
          <w:rFonts w:asciiTheme="majorHAnsi" w:hAnsiTheme="majorHAnsi" w:cstheme="minorHAnsi"/>
          <w:b/>
          <w:sz w:val="24"/>
          <w:szCs w:val="24"/>
        </w:rPr>
        <w:t>Grading:</w:t>
      </w:r>
    </w:p>
    <w:p w14:paraId="26E5348F" w14:textId="77917EC1" w:rsidR="006F16AF" w:rsidRPr="00740143" w:rsidRDefault="00873EE8" w:rsidP="00740143">
      <w:pPr>
        <w:pStyle w:val="NoSpacing"/>
        <w:rPr>
          <w:rFonts w:asciiTheme="majorHAnsi" w:hAnsiTheme="majorHAnsi"/>
          <w:sz w:val="24"/>
        </w:rPr>
      </w:pPr>
      <w:r w:rsidRPr="00740143">
        <w:rPr>
          <w:rFonts w:asciiTheme="majorHAnsi" w:hAnsiTheme="majorHAnsi"/>
          <w:sz w:val="24"/>
        </w:rPr>
        <w:t xml:space="preserve">Class Attendance and </w:t>
      </w:r>
      <w:r w:rsidR="006F16AF" w:rsidRPr="00740143">
        <w:rPr>
          <w:rFonts w:asciiTheme="majorHAnsi" w:hAnsiTheme="majorHAnsi"/>
          <w:sz w:val="24"/>
        </w:rPr>
        <w:t>Participation</w:t>
      </w:r>
      <w:r w:rsidR="004A5AC0" w:rsidRPr="00740143">
        <w:rPr>
          <w:rFonts w:asciiTheme="majorHAnsi" w:hAnsiTheme="majorHAnsi"/>
          <w:sz w:val="24"/>
        </w:rPr>
        <w:t>:</w:t>
      </w:r>
      <w:r w:rsidR="006F16AF" w:rsidRPr="00740143">
        <w:rPr>
          <w:rFonts w:asciiTheme="majorHAnsi" w:hAnsiTheme="majorHAnsi"/>
          <w:sz w:val="24"/>
        </w:rPr>
        <w:t xml:space="preserve"> </w:t>
      </w:r>
      <w:r w:rsidR="00740143" w:rsidRPr="00740143">
        <w:rPr>
          <w:rFonts w:asciiTheme="majorHAnsi" w:hAnsiTheme="majorHAnsi"/>
          <w:sz w:val="24"/>
        </w:rPr>
        <w:t>20</w:t>
      </w:r>
      <w:r w:rsidR="006F16AF" w:rsidRPr="00740143">
        <w:rPr>
          <w:rFonts w:asciiTheme="majorHAnsi" w:hAnsiTheme="majorHAnsi"/>
          <w:sz w:val="24"/>
        </w:rPr>
        <w:t xml:space="preserve">% </w:t>
      </w:r>
    </w:p>
    <w:p w14:paraId="4253F801" w14:textId="28AAEDBA" w:rsidR="004A5AC0" w:rsidRPr="00740143" w:rsidRDefault="004A5AC0" w:rsidP="00740143">
      <w:pPr>
        <w:pStyle w:val="NoSpacing"/>
        <w:rPr>
          <w:rFonts w:asciiTheme="majorHAnsi" w:hAnsiTheme="majorHAnsi"/>
          <w:sz w:val="24"/>
        </w:rPr>
      </w:pPr>
      <w:r w:rsidRPr="00740143">
        <w:rPr>
          <w:rFonts w:asciiTheme="majorHAnsi" w:hAnsiTheme="majorHAnsi"/>
          <w:sz w:val="24"/>
        </w:rPr>
        <w:t>Applied Exercises</w:t>
      </w:r>
      <w:r w:rsidR="00740143" w:rsidRPr="00740143">
        <w:rPr>
          <w:rFonts w:asciiTheme="majorHAnsi" w:hAnsiTheme="majorHAnsi"/>
          <w:sz w:val="24"/>
        </w:rPr>
        <w:t xml:space="preserve">: </w:t>
      </w:r>
      <w:r w:rsidR="00454DA1">
        <w:rPr>
          <w:rFonts w:asciiTheme="majorHAnsi" w:hAnsiTheme="majorHAnsi"/>
          <w:sz w:val="24"/>
        </w:rPr>
        <w:t xml:space="preserve">points vary; </w:t>
      </w:r>
      <w:r w:rsidR="00975D53">
        <w:rPr>
          <w:rFonts w:asciiTheme="majorHAnsi" w:hAnsiTheme="majorHAnsi"/>
          <w:sz w:val="24"/>
        </w:rPr>
        <w:t>30</w:t>
      </w:r>
      <w:r w:rsidR="00740143" w:rsidRPr="00740143">
        <w:rPr>
          <w:rFonts w:asciiTheme="majorHAnsi" w:hAnsiTheme="majorHAnsi"/>
          <w:sz w:val="24"/>
        </w:rPr>
        <w:t>%</w:t>
      </w:r>
      <w:r w:rsidR="00454DA1">
        <w:rPr>
          <w:rFonts w:asciiTheme="majorHAnsi" w:hAnsiTheme="majorHAnsi"/>
          <w:sz w:val="24"/>
        </w:rPr>
        <w:t xml:space="preserve"> of total grade</w:t>
      </w:r>
    </w:p>
    <w:p w14:paraId="6EF86B53" w14:textId="72AB246E" w:rsidR="004A5AC0" w:rsidRPr="00740143" w:rsidRDefault="006578FF" w:rsidP="00740143">
      <w:pPr>
        <w:pStyle w:val="NoSpacing"/>
        <w:rPr>
          <w:rFonts w:asciiTheme="majorHAnsi" w:hAnsiTheme="majorHAnsi"/>
          <w:sz w:val="24"/>
        </w:rPr>
      </w:pPr>
      <w:r>
        <w:rPr>
          <w:rFonts w:asciiTheme="majorHAnsi" w:hAnsiTheme="majorHAnsi"/>
          <w:sz w:val="24"/>
        </w:rPr>
        <w:lastRenderedPageBreak/>
        <w:t xml:space="preserve">Individual </w:t>
      </w:r>
      <w:r w:rsidR="004A5AC0" w:rsidRPr="00740143">
        <w:rPr>
          <w:rFonts w:asciiTheme="majorHAnsi" w:hAnsiTheme="majorHAnsi"/>
          <w:sz w:val="24"/>
        </w:rPr>
        <w:t>Projects</w:t>
      </w:r>
      <w:r>
        <w:rPr>
          <w:rFonts w:asciiTheme="majorHAnsi" w:hAnsiTheme="majorHAnsi"/>
          <w:sz w:val="24"/>
        </w:rPr>
        <w:t>:</w:t>
      </w:r>
      <w:r w:rsidR="00740143" w:rsidRPr="00740143">
        <w:rPr>
          <w:rFonts w:asciiTheme="majorHAnsi" w:hAnsiTheme="majorHAnsi"/>
          <w:sz w:val="24"/>
        </w:rPr>
        <w:t xml:space="preserve"> </w:t>
      </w:r>
      <w:r w:rsidR="00454DA1">
        <w:rPr>
          <w:rFonts w:asciiTheme="majorHAnsi" w:hAnsiTheme="majorHAnsi"/>
          <w:sz w:val="24"/>
        </w:rPr>
        <w:t xml:space="preserve">100 points each; </w:t>
      </w:r>
      <w:r w:rsidR="00975D53">
        <w:rPr>
          <w:rFonts w:asciiTheme="majorHAnsi" w:hAnsiTheme="majorHAnsi"/>
          <w:sz w:val="24"/>
        </w:rPr>
        <w:t>5</w:t>
      </w:r>
      <w:r w:rsidR="00740143" w:rsidRPr="00740143">
        <w:rPr>
          <w:rFonts w:asciiTheme="majorHAnsi" w:hAnsiTheme="majorHAnsi"/>
          <w:sz w:val="24"/>
        </w:rPr>
        <w:t>0%</w:t>
      </w:r>
      <w:r w:rsidR="00454DA1">
        <w:rPr>
          <w:rFonts w:asciiTheme="majorHAnsi" w:hAnsiTheme="majorHAnsi"/>
          <w:sz w:val="24"/>
        </w:rPr>
        <w:t xml:space="preserve"> of total grade</w:t>
      </w:r>
      <w:r w:rsidR="00740143" w:rsidRPr="00740143">
        <w:rPr>
          <w:rFonts w:asciiTheme="majorHAnsi" w:hAnsiTheme="majorHAnsi"/>
          <w:sz w:val="24"/>
        </w:rPr>
        <w:t xml:space="preserve"> </w:t>
      </w:r>
    </w:p>
    <w:p w14:paraId="2ECF5130" w14:textId="77777777" w:rsidR="006578FF" w:rsidRDefault="006578FF" w:rsidP="006578FF">
      <w:pPr>
        <w:widowControl w:val="0"/>
        <w:autoSpaceDE w:val="0"/>
        <w:autoSpaceDN w:val="0"/>
        <w:adjustRightInd w:val="0"/>
        <w:spacing w:after="0" w:line="240" w:lineRule="auto"/>
        <w:rPr>
          <w:rFonts w:asciiTheme="majorHAnsi" w:hAnsiTheme="majorHAnsi" w:cs="Times New Roman"/>
          <w:b/>
          <w:sz w:val="24"/>
          <w:szCs w:val="24"/>
          <w:u w:val="single"/>
        </w:rPr>
      </w:pPr>
    </w:p>
    <w:p w14:paraId="2DC792AF" w14:textId="77777777" w:rsidR="006606BE" w:rsidRPr="006606BE" w:rsidRDefault="006606BE" w:rsidP="006606BE">
      <w:pPr>
        <w:pStyle w:val="NoSpacing"/>
        <w:jc w:val="both"/>
        <w:rPr>
          <w:rFonts w:asciiTheme="majorHAnsi" w:hAnsiTheme="majorHAnsi"/>
          <w:b/>
          <w:sz w:val="24"/>
          <w:szCs w:val="24"/>
        </w:rPr>
      </w:pPr>
      <w:r w:rsidRPr="006606BE">
        <w:rPr>
          <w:rFonts w:asciiTheme="majorHAnsi" w:hAnsiTheme="majorHAnsi"/>
          <w:b/>
          <w:sz w:val="24"/>
          <w:szCs w:val="24"/>
        </w:rPr>
        <w:t>File Format</w:t>
      </w:r>
    </w:p>
    <w:p w14:paraId="69BE02AA" w14:textId="2893C4E1" w:rsidR="006606BE" w:rsidRPr="006606BE" w:rsidRDefault="006606BE" w:rsidP="006606BE">
      <w:pPr>
        <w:pStyle w:val="NoSpacing"/>
        <w:jc w:val="both"/>
        <w:rPr>
          <w:rFonts w:asciiTheme="majorHAnsi" w:hAnsiTheme="majorHAnsi"/>
          <w:sz w:val="24"/>
          <w:szCs w:val="24"/>
        </w:rPr>
      </w:pPr>
      <w:r w:rsidRPr="006606BE">
        <w:rPr>
          <w:rFonts w:asciiTheme="majorHAnsi" w:hAnsiTheme="majorHAnsi" w:cs="Arial"/>
          <w:sz w:val="24"/>
          <w:szCs w:val="24"/>
        </w:rPr>
        <w:t xml:space="preserve">Most of our work this semester will be limited to just a few file types. These include PDF </w:t>
      </w:r>
      <w:r w:rsidRPr="006606BE">
        <w:rPr>
          <w:rFonts w:asciiTheme="majorHAnsi" w:hAnsiTheme="majorHAnsi" w:cs="Arial"/>
          <w:i/>
          <w:sz w:val="24"/>
          <w:szCs w:val="24"/>
        </w:rPr>
        <w:t>(portable document format),</w:t>
      </w:r>
      <w:r w:rsidRPr="006606BE">
        <w:rPr>
          <w:rFonts w:asciiTheme="majorHAnsi" w:hAnsiTheme="majorHAnsi" w:cs="Arial"/>
          <w:sz w:val="24"/>
          <w:szCs w:val="24"/>
        </w:rPr>
        <w:t xml:space="preserve"> DOC or DOCX (word documents) and JPG </w:t>
      </w:r>
      <w:r w:rsidRPr="006606BE">
        <w:rPr>
          <w:rFonts w:asciiTheme="majorHAnsi" w:hAnsiTheme="majorHAnsi" w:cs="Arial"/>
          <w:i/>
          <w:sz w:val="24"/>
          <w:szCs w:val="24"/>
        </w:rPr>
        <w:t>(image files)</w:t>
      </w:r>
      <w:r w:rsidR="00B8168F">
        <w:rPr>
          <w:rFonts w:asciiTheme="majorHAnsi" w:hAnsiTheme="majorHAnsi"/>
          <w:sz w:val="24"/>
          <w:szCs w:val="24"/>
        </w:rPr>
        <w:t xml:space="preserve">. </w:t>
      </w:r>
      <w:r w:rsidRPr="006606BE">
        <w:rPr>
          <w:rFonts w:asciiTheme="majorHAnsi" w:hAnsiTheme="majorHAnsi" w:cs="Arial"/>
          <w:sz w:val="24"/>
          <w:szCs w:val="24"/>
        </w:rPr>
        <w:t>Unless otherwise noted, all image files are to be saved in JP</w:t>
      </w:r>
      <w:r>
        <w:rPr>
          <w:rFonts w:asciiTheme="majorHAnsi" w:hAnsiTheme="majorHAnsi" w:cs="Arial"/>
          <w:sz w:val="24"/>
          <w:szCs w:val="24"/>
        </w:rPr>
        <w:t xml:space="preserve">G format at original image size </w:t>
      </w:r>
      <w:r w:rsidRPr="006606BE">
        <w:rPr>
          <w:rFonts w:asciiTheme="majorHAnsi" w:hAnsiTheme="majorHAnsi" w:cs="Arial"/>
          <w:sz w:val="24"/>
          <w:szCs w:val="24"/>
        </w:rPr>
        <w:t>and a maximum resolution of 200 dpi.</w:t>
      </w:r>
      <w:r w:rsidR="00B8168F">
        <w:rPr>
          <w:rFonts w:asciiTheme="majorHAnsi" w:hAnsiTheme="majorHAnsi"/>
          <w:sz w:val="24"/>
          <w:szCs w:val="24"/>
        </w:rPr>
        <w:t xml:space="preserve"> </w:t>
      </w:r>
      <w:r w:rsidRPr="006606BE">
        <w:rPr>
          <w:rFonts w:asciiTheme="majorHAnsi" w:hAnsiTheme="majorHAnsi" w:cs="Arial"/>
          <w:sz w:val="24"/>
          <w:szCs w:val="24"/>
        </w:rPr>
        <w:t>All images must be rotated to correct orientation and label</w:t>
      </w:r>
      <w:r>
        <w:rPr>
          <w:rFonts w:asciiTheme="majorHAnsi" w:hAnsiTheme="majorHAnsi" w:cs="Arial"/>
          <w:sz w:val="24"/>
          <w:szCs w:val="24"/>
        </w:rPr>
        <w:t xml:space="preserve">ed consistent with the protocol </w:t>
      </w:r>
      <w:r w:rsidRPr="006606BE">
        <w:rPr>
          <w:rFonts w:asciiTheme="majorHAnsi" w:hAnsiTheme="majorHAnsi" w:cs="Arial"/>
          <w:sz w:val="24"/>
          <w:szCs w:val="24"/>
        </w:rPr>
        <w:t>detailed above.</w:t>
      </w:r>
      <w:r w:rsidR="00B8168F">
        <w:rPr>
          <w:rFonts w:asciiTheme="majorHAnsi" w:hAnsiTheme="majorHAnsi"/>
          <w:sz w:val="24"/>
          <w:szCs w:val="24"/>
        </w:rPr>
        <w:t xml:space="preserve"> </w:t>
      </w:r>
      <w:r w:rsidRPr="006606BE">
        <w:rPr>
          <w:rFonts w:asciiTheme="majorHAnsi" w:hAnsiTheme="majorHAnsi"/>
          <w:sz w:val="24"/>
          <w:szCs w:val="24"/>
        </w:rPr>
        <w:t>All projects must be submitted digitally by the due date for each project and in a complaint format</w:t>
      </w:r>
      <w:r>
        <w:rPr>
          <w:rFonts w:asciiTheme="majorHAnsi" w:hAnsiTheme="majorHAnsi"/>
          <w:sz w:val="24"/>
          <w:szCs w:val="24"/>
        </w:rPr>
        <w:t>.</w:t>
      </w:r>
    </w:p>
    <w:p w14:paraId="19B74ED6" w14:textId="77777777" w:rsidR="006606BE" w:rsidRPr="006606BE" w:rsidRDefault="006606BE" w:rsidP="006606BE">
      <w:pPr>
        <w:pStyle w:val="NoSpacing"/>
        <w:jc w:val="both"/>
        <w:rPr>
          <w:rFonts w:asciiTheme="majorHAnsi" w:hAnsiTheme="majorHAnsi"/>
          <w:sz w:val="24"/>
          <w:szCs w:val="24"/>
        </w:rPr>
      </w:pPr>
    </w:p>
    <w:p w14:paraId="28582376" w14:textId="77777777" w:rsidR="006606BE" w:rsidRPr="006606BE" w:rsidRDefault="006606BE" w:rsidP="006606BE">
      <w:pPr>
        <w:pStyle w:val="NoSpacing"/>
        <w:jc w:val="both"/>
        <w:rPr>
          <w:rFonts w:asciiTheme="majorHAnsi" w:hAnsiTheme="majorHAnsi"/>
          <w:sz w:val="24"/>
          <w:szCs w:val="24"/>
        </w:rPr>
      </w:pPr>
      <w:r w:rsidRPr="006606BE">
        <w:rPr>
          <w:rFonts w:asciiTheme="majorHAnsi" w:hAnsiTheme="majorHAnsi"/>
          <w:sz w:val="24"/>
          <w:szCs w:val="24"/>
        </w:rPr>
        <w:t>Each image must comply with the following labeling protocol:</w:t>
      </w:r>
      <w:r w:rsidRPr="006606BE">
        <w:rPr>
          <w:rFonts w:asciiTheme="majorHAnsi" w:hAnsiTheme="majorHAnsi"/>
          <w:sz w:val="24"/>
          <w:szCs w:val="24"/>
        </w:rPr>
        <w:tab/>
      </w:r>
    </w:p>
    <w:p w14:paraId="585536CA" w14:textId="77777777" w:rsidR="006606BE" w:rsidRPr="006606BE" w:rsidRDefault="006606BE" w:rsidP="006606BE">
      <w:pPr>
        <w:pStyle w:val="NoSpacing"/>
        <w:jc w:val="both"/>
        <w:rPr>
          <w:rFonts w:asciiTheme="majorHAnsi" w:hAnsiTheme="majorHAnsi"/>
          <w:sz w:val="24"/>
          <w:szCs w:val="24"/>
        </w:rPr>
      </w:pPr>
    </w:p>
    <w:p w14:paraId="5823C3D0" w14:textId="77777777" w:rsidR="006606BE" w:rsidRPr="006606BE" w:rsidRDefault="006606BE" w:rsidP="006606BE">
      <w:pPr>
        <w:pStyle w:val="NoSpacing"/>
        <w:jc w:val="both"/>
        <w:rPr>
          <w:rFonts w:asciiTheme="majorHAnsi" w:hAnsiTheme="majorHAnsi" w:cs="Arial"/>
          <w:b/>
          <w:i/>
          <w:sz w:val="24"/>
          <w:szCs w:val="24"/>
        </w:rPr>
      </w:pPr>
      <w:r w:rsidRPr="006606BE">
        <w:rPr>
          <w:rFonts w:asciiTheme="majorHAnsi" w:hAnsiTheme="majorHAnsi" w:cs="Arial"/>
          <w:b/>
          <w:i/>
          <w:sz w:val="24"/>
          <w:szCs w:val="24"/>
        </w:rPr>
        <w:t>Last Name &lt;underscore&gt; First Initial &lt;underscore&gt; Project Name &lt;underscore&gt; Project Title</w:t>
      </w:r>
    </w:p>
    <w:p w14:paraId="6F1BF9FF" w14:textId="77777777" w:rsidR="006606BE" w:rsidRPr="006606BE" w:rsidRDefault="006606BE" w:rsidP="006606BE">
      <w:pPr>
        <w:pStyle w:val="NoSpacing"/>
        <w:jc w:val="both"/>
        <w:rPr>
          <w:rFonts w:asciiTheme="majorHAnsi" w:hAnsiTheme="majorHAnsi" w:cs="Arial"/>
          <w:b/>
          <w:sz w:val="24"/>
          <w:szCs w:val="24"/>
        </w:rPr>
      </w:pPr>
    </w:p>
    <w:p w14:paraId="4D7747AE" w14:textId="77777777" w:rsidR="006606BE" w:rsidRDefault="006606BE" w:rsidP="006606BE">
      <w:pPr>
        <w:pStyle w:val="NoSpacing"/>
        <w:jc w:val="both"/>
        <w:rPr>
          <w:rFonts w:asciiTheme="majorHAnsi" w:hAnsiTheme="majorHAnsi" w:cs="Arial"/>
          <w:sz w:val="24"/>
          <w:szCs w:val="24"/>
        </w:rPr>
      </w:pPr>
      <w:r w:rsidRPr="006606BE">
        <w:rPr>
          <w:rFonts w:asciiTheme="majorHAnsi" w:hAnsiTheme="majorHAnsi" w:cs="Arial"/>
          <w:sz w:val="24"/>
          <w:szCs w:val="24"/>
        </w:rPr>
        <w:t>Example</w:t>
      </w:r>
    </w:p>
    <w:p w14:paraId="1975A7C7" w14:textId="77777777" w:rsidR="006606BE" w:rsidRDefault="006606BE" w:rsidP="006606BE">
      <w:pPr>
        <w:pStyle w:val="NoSpacing"/>
        <w:jc w:val="both"/>
        <w:rPr>
          <w:rFonts w:asciiTheme="majorHAnsi" w:hAnsiTheme="majorHAnsi" w:cs="Arial"/>
          <w:sz w:val="24"/>
          <w:szCs w:val="24"/>
        </w:rPr>
      </w:pPr>
    </w:p>
    <w:p w14:paraId="5990A193" w14:textId="7405B174" w:rsidR="006606BE" w:rsidRPr="006606BE" w:rsidRDefault="006606BE" w:rsidP="006606BE">
      <w:pPr>
        <w:pStyle w:val="NoSpacing"/>
        <w:jc w:val="both"/>
        <w:rPr>
          <w:rFonts w:asciiTheme="majorHAnsi" w:hAnsiTheme="majorHAnsi" w:cs="Arial"/>
          <w:sz w:val="24"/>
          <w:szCs w:val="24"/>
        </w:rPr>
      </w:pPr>
      <w:r w:rsidRPr="006606BE">
        <w:rPr>
          <w:rFonts w:asciiTheme="majorHAnsi" w:hAnsiTheme="majorHAnsi" w:cs="Arial"/>
          <w:b/>
          <w:i/>
          <w:sz w:val="24"/>
          <w:szCs w:val="24"/>
        </w:rPr>
        <w:t>Johnson_J_Draft Capstone Proposal_Sleep Through The Static</w:t>
      </w:r>
    </w:p>
    <w:p w14:paraId="51B241DA" w14:textId="77777777" w:rsidR="006606BE" w:rsidRDefault="006606BE" w:rsidP="006606BE">
      <w:pPr>
        <w:widowControl w:val="0"/>
        <w:autoSpaceDE w:val="0"/>
        <w:autoSpaceDN w:val="0"/>
        <w:adjustRightInd w:val="0"/>
        <w:spacing w:after="0" w:line="240" w:lineRule="auto"/>
        <w:jc w:val="both"/>
        <w:rPr>
          <w:rFonts w:asciiTheme="majorHAnsi" w:hAnsiTheme="majorHAnsi" w:cs="Times New Roman"/>
          <w:b/>
          <w:sz w:val="24"/>
          <w:szCs w:val="24"/>
        </w:rPr>
      </w:pPr>
    </w:p>
    <w:p w14:paraId="35976228" w14:textId="77777777" w:rsidR="006578FF" w:rsidRPr="00454DA1" w:rsidRDefault="006578FF" w:rsidP="006578FF">
      <w:pPr>
        <w:widowControl w:val="0"/>
        <w:autoSpaceDE w:val="0"/>
        <w:autoSpaceDN w:val="0"/>
        <w:adjustRightInd w:val="0"/>
        <w:spacing w:after="0" w:line="240" w:lineRule="auto"/>
        <w:jc w:val="both"/>
        <w:rPr>
          <w:rFonts w:asciiTheme="majorHAnsi" w:hAnsiTheme="majorHAnsi" w:cs="Times New Roman"/>
          <w:sz w:val="24"/>
          <w:szCs w:val="24"/>
        </w:rPr>
      </w:pPr>
      <w:r w:rsidRPr="00454DA1">
        <w:rPr>
          <w:rFonts w:asciiTheme="majorHAnsi" w:hAnsiTheme="majorHAnsi" w:cs="Times New Roman"/>
          <w:b/>
          <w:sz w:val="24"/>
          <w:szCs w:val="24"/>
        </w:rPr>
        <w:t xml:space="preserve">Attendance: </w:t>
      </w:r>
      <w:r w:rsidRPr="00454DA1">
        <w:rPr>
          <w:rFonts w:asciiTheme="majorHAnsi" w:hAnsiTheme="majorHAnsi" w:cs="Times New Roman"/>
          <w:sz w:val="24"/>
          <w:szCs w:val="24"/>
        </w:rPr>
        <w:t xml:space="preserve"> </w:t>
      </w:r>
    </w:p>
    <w:p w14:paraId="5E1A8A30" w14:textId="3C54171E" w:rsidR="006578FF" w:rsidRPr="006578FF" w:rsidRDefault="006578FF" w:rsidP="006578FF">
      <w:pPr>
        <w:widowControl w:val="0"/>
        <w:autoSpaceDE w:val="0"/>
        <w:autoSpaceDN w:val="0"/>
        <w:adjustRightInd w:val="0"/>
        <w:spacing w:after="0" w:line="240" w:lineRule="auto"/>
        <w:jc w:val="both"/>
        <w:rPr>
          <w:rFonts w:asciiTheme="majorHAnsi" w:hAnsiTheme="majorHAnsi" w:cs="Times New Roman"/>
          <w:b/>
          <w:sz w:val="24"/>
          <w:szCs w:val="24"/>
        </w:rPr>
      </w:pPr>
      <w:r w:rsidRPr="006578FF">
        <w:rPr>
          <w:rFonts w:asciiTheme="majorHAnsi" w:hAnsiTheme="majorHAnsi" w:cs="Times New Roman"/>
          <w:sz w:val="24"/>
          <w:szCs w:val="24"/>
        </w:rPr>
        <w:t>One hundred percent presence, participation, persistence, and production are essential</w:t>
      </w:r>
      <w:r w:rsidRPr="006578FF">
        <w:rPr>
          <w:rFonts w:asciiTheme="majorHAnsi" w:hAnsiTheme="majorHAnsi" w:cs="Times New Roman"/>
          <w:b/>
          <w:sz w:val="24"/>
          <w:szCs w:val="24"/>
        </w:rPr>
        <w:t xml:space="preserve"> </w:t>
      </w:r>
      <w:r w:rsidRPr="006578FF">
        <w:rPr>
          <w:rFonts w:asciiTheme="majorHAnsi" w:hAnsiTheme="majorHAnsi" w:cs="Times New Roman"/>
          <w:sz w:val="24"/>
          <w:szCs w:val="24"/>
        </w:rPr>
        <w:t>to your success in this st</w:t>
      </w:r>
      <w:r>
        <w:rPr>
          <w:rFonts w:asciiTheme="majorHAnsi" w:hAnsiTheme="majorHAnsi" w:cs="Times New Roman"/>
          <w:sz w:val="24"/>
          <w:szCs w:val="24"/>
        </w:rPr>
        <w:t>udio. Attendance is mandatory and students are expected to be on time</w:t>
      </w:r>
      <w:r w:rsidR="00454DA1">
        <w:rPr>
          <w:rFonts w:asciiTheme="majorHAnsi" w:hAnsiTheme="majorHAnsi" w:cs="Times New Roman"/>
          <w:sz w:val="24"/>
          <w:szCs w:val="24"/>
        </w:rPr>
        <w:t xml:space="preserve"> and anticipate desk crits to discuss progress on projects</w:t>
      </w:r>
      <w:r>
        <w:rPr>
          <w:rFonts w:asciiTheme="majorHAnsi" w:hAnsiTheme="majorHAnsi" w:cs="Times New Roman"/>
          <w:sz w:val="24"/>
          <w:szCs w:val="24"/>
        </w:rPr>
        <w:t>. F</w:t>
      </w:r>
      <w:r w:rsidRPr="006578FF">
        <w:rPr>
          <w:rFonts w:asciiTheme="majorHAnsi" w:hAnsiTheme="majorHAnsi" w:cs="Times New Roman"/>
          <w:sz w:val="24"/>
          <w:szCs w:val="24"/>
        </w:rPr>
        <w:t>aculty will drop</w:t>
      </w:r>
      <w:r w:rsidRPr="006578FF">
        <w:rPr>
          <w:rFonts w:asciiTheme="majorHAnsi" w:hAnsiTheme="majorHAnsi" w:cs="Times New Roman"/>
          <w:b/>
          <w:sz w:val="24"/>
          <w:szCs w:val="24"/>
        </w:rPr>
        <w:t xml:space="preserve"> </w:t>
      </w:r>
      <w:r w:rsidRPr="006578FF">
        <w:rPr>
          <w:rFonts w:asciiTheme="majorHAnsi" w:hAnsiTheme="majorHAnsi" w:cs="Times New Roman"/>
          <w:sz w:val="24"/>
          <w:szCs w:val="24"/>
        </w:rPr>
        <w:t>grades for missed classes,</w:t>
      </w:r>
      <w:r w:rsidR="00975D53">
        <w:rPr>
          <w:rFonts w:asciiTheme="majorHAnsi" w:hAnsiTheme="majorHAnsi" w:cs="Times New Roman"/>
          <w:sz w:val="24"/>
          <w:szCs w:val="24"/>
        </w:rPr>
        <w:t xml:space="preserve"> unless cleared </w:t>
      </w:r>
      <w:r w:rsidRPr="006578FF">
        <w:rPr>
          <w:rFonts w:asciiTheme="majorHAnsi" w:hAnsiTheme="majorHAnsi" w:cs="Times New Roman"/>
          <w:sz w:val="24"/>
          <w:szCs w:val="24"/>
        </w:rPr>
        <w:t>in advance or due to extenuating</w:t>
      </w:r>
      <w:r w:rsidRPr="006578FF">
        <w:rPr>
          <w:rFonts w:asciiTheme="majorHAnsi" w:hAnsiTheme="majorHAnsi" w:cs="Times New Roman"/>
          <w:b/>
          <w:sz w:val="24"/>
          <w:szCs w:val="24"/>
        </w:rPr>
        <w:t xml:space="preserve"> </w:t>
      </w:r>
      <w:r w:rsidRPr="006578FF">
        <w:rPr>
          <w:rFonts w:asciiTheme="majorHAnsi" w:hAnsiTheme="majorHAnsi" w:cs="Times New Roman"/>
          <w:sz w:val="24"/>
          <w:szCs w:val="24"/>
        </w:rPr>
        <w:t>circumstances. Students should anticipate to work beyond studio hours, as demonstration of</w:t>
      </w:r>
      <w:r>
        <w:rPr>
          <w:rFonts w:asciiTheme="majorHAnsi" w:hAnsiTheme="majorHAnsi" w:cs="Times New Roman"/>
          <w:b/>
          <w:sz w:val="24"/>
          <w:szCs w:val="24"/>
        </w:rPr>
        <w:t xml:space="preserve"> </w:t>
      </w:r>
      <w:r w:rsidRPr="006578FF">
        <w:rPr>
          <w:rFonts w:asciiTheme="majorHAnsi" w:hAnsiTheme="majorHAnsi" w:cs="Times New Roman"/>
          <w:sz w:val="24"/>
          <w:szCs w:val="24"/>
        </w:rPr>
        <w:t>progress is expected at each new class. If meeting a requirement is not possible it is imperative</w:t>
      </w:r>
      <w:r>
        <w:rPr>
          <w:rFonts w:asciiTheme="majorHAnsi" w:hAnsiTheme="majorHAnsi" w:cs="Times New Roman"/>
          <w:b/>
          <w:sz w:val="24"/>
          <w:szCs w:val="24"/>
        </w:rPr>
        <w:t xml:space="preserve"> </w:t>
      </w:r>
      <w:r w:rsidRPr="006578FF">
        <w:rPr>
          <w:rFonts w:asciiTheme="majorHAnsi" w:hAnsiTheme="majorHAnsi" w:cs="Times New Roman"/>
          <w:sz w:val="24"/>
          <w:szCs w:val="24"/>
        </w:rPr>
        <w:t>that the student notifies her/his professor as soon as possible to discuss the issue.</w:t>
      </w:r>
      <w:r>
        <w:rPr>
          <w:rFonts w:asciiTheme="majorHAnsi" w:hAnsiTheme="majorHAnsi" w:cs="Times New Roman"/>
          <w:b/>
          <w:sz w:val="24"/>
          <w:szCs w:val="24"/>
        </w:rPr>
        <w:t xml:space="preserve"> </w:t>
      </w:r>
      <w:r w:rsidRPr="006578FF">
        <w:rPr>
          <w:rFonts w:asciiTheme="majorHAnsi" w:hAnsiTheme="majorHAnsi" w:cs="Times New Roman"/>
          <w:sz w:val="24"/>
          <w:szCs w:val="24"/>
        </w:rPr>
        <w:t>Rubrics for major projects will be handed out; other projects may use checklists or other verbal</w:t>
      </w:r>
      <w:r>
        <w:rPr>
          <w:rFonts w:asciiTheme="majorHAnsi" w:hAnsiTheme="majorHAnsi" w:cs="Times New Roman"/>
          <w:b/>
          <w:sz w:val="24"/>
          <w:szCs w:val="24"/>
        </w:rPr>
        <w:t xml:space="preserve"> </w:t>
      </w:r>
      <w:r w:rsidRPr="006578FF">
        <w:rPr>
          <w:rFonts w:asciiTheme="majorHAnsi" w:hAnsiTheme="majorHAnsi" w:cs="Times New Roman"/>
          <w:sz w:val="24"/>
          <w:szCs w:val="24"/>
        </w:rPr>
        <w:t xml:space="preserve">and written evaluation methods. </w:t>
      </w:r>
    </w:p>
    <w:p w14:paraId="2DEEF3C3" w14:textId="77777777" w:rsidR="006578FF" w:rsidRDefault="006578FF" w:rsidP="006578FF">
      <w:pPr>
        <w:widowControl w:val="0"/>
        <w:autoSpaceDE w:val="0"/>
        <w:autoSpaceDN w:val="0"/>
        <w:adjustRightInd w:val="0"/>
        <w:spacing w:after="0" w:line="240" w:lineRule="auto"/>
        <w:jc w:val="both"/>
        <w:rPr>
          <w:rFonts w:asciiTheme="majorHAnsi" w:hAnsiTheme="majorHAnsi" w:cs="Times New Roman"/>
          <w:sz w:val="24"/>
          <w:szCs w:val="24"/>
        </w:rPr>
      </w:pPr>
    </w:p>
    <w:p w14:paraId="41094A29" w14:textId="77777777" w:rsidR="00454DA1" w:rsidRDefault="00454DA1" w:rsidP="006578FF">
      <w:pPr>
        <w:widowControl w:val="0"/>
        <w:autoSpaceDE w:val="0"/>
        <w:autoSpaceDN w:val="0"/>
        <w:adjustRightInd w:val="0"/>
        <w:spacing w:after="0" w:line="240" w:lineRule="auto"/>
        <w:jc w:val="both"/>
        <w:rPr>
          <w:rFonts w:asciiTheme="majorHAnsi" w:hAnsiTheme="majorHAnsi" w:cs="Times New Roman"/>
          <w:sz w:val="24"/>
          <w:szCs w:val="24"/>
        </w:rPr>
      </w:pPr>
      <w:r w:rsidRPr="00454DA1">
        <w:rPr>
          <w:rFonts w:asciiTheme="majorHAnsi" w:hAnsiTheme="majorHAnsi" w:cs="Times New Roman"/>
          <w:b/>
          <w:sz w:val="24"/>
          <w:szCs w:val="24"/>
        </w:rPr>
        <w:t>Late Work</w:t>
      </w:r>
      <w:r>
        <w:rPr>
          <w:rFonts w:asciiTheme="majorHAnsi" w:hAnsiTheme="majorHAnsi" w:cs="Times New Roman"/>
          <w:b/>
          <w:sz w:val="24"/>
          <w:szCs w:val="24"/>
        </w:rPr>
        <w:t xml:space="preserve"> Policy</w:t>
      </w:r>
      <w:r w:rsidRPr="00454DA1">
        <w:rPr>
          <w:rFonts w:asciiTheme="majorHAnsi" w:hAnsiTheme="majorHAnsi" w:cs="Times New Roman"/>
          <w:b/>
          <w:sz w:val="24"/>
          <w:szCs w:val="24"/>
        </w:rPr>
        <w:t>:</w:t>
      </w:r>
      <w:r>
        <w:rPr>
          <w:rFonts w:asciiTheme="majorHAnsi" w:hAnsiTheme="majorHAnsi" w:cs="Times New Roman"/>
          <w:sz w:val="24"/>
          <w:szCs w:val="24"/>
        </w:rPr>
        <w:t xml:space="preserve"> </w:t>
      </w:r>
    </w:p>
    <w:p w14:paraId="051D292F" w14:textId="1C6EEE39" w:rsidR="006578FF" w:rsidRDefault="00454DA1" w:rsidP="006578FF">
      <w:pPr>
        <w:widowControl w:val="0"/>
        <w:autoSpaceDE w:val="0"/>
        <w:autoSpaceDN w:val="0"/>
        <w:adjustRightInd w:val="0"/>
        <w:spacing w:after="0" w:line="240" w:lineRule="auto"/>
        <w:jc w:val="both"/>
        <w:rPr>
          <w:rFonts w:asciiTheme="majorHAnsi" w:hAnsiTheme="majorHAnsi" w:cs="Times New Roman"/>
          <w:sz w:val="24"/>
          <w:szCs w:val="24"/>
        </w:rPr>
      </w:pPr>
      <w:r>
        <w:rPr>
          <w:rFonts w:asciiTheme="majorHAnsi" w:hAnsiTheme="majorHAnsi" w:cs="Times New Roman"/>
          <w:sz w:val="24"/>
          <w:szCs w:val="24"/>
        </w:rPr>
        <w:t xml:space="preserve">Assignments submitted late </w:t>
      </w:r>
      <w:r w:rsidR="006578FF" w:rsidRPr="006578FF">
        <w:rPr>
          <w:rFonts w:asciiTheme="majorHAnsi" w:hAnsiTheme="majorHAnsi" w:cs="Times New Roman"/>
          <w:sz w:val="24"/>
          <w:szCs w:val="24"/>
        </w:rPr>
        <w:t>will result in a lower grade (1/2 letter grade per day – no exceptions</w:t>
      </w:r>
      <w:r w:rsidR="006578FF">
        <w:rPr>
          <w:rFonts w:asciiTheme="majorHAnsi" w:hAnsiTheme="majorHAnsi" w:cs="Times New Roman"/>
          <w:sz w:val="24"/>
          <w:szCs w:val="24"/>
        </w:rPr>
        <w:t xml:space="preserve"> </w:t>
      </w:r>
      <w:r w:rsidR="006578FF" w:rsidRPr="006578FF">
        <w:rPr>
          <w:rFonts w:asciiTheme="majorHAnsi" w:hAnsiTheme="majorHAnsi" w:cs="Times New Roman"/>
          <w:sz w:val="24"/>
          <w:szCs w:val="24"/>
        </w:rPr>
        <w:t>outside the extenuating circumstances</w:t>
      </w:r>
      <w:r>
        <w:rPr>
          <w:rFonts w:asciiTheme="majorHAnsi" w:hAnsiTheme="majorHAnsi" w:cs="Times New Roman"/>
          <w:sz w:val="24"/>
          <w:szCs w:val="24"/>
        </w:rPr>
        <w:t>)</w:t>
      </w:r>
      <w:r w:rsidR="006578FF" w:rsidRPr="006578FF">
        <w:rPr>
          <w:rFonts w:asciiTheme="majorHAnsi" w:hAnsiTheme="majorHAnsi" w:cs="Times New Roman"/>
          <w:sz w:val="24"/>
          <w:szCs w:val="24"/>
        </w:rPr>
        <w:t xml:space="preserve">. Late work will only be accepted if you have </w:t>
      </w:r>
      <w:r>
        <w:rPr>
          <w:rFonts w:asciiTheme="majorHAnsi" w:hAnsiTheme="majorHAnsi" w:cs="Times New Roman"/>
          <w:sz w:val="24"/>
          <w:szCs w:val="24"/>
        </w:rPr>
        <w:t>made arrangements with</w:t>
      </w:r>
      <w:r w:rsidR="006578FF" w:rsidRPr="006578FF">
        <w:rPr>
          <w:rFonts w:asciiTheme="majorHAnsi" w:hAnsiTheme="majorHAnsi" w:cs="Times New Roman"/>
          <w:sz w:val="24"/>
          <w:szCs w:val="24"/>
        </w:rPr>
        <w:t xml:space="preserve"> the</w:t>
      </w:r>
      <w:r w:rsidR="006578FF">
        <w:rPr>
          <w:rFonts w:asciiTheme="majorHAnsi" w:hAnsiTheme="majorHAnsi" w:cs="Times New Roman"/>
          <w:sz w:val="24"/>
          <w:szCs w:val="24"/>
        </w:rPr>
        <w:t xml:space="preserve"> </w:t>
      </w:r>
      <w:r>
        <w:rPr>
          <w:rFonts w:asciiTheme="majorHAnsi" w:hAnsiTheme="majorHAnsi" w:cs="Times New Roman"/>
          <w:sz w:val="24"/>
          <w:szCs w:val="24"/>
        </w:rPr>
        <w:t>faculty in advance</w:t>
      </w:r>
      <w:r w:rsidR="006578FF" w:rsidRPr="006578FF">
        <w:rPr>
          <w:rFonts w:asciiTheme="majorHAnsi" w:hAnsiTheme="majorHAnsi" w:cs="Times New Roman"/>
          <w:sz w:val="24"/>
          <w:szCs w:val="24"/>
        </w:rPr>
        <w:t xml:space="preserve">, otherwise the assignment </w:t>
      </w:r>
      <w:r>
        <w:rPr>
          <w:rFonts w:asciiTheme="majorHAnsi" w:hAnsiTheme="majorHAnsi" w:cs="Times New Roman"/>
          <w:sz w:val="24"/>
          <w:szCs w:val="24"/>
        </w:rPr>
        <w:t>will receive</w:t>
      </w:r>
      <w:r w:rsidR="006578FF" w:rsidRPr="006578FF">
        <w:rPr>
          <w:rFonts w:asciiTheme="majorHAnsi" w:hAnsiTheme="majorHAnsi" w:cs="Times New Roman"/>
          <w:sz w:val="24"/>
          <w:szCs w:val="24"/>
        </w:rPr>
        <w:t xml:space="preserve"> a failing grade. Plagiarism </w:t>
      </w:r>
      <w:r>
        <w:rPr>
          <w:rFonts w:asciiTheme="majorHAnsi" w:hAnsiTheme="majorHAnsi" w:cs="Times New Roman"/>
          <w:sz w:val="24"/>
          <w:szCs w:val="24"/>
        </w:rPr>
        <w:t>will also result</w:t>
      </w:r>
      <w:r w:rsidR="006578FF" w:rsidRPr="006578FF">
        <w:rPr>
          <w:rFonts w:asciiTheme="majorHAnsi" w:hAnsiTheme="majorHAnsi" w:cs="Times New Roman"/>
          <w:sz w:val="24"/>
          <w:szCs w:val="24"/>
        </w:rPr>
        <w:t xml:space="preserve"> in a failing</w:t>
      </w:r>
      <w:r w:rsidR="006578FF">
        <w:rPr>
          <w:rFonts w:asciiTheme="majorHAnsi" w:hAnsiTheme="majorHAnsi" w:cs="Times New Roman"/>
          <w:sz w:val="24"/>
          <w:szCs w:val="24"/>
        </w:rPr>
        <w:t xml:space="preserve"> </w:t>
      </w:r>
      <w:r w:rsidR="006578FF" w:rsidRPr="006578FF">
        <w:rPr>
          <w:rFonts w:asciiTheme="majorHAnsi" w:hAnsiTheme="majorHAnsi" w:cs="Times New Roman"/>
          <w:sz w:val="24"/>
          <w:szCs w:val="24"/>
        </w:rPr>
        <w:t>grade and will be reported to the appropriate University authori</w:t>
      </w:r>
      <w:r w:rsidR="006578FF">
        <w:rPr>
          <w:rFonts w:asciiTheme="majorHAnsi" w:hAnsiTheme="majorHAnsi" w:cs="Times New Roman"/>
          <w:sz w:val="24"/>
          <w:szCs w:val="24"/>
        </w:rPr>
        <w:t>ties.</w:t>
      </w:r>
    </w:p>
    <w:p w14:paraId="2D1CE13A" w14:textId="77777777" w:rsidR="00454DA1" w:rsidRDefault="00454DA1" w:rsidP="006578FF">
      <w:pPr>
        <w:widowControl w:val="0"/>
        <w:autoSpaceDE w:val="0"/>
        <w:autoSpaceDN w:val="0"/>
        <w:adjustRightInd w:val="0"/>
        <w:spacing w:after="0" w:line="240" w:lineRule="auto"/>
        <w:jc w:val="both"/>
        <w:rPr>
          <w:rFonts w:asciiTheme="majorHAnsi" w:hAnsiTheme="majorHAnsi" w:cs="Times New Roman"/>
          <w:sz w:val="24"/>
          <w:szCs w:val="24"/>
        </w:rPr>
      </w:pPr>
    </w:p>
    <w:p w14:paraId="13497FFD" w14:textId="77777777" w:rsidR="005C01CD" w:rsidRPr="00FE5048" w:rsidRDefault="005C01CD" w:rsidP="004A5AC0">
      <w:pPr>
        <w:autoSpaceDE w:val="0"/>
        <w:autoSpaceDN w:val="0"/>
        <w:spacing w:after="120" w:line="240" w:lineRule="auto"/>
        <w:jc w:val="both"/>
        <w:rPr>
          <w:rFonts w:ascii="Cambria" w:eastAsia="Times New Roman" w:hAnsi="Cambria" w:cs="Times New Roman"/>
          <w:b/>
          <w:sz w:val="24"/>
          <w:szCs w:val="24"/>
        </w:rPr>
      </w:pPr>
      <w:r w:rsidRPr="006770E3">
        <w:rPr>
          <w:rFonts w:ascii="Cambria" w:eastAsia="Times New Roman" w:hAnsi="Cambria" w:cs="Times New Roman"/>
          <w:b/>
          <w:color w:val="000000"/>
          <w:sz w:val="24"/>
          <w:szCs w:val="24"/>
        </w:rPr>
        <w:t>Grade Scale:</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695"/>
        <w:gridCol w:w="642"/>
        <w:gridCol w:w="641"/>
        <w:gridCol w:w="642"/>
        <w:gridCol w:w="641"/>
        <w:gridCol w:w="642"/>
        <w:gridCol w:w="641"/>
        <w:gridCol w:w="642"/>
        <w:gridCol w:w="641"/>
        <w:gridCol w:w="642"/>
        <w:gridCol w:w="641"/>
        <w:gridCol w:w="649"/>
      </w:tblGrid>
      <w:tr w:rsidR="00D02E31" w:rsidRPr="006770E3" w14:paraId="76FEC477" w14:textId="77777777" w:rsidTr="00BB6FC8">
        <w:trPr>
          <w:trHeight w:val="620"/>
        </w:trPr>
        <w:tc>
          <w:tcPr>
            <w:tcW w:w="802" w:type="dxa"/>
          </w:tcPr>
          <w:p w14:paraId="05BFD2F9" w14:textId="77777777" w:rsidR="00D02E31" w:rsidRPr="006770E3" w:rsidRDefault="0062269D"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T</w:t>
            </w:r>
            <w:r w:rsidR="00D02E31" w:rsidRPr="006770E3">
              <w:rPr>
                <w:rFonts w:ascii="Cambria" w:eastAsia="Times New Roman" w:hAnsi="Cambria" w:cs="Times New Roman"/>
                <w:sz w:val="24"/>
                <w:szCs w:val="24"/>
              </w:rPr>
              <w:t>otal</w:t>
            </w:r>
          </w:p>
          <w:p w14:paraId="2B0D4791" w14:textId="77777777" w:rsidR="00D02E31" w:rsidRPr="006770E3" w:rsidRDefault="0062269D"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P</w:t>
            </w:r>
            <w:r w:rsidR="00D02E31" w:rsidRPr="006770E3">
              <w:rPr>
                <w:rFonts w:ascii="Cambria" w:eastAsia="Times New Roman" w:hAnsi="Cambria" w:cs="Times New Roman"/>
                <w:sz w:val="24"/>
                <w:szCs w:val="24"/>
              </w:rPr>
              <w:t>oints</w:t>
            </w:r>
          </w:p>
        </w:tc>
        <w:tc>
          <w:tcPr>
            <w:tcW w:w="656" w:type="dxa"/>
          </w:tcPr>
          <w:p w14:paraId="377F467D"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100-</w:t>
            </w:r>
          </w:p>
          <w:p w14:paraId="28C007D2"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93</w:t>
            </w:r>
          </w:p>
        </w:tc>
        <w:tc>
          <w:tcPr>
            <w:tcW w:w="642" w:type="dxa"/>
          </w:tcPr>
          <w:p w14:paraId="69F8D808"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92-</w:t>
            </w:r>
          </w:p>
          <w:p w14:paraId="0A849575"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90</w:t>
            </w:r>
          </w:p>
        </w:tc>
        <w:tc>
          <w:tcPr>
            <w:tcW w:w="641" w:type="dxa"/>
          </w:tcPr>
          <w:p w14:paraId="1B666839"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89-</w:t>
            </w:r>
          </w:p>
          <w:p w14:paraId="42B90775"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87</w:t>
            </w:r>
          </w:p>
        </w:tc>
        <w:tc>
          <w:tcPr>
            <w:tcW w:w="642" w:type="dxa"/>
          </w:tcPr>
          <w:p w14:paraId="4F5FE88C"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86-</w:t>
            </w:r>
          </w:p>
          <w:p w14:paraId="2D6922EB"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83</w:t>
            </w:r>
          </w:p>
        </w:tc>
        <w:tc>
          <w:tcPr>
            <w:tcW w:w="641" w:type="dxa"/>
          </w:tcPr>
          <w:p w14:paraId="356D65F7"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82-</w:t>
            </w:r>
          </w:p>
          <w:p w14:paraId="40ED9158"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80</w:t>
            </w:r>
          </w:p>
        </w:tc>
        <w:tc>
          <w:tcPr>
            <w:tcW w:w="642" w:type="dxa"/>
          </w:tcPr>
          <w:p w14:paraId="74EDA3EC"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79-77</w:t>
            </w:r>
          </w:p>
        </w:tc>
        <w:tc>
          <w:tcPr>
            <w:tcW w:w="641" w:type="dxa"/>
          </w:tcPr>
          <w:p w14:paraId="5BB69576"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76-73</w:t>
            </w:r>
          </w:p>
        </w:tc>
        <w:tc>
          <w:tcPr>
            <w:tcW w:w="642" w:type="dxa"/>
          </w:tcPr>
          <w:p w14:paraId="0690AC1C"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72-70</w:t>
            </w:r>
          </w:p>
        </w:tc>
        <w:tc>
          <w:tcPr>
            <w:tcW w:w="641" w:type="dxa"/>
          </w:tcPr>
          <w:p w14:paraId="77275249"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69-67</w:t>
            </w:r>
          </w:p>
        </w:tc>
        <w:tc>
          <w:tcPr>
            <w:tcW w:w="642" w:type="dxa"/>
          </w:tcPr>
          <w:p w14:paraId="3A8CA97D"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66-63</w:t>
            </w:r>
          </w:p>
        </w:tc>
        <w:tc>
          <w:tcPr>
            <w:tcW w:w="641" w:type="dxa"/>
          </w:tcPr>
          <w:p w14:paraId="414EFAB3"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62-60</w:t>
            </w:r>
          </w:p>
        </w:tc>
        <w:tc>
          <w:tcPr>
            <w:tcW w:w="649" w:type="dxa"/>
          </w:tcPr>
          <w:p w14:paraId="0DF47A26"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&lt;60</w:t>
            </w:r>
          </w:p>
        </w:tc>
      </w:tr>
      <w:tr w:rsidR="00D02E31" w:rsidRPr="006770E3" w14:paraId="2D9DABC2" w14:textId="77777777" w:rsidTr="00BB6FC8">
        <w:trPr>
          <w:trHeight w:val="449"/>
        </w:trPr>
        <w:tc>
          <w:tcPr>
            <w:tcW w:w="802" w:type="dxa"/>
          </w:tcPr>
          <w:p w14:paraId="26C40012" w14:textId="77777777" w:rsidR="00D02E31" w:rsidRPr="006770E3" w:rsidRDefault="0062269D"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G</w:t>
            </w:r>
            <w:r w:rsidR="00D02E31" w:rsidRPr="006770E3">
              <w:rPr>
                <w:rFonts w:ascii="Cambria" w:eastAsia="Times New Roman" w:hAnsi="Cambria" w:cs="Times New Roman"/>
                <w:sz w:val="24"/>
                <w:szCs w:val="24"/>
              </w:rPr>
              <w:t>rade</w:t>
            </w:r>
          </w:p>
        </w:tc>
        <w:tc>
          <w:tcPr>
            <w:tcW w:w="656" w:type="dxa"/>
          </w:tcPr>
          <w:p w14:paraId="48436950"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A</w:t>
            </w:r>
          </w:p>
        </w:tc>
        <w:tc>
          <w:tcPr>
            <w:tcW w:w="642" w:type="dxa"/>
          </w:tcPr>
          <w:p w14:paraId="5D2BF36F"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A-</w:t>
            </w:r>
          </w:p>
        </w:tc>
        <w:tc>
          <w:tcPr>
            <w:tcW w:w="641" w:type="dxa"/>
          </w:tcPr>
          <w:p w14:paraId="7A26CD33"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B+</w:t>
            </w:r>
          </w:p>
        </w:tc>
        <w:tc>
          <w:tcPr>
            <w:tcW w:w="642" w:type="dxa"/>
          </w:tcPr>
          <w:p w14:paraId="3D9B229A"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B</w:t>
            </w:r>
          </w:p>
        </w:tc>
        <w:tc>
          <w:tcPr>
            <w:tcW w:w="641" w:type="dxa"/>
          </w:tcPr>
          <w:p w14:paraId="038B3834"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B-</w:t>
            </w:r>
          </w:p>
        </w:tc>
        <w:tc>
          <w:tcPr>
            <w:tcW w:w="642" w:type="dxa"/>
          </w:tcPr>
          <w:p w14:paraId="0EF7D698"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C+</w:t>
            </w:r>
          </w:p>
        </w:tc>
        <w:tc>
          <w:tcPr>
            <w:tcW w:w="641" w:type="dxa"/>
          </w:tcPr>
          <w:p w14:paraId="54F0456E"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C</w:t>
            </w:r>
          </w:p>
        </w:tc>
        <w:tc>
          <w:tcPr>
            <w:tcW w:w="642" w:type="dxa"/>
          </w:tcPr>
          <w:p w14:paraId="20A4805A"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C-</w:t>
            </w:r>
          </w:p>
        </w:tc>
        <w:tc>
          <w:tcPr>
            <w:tcW w:w="641" w:type="dxa"/>
          </w:tcPr>
          <w:p w14:paraId="61DCCC0B"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D+</w:t>
            </w:r>
          </w:p>
        </w:tc>
        <w:tc>
          <w:tcPr>
            <w:tcW w:w="642" w:type="dxa"/>
          </w:tcPr>
          <w:p w14:paraId="6E8CA98B"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D</w:t>
            </w:r>
          </w:p>
        </w:tc>
        <w:tc>
          <w:tcPr>
            <w:tcW w:w="641" w:type="dxa"/>
          </w:tcPr>
          <w:p w14:paraId="25513AC0"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D-</w:t>
            </w:r>
          </w:p>
        </w:tc>
        <w:tc>
          <w:tcPr>
            <w:tcW w:w="649" w:type="dxa"/>
          </w:tcPr>
          <w:p w14:paraId="384797F7"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F</w:t>
            </w:r>
          </w:p>
        </w:tc>
      </w:tr>
    </w:tbl>
    <w:p w14:paraId="14D300D4" w14:textId="77777777" w:rsidR="0001046A" w:rsidRPr="006770E3" w:rsidRDefault="0001046A" w:rsidP="004A5AC0">
      <w:pPr>
        <w:spacing w:after="120" w:line="240" w:lineRule="auto"/>
        <w:jc w:val="both"/>
        <w:rPr>
          <w:rFonts w:ascii="Cambria" w:eastAsia="Times New Roman" w:hAnsi="Cambria" w:cs="Times New Roman"/>
          <w:sz w:val="24"/>
          <w:szCs w:val="24"/>
        </w:rPr>
      </w:pPr>
    </w:p>
    <w:p w14:paraId="14DB3B0A" w14:textId="77777777" w:rsidR="00363CA2" w:rsidRPr="006770E3" w:rsidRDefault="00363CA2" w:rsidP="004A5AC0">
      <w:pPr>
        <w:autoSpaceDE w:val="0"/>
        <w:autoSpaceDN w:val="0"/>
        <w:spacing w:after="120" w:line="240" w:lineRule="auto"/>
        <w:jc w:val="both"/>
        <w:rPr>
          <w:rFonts w:ascii="Cambria" w:eastAsia="Times New Roman" w:hAnsi="Cambria" w:cs="Times New Roman"/>
          <w:b/>
          <w:bCs/>
          <w:color w:val="0070C0"/>
          <w:sz w:val="24"/>
          <w:szCs w:val="24"/>
        </w:rPr>
      </w:pPr>
      <w:r w:rsidRPr="006770E3">
        <w:rPr>
          <w:rFonts w:ascii="Cambria" w:eastAsia="Times New Roman" w:hAnsi="Cambria" w:cs="Times New Roman"/>
          <w:b/>
          <w:bCs/>
          <w:sz w:val="24"/>
          <w:szCs w:val="24"/>
        </w:rPr>
        <w:t xml:space="preserve">Incomplete </w:t>
      </w:r>
      <w:r w:rsidR="006F6990" w:rsidRPr="006770E3">
        <w:rPr>
          <w:rFonts w:ascii="Cambria" w:eastAsia="Times New Roman" w:hAnsi="Cambria" w:cs="Times New Roman"/>
          <w:b/>
          <w:bCs/>
          <w:sz w:val="24"/>
          <w:szCs w:val="24"/>
        </w:rPr>
        <w:t xml:space="preserve">Grade </w:t>
      </w:r>
      <w:r w:rsidRPr="006770E3">
        <w:rPr>
          <w:rFonts w:ascii="Cambria" w:eastAsia="Times New Roman" w:hAnsi="Cambria" w:cs="Times New Roman"/>
          <w:b/>
          <w:bCs/>
          <w:sz w:val="24"/>
          <w:szCs w:val="24"/>
        </w:rPr>
        <w:t>Policy</w:t>
      </w:r>
    </w:p>
    <w:p w14:paraId="3974BDFC" w14:textId="7CA03758" w:rsidR="00363CA2" w:rsidRDefault="00E10DC8"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lastRenderedPageBreak/>
        <w:t xml:space="preserve">The </w:t>
      </w:r>
      <w:r w:rsidR="00186182" w:rsidRPr="006770E3">
        <w:rPr>
          <w:rFonts w:ascii="Cambria" w:eastAsia="Times New Roman" w:hAnsi="Cambria" w:cs="Times New Roman"/>
          <w:sz w:val="24"/>
          <w:szCs w:val="24"/>
        </w:rPr>
        <w:t>University policy states that</w:t>
      </w:r>
      <w:r w:rsidRPr="006770E3">
        <w:rPr>
          <w:rFonts w:ascii="Cambria" w:eastAsia="Times New Roman" w:hAnsi="Cambria" w:cs="Times New Roman"/>
          <w:sz w:val="24"/>
          <w:szCs w:val="24"/>
        </w:rPr>
        <w:t xml:space="preserve"> a</w:t>
      </w:r>
      <w:r w:rsidR="006F6990" w:rsidRPr="006770E3">
        <w:rPr>
          <w:rFonts w:ascii="Cambria" w:eastAsia="Times New Roman" w:hAnsi="Cambria" w:cs="Times New Roman"/>
          <w:sz w:val="24"/>
          <w:szCs w:val="24"/>
        </w:rPr>
        <w:t xml:space="preserve">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r w:rsidR="004C7E6B" w:rsidRPr="006770E3">
        <w:rPr>
          <w:rFonts w:ascii="Cambria" w:eastAsia="Times New Roman" w:hAnsi="Cambria" w:cs="Times New Roman"/>
          <w:sz w:val="24"/>
          <w:szCs w:val="24"/>
        </w:rPr>
        <w:t xml:space="preserve"> </w:t>
      </w:r>
    </w:p>
    <w:p w14:paraId="297819A4" w14:textId="3805A4B9" w:rsidR="004D47FF" w:rsidRDefault="004D47FF" w:rsidP="004A5AC0">
      <w:pPr>
        <w:spacing w:after="120" w:line="240" w:lineRule="auto"/>
        <w:jc w:val="both"/>
        <w:rPr>
          <w:rFonts w:ascii="Cambria" w:eastAsia="Times New Roman" w:hAnsi="Cambria" w:cs="Times New Roman"/>
          <w:i/>
          <w:color w:val="C00000"/>
          <w:sz w:val="24"/>
          <w:szCs w:val="24"/>
        </w:rPr>
      </w:pPr>
    </w:p>
    <w:p w14:paraId="4B8D1BA8" w14:textId="77777777" w:rsidR="004D47FF" w:rsidRPr="006770E3" w:rsidRDefault="004D47FF" w:rsidP="004A5AC0">
      <w:pPr>
        <w:spacing w:after="120" w:line="240" w:lineRule="auto"/>
        <w:jc w:val="both"/>
        <w:rPr>
          <w:rFonts w:ascii="Cambria" w:eastAsia="Times New Roman" w:hAnsi="Cambria" w:cs="Times New Roman"/>
          <w:i/>
          <w:color w:val="C00000"/>
          <w:sz w:val="24"/>
          <w:szCs w:val="24"/>
        </w:rPr>
      </w:pPr>
    </w:p>
    <w:p w14:paraId="4EA92DBC" w14:textId="77777777" w:rsidR="00526373" w:rsidRPr="006770E3" w:rsidRDefault="00526373" w:rsidP="004A5AC0">
      <w:pPr>
        <w:autoSpaceDE w:val="0"/>
        <w:autoSpaceDN w:val="0"/>
        <w:spacing w:after="120" w:line="240" w:lineRule="auto"/>
        <w:jc w:val="both"/>
        <w:rPr>
          <w:rFonts w:ascii="Cambria" w:eastAsia="Times New Roman" w:hAnsi="Cambria" w:cs="Times New Roman"/>
          <w:b/>
          <w:bCs/>
          <w:sz w:val="24"/>
          <w:szCs w:val="24"/>
        </w:rPr>
      </w:pPr>
      <w:r w:rsidRPr="006770E3">
        <w:rPr>
          <w:rFonts w:ascii="Cambria" w:eastAsia="Times New Roman" w:hAnsi="Cambria" w:cs="Times New Roman"/>
          <w:b/>
          <w:bCs/>
          <w:sz w:val="24"/>
          <w:szCs w:val="24"/>
        </w:rPr>
        <w:t>Code of Academic Integrity Policy Statement</w:t>
      </w:r>
    </w:p>
    <w:p w14:paraId="4B4C602F" w14:textId="77777777" w:rsidR="00526373" w:rsidRPr="006770E3" w:rsidRDefault="00526373"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Students at Florida Atlantic University are expected to maintain the highest ethical standards. Academic dishonesty is considered a serious breach of these ethical standards, because it interferes with the </w:t>
      </w:r>
      <w:r w:rsidR="00D6498A" w:rsidRPr="006770E3">
        <w:rPr>
          <w:rFonts w:ascii="Cambria" w:eastAsia="Times New Roman" w:hAnsi="Cambria" w:cs="Times New Roman"/>
          <w:sz w:val="24"/>
          <w:szCs w:val="24"/>
        </w:rPr>
        <w:t>U</w:t>
      </w:r>
      <w:r w:rsidRPr="006770E3">
        <w:rPr>
          <w:rFonts w:ascii="Cambria" w:eastAsia="Times New Roman" w:hAnsi="Cambria" w:cs="Times New Roman"/>
          <w:sz w:val="24"/>
          <w:szCs w:val="24"/>
        </w:rPr>
        <w:t xml:space="preserve">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9" w:tgtFrame="_blank" w:history="1">
        <w:r w:rsidRPr="006770E3">
          <w:rPr>
            <w:rStyle w:val="Hyperlink"/>
            <w:rFonts w:ascii="Cambria" w:eastAsia="Times New Roman" w:hAnsi="Cambria" w:cs="Times New Roman"/>
            <w:sz w:val="24"/>
            <w:szCs w:val="24"/>
          </w:rPr>
          <w:t>University Regulation 4.001</w:t>
        </w:r>
      </w:hyperlink>
      <w:r w:rsidRPr="006770E3">
        <w:rPr>
          <w:rFonts w:ascii="Cambria" w:eastAsia="Times New Roman" w:hAnsi="Cambria" w:cs="Times New Roman"/>
          <w:sz w:val="24"/>
          <w:szCs w:val="24"/>
        </w:rPr>
        <w:t xml:space="preserve">. </w:t>
      </w:r>
    </w:p>
    <w:p w14:paraId="4C12D193" w14:textId="77777777" w:rsidR="00526373" w:rsidRPr="006770E3" w:rsidRDefault="002661BF" w:rsidP="004A5AC0">
      <w:pPr>
        <w:spacing w:after="120" w:line="240" w:lineRule="auto"/>
        <w:jc w:val="both"/>
        <w:rPr>
          <w:rFonts w:ascii="Cambria" w:eastAsia="Times New Roman" w:hAnsi="Cambria" w:cs="Times New Roman"/>
          <w:sz w:val="24"/>
          <w:szCs w:val="24"/>
        </w:rPr>
      </w:pPr>
      <w:hyperlink r:id="rId10" w:history="1">
        <w:r w:rsidR="00526373" w:rsidRPr="006770E3">
          <w:rPr>
            <w:rStyle w:val="Hyperlink"/>
            <w:rFonts w:ascii="Cambria" w:eastAsia="Times New Roman" w:hAnsi="Cambria" w:cs="Times New Roman"/>
            <w:sz w:val="24"/>
            <w:szCs w:val="24"/>
          </w:rPr>
          <w:t>Plagiarism</w:t>
        </w:r>
      </w:hyperlink>
      <w:r w:rsidR="00526373" w:rsidRPr="006770E3">
        <w:rPr>
          <w:rFonts w:ascii="Cambria" w:eastAsia="Times New Roman" w:hAnsi="Cambria" w:cs="Times New Roman"/>
          <w:sz w:val="24"/>
          <w:szCs w:val="24"/>
        </w:rPr>
        <w:t xml:space="preserve"> is unacceptable in the University community. Academic work that is submitted by students is assumed to be the result of their own thought, research, or self-expression. When students borrow ideas, wording, or organization from another source, they are expected to acknowledge that fact in an appropriate manner. Plagiarism is the deliberate use and appropriation of another's work without identifying the source and trying to pass</w:t>
      </w:r>
      <w:r w:rsidR="00EE6A90" w:rsidRPr="006770E3">
        <w:rPr>
          <w:rFonts w:ascii="Cambria" w:eastAsia="Times New Roman" w:hAnsi="Cambria" w:cs="Times New Roman"/>
          <w:sz w:val="24"/>
          <w:szCs w:val="24"/>
        </w:rPr>
        <w:t xml:space="preserve"> </w:t>
      </w:r>
      <w:r w:rsidR="00526373" w:rsidRPr="006770E3">
        <w:rPr>
          <w:rFonts w:ascii="Cambria" w:eastAsia="Times New Roman" w:hAnsi="Cambria" w:cs="Times New Roman"/>
          <w:sz w:val="24"/>
          <w:szCs w:val="24"/>
        </w:rPr>
        <w:t xml:space="preserve">off such work as one’s own. Any student who fails to give full credit for ideas or materials taken from another has plagiarized. This includes all </w:t>
      </w:r>
      <w:r w:rsidR="00B64326">
        <w:rPr>
          <w:rFonts w:ascii="Cambria" w:eastAsia="Times New Roman" w:hAnsi="Cambria" w:cs="Times New Roman"/>
          <w:sz w:val="24"/>
          <w:szCs w:val="24"/>
        </w:rPr>
        <w:t>Canvas</w:t>
      </w:r>
      <w:r w:rsidR="00A90DA6" w:rsidRPr="00A90DA6">
        <w:rPr>
          <w:rFonts w:ascii="Cambria" w:eastAsia="Times New Roman" w:hAnsi="Cambria" w:cs="Times New Roman"/>
          <w:sz w:val="24"/>
          <w:szCs w:val="24"/>
        </w:rPr>
        <w:t xml:space="preserve"> Forum </w:t>
      </w:r>
      <w:r w:rsidR="00526373" w:rsidRPr="006770E3">
        <w:rPr>
          <w:rFonts w:ascii="Cambria" w:eastAsia="Times New Roman" w:hAnsi="Cambria" w:cs="Times New Roman"/>
          <w:sz w:val="24"/>
          <w:szCs w:val="24"/>
        </w:rPr>
        <w:t xml:space="preserve">posts, journal entries, wikis, and other written and oral presentation assignments. </w:t>
      </w:r>
      <w:r w:rsidR="00526373" w:rsidRPr="006770E3">
        <w:rPr>
          <w:rFonts w:ascii="Cambria" w:eastAsia="Times New Roman" w:hAnsi="Cambria" w:cs="Times New Roman"/>
          <w:bCs/>
          <w:sz w:val="24"/>
          <w:szCs w:val="24"/>
        </w:rPr>
        <w:t>If in doubt, cite your source!</w:t>
      </w:r>
    </w:p>
    <w:p w14:paraId="1FE644D4" w14:textId="77777777" w:rsidR="003D4784" w:rsidRPr="006770E3" w:rsidRDefault="00222F00" w:rsidP="004A5AC0">
      <w:pPr>
        <w:spacing w:after="120" w:line="240" w:lineRule="auto"/>
        <w:jc w:val="both"/>
        <w:rPr>
          <w:rFonts w:ascii="Cambria" w:eastAsia="Times New Roman" w:hAnsi="Cambria" w:cs="Times New Roman"/>
          <w:color w:val="0070C0"/>
          <w:sz w:val="24"/>
          <w:szCs w:val="24"/>
        </w:rPr>
      </w:pPr>
      <w:r w:rsidRPr="006770E3">
        <w:rPr>
          <w:rFonts w:ascii="Cambria" w:eastAsia="Times New Roman" w:hAnsi="Cambria" w:cs="Times New Roman"/>
          <w:b/>
          <w:sz w:val="24"/>
          <w:szCs w:val="24"/>
        </w:rPr>
        <w:t>Classroom Etiquette/</w:t>
      </w:r>
      <w:r w:rsidR="003D4784" w:rsidRPr="006770E3">
        <w:rPr>
          <w:rFonts w:ascii="Cambria" w:eastAsia="Times New Roman" w:hAnsi="Cambria" w:cs="Times New Roman"/>
          <w:b/>
          <w:sz w:val="24"/>
          <w:szCs w:val="24"/>
        </w:rPr>
        <w:t>Disruptive Behavior Policy Statement</w:t>
      </w:r>
    </w:p>
    <w:p w14:paraId="5FEB3D33" w14:textId="77777777" w:rsidR="003D4784" w:rsidRPr="006770E3" w:rsidRDefault="003D4784"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Disruptive behavior is defined in the FAU Student Code of Conduct as </w:t>
      </w:r>
      <w:r w:rsidRPr="006770E3">
        <w:rPr>
          <w:rFonts w:ascii="Cambria" w:eastAsia="Times New Roman" w:hAnsi="Cambria" w:cs="Times New Roman"/>
          <w:i/>
          <w:iCs/>
          <w:sz w:val="24"/>
          <w:szCs w:val="24"/>
        </w:rPr>
        <w:t>“... activities which interfere with the educational mission within classroom.”</w:t>
      </w:r>
      <w:r w:rsidRPr="006770E3">
        <w:rPr>
          <w:rFonts w:ascii="Cambria" w:eastAsia="Times New Roman" w:hAnsi="Cambria" w:cs="Times New Roman"/>
          <w:sz w:val="24"/>
          <w:szCs w:val="24"/>
        </w:rPr>
        <w:t xml:space="preserve"> Students who behave in the face-to-face and/or virtual classroom such that the educational experiences of other students and/or the instructor’s course objectives are disrupted are subject to disciplinary action. Such behavior impedes students’ ability to learn or an </w:t>
      </w:r>
      <w:r w:rsidR="00AE0718" w:rsidRPr="006770E3">
        <w:rPr>
          <w:rFonts w:ascii="Cambria" w:eastAsia="Times New Roman" w:hAnsi="Cambria" w:cs="Times New Roman"/>
          <w:sz w:val="24"/>
          <w:szCs w:val="24"/>
        </w:rPr>
        <w:t>instructor’s</w:t>
      </w:r>
      <w:r w:rsidRPr="006770E3">
        <w:rPr>
          <w:rFonts w:ascii="Cambria" w:eastAsia="Times New Roman" w:hAnsi="Cambria" w:cs="Times New Roman"/>
          <w:sz w:val="24"/>
          <w:szCs w:val="24"/>
        </w:rPr>
        <w:t xml:space="preserve"> ability to teach. Disruptive behavior may include, but is not limited to: non-approved use of electronic devices (including cellular telephones); cursing or shouting at others in such a way as to be disruptive; or, other violat</w:t>
      </w:r>
      <w:r w:rsidR="00AE0718" w:rsidRPr="006770E3">
        <w:rPr>
          <w:rFonts w:ascii="Cambria" w:eastAsia="Times New Roman" w:hAnsi="Cambria" w:cs="Times New Roman"/>
          <w:sz w:val="24"/>
          <w:szCs w:val="24"/>
        </w:rPr>
        <w:t>ions of an</w:t>
      </w:r>
      <w:r w:rsidR="00FD7FD2" w:rsidRPr="006770E3">
        <w:rPr>
          <w:rFonts w:ascii="Cambria" w:eastAsia="Times New Roman" w:hAnsi="Cambria" w:cs="Times New Roman"/>
          <w:sz w:val="24"/>
          <w:szCs w:val="24"/>
        </w:rPr>
        <w:t xml:space="preserve"> </w:t>
      </w:r>
      <w:r w:rsidRPr="006770E3">
        <w:rPr>
          <w:rFonts w:ascii="Cambria" w:eastAsia="Times New Roman" w:hAnsi="Cambria" w:cs="Times New Roman"/>
          <w:sz w:val="24"/>
          <w:szCs w:val="24"/>
        </w:rPr>
        <w:t>instructor’s expectations for classroom conduct.</w:t>
      </w:r>
    </w:p>
    <w:p w14:paraId="5E97B29B" w14:textId="77777777" w:rsidR="00AE0718" w:rsidRPr="006770E3" w:rsidRDefault="00AE0718"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For more information, please see th</w:t>
      </w:r>
      <w:r w:rsidR="00142133" w:rsidRPr="006770E3">
        <w:rPr>
          <w:rFonts w:ascii="Cambria" w:eastAsia="Times New Roman" w:hAnsi="Cambria" w:cs="Times New Roman"/>
          <w:sz w:val="24"/>
          <w:szCs w:val="24"/>
        </w:rPr>
        <w:t xml:space="preserve">e FAU Office of Student Conduct </w:t>
      </w:r>
      <w:hyperlink r:id="rId11" w:history="1">
        <w:r w:rsidR="00FE5048" w:rsidRPr="003876E4">
          <w:rPr>
            <w:rStyle w:val="Hyperlink"/>
            <w:rFonts w:ascii="Cambria" w:hAnsi="Cambria"/>
            <w:sz w:val="24"/>
            <w:szCs w:val="24"/>
          </w:rPr>
          <w:t>http://www.fau.edu/studentconduct/</w:t>
        </w:r>
      </w:hyperlink>
      <w:r w:rsidR="00FE5048">
        <w:rPr>
          <w:rFonts w:ascii="Cambria" w:hAnsi="Cambria"/>
          <w:sz w:val="24"/>
          <w:szCs w:val="24"/>
        </w:rPr>
        <w:t xml:space="preserve"> </w:t>
      </w:r>
    </w:p>
    <w:p w14:paraId="7CABBF6B" w14:textId="77777777" w:rsidR="00C541E5" w:rsidRPr="006770E3" w:rsidRDefault="00F406D9" w:rsidP="004A5AC0">
      <w:pPr>
        <w:spacing w:after="120" w:line="240" w:lineRule="auto"/>
        <w:jc w:val="both"/>
        <w:rPr>
          <w:rFonts w:ascii="Cambria" w:eastAsia="Times New Roman" w:hAnsi="Cambria" w:cs="Times New Roman"/>
          <w:i/>
          <w:sz w:val="24"/>
          <w:szCs w:val="24"/>
        </w:rPr>
      </w:pPr>
      <w:r w:rsidRPr="006770E3">
        <w:rPr>
          <w:rFonts w:ascii="Cambria" w:eastAsia="Times New Roman" w:hAnsi="Cambria" w:cs="Times New Roman"/>
          <w:b/>
          <w:sz w:val="24"/>
          <w:szCs w:val="24"/>
        </w:rPr>
        <w:t>Communication Policy</w:t>
      </w:r>
      <w:r w:rsidR="00E06035" w:rsidRPr="006770E3">
        <w:rPr>
          <w:rFonts w:ascii="Cambria" w:eastAsia="Times New Roman" w:hAnsi="Cambria" w:cs="Times New Roman"/>
          <w:b/>
          <w:sz w:val="24"/>
          <w:szCs w:val="24"/>
        </w:rPr>
        <w:t xml:space="preserve"> </w:t>
      </w:r>
    </w:p>
    <w:p w14:paraId="63DB6747" w14:textId="77777777" w:rsidR="00F406D9" w:rsidRPr="006770E3" w:rsidRDefault="00F406D9" w:rsidP="004A5AC0">
      <w:pPr>
        <w:spacing w:after="120" w:line="240" w:lineRule="auto"/>
        <w:jc w:val="both"/>
        <w:rPr>
          <w:rFonts w:ascii="Cambria" w:eastAsia="Times New Roman" w:hAnsi="Cambria" w:cs="Times New Roman"/>
          <w:b/>
          <w:sz w:val="24"/>
          <w:szCs w:val="24"/>
        </w:rPr>
      </w:pPr>
      <w:r w:rsidRPr="006770E3">
        <w:rPr>
          <w:rFonts w:ascii="Cambria" w:eastAsia="Times New Roman" w:hAnsi="Cambria" w:cs="Times New Roman"/>
          <w:b/>
          <w:sz w:val="24"/>
          <w:szCs w:val="24"/>
        </w:rPr>
        <w:t>Expectations for Students</w:t>
      </w:r>
    </w:p>
    <w:p w14:paraId="7315EEEC" w14:textId="77777777" w:rsidR="00C541E5" w:rsidRPr="006770E3" w:rsidRDefault="00C541E5" w:rsidP="004A5AC0">
      <w:pPr>
        <w:pStyle w:val="ListParagraph"/>
        <w:widowControl w:val="0"/>
        <w:numPr>
          <w:ilvl w:val="0"/>
          <w:numId w:val="1"/>
        </w:numPr>
        <w:autoSpaceDE w:val="0"/>
        <w:autoSpaceDN w:val="0"/>
        <w:adjustRightInd w:val="0"/>
        <w:spacing w:after="120" w:line="240" w:lineRule="auto"/>
        <w:jc w:val="both"/>
        <w:outlineLvl w:val="0"/>
        <w:rPr>
          <w:rFonts w:ascii="Cambria" w:eastAsia="Times New Roman" w:hAnsi="Cambria" w:cs="Times New Roman"/>
          <w:sz w:val="24"/>
          <w:szCs w:val="24"/>
        </w:rPr>
      </w:pPr>
      <w:r w:rsidRPr="006770E3">
        <w:rPr>
          <w:rFonts w:ascii="Cambria" w:eastAsia="Times New Roman" w:hAnsi="Cambria" w:cs="Times New Roman"/>
          <w:sz w:val="24"/>
          <w:szCs w:val="24"/>
        </w:rPr>
        <w:t>Announcements</w:t>
      </w:r>
    </w:p>
    <w:p w14:paraId="2B7BD5A9" w14:textId="77777777" w:rsidR="004E45C4" w:rsidRPr="006770E3" w:rsidRDefault="00C541E5" w:rsidP="004A5AC0">
      <w:pPr>
        <w:pStyle w:val="ListParagraph"/>
        <w:widowControl w:val="0"/>
        <w:numPr>
          <w:ilvl w:val="1"/>
          <w:numId w:val="1"/>
        </w:numPr>
        <w:autoSpaceDE w:val="0"/>
        <w:autoSpaceDN w:val="0"/>
        <w:adjustRightInd w:val="0"/>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You are responsible for reading all announcements posted by </w:t>
      </w:r>
      <w:r w:rsidR="00AE0718" w:rsidRPr="006770E3">
        <w:rPr>
          <w:rFonts w:ascii="Cambria" w:eastAsia="Times New Roman" w:hAnsi="Cambria" w:cs="Times New Roman"/>
          <w:sz w:val="24"/>
          <w:szCs w:val="24"/>
        </w:rPr>
        <w:t>the</w:t>
      </w:r>
      <w:r w:rsidRPr="006770E3">
        <w:rPr>
          <w:rFonts w:ascii="Cambria" w:eastAsia="Times New Roman" w:hAnsi="Cambria" w:cs="Times New Roman"/>
          <w:sz w:val="24"/>
          <w:szCs w:val="24"/>
        </w:rPr>
        <w:t xml:space="preserve"> </w:t>
      </w:r>
      <w:r w:rsidR="00AE0718" w:rsidRPr="006770E3">
        <w:rPr>
          <w:rFonts w:ascii="Cambria" w:eastAsia="Times New Roman" w:hAnsi="Cambria" w:cs="Times New Roman"/>
          <w:sz w:val="24"/>
          <w:szCs w:val="24"/>
        </w:rPr>
        <w:t>i</w:t>
      </w:r>
      <w:r w:rsidRPr="006770E3">
        <w:rPr>
          <w:rFonts w:ascii="Cambria" w:eastAsia="Times New Roman" w:hAnsi="Cambria" w:cs="Times New Roman"/>
          <w:sz w:val="24"/>
          <w:szCs w:val="24"/>
        </w:rPr>
        <w:t>nstructor. Check the course announcements each time you log</w:t>
      </w:r>
      <w:r w:rsidR="00915178" w:rsidRPr="006770E3">
        <w:rPr>
          <w:rFonts w:ascii="Cambria" w:eastAsia="Times New Roman" w:hAnsi="Cambria" w:cs="Times New Roman"/>
          <w:sz w:val="24"/>
          <w:szCs w:val="24"/>
        </w:rPr>
        <w:t xml:space="preserve"> </w:t>
      </w:r>
      <w:r w:rsidRPr="006770E3">
        <w:rPr>
          <w:rFonts w:ascii="Cambria" w:eastAsia="Times New Roman" w:hAnsi="Cambria" w:cs="Times New Roman"/>
          <w:sz w:val="24"/>
          <w:szCs w:val="24"/>
        </w:rPr>
        <w:t>in</w:t>
      </w:r>
      <w:r w:rsidR="00915178" w:rsidRPr="006770E3">
        <w:rPr>
          <w:rFonts w:ascii="Cambria" w:eastAsia="Times New Roman" w:hAnsi="Cambria" w:cs="Times New Roman"/>
          <w:sz w:val="24"/>
          <w:szCs w:val="24"/>
        </w:rPr>
        <w:t>.</w:t>
      </w:r>
    </w:p>
    <w:p w14:paraId="48C08D09" w14:textId="77777777" w:rsidR="00FF05AB" w:rsidRPr="006770E3" w:rsidRDefault="005668A2" w:rsidP="004A5AC0">
      <w:pPr>
        <w:pStyle w:val="ListParagraph"/>
        <w:widowControl w:val="0"/>
        <w:numPr>
          <w:ilvl w:val="0"/>
          <w:numId w:val="1"/>
        </w:numPr>
        <w:autoSpaceDE w:val="0"/>
        <w:autoSpaceDN w:val="0"/>
        <w:adjustRightInd w:val="0"/>
        <w:spacing w:after="120" w:line="240" w:lineRule="auto"/>
        <w:jc w:val="both"/>
        <w:outlineLvl w:val="0"/>
        <w:rPr>
          <w:rFonts w:ascii="Cambria" w:eastAsia="Times New Roman" w:hAnsi="Cambria" w:cs="Times New Roman"/>
          <w:sz w:val="24"/>
          <w:szCs w:val="24"/>
        </w:rPr>
      </w:pPr>
      <w:r w:rsidRPr="006770E3">
        <w:rPr>
          <w:rFonts w:ascii="Cambria" w:eastAsia="Times New Roman" w:hAnsi="Cambria" w:cs="Times New Roman"/>
          <w:sz w:val="24"/>
          <w:szCs w:val="24"/>
        </w:rPr>
        <w:t>Em</w:t>
      </w:r>
      <w:r w:rsidR="00FF05AB" w:rsidRPr="006770E3">
        <w:rPr>
          <w:rFonts w:ascii="Cambria" w:eastAsia="Times New Roman" w:hAnsi="Cambria" w:cs="Times New Roman"/>
          <w:sz w:val="24"/>
          <w:szCs w:val="24"/>
        </w:rPr>
        <w:t>ail</w:t>
      </w:r>
    </w:p>
    <w:p w14:paraId="1DEF678A" w14:textId="77777777" w:rsidR="00F406D9" w:rsidRPr="005B23A7" w:rsidRDefault="00FF05AB" w:rsidP="004A5AC0">
      <w:pPr>
        <w:pStyle w:val="ListParagraph"/>
        <w:widowControl w:val="0"/>
        <w:numPr>
          <w:ilvl w:val="0"/>
          <w:numId w:val="5"/>
        </w:numPr>
        <w:autoSpaceDE w:val="0"/>
        <w:autoSpaceDN w:val="0"/>
        <w:adjustRightInd w:val="0"/>
        <w:spacing w:after="120" w:line="240" w:lineRule="auto"/>
        <w:jc w:val="both"/>
        <w:outlineLvl w:val="0"/>
        <w:rPr>
          <w:rFonts w:ascii="Cambria" w:eastAsia="Times New Roman" w:hAnsi="Cambria" w:cs="Times New Roman"/>
          <w:sz w:val="24"/>
          <w:szCs w:val="24"/>
        </w:rPr>
      </w:pPr>
      <w:r w:rsidRPr="006770E3">
        <w:rPr>
          <w:rFonts w:ascii="Cambria" w:eastAsia="Times New Roman" w:hAnsi="Cambria" w:cs="Times New Roman"/>
          <w:sz w:val="24"/>
          <w:szCs w:val="24"/>
        </w:rPr>
        <w:t>You are responsible f</w:t>
      </w:r>
      <w:r w:rsidR="005668A2" w:rsidRPr="006770E3">
        <w:rPr>
          <w:rFonts w:ascii="Cambria" w:eastAsia="Times New Roman" w:hAnsi="Cambria" w:cs="Times New Roman"/>
          <w:sz w:val="24"/>
          <w:szCs w:val="24"/>
        </w:rPr>
        <w:t>or reading all of your course e</w:t>
      </w:r>
      <w:r w:rsidRPr="006770E3">
        <w:rPr>
          <w:rFonts w:ascii="Cambria" w:eastAsia="Times New Roman" w:hAnsi="Cambria" w:cs="Times New Roman"/>
          <w:sz w:val="24"/>
          <w:szCs w:val="24"/>
        </w:rPr>
        <w:t>mail and respon</w:t>
      </w:r>
      <w:r w:rsidR="0013262F" w:rsidRPr="006770E3">
        <w:rPr>
          <w:rFonts w:ascii="Cambria" w:eastAsia="Times New Roman" w:hAnsi="Cambria" w:cs="Times New Roman"/>
          <w:sz w:val="24"/>
          <w:szCs w:val="24"/>
        </w:rPr>
        <w:t xml:space="preserve">ding in a </w:t>
      </w:r>
      <w:r w:rsidR="0013262F" w:rsidRPr="006770E3">
        <w:rPr>
          <w:rFonts w:ascii="Cambria" w:eastAsia="Times New Roman" w:hAnsi="Cambria" w:cs="Times New Roman"/>
          <w:sz w:val="24"/>
          <w:szCs w:val="24"/>
        </w:rPr>
        <w:lastRenderedPageBreak/>
        <w:t>timely manner.</w:t>
      </w:r>
    </w:p>
    <w:p w14:paraId="0463E7BD" w14:textId="77777777" w:rsidR="00526373" w:rsidRPr="002A733E" w:rsidRDefault="00526373" w:rsidP="004A5AC0">
      <w:pPr>
        <w:pStyle w:val="ListParagraph"/>
        <w:widowControl w:val="0"/>
        <w:autoSpaceDE w:val="0"/>
        <w:autoSpaceDN w:val="0"/>
        <w:adjustRightInd w:val="0"/>
        <w:spacing w:after="120" w:line="240" w:lineRule="auto"/>
        <w:ind w:left="0"/>
        <w:jc w:val="both"/>
        <w:rPr>
          <w:rFonts w:ascii="Cambria" w:eastAsia="Times New Roman" w:hAnsi="Cambria" w:cs="Times New Roman"/>
          <w:b/>
          <w:bCs/>
          <w:sz w:val="24"/>
          <w:szCs w:val="24"/>
        </w:rPr>
      </w:pPr>
      <w:r w:rsidRPr="002A733E">
        <w:rPr>
          <w:rFonts w:ascii="Cambria" w:eastAsia="Times New Roman" w:hAnsi="Cambria" w:cs="Times New Roman"/>
          <w:b/>
          <w:bCs/>
          <w:sz w:val="24"/>
          <w:szCs w:val="24"/>
        </w:rPr>
        <w:t xml:space="preserve">Support Services and </w:t>
      </w:r>
      <w:r w:rsidR="002265C6" w:rsidRPr="002A733E">
        <w:rPr>
          <w:rFonts w:ascii="Cambria" w:eastAsia="Times New Roman" w:hAnsi="Cambria" w:cs="Times New Roman"/>
          <w:b/>
          <w:bCs/>
          <w:sz w:val="24"/>
          <w:szCs w:val="24"/>
        </w:rPr>
        <w:t xml:space="preserve">Online </w:t>
      </w:r>
      <w:r w:rsidRPr="002A733E">
        <w:rPr>
          <w:rFonts w:ascii="Cambria" w:eastAsia="Times New Roman" w:hAnsi="Cambria" w:cs="Times New Roman"/>
          <w:b/>
          <w:bCs/>
          <w:sz w:val="24"/>
          <w:szCs w:val="24"/>
        </w:rPr>
        <w:t>Resources</w:t>
      </w:r>
    </w:p>
    <w:tbl>
      <w:tblPr>
        <w:tblStyle w:val="TableGrid"/>
        <w:tblW w:w="9674" w:type="dxa"/>
        <w:tblLayout w:type="fixed"/>
        <w:tblLook w:val="04A0" w:firstRow="1" w:lastRow="0" w:firstColumn="1" w:lastColumn="0" w:noHBand="0" w:noVBand="1"/>
        <w:tblDescription w:val="Table of Support Services and Online Resources. List of links to: Oit Help Desk, FAU Libraries, Center for eLearning, Center for Excellence in Writing, Math Learning Center, Undergraduate Research and Iquiry, Student Accessibility Services, International Programs and Study Abroad, and Freshman Academic Advising Services."/>
      </w:tblPr>
      <w:tblGrid>
        <w:gridCol w:w="5035"/>
        <w:gridCol w:w="4639"/>
      </w:tblGrid>
      <w:tr w:rsidR="00526373" w:rsidRPr="006770E3" w14:paraId="0277840D" w14:textId="77777777" w:rsidTr="002A733E">
        <w:tc>
          <w:tcPr>
            <w:tcW w:w="5035" w:type="dxa"/>
          </w:tcPr>
          <w:p w14:paraId="07BDDF88" w14:textId="77777777" w:rsidR="00526373" w:rsidRPr="006770E3" w:rsidRDefault="00526373" w:rsidP="004A5AC0">
            <w:pPr>
              <w:spacing w:after="120"/>
              <w:jc w:val="both"/>
              <w:rPr>
                <w:rFonts w:ascii="Cambria" w:eastAsia="Times New Roman" w:hAnsi="Cambria" w:cs="Times New Roman"/>
                <w:iCs/>
                <w:sz w:val="24"/>
                <w:szCs w:val="24"/>
              </w:rPr>
            </w:pPr>
            <w:r w:rsidRPr="006770E3">
              <w:rPr>
                <w:rFonts w:ascii="Cambria" w:eastAsia="Times New Roman" w:hAnsi="Cambria" w:cs="Times New Roman"/>
                <w:iCs/>
                <w:sz w:val="24"/>
                <w:szCs w:val="24"/>
              </w:rPr>
              <w:t xml:space="preserve">Office of Information Technology Online Help Desk: </w:t>
            </w:r>
          </w:p>
        </w:tc>
        <w:tc>
          <w:tcPr>
            <w:tcW w:w="4639" w:type="dxa"/>
          </w:tcPr>
          <w:p w14:paraId="1A351BC8" w14:textId="77777777" w:rsidR="00526373" w:rsidRPr="006770E3" w:rsidRDefault="002661BF" w:rsidP="004A5AC0">
            <w:pPr>
              <w:spacing w:after="120"/>
              <w:jc w:val="both"/>
              <w:rPr>
                <w:rFonts w:ascii="Cambria" w:eastAsia="Times New Roman" w:hAnsi="Cambria" w:cs="Times New Roman"/>
                <w:sz w:val="24"/>
                <w:szCs w:val="24"/>
              </w:rPr>
            </w:pPr>
            <w:hyperlink r:id="rId12" w:history="1">
              <w:r w:rsidR="002A733E" w:rsidRPr="003876E4">
                <w:rPr>
                  <w:rStyle w:val="Hyperlink"/>
                  <w:rFonts w:ascii="Cambria" w:hAnsi="Cambria"/>
                  <w:sz w:val="24"/>
                  <w:szCs w:val="24"/>
                </w:rPr>
                <w:t>https://helpdesk.fau.edu/TDClient/Home/</w:t>
              </w:r>
            </w:hyperlink>
            <w:r w:rsidR="002A733E">
              <w:rPr>
                <w:rFonts w:ascii="Cambria" w:hAnsi="Cambria"/>
                <w:sz w:val="24"/>
                <w:szCs w:val="24"/>
              </w:rPr>
              <w:t xml:space="preserve"> </w:t>
            </w:r>
          </w:p>
        </w:tc>
      </w:tr>
      <w:tr w:rsidR="00526373" w:rsidRPr="006770E3" w14:paraId="58349265" w14:textId="77777777" w:rsidTr="002A733E">
        <w:tc>
          <w:tcPr>
            <w:tcW w:w="5035" w:type="dxa"/>
          </w:tcPr>
          <w:p w14:paraId="3E11A9A2" w14:textId="77777777" w:rsidR="00526373" w:rsidRPr="006770E3" w:rsidRDefault="00526373" w:rsidP="004A5AC0">
            <w:pPr>
              <w:spacing w:after="120"/>
              <w:jc w:val="both"/>
              <w:rPr>
                <w:rFonts w:ascii="Cambria" w:eastAsia="Times New Roman" w:hAnsi="Cambria" w:cs="Times New Roman"/>
                <w:sz w:val="24"/>
                <w:szCs w:val="24"/>
              </w:rPr>
            </w:pPr>
            <w:r w:rsidRPr="006770E3">
              <w:rPr>
                <w:rFonts w:ascii="Cambria" w:eastAsia="Times New Roman" w:hAnsi="Cambria" w:cs="Times New Roman"/>
                <w:iCs/>
                <w:sz w:val="24"/>
                <w:szCs w:val="24"/>
              </w:rPr>
              <w:t>FAU Libraries:</w:t>
            </w:r>
            <w:r w:rsidRPr="006770E3">
              <w:rPr>
                <w:rFonts w:ascii="Cambria" w:eastAsia="Times New Roman" w:hAnsi="Cambria" w:cs="Times New Roman"/>
                <w:sz w:val="24"/>
                <w:szCs w:val="24"/>
              </w:rPr>
              <w:t xml:space="preserve"> </w:t>
            </w:r>
          </w:p>
        </w:tc>
        <w:tc>
          <w:tcPr>
            <w:tcW w:w="4639" w:type="dxa"/>
          </w:tcPr>
          <w:p w14:paraId="46A58D8F" w14:textId="77777777" w:rsidR="00526373" w:rsidRPr="006770E3" w:rsidRDefault="002661BF" w:rsidP="004A5AC0">
            <w:pPr>
              <w:spacing w:after="120"/>
              <w:jc w:val="both"/>
              <w:rPr>
                <w:rFonts w:ascii="Cambria" w:eastAsia="Times New Roman" w:hAnsi="Cambria" w:cs="Times New Roman"/>
                <w:sz w:val="24"/>
                <w:szCs w:val="24"/>
              </w:rPr>
            </w:pPr>
            <w:hyperlink r:id="rId13" w:history="1">
              <w:r w:rsidR="002A733E" w:rsidRPr="003876E4">
                <w:rPr>
                  <w:rStyle w:val="Hyperlink"/>
                  <w:rFonts w:ascii="Cambria" w:hAnsi="Cambria"/>
                  <w:sz w:val="24"/>
                  <w:szCs w:val="24"/>
                </w:rPr>
                <w:t>http://www.fau.edu/library/</w:t>
              </w:r>
            </w:hyperlink>
            <w:r w:rsidR="002A733E">
              <w:rPr>
                <w:rFonts w:ascii="Cambria" w:hAnsi="Cambria"/>
                <w:sz w:val="24"/>
                <w:szCs w:val="24"/>
              </w:rPr>
              <w:t xml:space="preserve"> </w:t>
            </w:r>
          </w:p>
        </w:tc>
      </w:tr>
      <w:tr w:rsidR="00526373" w:rsidRPr="006770E3" w14:paraId="395D2F32" w14:textId="77777777" w:rsidTr="002A733E">
        <w:tc>
          <w:tcPr>
            <w:tcW w:w="5035" w:type="dxa"/>
          </w:tcPr>
          <w:p w14:paraId="73E118A9" w14:textId="77777777" w:rsidR="00526373" w:rsidRPr="006770E3" w:rsidRDefault="00526373" w:rsidP="004A5AC0">
            <w:pPr>
              <w:spacing w:after="120"/>
              <w:jc w:val="both"/>
              <w:rPr>
                <w:rFonts w:ascii="Cambria" w:eastAsia="Times New Roman" w:hAnsi="Cambria" w:cs="Times New Roman"/>
                <w:sz w:val="24"/>
                <w:szCs w:val="24"/>
              </w:rPr>
            </w:pPr>
            <w:r w:rsidRPr="006770E3">
              <w:rPr>
                <w:rFonts w:ascii="Cambria" w:eastAsia="Times New Roman" w:hAnsi="Cambria" w:cs="Times New Roman"/>
                <w:iCs/>
                <w:sz w:val="24"/>
                <w:szCs w:val="24"/>
              </w:rPr>
              <w:t xml:space="preserve">Center </w:t>
            </w:r>
            <w:r w:rsidR="002265C6" w:rsidRPr="006770E3">
              <w:rPr>
                <w:rFonts w:ascii="Cambria" w:eastAsia="Times New Roman" w:hAnsi="Cambria" w:cs="Times New Roman"/>
                <w:iCs/>
                <w:sz w:val="24"/>
                <w:szCs w:val="24"/>
              </w:rPr>
              <w:t>for Learning and Student Success</w:t>
            </w:r>
            <w:r w:rsidRPr="006770E3">
              <w:rPr>
                <w:rFonts w:ascii="Cambria" w:eastAsia="Times New Roman" w:hAnsi="Cambria" w:cs="Times New Roman"/>
                <w:iCs/>
                <w:sz w:val="24"/>
                <w:szCs w:val="24"/>
              </w:rPr>
              <w:t>:</w:t>
            </w:r>
            <w:r w:rsidRPr="006770E3">
              <w:rPr>
                <w:rFonts w:ascii="Cambria" w:eastAsia="Times New Roman" w:hAnsi="Cambria" w:cs="Times New Roman"/>
                <w:sz w:val="24"/>
                <w:szCs w:val="24"/>
              </w:rPr>
              <w:t xml:space="preserve"> </w:t>
            </w:r>
          </w:p>
        </w:tc>
        <w:tc>
          <w:tcPr>
            <w:tcW w:w="4639" w:type="dxa"/>
          </w:tcPr>
          <w:p w14:paraId="1D7C01C9" w14:textId="77777777" w:rsidR="00526373" w:rsidRPr="006770E3" w:rsidRDefault="002661BF" w:rsidP="004A5AC0">
            <w:pPr>
              <w:spacing w:after="120"/>
              <w:jc w:val="both"/>
              <w:rPr>
                <w:rFonts w:ascii="Cambria" w:eastAsia="Times New Roman" w:hAnsi="Cambria" w:cs="Times New Roman"/>
                <w:sz w:val="24"/>
                <w:szCs w:val="24"/>
              </w:rPr>
            </w:pPr>
            <w:hyperlink r:id="rId14" w:history="1">
              <w:r w:rsidR="002A733E" w:rsidRPr="003876E4">
                <w:rPr>
                  <w:rStyle w:val="Hyperlink"/>
                  <w:rFonts w:ascii="Cambria" w:hAnsi="Cambria"/>
                  <w:sz w:val="24"/>
                  <w:szCs w:val="24"/>
                </w:rPr>
                <w:t>http://www.fau.edu/class/</w:t>
              </w:r>
            </w:hyperlink>
            <w:r w:rsidR="002A733E">
              <w:rPr>
                <w:rFonts w:ascii="Cambria" w:hAnsi="Cambria"/>
                <w:sz w:val="24"/>
                <w:szCs w:val="24"/>
              </w:rPr>
              <w:t xml:space="preserve"> </w:t>
            </w:r>
          </w:p>
        </w:tc>
      </w:tr>
      <w:tr w:rsidR="00526373" w:rsidRPr="006770E3" w14:paraId="4E962045" w14:textId="77777777" w:rsidTr="002A733E">
        <w:tc>
          <w:tcPr>
            <w:tcW w:w="5035" w:type="dxa"/>
          </w:tcPr>
          <w:p w14:paraId="46E86D53" w14:textId="77777777" w:rsidR="00526373" w:rsidRPr="006770E3" w:rsidRDefault="00526373" w:rsidP="004A5AC0">
            <w:pPr>
              <w:spacing w:after="120"/>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University Center for Excellence in Writing: </w:t>
            </w:r>
          </w:p>
        </w:tc>
        <w:tc>
          <w:tcPr>
            <w:tcW w:w="4639" w:type="dxa"/>
          </w:tcPr>
          <w:p w14:paraId="5DB6F306" w14:textId="77777777" w:rsidR="00526373" w:rsidRPr="006770E3" w:rsidRDefault="002661BF" w:rsidP="004A5AC0">
            <w:pPr>
              <w:spacing w:after="120"/>
              <w:jc w:val="both"/>
              <w:rPr>
                <w:rFonts w:ascii="Cambria" w:eastAsia="Times New Roman" w:hAnsi="Cambria" w:cs="Times New Roman"/>
                <w:sz w:val="24"/>
                <w:szCs w:val="24"/>
              </w:rPr>
            </w:pPr>
            <w:hyperlink r:id="rId15" w:history="1">
              <w:r w:rsidR="002A733E" w:rsidRPr="003876E4">
                <w:rPr>
                  <w:rStyle w:val="Hyperlink"/>
                  <w:rFonts w:ascii="Cambria" w:hAnsi="Cambria"/>
                  <w:sz w:val="24"/>
                  <w:szCs w:val="24"/>
                </w:rPr>
                <w:t>http://www.fau.edu/UCEW/</w:t>
              </w:r>
            </w:hyperlink>
            <w:r w:rsidR="002A733E">
              <w:rPr>
                <w:rFonts w:ascii="Cambria" w:hAnsi="Cambria"/>
                <w:sz w:val="24"/>
                <w:szCs w:val="24"/>
              </w:rPr>
              <w:t xml:space="preserve"> </w:t>
            </w:r>
          </w:p>
        </w:tc>
      </w:tr>
      <w:tr w:rsidR="00526373" w:rsidRPr="006770E3" w14:paraId="712BDB2D" w14:textId="77777777" w:rsidTr="002A733E">
        <w:tc>
          <w:tcPr>
            <w:tcW w:w="5035" w:type="dxa"/>
          </w:tcPr>
          <w:p w14:paraId="7060D0E7" w14:textId="77777777" w:rsidR="00526373" w:rsidRPr="006770E3" w:rsidRDefault="00526373" w:rsidP="004A5AC0">
            <w:pPr>
              <w:spacing w:after="120"/>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Office of Undergraduate Research and Inquiry: </w:t>
            </w:r>
          </w:p>
        </w:tc>
        <w:tc>
          <w:tcPr>
            <w:tcW w:w="4639" w:type="dxa"/>
          </w:tcPr>
          <w:p w14:paraId="4D3B25F4" w14:textId="77777777" w:rsidR="00526373" w:rsidRPr="006770E3" w:rsidRDefault="002661BF" w:rsidP="004A5AC0">
            <w:pPr>
              <w:spacing w:after="120"/>
              <w:jc w:val="both"/>
              <w:rPr>
                <w:rFonts w:ascii="Cambria" w:eastAsia="Times New Roman" w:hAnsi="Cambria" w:cs="Times New Roman"/>
                <w:sz w:val="24"/>
                <w:szCs w:val="24"/>
              </w:rPr>
            </w:pPr>
            <w:hyperlink r:id="rId16" w:history="1">
              <w:r w:rsidR="002A733E" w:rsidRPr="003876E4">
                <w:rPr>
                  <w:rStyle w:val="Hyperlink"/>
                  <w:rFonts w:ascii="Cambria" w:hAnsi="Cambria"/>
                  <w:sz w:val="24"/>
                  <w:szCs w:val="24"/>
                </w:rPr>
                <w:t>http://www.fau.edu/ouri/</w:t>
              </w:r>
            </w:hyperlink>
            <w:r w:rsidR="002A733E">
              <w:rPr>
                <w:rFonts w:ascii="Cambria" w:hAnsi="Cambria"/>
                <w:sz w:val="24"/>
                <w:szCs w:val="24"/>
              </w:rPr>
              <w:t xml:space="preserve"> </w:t>
            </w:r>
          </w:p>
        </w:tc>
      </w:tr>
      <w:tr w:rsidR="00526373" w:rsidRPr="006770E3" w14:paraId="6CB61BEE" w14:textId="77777777" w:rsidTr="002A733E">
        <w:tc>
          <w:tcPr>
            <w:tcW w:w="5035" w:type="dxa"/>
          </w:tcPr>
          <w:p w14:paraId="3A844FE0" w14:textId="77777777" w:rsidR="00526373" w:rsidRPr="006770E3" w:rsidRDefault="003024AB" w:rsidP="004A5AC0">
            <w:pPr>
              <w:spacing w:after="120"/>
              <w:jc w:val="both"/>
              <w:rPr>
                <w:rFonts w:ascii="Cambria" w:eastAsia="Times New Roman" w:hAnsi="Cambria" w:cs="Times New Roman"/>
                <w:sz w:val="24"/>
                <w:szCs w:val="24"/>
              </w:rPr>
            </w:pPr>
            <w:r w:rsidRPr="006770E3">
              <w:rPr>
                <w:rFonts w:ascii="Cambria" w:eastAsia="Times New Roman" w:hAnsi="Cambria" w:cs="Times New Roman"/>
                <w:iCs/>
                <w:sz w:val="24"/>
                <w:szCs w:val="24"/>
              </w:rPr>
              <w:t>Student Accessibility Services</w:t>
            </w:r>
            <w:r w:rsidR="002265C6" w:rsidRPr="006770E3">
              <w:rPr>
                <w:rFonts w:ascii="Cambria" w:eastAsia="Times New Roman" w:hAnsi="Cambria" w:cs="Times New Roman"/>
                <w:iCs/>
                <w:sz w:val="24"/>
                <w:szCs w:val="24"/>
              </w:rPr>
              <w:t>:</w:t>
            </w:r>
          </w:p>
        </w:tc>
        <w:tc>
          <w:tcPr>
            <w:tcW w:w="4639" w:type="dxa"/>
          </w:tcPr>
          <w:p w14:paraId="00F9080A" w14:textId="77777777" w:rsidR="00526373" w:rsidRPr="006770E3" w:rsidRDefault="002661BF" w:rsidP="004A5AC0">
            <w:pPr>
              <w:spacing w:after="120"/>
              <w:jc w:val="both"/>
              <w:rPr>
                <w:rFonts w:ascii="Cambria" w:eastAsia="Times New Roman" w:hAnsi="Cambria" w:cs="Times New Roman"/>
                <w:sz w:val="24"/>
                <w:szCs w:val="24"/>
              </w:rPr>
            </w:pPr>
            <w:hyperlink r:id="rId17" w:history="1">
              <w:r w:rsidR="002A733E" w:rsidRPr="003876E4">
                <w:rPr>
                  <w:rStyle w:val="Hyperlink"/>
                  <w:rFonts w:ascii="Cambria" w:hAnsi="Cambria"/>
                  <w:sz w:val="24"/>
                  <w:szCs w:val="24"/>
                </w:rPr>
                <w:t>http://www.fau.edu/sas/</w:t>
              </w:r>
            </w:hyperlink>
            <w:r w:rsidR="002A733E">
              <w:rPr>
                <w:rFonts w:ascii="Cambria" w:hAnsi="Cambria"/>
                <w:sz w:val="24"/>
                <w:szCs w:val="24"/>
              </w:rPr>
              <w:t xml:space="preserve"> </w:t>
            </w:r>
          </w:p>
        </w:tc>
      </w:tr>
      <w:tr w:rsidR="00526373" w:rsidRPr="006770E3" w14:paraId="0902A156" w14:textId="77777777" w:rsidTr="002A733E">
        <w:tc>
          <w:tcPr>
            <w:tcW w:w="5035" w:type="dxa"/>
          </w:tcPr>
          <w:p w14:paraId="215A716D" w14:textId="77777777" w:rsidR="00526373" w:rsidRPr="006770E3" w:rsidRDefault="00526373" w:rsidP="004A5AC0">
            <w:pPr>
              <w:spacing w:after="120"/>
              <w:jc w:val="both"/>
              <w:rPr>
                <w:rFonts w:ascii="Cambria" w:eastAsia="Times New Roman" w:hAnsi="Cambria" w:cs="Times New Roman"/>
                <w:color w:val="0000FF"/>
                <w:sz w:val="24"/>
                <w:szCs w:val="24"/>
                <w:u w:val="single"/>
              </w:rPr>
            </w:pPr>
            <w:r w:rsidRPr="006770E3">
              <w:rPr>
                <w:rFonts w:ascii="Cambria" w:eastAsia="Times New Roman" w:hAnsi="Cambria" w:cs="Times New Roman"/>
                <w:iCs/>
                <w:sz w:val="24"/>
                <w:szCs w:val="24"/>
              </w:rPr>
              <w:t>Office of International Programs and Study</w:t>
            </w:r>
            <w:r w:rsidR="00915178" w:rsidRPr="006770E3">
              <w:rPr>
                <w:rFonts w:ascii="Cambria" w:eastAsia="Times New Roman" w:hAnsi="Cambria" w:cs="Times New Roman"/>
                <w:iCs/>
                <w:sz w:val="24"/>
                <w:szCs w:val="24"/>
              </w:rPr>
              <w:t xml:space="preserve"> A</w:t>
            </w:r>
            <w:r w:rsidRPr="006770E3">
              <w:rPr>
                <w:rFonts w:ascii="Cambria" w:eastAsia="Times New Roman" w:hAnsi="Cambria" w:cs="Times New Roman"/>
                <w:iCs/>
                <w:sz w:val="24"/>
                <w:szCs w:val="24"/>
              </w:rPr>
              <w:t>broad:</w:t>
            </w:r>
            <w:r w:rsidRPr="006770E3">
              <w:rPr>
                <w:rFonts w:ascii="Cambria" w:eastAsia="Times New Roman" w:hAnsi="Cambria" w:cs="Times New Roman"/>
                <w:sz w:val="24"/>
                <w:szCs w:val="24"/>
              </w:rPr>
              <w:t xml:space="preserve"> </w:t>
            </w:r>
          </w:p>
        </w:tc>
        <w:tc>
          <w:tcPr>
            <w:tcW w:w="4639" w:type="dxa"/>
          </w:tcPr>
          <w:p w14:paraId="25BE1A45" w14:textId="77777777" w:rsidR="00526373" w:rsidRPr="006770E3" w:rsidRDefault="002661BF" w:rsidP="004A5AC0">
            <w:pPr>
              <w:tabs>
                <w:tab w:val="left" w:pos="1095"/>
              </w:tabs>
              <w:spacing w:after="120"/>
              <w:jc w:val="both"/>
              <w:rPr>
                <w:rFonts w:ascii="Cambria" w:eastAsia="Times New Roman" w:hAnsi="Cambria" w:cs="Times New Roman"/>
                <w:sz w:val="24"/>
                <w:szCs w:val="24"/>
              </w:rPr>
            </w:pPr>
            <w:hyperlink r:id="rId18" w:history="1">
              <w:r w:rsidR="002A733E" w:rsidRPr="003876E4">
                <w:rPr>
                  <w:rStyle w:val="Hyperlink"/>
                  <w:rFonts w:ascii="Cambria" w:hAnsi="Cambria"/>
                  <w:sz w:val="24"/>
                  <w:szCs w:val="24"/>
                </w:rPr>
                <w:t>http://www.fau.edu/goabroad/</w:t>
              </w:r>
            </w:hyperlink>
            <w:r w:rsidR="002A733E">
              <w:rPr>
                <w:rFonts w:ascii="Cambria" w:hAnsi="Cambria"/>
                <w:sz w:val="24"/>
                <w:szCs w:val="24"/>
              </w:rPr>
              <w:t xml:space="preserve"> </w:t>
            </w:r>
            <w:r w:rsidR="00526373" w:rsidRPr="006770E3">
              <w:rPr>
                <w:rFonts w:ascii="Cambria" w:eastAsia="Times New Roman" w:hAnsi="Cambria" w:cs="Times New Roman"/>
                <w:sz w:val="24"/>
                <w:szCs w:val="24"/>
              </w:rPr>
              <w:tab/>
            </w:r>
          </w:p>
        </w:tc>
      </w:tr>
    </w:tbl>
    <w:p w14:paraId="44F412AB" w14:textId="77777777" w:rsidR="00526373" w:rsidRPr="006770E3" w:rsidRDefault="00526373" w:rsidP="004A5AC0">
      <w:pPr>
        <w:spacing w:before="100" w:beforeAutospacing="1" w:after="120" w:line="240" w:lineRule="auto"/>
        <w:jc w:val="both"/>
        <w:rPr>
          <w:rFonts w:ascii="Cambria" w:eastAsia="Times New Roman" w:hAnsi="Cambria" w:cs="Times New Roman"/>
          <w:b/>
          <w:bCs/>
          <w:sz w:val="24"/>
          <w:szCs w:val="24"/>
        </w:rPr>
      </w:pPr>
      <w:r w:rsidRPr="006770E3">
        <w:rPr>
          <w:rFonts w:ascii="Cambria" w:eastAsia="Times New Roman" w:hAnsi="Cambria" w:cs="Times New Roman"/>
          <w:b/>
          <w:bCs/>
          <w:sz w:val="24"/>
          <w:szCs w:val="24"/>
        </w:rPr>
        <w:t>Faculty Rights and Responsibilities</w:t>
      </w:r>
    </w:p>
    <w:p w14:paraId="627D0D53" w14:textId="276836FD" w:rsidR="00526373" w:rsidRPr="006770E3" w:rsidRDefault="00526373" w:rsidP="004A5AC0">
      <w:pPr>
        <w:spacing w:before="100" w:beforeAutospacing="1"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Florida Atlantic University respects the right</w:t>
      </w:r>
      <w:r w:rsidR="00D86392" w:rsidRPr="006770E3">
        <w:rPr>
          <w:rFonts w:ascii="Cambria" w:eastAsia="Times New Roman" w:hAnsi="Cambria" w:cs="Times New Roman"/>
          <w:sz w:val="24"/>
          <w:szCs w:val="24"/>
        </w:rPr>
        <w:t>s</w:t>
      </w:r>
      <w:r w:rsidRPr="006770E3">
        <w:rPr>
          <w:rFonts w:ascii="Cambria" w:eastAsia="Times New Roman" w:hAnsi="Cambria" w:cs="Times New Roman"/>
          <w:sz w:val="24"/>
          <w:szCs w:val="24"/>
        </w:rPr>
        <w:t xml:space="preserve"> of </w:t>
      </w:r>
      <w:r w:rsidR="00047573" w:rsidRPr="006770E3">
        <w:rPr>
          <w:rFonts w:ascii="Cambria" w:eastAsia="Times New Roman" w:hAnsi="Cambria" w:cs="Times New Roman"/>
          <w:sz w:val="24"/>
          <w:szCs w:val="24"/>
        </w:rPr>
        <w:t>i</w:t>
      </w:r>
      <w:r w:rsidRPr="006770E3">
        <w:rPr>
          <w:rFonts w:ascii="Cambria" w:eastAsia="Times New Roman" w:hAnsi="Cambria" w:cs="Times New Roman"/>
          <w:sz w:val="24"/>
          <w:szCs w:val="24"/>
        </w:rPr>
        <w:t>nstructors to teach and students to learn. Maintenance of these rights requires classroo</w:t>
      </w:r>
      <w:r w:rsidR="00454DA1">
        <w:rPr>
          <w:rFonts w:ascii="Cambria" w:eastAsia="Times New Roman" w:hAnsi="Cambria" w:cs="Times New Roman"/>
          <w:sz w:val="24"/>
          <w:szCs w:val="24"/>
        </w:rPr>
        <w:t>m conditions that</w:t>
      </w:r>
      <w:r w:rsidRPr="006770E3">
        <w:rPr>
          <w:rFonts w:ascii="Cambria" w:eastAsia="Times New Roman" w:hAnsi="Cambria" w:cs="Times New Roman"/>
          <w:sz w:val="24"/>
          <w:szCs w:val="24"/>
        </w:rPr>
        <w:t xml:space="preserve"> do not impede their exercise. To ensure these rights, faculty members have the prerogative:</w:t>
      </w:r>
    </w:p>
    <w:p w14:paraId="727515DF" w14:textId="77777777" w:rsidR="00526373" w:rsidRPr="006770E3" w:rsidRDefault="00526373" w:rsidP="004A5AC0">
      <w:pPr>
        <w:numPr>
          <w:ilvl w:val="0"/>
          <w:numId w:val="3"/>
        </w:numPr>
        <w:spacing w:before="100" w:beforeAutospacing="1"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To establish and implement academic standards.</w:t>
      </w:r>
    </w:p>
    <w:p w14:paraId="10D4FB5C" w14:textId="77777777" w:rsidR="00526373" w:rsidRPr="006770E3" w:rsidRDefault="00526373" w:rsidP="004A5AC0">
      <w:pPr>
        <w:numPr>
          <w:ilvl w:val="0"/>
          <w:numId w:val="3"/>
        </w:numPr>
        <w:spacing w:before="100" w:beforeAutospacing="1"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To establish and enforce reasonable behavior standards in each class.</w:t>
      </w:r>
    </w:p>
    <w:p w14:paraId="55BBA8E6" w14:textId="77777777" w:rsidR="00526373" w:rsidRPr="006770E3" w:rsidRDefault="00526373" w:rsidP="004A5AC0">
      <w:pPr>
        <w:numPr>
          <w:ilvl w:val="0"/>
          <w:numId w:val="3"/>
        </w:numPr>
        <w:spacing w:before="100" w:beforeAutospacing="1"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To refer disciplinary action to those students whose behavior may be judged to be disruptive under the Student Code of Conduct.</w:t>
      </w:r>
    </w:p>
    <w:p w14:paraId="1B4B6D67" w14:textId="77777777" w:rsidR="00526373" w:rsidRPr="006770E3" w:rsidRDefault="00526373" w:rsidP="004A5AC0">
      <w:pPr>
        <w:spacing w:before="100" w:beforeAutospacing="1"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Instructor reserves the right to adjust this syllabus as necessary.</w:t>
      </w:r>
    </w:p>
    <w:p w14:paraId="175388B7" w14:textId="15CC6CF3" w:rsidR="00E06035" w:rsidRPr="006770E3" w:rsidRDefault="00E06035" w:rsidP="00F413B6">
      <w:pPr>
        <w:jc w:val="both"/>
        <w:rPr>
          <w:rFonts w:ascii="Cambria" w:hAnsi="Cambria" w:cs="Times New Roman"/>
          <w:b/>
          <w:sz w:val="24"/>
          <w:szCs w:val="24"/>
        </w:rPr>
      </w:pPr>
      <w:r w:rsidRPr="006770E3">
        <w:rPr>
          <w:rFonts w:ascii="Cambria" w:hAnsi="Cambria" w:cs="Times New Roman"/>
          <w:b/>
          <w:sz w:val="24"/>
          <w:szCs w:val="24"/>
        </w:rPr>
        <w:t>Selected University and College Policies</w:t>
      </w:r>
    </w:p>
    <w:p w14:paraId="7AB08CAC" w14:textId="77777777" w:rsidR="00EE331A" w:rsidRPr="006770E3" w:rsidRDefault="00607E43" w:rsidP="004A5AC0">
      <w:pPr>
        <w:spacing w:after="120" w:line="240" w:lineRule="auto"/>
        <w:jc w:val="both"/>
        <w:rPr>
          <w:rFonts w:ascii="Cambria" w:eastAsia="Times New Roman" w:hAnsi="Cambria" w:cs="Times New Roman"/>
          <w:b/>
          <w:bCs/>
          <w:color w:val="000000"/>
          <w:sz w:val="24"/>
          <w:szCs w:val="24"/>
        </w:rPr>
      </w:pPr>
      <w:r w:rsidRPr="006770E3">
        <w:rPr>
          <w:rFonts w:ascii="Cambria" w:eastAsia="Times New Roman" w:hAnsi="Cambria" w:cs="Times New Roman"/>
          <w:b/>
          <w:bCs/>
          <w:sz w:val="24"/>
          <w:szCs w:val="24"/>
        </w:rPr>
        <w:t>Accessibility</w:t>
      </w:r>
      <w:r w:rsidR="000D63AC" w:rsidRPr="006770E3">
        <w:rPr>
          <w:rFonts w:ascii="Cambria" w:eastAsia="Times New Roman" w:hAnsi="Cambria" w:cs="Times New Roman"/>
          <w:b/>
          <w:bCs/>
          <w:color w:val="000000"/>
          <w:sz w:val="24"/>
          <w:szCs w:val="24"/>
        </w:rPr>
        <w:t xml:space="preserve"> Policy Statement</w:t>
      </w:r>
    </w:p>
    <w:p w14:paraId="6211AB87" w14:textId="13C32E9F" w:rsidR="002A733E" w:rsidRDefault="000D63AC" w:rsidP="004A5AC0">
      <w:pPr>
        <w:spacing w:after="120" w:line="240" w:lineRule="auto"/>
        <w:jc w:val="both"/>
        <w:rPr>
          <w:rFonts w:ascii="Cambria" w:hAnsi="Cambria"/>
          <w:sz w:val="24"/>
          <w:szCs w:val="24"/>
        </w:rPr>
      </w:pPr>
      <w:r w:rsidRPr="006770E3">
        <w:rPr>
          <w:rFonts w:ascii="Cambria" w:eastAsia="Times New Roman" w:hAnsi="Cambria" w:cs="Times New Roman"/>
          <w:color w:val="000000"/>
          <w:sz w:val="24"/>
          <w:szCs w:val="24"/>
        </w:rPr>
        <w:t>In compliance</w:t>
      </w:r>
      <w:r w:rsidRPr="006770E3">
        <w:rPr>
          <w:rFonts w:ascii="Cambria" w:eastAsia="Times New Roman" w:hAnsi="Cambria" w:cs="Times New Roman"/>
          <w:sz w:val="24"/>
          <w:szCs w:val="24"/>
        </w:rPr>
        <w:t xml:space="preserve"> </w:t>
      </w:r>
      <w:r w:rsidRPr="006770E3">
        <w:rPr>
          <w:rFonts w:ascii="Cambria" w:eastAsia="Times New Roman" w:hAnsi="Cambria" w:cs="Times New Roman"/>
          <w:color w:val="000000"/>
          <w:sz w:val="24"/>
          <w:szCs w:val="24"/>
        </w:rPr>
        <w:t xml:space="preserve">with the Americans with Disabilities Act (ADA), students who require special </w:t>
      </w:r>
      <w:r w:rsidRPr="006770E3">
        <w:rPr>
          <w:rFonts w:ascii="Cambria" w:eastAsia="Times New Roman" w:hAnsi="Cambria" w:cs="Times New Roman"/>
          <w:sz w:val="24"/>
          <w:szCs w:val="24"/>
        </w:rPr>
        <w:t xml:space="preserve">accommodations </w:t>
      </w:r>
      <w:r w:rsidR="001762D6" w:rsidRPr="006770E3">
        <w:rPr>
          <w:rFonts w:ascii="Cambria" w:eastAsia="Times New Roman" w:hAnsi="Cambria" w:cs="Times New Roman"/>
          <w:sz w:val="24"/>
          <w:szCs w:val="24"/>
        </w:rPr>
        <w:t xml:space="preserve">to properly execute coursework </w:t>
      </w:r>
      <w:r w:rsidRPr="006770E3">
        <w:rPr>
          <w:rFonts w:ascii="Cambria" w:eastAsia="Times New Roman" w:hAnsi="Cambria" w:cs="Times New Roman"/>
          <w:color w:val="000000"/>
          <w:sz w:val="24"/>
          <w:szCs w:val="24"/>
        </w:rPr>
        <w:t>due to a disability</w:t>
      </w:r>
      <w:r w:rsidR="001762D6" w:rsidRPr="006770E3">
        <w:rPr>
          <w:rFonts w:ascii="Cambria" w:eastAsia="Times New Roman" w:hAnsi="Cambria" w:cs="Times New Roman"/>
          <w:color w:val="000000"/>
          <w:sz w:val="24"/>
          <w:szCs w:val="24"/>
        </w:rPr>
        <w:t>,</w:t>
      </w:r>
      <w:r w:rsidRPr="006770E3">
        <w:rPr>
          <w:rFonts w:ascii="Cambria" w:eastAsia="Times New Roman" w:hAnsi="Cambria" w:cs="Times New Roman"/>
          <w:color w:val="000000"/>
          <w:sz w:val="24"/>
          <w:szCs w:val="24"/>
        </w:rPr>
        <w:t xml:space="preserve"> must </w:t>
      </w:r>
      <w:r w:rsidR="00ED0518" w:rsidRPr="006770E3">
        <w:rPr>
          <w:rFonts w:ascii="Cambria" w:hAnsi="Cambria" w:cs="Times New Roman"/>
          <w:color w:val="000000"/>
          <w:sz w:val="24"/>
          <w:szCs w:val="24"/>
        </w:rPr>
        <w:t>register</w:t>
      </w:r>
      <w:r w:rsidR="00912A39" w:rsidRPr="006770E3">
        <w:rPr>
          <w:rFonts w:ascii="Cambria" w:eastAsia="Times New Roman" w:hAnsi="Cambria" w:cs="Times New Roman"/>
          <w:color w:val="000000"/>
          <w:sz w:val="24"/>
          <w:szCs w:val="24"/>
        </w:rPr>
        <w:t xml:space="preserve"> with</w:t>
      </w:r>
      <w:r w:rsidRPr="006770E3">
        <w:rPr>
          <w:rFonts w:ascii="Cambria" w:eastAsia="Times New Roman" w:hAnsi="Cambria" w:cs="Times New Roman"/>
          <w:color w:val="000000"/>
          <w:sz w:val="24"/>
          <w:szCs w:val="24"/>
        </w:rPr>
        <w:t xml:space="preserve"> </w:t>
      </w:r>
      <w:r w:rsidR="001762D6" w:rsidRPr="006770E3">
        <w:rPr>
          <w:rFonts w:ascii="Cambria" w:eastAsia="Times New Roman" w:hAnsi="Cambria" w:cs="Times New Roman"/>
          <w:sz w:val="24"/>
          <w:szCs w:val="24"/>
        </w:rPr>
        <w:t>Student</w:t>
      </w:r>
      <w:r w:rsidR="007770DC" w:rsidRPr="006770E3">
        <w:rPr>
          <w:rFonts w:ascii="Cambria" w:eastAsia="Times New Roman" w:hAnsi="Cambria" w:cs="Times New Roman"/>
          <w:sz w:val="24"/>
          <w:szCs w:val="24"/>
        </w:rPr>
        <w:t xml:space="preserve"> Accessibility Services (SAS</w:t>
      </w:r>
      <w:r w:rsidR="001762D6" w:rsidRPr="006770E3">
        <w:rPr>
          <w:rFonts w:ascii="Cambria" w:eastAsia="Times New Roman" w:hAnsi="Cambria" w:cs="Times New Roman"/>
          <w:sz w:val="24"/>
          <w:szCs w:val="24"/>
        </w:rPr>
        <w:t xml:space="preserve">) </w:t>
      </w:r>
      <w:r w:rsidR="001762D6" w:rsidRPr="006770E3">
        <w:rPr>
          <w:rFonts w:ascii="Cambria" w:eastAsia="Times New Roman" w:hAnsi="Cambria" w:cs="Times New Roman"/>
          <w:color w:val="000000"/>
          <w:sz w:val="24"/>
          <w:szCs w:val="24"/>
        </w:rPr>
        <w:t xml:space="preserve">located in </w:t>
      </w:r>
      <w:r w:rsidR="001762D6" w:rsidRPr="006770E3">
        <w:rPr>
          <w:rFonts w:ascii="Cambria" w:eastAsia="Times New Roman" w:hAnsi="Cambria" w:cs="Times New Roman"/>
          <w:sz w:val="24"/>
          <w:szCs w:val="24"/>
        </w:rPr>
        <w:t>the</w:t>
      </w:r>
      <w:r w:rsidR="001762D6" w:rsidRPr="006770E3">
        <w:rPr>
          <w:rFonts w:ascii="Cambria" w:eastAsia="Times New Roman" w:hAnsi="Cambria" w:cs="Times New Roman"/>
          <w:color w:val="0070C0"/>
          <w:sz w:val="24"/>
          <w:szCs w:val="24"/>
        </w:rPr>
        <w:t xml:space="preserve"> </w:t>
      </w:r>
      <w:r w:rsidR="001762D6" w:rsidRPr="006770E3">
        <w:rPr>
          <w:rFonts w:ascii="Cambria" w:eastAsia="Times New Roman" w:hAnsi="Cambria" w:cs="Times New Roman"/>
          <w:color w:val="000000"/>
          <w:sz w:val="24"/>
          <w:szCs w:val="24"/>
        </w:rPr>
        <w:t xml:space="preserve">Boca Raton, </w:t>
      </w:r>
      <w:r w:rsidRPr="006770E3">
        <w:rPr>
          <w:rFonts w:ascii="Cambria" w:eastAsia="Times New Roman" w:hAnsi="Cambria" w:cs="Times New Roman"/>
          <w:color w:val="000000"/>
          <w:sz w:val="24"/>
          <w:szCs w:val="24"/>
        </w:rPr>
        <w:t>Davie</w:t>
      </w:r>
      <w:r w:rsidR="001762D6" w:rsidRPr="006770E3">
        <w:rPr>
          <w:rFonts w:ascii="Cambria" w:eastAsia="Times New Roman" w:hAnsi="Cambria" w:cs="Times New Roman"/>
          <w:color w:val="0070C0"/>
          <w:sz w:val="24"/>
          <w:szCs w:val="24"/>
        </w:rPr>
        <w:t>,</w:t>
      </w:r>
      <w:r w:rsidRPr="006770E3">
        <w:rPr>
          <w:rFonts w:ascii="Cambria" w:eastAsia="Times New Roman" w:hAnsi="Cambria" w:cs="Times New Roman"/>
          <w:color w:val="000000"/>
          <w:sz w:val="24"/>
          <w:szCs w:val="24"/>
        </w:rPr>
        <w:t xml:space="preserve"> </w:t>
      </w:r>
      <w:r w:rsidR="000D4299" w:rsidRPr="006770E3">
        <w:rPr>
          <w:rFonts w:ascii="Cambria" w:eastAsia="Times New Roman" w:hAnsi="Cambria" w:cs="Times New Roman"/>
          <w:color w:val="000000"/>
          <w:sz w:val="24"/>
          <w:szCs w:val="24"/>
        </w:rPr>
        <w:t>and</w:t>
      </w:r>
      <w:r w:rsidR="001762D6" w:rsidRPr="006770E3">
        <w:rPr>
          <w:rFonts w:ascii="Cambria" w:eastAsia="Times New Roman" w:hAnsi="Cambria" w:cs="Times New Roman"/>
          <w:color w:val="000000"/>
          <w:sz w:val="24"/>
          <w:szCs w:val="24"/>
        </w:rPr>
        <w:t xml:space="preserve"> </w:t>
      </w:r>
      <w:r w:rsidRPr="006770E3">
        <w:rPr>
          <w:rFonts w:ascii="Cambria" w:eastAsia="Times New Roman" w:hAnsi="Cambria" w:cs="Times New Roman"/>
          <w:color w:val="000000"/>
          <w:sz w:val="24"/>
          <w:szCs w:val="24"/>
        </w:rPr>
        <w:t xml:space="preserve">Jupiter </w:t>
      </w:r>
      <w:r w:rsidR="00241E48" w:rsidRPr="006770E3">
        <w:rPr>
          <w:rFonts w:ascii="Cambria" w:eastAsia="Times New Roman" w:hAnsi="Cambria" w:cs="Times New Roman"/>
          <w:color w:val="000000"/>
          <w:sz w:val="24"/>
          <w:szCs w:val="24"/>
        </w:rPr>
        <w:t>campuses</w:t>
      </w:r>
      <w:r w:rsidR="000D4299" w:rsidRPr="006770E3">
        <w:rPr>
          <w:rFonts w:ascii="Cambria" w:eastAsia="Times New Roman" w:hAnsi="Cambria" w:cs="Times New Roman"/>
          <w:color w:val="000000"/>
          <w:sz w:val="24"/>
          <w:szCs w:val="24"/>
        </w:rPr>
        <w:t xml:space="preserve"> </w:t>
      </w:r>
      <w:r w:rsidRPr="006770E3">
        <w:rPr>
          <w:rFonts w:ascii="Cambria" w:eastAsia="Times New Roman" w:hAnsi="Cambria" w:cs="Times New Roman"/>
          <w:color w:val="000000"/>
          <w:sz w:val="24"/>
          <w:szCs w:val="24"/>
        </w:rPr>
        <w:t xml:space="preserve">and follow all </w:t>
      </w:r>
      <w:r w:rsidR="00912A39" w:rsidRPr="006770E3">
        <w:rPr>
          <w:rFonts w:ascii="Cambria" w:eastAsia="Times New Roman" w:hAnsi="Cambria" w:cs="Times New Roman"/>
          <w:color w:val="000000"/>
          <w:sz w:val="24"/>
          <w:szCs w:val="24"/>
        </w:rPr>
        <w:t>SAS</w:t>
      </w:r>
      <w:r w:rsidRPr="006770E3">
        <w:rPr>
          <w:rFonts w:ascii="Cambria" w:eastAsia="Times New Roman" w:hAnsi="Cambria" w:cs="Times New Roman"/>
          <w:color w:val="000000"/>
          <w:sz w:val="24"/>
          <w:szCs w:val="24"/>
        </w:rPr>
        <w:t xml:space="preserve"> procedures. </w:t>
      </w:r>
      <w:r w:rsidR="00F01CAA" w:rsidRPr="006770E3">
        <w:rPr>
          <w:rFonts w:ascii="Cambria" w:eastAsia="Times New Roman" w:hAnsi="Cambria" w:cs="Times New Roman"/>
          <w:sz w:val="24"/>
          <w:szCs w:val="24"/>
        </w:rPr>
        <w:t xml:space="preserve">For additional information, please see: </w:t>
      </w:r>
      <w:hyperlink r:id="rId19" w:history="1">
        <w:r w:rsidR="0049241D">
          <w:rPr>
            <w:rStyle w:val="Hyperlink"/>
            <w:rFonts w:ascii="Cambria" w:hAnsi="Cambria"/>
            <w:sz w:val="24"/>
            <w:szCs w:val="24"/>
          </w:rPr>
          <w:t>http://www.fau.edu/sas/</w:t>
        </w:r>
      </w:hyperlink>
    </w:p>
    <w:p w14:paraId="5AEE3C6C" w14:textId="77777777" w:rsidR="001762D6" w:rsidRPr="006770E3" w:rsidRDefault="001762D6"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Questions relating to academic accommodations for students with </w:t>
      </w:r>
      <w:r w:rsidR="00912A39" w:rsidRPr="006770E3">
        <w:rPr>
          <w:rFonts w:ascii="Cambria" w:eastAsia="Times New Roman" w:hAnsi="Cambria" w:cs="Times New Roman"/>
          <w:sz w:val="24"/>
          <w:szCs w:val="24"/>
        </w:rPr>
        <w:t>disabilities are to be directed to</w:t>
      </w:r>
      <w:r w:rsidR="00912A39" w:rsidRPr="006770E3">
        <w:rPr>
          <w:rFonts w:ascii="Cambria" w:eastAsia="Times New Roman" w:hAnsi="Cambria" w:cs="Times New Roman"/>
          <w:color w:val="0070C0"/>
          <w:sz w:val="24"/>
          <w:szCs w:val="24"/>
        </w:rPr>
        <w:t xml:space="preserve"> </w:t>
      </w:r>
      <w:r w:rsidRPr="006770E3">
        <w:rPr>
          <w:rFonts w:ascii="Cambria" w:eastAsia="Times New Roman" w:hAnsi="Cambria" w:cs="Times New Roman"/>
          <w:sz w:val="24"/>
          <w:szCs w:val="24"/>
        </w:rPr>
        <w:t>Students Accessibility Services</w:t>
      </w:r>
      <w:r w:rsidRPr="006770E3">
        <w:rPr>
          <w:rFonts w:ascii="Cambria" w:eastAsia="Times New Roman" w:hAnsi="Cambria" w:cs="Times New Roman"/>
          <w:color w:val="0070C0"/>
          <w:sz w:val="24"/>
          <w:szCs w:val="24"/>
        </w:rPr>
        <w:t>, </w:t>
      </w:r>
      <w:r w:rsidR="00912A39" w:rsidRPr="006770E3">
        <w:rPr>
          <w:rFonts w:ascii="Cambria" w:eastAsia="Times New Roman" w:hAnsi="Cambria" w:cs="Times New Roman"/>
          <w:sz w:val="24"/>
          <w:szCs w:val="24"/>
        </w:rPr>
        <w:t>Boca Raton campus,</w:t>
      </w:r>
      <w:r w:rsidR="00912A39" w:rsidRPr="006770E3">
        <w:rPr>
          <w:rFonts w:ascii="Cambria" w:eastAsia="Times New Roman" w:hAnsi="Cambria" w:cs="Times New Roman"/>
          <w:color w:val="0070C0"/>
          <w:sz w:val="24"/>
          <w:szCs w:val="24"/>
        </w:rPr>
        <w:t xml:space="preserve"> </w:t>
      </w:r>
      <w:r w:rsidRPr="006770E3">
        <w:rPr>
          <w:rFonts w:ascii="Cambria" w:eastAsia="Times New Roman" w:hAnsi="Cambria" w:cs="Times New Roman"/>
          <w:sz w:val="24"/>
          <w:szCs w:val="24"/>
        </w:rPr>
        <w:t>Room 133,</w:t>
      </w:r>
      <w:r w:rsidR="00912A39" w:rsidRPr="006770E3">
        <w:rPr>
          <w:rFonts w:ascii="Cambria" w:eastAsia="Times New Roman" w:hAnsi="Cambria" w:cs="Times New Roman"/>
          <w:sz w:val="24"/>
          <w:szCs w:val="24"/>
        </w:rPr>
        <w:t xml:space="preserve"> (561) 297-3880, TDD </w:t>
      </w:r>
      <w:r w:rsidRPr="006770E3">
        <w:rPr>
          <w:rFonts w:ascii="Cambria" w:eastAsia="Times New Roman" w:hAnsi="Cambria" w:cs="Times New Roman"/>
          <w:sz w:val="24"/>
          <w:szCs w:val="24"/>
        </w:rPr>
        <w:t>(561) 297-0358.</w:t>
      </w:r>
    </w:p>
    <w:p w14:paraId="0090E809" w14:textId="77777777" w:rsidR="00526373" w:rsidRPr="006770E3" w:rsidRDefault="00526373" w:rsidP="004A5AC0">
      <w:pPr>
        <w:spacing w:after="120" w:line="240" w:lineRule="auto"/>
        <w:jc w:val="both"/>
        <w:rPr>
          <w:rFonts w:ascii="Cambria" w:eastAsia="Times New Roman" w:hAnsi="Cambria" w:cs="Times New Roman"/>
          <w:b/>
          <w:sz w:val="24"/>
          <w:szCs w:val="24"/>
        </w:rPr>
      </w:pPr>
      <w:r w:rsidRPr="006770E3">
        <w:rPr>
          <w:rFonts w:ascii="Cambria" w:eastAsia="Times New Roman" w:hAnsi="Cambria" w:cs="Times New Roman"/>
          <w:b/>
          <w:sz w:val="24"/>
          <w:szCs w:val="24"/>
        </w:rPr>
        <w:t>Grade Appeal Process</w:t>
      </w:r>
    </w:p>
    <w:p w14:paraId="52224ADB" w14:textId="77777777" w:rsidR="00526373" w:rsidRPr="006770E3" w:rsidRDefault="00526373"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A student may request a review of the final course grade when s/he believes that one of the following conditions apply:</w:t>
      </w:r>
    </w:p>
    <w:p w14:paraId="089E8622" w14:textId="77777777" w:rsidR="00526373" w:rsidRPr="006770E3" w:rsidRDefault="00526373" w:rsidP="004A5AC0">
      <w:pPr>
        <w:numPr>
          <w:ilvl w:val="0"/>
          <w:numId w:val="2"/>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There was a computational or recording error in the grading.</w:t>
      </w:r>
    </w:p>
    <w:p w14:paraId="448C8BBC" w14:textId="77777777" w:rsidR="00526373" w:rsidRPr="006770E3" w:rsidRDefault="00526373" w:rsidP="004A5AC0">
      <w:pPr>
        <w:numPr>
          <w:ilvl w:val="0"/>
          <w:numId w:val="2"/>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lastRenderedPageBreak/>
        <w:t>Non-academic criteria were applied in the grading process.</w:t>
      </w:r>
    </w:p>
    <w:p w14:paraId="5ED98CC7" w14:textId="77777777" w:rsidR="00526373" w:rsidRPr="006770E3" w:rsidRDefault="00526373" w:rsidP="004A5AC0">
      <w:pPr>
        <w:numPr>
          <w:ilvl w:val="0"/>
          <w:numId w:val="2"/>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There was a gross violation of the instructor’s own grading system.</w:t>
      </w:r>
    </w:p>
    <w:p w14:paraId="5AFA9432" w14:textId="77777777" w:rsidR="00526373" w:rsidRPr="006770E3" w:rsidRDefault="00912A39" w:rsidP="004A5AC0">
      <w:pPr>
        <w:numPr>
          <w:ilvl w:val="0"/>
          <w:numId w:val="2"/>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P</w:t>
      </w:r>
      <w:r w:rsidR="00526373" w:rsidRPr="006770E3">
        <w:rPr>
          <w:rFonts w:ascii="Cambria" w:eastAsia="Times New Roman" w:hAnsi="Cambria" w:cs="Times New Roman"/>
          <w:sz w:val="24"/>
          <w:szCs w:val="24"/>
        </w:rPr>
        <w:t xml:space="preserve">rocedures for a grade appeal may be found in </w:t>
      </w:r>
      <w:hyperlink r:id="rId20" w:tooltip="4.002_Student_Academic_Grievance_Procedures_for_Grade_Reviews.pdf" w:history="1">
        <w:r w:rsidR="00526373" w:rsidRPr="006770E3">
          <w:rPr>
            <w:rFonts w:ascii="Cambria" w:eastAsia="Times New Roman" w:hAnsi="Cambria" w:cs="Times New Roman"/>
            <w:color w:val="0000FF"/>
            <w:sz w:val="24"/>
            <w:szCs w:val="24"/>
            <w:u w:val="single"/>
          </w:rPr>
          <w:t>Chapter 4 of the University Regulations</w:t>
        </w:r>
      </w:hyperlink>
      <w:r w:rsidR="002A733E">
        <w:rPr>
          <w:rFonts w:ascii="Cambria" w:eastAsia="Times New Roman" w:hAnsi="Cambria" w:cs="Times New Roman"/>
          <w:sz w:val="24"/>
          <w:szCs w:val="24"/>
        </w:rPr>
        <w:t>.</w:t>
      </w:r>
    </w:p>
    <w:p w14:paraId="5A141D33" w14:textId="77777777" w:rsidR="00E06035" w:rsidRPr="006770E3" w:rsidRDefault="00E06035" w:rsidP="004A5AC0">
      <w:pPr>
        <w:spacing w:after="120" w:line="240" w:lineRule="auto"/>
        <w:jc w:val="both"/>
        <w:rPr>
          <w:rFonts w:ascii="Cambria" w:eastAsia="Times New Roman" w:hAnsi="Cambria" w:cs="Times New Roman"/>
          <w:b/>
          <w:sz w:val="24"/>
          <w:szCs w:val="24"/>
        </w:rPr>
      </w:pPr>
      <w:r w:rsidRPr="006770E3">
        <w:rPr>
          <w:rFonts w:ascii="Cambria" w:eastAsia="Times New Roman" w:hAnsi="Cambria" w:cs="Times New Roman"/>
          <w:b/>
          <w:sz w:val="24"/>
          <w:szCs w:val="24"/>
        </w:rPr>
        <w:t xml:space="preserve">Religious Accommodation Policy Statement  </w:t>
      </w:r>
    </w:p>
    <w:p w14:paraId="50B121F7" w14:textId="77777777" w:rsidR="00E06035" w:rsidRPr="006770E3" w:rsidRDefault="00E06035"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In accordance with rules of the Florida Board of Education and Florida law, students have the right to reasonable accommodations from the University in order to observe religious practices and beliefs with regard to admissions, registration, class attendance</w:t>
      </w:r>
      <w:r w:rsidR="00D86392" w:rsidRPr="006770E3">
        <w:rPr>
          <w:rFonts w:ascii="Cambria" w:eastAsia="Times New Roman" w:hAnsi="Cambria" w:cs="Times New Roman"/>
          <w:sz w:val="24"/>
          <w:szCs w:val="24"/>
        </w:rPr>
        <w:t>,</w:t>
      </w:r>
      <w:r w:rsidRPr="006770E3">
        <w:rPr>
          <w:rFonts w:ascii="Cambria" w:eastAsia="Times New Roman" w:hAnsi="Cambria" w:cs="Times New Roman"/>
          <w:sz w:val="24"/>
          <w:szCs w:val="24"/>
        </w:rPr>
        <w:t xml:space="preserve"> and the scheduling of examinations and work assignments.  For further information, please see </w:t>
      </w:r>
      <w:hyperlink r:id="rId21" w:history="1">
        <w:r w:rsidRPr="006770E3">
          <w:rPr>
            <w:rFonts w:ascii="Cambria" w:eastAsia="Times New Roman" w:hAnsi="Cambria" w:cs="Times New Roman"/>
            <w:color w:val="0000FF"/>
            <w:sz w:val="24"/>
            <w:szCs w:val="24"/>
            <w:u w:val="single"/>
          </w:rPr>
          <w:t>Academic Policies and Regulations</w:t>
        </w:r>
      </w:hyperlink>
      <w:r w:rsidR="005D5C2F" w:rsidRPr="006770E3">
        <w:rPr>
          <w:rFonts w:ascii="Cambria" w:eastAsia="Times New Roman" w:hAnsi="Cambria" w:cs="Times New Roman"/>
          <w:sz w:val="24"/>
          <w:szCs w:val="24"/>
        </w:rPr>
        <w:t>.</w:t>
      </w:r>
    </w:p>
    <w:p w14:paraId="3670E4E9" w14:textId="77777777" w:rsidR="00E06035" w:rsidRPr="006770E3" w:rsidRDefault="00E06035" w:rsidP="004A5AC0">
      <w:pPr>
        <w:spacing w:after="120" w:line="240" w:lineRule="auto"/>
        <w:jc w:val="both"/>
        <w:rPr>
          <w:rFonts w:ascii="Cambria" w:eastAsia="Times New Roman" w:hAnsi="Cambria" w:cs="Times New Roman"/>
          <w:b/>
          <w:sz w:val="24"/>
          <w:szCs w:val="24"/>
        </w:rPr>
      </w:pPr>
      <w:r w:rsidRPr="006770E3">
        <w:rPr>
          <w:rFonts w:ascii="Cambria" w:eastAsia="Times New Roman" w:hAnsi="Cambria" w:cs="Times New Roman"/>
          <w:b/>
          <w:sz w:val="24"/>
          <w:szCs w:val="24"/>
        </w:rPr>
        <w:t>University Approved Absence Policy Statement</w:t>
      </w:r>
    </w:p>
    <w:p w14:paraId="240A92DE" w14:textId="77777777" w:rsidR="00E06035" w:rsidRPr="006770E3" w:rsidRDefault="00E06035"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w:t>
      </w:r>
      <w:r w:rsidR="00A8447A" w:rsidRPr="006770E3">
        <w:rPr>
          <w:rFonts w:ascii="Cambria" w:eastAsia="Times New Roman" w:hAnsi="Cambria" w:cs="Times New Roman"/>
          <w:sz w:val="24"/>
          <w:szCs w:val="24"/>
        </w:rPr>
        <w:t>i</w:t>
      </w:r>
      <w:r w:rsidRPr="006770E3">
        <w:rPr>
          <w:rFonts w:ascii="Cambria" w:eastAsia="Times New Roman" w:hAnsi="Cambria" w:cs="Times New Roman"/>
          <w:sz w:val="24"/>
          <w:szCs w:val="24"/>
        </w:rPr>
        <w:t xml:space="preserve">nstructor at least one week prior to missing any course assignment. </w:t>
      </w:r>
    </w:p>
    <w:p w14:paraId="44B1086B" w14:textId="77777777" w:rsidR="00E06035" w:rsidRPr="006770E3" w:rsidRDefault="00590475" w:rsidP="004A5AC0">
      <w:pPr>
        <w:autoSpaceDE w:val="0"/>
        <w:autoSpaceDN w:val="0"/>
        <w:adjustRightInd w:val="0"/>
        <w:spacing w:after="120" w:line="240" w:lineRule="auto"/>
        <w:jc w:val="both"/>
        <w:rPr>
          <w:rFonts w:ascii="Cambria" w:eastAsia="Calibri" w:hAnsi="Cambria" w:cs="Times New Roman"/>
          <w:b/>
          <w:color w:val="000000"/>
          <w:sz w:val="24"/>
          <w:szCs w:val="24"/>
        </w:rPr>
      </w:pPr>
      <w:r w:rsidRPr="006770E3">
        <w:rPr>
          <w:rFonts w:ascii="Cambria" w:eastAsia="Calibri" w:hAnsi="Cambria" w:cs="Times New Roman"/>
          <w:b/>
          <w:color w:val="000000"/>
          <w:sz w:val="24"/>
          <w:szCs w:val="24"/>
        </w:rPr>
        <w:t>Drops/</w:t>
      </w:r>
      <w:r w:rsidR="00E06035" w:rsidRPr="006770E3">
        <w:rPr>
          <w:rFonts w:ascii="Cambria" w:eastAsia="Calibri" w:hAnsi="Cambria" w:cs="Times New Roman"/>
          <w:b/>
          <w:color w:val="000000"/>
          <w:sz w:val="24"/>
          <w:szCs w:val="24"/>
        </w:rPr>
        <w:t>Withdrawals</w:t>
      </w:r>
    </w:p>
    <w:p w14:paraId="569CCC6F" w14:textId="77777777" w:rsidR="00061422" w:rsidRDefault="00590475" w:rsidP="004A5AC0">
      <w:pPr>
        <w:autoSpaceDE w:val="0"/>
        <w:autoSpaceDN w:val="0"/>
        <w:adjustRightInd w:val="0"/>
        <w:spacing w:after="120" w:line="240" w:lineRule="auto"/>
        <w:jc w:val="both"/>
        <w:rPr>
          <w:rStyle w:val="Hyperlink"/>
          <w:rFonts w:ascii="Cambria" w:eastAsia="Calibri" w:hAnsi="Cambria" w:cs="Times New Roman"/>
          <w:sz w:val="24"/>
          <w:szCs w:val="24"/>
        </w:rPr>
      </w:pPr>
      <w:r w:rsidRPr="006770E3">
        <w:rPr>
          <w:rFonts w:ascii="Cambria" w:eastAsia="Calibri" w:hAnsi="Cambria" w:cs="Times New Roman"/>
          <w:color w:val="000000"/>
          <w:sz w:val="24"/>
          <w:szCs w:val="24"/>
        </w:rPr>
        <w:t>Students are responsible for completing the process of dropping or withdrawing from a course. Please click on the following link for more information on dropping and/or withdrawing from a course</w:t>
      </w:r>
      <w:r w:rsidR="00E06035" w:rsidRPr="006770E3">
        <w:rPr>
          <w:rFonts w:ascii="Cambria" w:eastAsia="Calibri" w:hAnsi="Cambria" w:cs="Times New Roman"/>
          <w:color w:val="000000"/>
          <w:sz w:val="24"/>
          <w:szCs w:val="24"/>
        </w:rPr>
        <w:t xml:space="preserve">. </w:t>
      </w:r>
      <w:hyperlink r:id="rId22" w:history="1">
        <w:r w:rsidR="00626CFD" w:rsidRPr="006770E3">
          <w:rPr>
            <w:rStyle w:val="Hyperlink"/>
            <w:rFonts w:ascii="Cambria" w:eastAsia="Calibri" w:hAnsi="Cambria" w:cs="Times New Roman"/>
            <w:sz w:val="24"/>
            <w:szCs w:val="24"/>
          </w:rPr>
          <w:t>Link to FAU Registrar Office</w:t>
        </w:r>
      </w:hyperlink>
    </w:p>
    <w:p w14:paraId="585B96D0" w14:textId="77777777" w:rsidR="00C33C1B" w:rsidRDefault="00C33C1B" w:rsidP="004A5AC0">
      <w:pPr>
        <w:jc w:val="both"/>
        <w:rPr>
          <w:rFonts w:ascii="Cambria" w:eastAsia="Calibri" w:hAnsi="Cambria" w:cs="Times New Roman"/>
          <w:b/>
          <w:color w:val="000000"/>
          <w:sz w:val="24"/>
          <w:szCs w:val="24"/>
        </w:rPr>
      </w:pPr>
      <w:r>
        <w:rPr>
          <w:rFonts w:ascii="Cambria" w:eastAsia="Calibri" w:hAnsi="Cambria" w:cs="Times New Roman"/>
          <w:b/>
          <w:color w:val="000000"/>
          <w:sz w:val="24"/>
          <w:szCs w:val="24"/>
        </w:rPr>
        <w:br w:type="page"/>
      </w:r>
    </w:p>
    <w:p w14:paraId="6D7895D1" w14:textId="3355CC8D" w:rsidR="008B50D9" w:rsidRPr="00EE44F2" w:rsidRDefault="00B64326" w:rsidP="004A5AC0">
      <w:pPr>
        <w:autoSpaceDE w:val="0"/>
        <w:autoSpaceDN w:val="0"/>
        <w:adjustRightInd w:val="0"/>
        <w:spacing w:after="120" w:line="240" w:lineRule="auto"/>
        <w:jc w:val="both"/>
        <w:rPr>
          <w:rFonts w:ascii="Cambria" w:eastAsia="Calibri" w:hAnsi="Cambria" w:cs="Times New Roman"/>
          <w:b/>
          <w:color w:val="000000"/>
          <w:sz w:val="24"/>
          <w:szCs w:val="24"/>
        </w:rPr>
      </w:pPr>
      <w:r>
        <w:rPr>
          <w:rFonts w:ascii="Cambria" w:eastAsia="Calibri" w:hAnsi="Cambria" w:cs="Times New Roman"/>
          <w:b/>
          <w:color w:val="000000"/>
          <w:sz w:val="24"/>
          <w:szCs w:val="24"/>
        </w:rPr>
        <w:lastRenderedPageBreak/>
        <w:t xml:space="preserve">Course Schedule </w:t>
      </w:r>
    </w:p>
    <w:p w14:paraId="461860C5" w14:textId="2CF876BB" w:rsidR="00C33C1B" w:rsidRDefault="00F413B6" w:rsidP="004A5AC0">
      <w:pPr>
        <w:spacing w:after="120" w:line="240" w:lineRule="auto"/>
        <w:ind w:left="720" w:hanging="720"/>
        <w:jc w:val="both"/>
        <w:rPr>
          <w:rFonts w:asciiTheme="majorHAnsi" w:hAnsiTheme="majorHAnsi"/>
          <w:b/>
          <w:sz w:val="24"/>
          <w:szCs w:val="24"/>
        </w:rPr>
      </w:pPr>
      <w:r>
        <w:rPr>
          <w:rFonts w:asciiTheme="majorHAnsi" w:hAnsiTheme="majorHAnsi"/>
          <w:b/>
          <w:sz w:val="24"/>
          <w:szCs w:val="24"/>
        </w:rPr>
        <w:t xml:space="preserve">Unit 1 (Weeks 1-3): Introduction to the design process and principals of design communication. </w:t>
      </w:r>
      <w:r w:rsidRPr="009D3CD0">
        <w:rPr>
          <w:rFonts w:asciiTheme="majorHAnsi" w:hAnsiTheme="majorHAnsi"/>
          <w:sz w:val="24"/>
          <w:szCs w:val="24"/>
        </w:rPr>
        <w:t>Topics include: Figure ground, geometries, lines of force, nodes &amp; connections, circulation. Focus will be on hand graphics.</w:t>
      </w:r>
      <w:r w:rsidR="00C33C1B" w:rsidRPr="009D3CD0">
        <w:rPr>
          <w:rFonts w:asciiTheme="majorHAnsi" w:hAnsiTheme="majorHAnsi"/>
          <w:sz w:val="24"/>
          <w:szCs w:val="24"/>
        </w:rPr>
        <w:t xml:space="preserve"> </w:t>
      </w:r>
    </w:p>
    <w:p w14:paraId="52EFA725" w14:textId="72B24AE0" w:rsidR="00F413B6" w:rsidRPr="00C33C1B" w:rsidRDefault="00F413B6" w:rsidP="004A5AC0">
      <w:pPr>
        <w:spacing w:after="120" w:line="240" w:lineRule="auto"/>
        <w:ind w:left="720" w:hanging="720"/>
        <w:jc w:val="both"/>
        <w:rPr>
          <w:rFonts w:asciiTheme="majorHAnsi" w:hAnsiTheme="majorHAnsi"/>
          <w:sz w:val="24"/>
          <w:szCs w:val="24"/>
        </w:rPr>
      </w:pPr>
      <w:r>
        <w:rPr>
          <w:rFonts w:asciiTheme="majorHAnsi" w:hAnsiTheme="majorHAnsi"/>
          <w:b/>
          <w:sz w:val="24"/>
          <w:szCs w:val="24"/>
        </w:rPr>
        <w:t xml:space="preserve">Unit 2 (Weeks 3-7): Site Analysis and Case Study Analysis. </w:t>
      </w:r>
      <w:r w:rsidRPr="009D3CD0">
        <w:rPr>
          <w:rFonts w:asciiTheme="majorHAnsi" w:hAnsiTheme="majorHAnsi"/>
          <w:sz w:val="24"/>
          <w:szCs w:val="24"/>
        </w:rPr>
        <w:t>This unit will include field trips to local urban spaces to examine the varied layers that make up the site. Students will select a site of their own to analyze for the rest of the unit.</w:t>
      </w:r>
      <w:r w:rsidR="009D3CD0" w:rsidRPr="009D3CD0">
        <w:rPr>
          <w:rFonts w:asciiTheme="majorHAnsi" w:hAnsiTheme="majorHAnsi"/>
          <w:sz w:val="24"/>
          <w:szCs w:val="24"/>
        </w:rPr>
        <w:t xml:space="preserve"> Topics include SWOT analysis, Site Analysis, Site Synthesis and program development. </w:t>
      </w:r>
      <w:r w:rsidR="002B37DA">
        <w:rPr>
          <w:rFonts w:asciiTheme="majorHAnsi" w:hAnsiTheme="majorHAnsi"/>
          <w:sz w:val="24"/>
          <w:szCs w:val="24"/>
        </w:rPr>
        <w:t xml:space="preserve">There will be additional readings assigned relating to each layer of analysis. </w:t>
      </w:r>
      <w:r w:rsidR="009D3CD0" w:rsidRPr="009D3CD0">
        <w:rPr>
          <w:rFonts w:asciiTheme="majorHAnsi" w:hAnsiTheme="majorHAnsi"/>
          <w:sz w:val="24"/>
          <w:szCs w:val="24"/>
        </w:rPr>
        <w:t>Hand drafting techniques will be the focus and we will segue into computer graphics.</w:t>
      </w:r>
      <w:r w:rsidR="002B37DA">
        <w:rPr>
          <w:rFonts w:asciiTheme="majorHAnsi" w:hAnsiTheme="majorHAnsi"/>
          <w:sz w:val="24"/>
          <w:szCs w:val="24"/>
        </w:rPr>
        <w:t xml:space="preserve"> This unit will culminate in the first major project presentation.</w:t>
      </w:r>
    </w:p>
    <w:p w14:paraId="73505558" w14:textId="2441980D" w:rsidR="00C33C1B" w:rsidRPr="00EE44F2" w:rsidRDefault="009D3CD0" w:rsidP="004A5AC0">
      <w:pPr>
        <w:spacing w:after="120" w:line="240" w:lineRule="auto"/>
        <w:ind w:left="720" w:hanging="720"/>
        <w:jc w:val="both"/>
        <w:rPr>
          <w:rFonts w:asciiTheme="majorHAnsi" w:hAnsiTheme="majorHAnsi"/>
          <w:sz w:val="24"/>
          <w:szCs w:val="24"/>
        </w:rPr>
      </w:pPr>
      <w:r>
        <w:rPr>
          <w:rFonts w:asciiTheme="majorHAnsi" w:hAnsiTheme="majorHAnsi"/>
          <w:b/>
          <w:sz w:val="24"/>
          <w:szCs w:val="24"/>
        </w:rPr>
        <w:t>Unit 3</w:t>
      </w:r>
      <w:r w:rsidR="00EE44F2">
        <w:rPr>
          <w:rFonts w:asciiTheme="majorHAnsi" w:hAnsiTheme="majorHAnsi"/>
          <w:b/>
          <w:sz w:val="24"/>
          <w:szCs w:val="24"/>
        </w:rPr>
        <w:t xml:space="preserve"> (Weeks 8-11)</w:t>
      </w:r>
      <w:r>
        <w:rPr>
          <w:rFonts w:asciiTheme="majorHAnsi" w:hAnsiTheme="majorHAnsi"/>
          <w:b/>
          <w:sz w:val="24"/>
          <w:szCs w:val="24"/>
        </w:rPr>
        <w:t xml:space="preserve">: </w:t>
      </w:r>
      <w:r w:rsidR="002B37DA">
        <w:rPr>
          <w:rFonts w:asciiTheme="majorHAnsi" w:hAnsiTheme="majorHAnsi"/>
          <w:b/>
          <w:sz w:val="24"/>
          <w:szCs w:val="24"/>
        </w:rPr>
        <w:t xml:space="preserve">Small-Scale Design Development. </w:t>
      </w:r>
      <w:r w:rsidR="002B37DA" w:rsidRPr="00EE44F2">
        <w:rPr>
          <w:rFonts w:asciiTheme="majorHAnsi" w:hAnsiTheme="majorHAnsi"/>
          <w:sz w:val="24"/>
          <w:szCs w:val="24"/>
        </w:rPr>
        <w:t>Topics include program development and relationship analysis as students develop a block-scale site plan.</w:t>
      </w:r>
      <w:r w:rsidR="00EE44F2" w:rsidRPr="00EE44F2">
        <w:rPr>
          <w:rFonts w:asciiTheme="majorHAnsi" w:hAnsiTheme="majorHAnsi"/>
          <w:sz w:val="24"/>
          <w:szCs w:val="24"/>
        </w:rPr>
        <w:t xml:space="preserve"> </w:t>
      </w:r>
      <w:r w:rsidR="002B37DA" w:rsidRPr="00EE44F2">
        <w:rPr>
          <w:rFonts w:asciiTheme="majorHAnsi" w:hAnsiTheme="majorHAnsi"/>
          <w:sz w:val="24"/>
          <w:szCs w:val="24"/>
        </w:rPr>
        <w:t>In this unit, Photoshop will be introduced through several tutorials so that it may be utilized in the deliverables of the 2</w:t>
      </w:r>
      <w:r w:rsidR="002B37DA" w:rsidRPr="00EE44F2">
        <w:rPr>
          <w:rFonts w:asciiTheme="majorHAnsi" w:hAnsiTheme="majorHAnsi"/>
          <w:sz w:val="24"/>
          <w:szCs w:val="24"/>
          <w:vertAlign w:val="superscript"/>
        </w:rPr>
        <w:t>nd</w:t>
      </w:r>
      <w:r w:rsidR="002B37DA" w:rsidRPr="00EE44F2">
        <w:rPr>
          <w:rFonts w:asciiTheme="majorHAnsi" w:hAnsiTheme="majorHAnsi"/>
          <w:sz w:val="24"/>
          <w:szCs w:val="24"/>
        </w:rPr>
        <w:t xml:space="preserve"> major project of the semester.</w:t>
      </w:r>
    </w:p>
    <w:p w14:paraId="5BBA1ABC" w14:textId="33F10404" w:rsidR="00EE44F2" w:rsidRPr="00C33C1B" w:rsidRDefault="00EE44F2" w:rsidP="004A5AC0">
      <w:pPr>
        <w:spacing w:after="120" w:line="240" w:lineRule="auto"/>
        <w:ind w:left="720" w:hanging="720"/>
        <w:jc w:val="both"/>
        <w:rPr>
          <w:rFonts w:asciiTheme="majorHAnsi" w:hAnsiTheme="majorHAnsi"/>
          <w:sz w:val="24"/>
          <w:szCs w:val="24"/>
        </w:rPr>
      </w:pPr>
      <w:r>
        <w:rPr>
          <w:rFonts w:asciiTheme="majorHAnsi" w:hAnsiTheme="majorHAnsi"/>
          <w:b/>
          <w:sz w:val="24"/>
          <w:szCs w:val="24"/>
        </w:rPr>
        <w:t xml:space="preserve">Unit 4 (Weeks 8-16): Neighborhood-scale redevelopment. </w:t>
      </w:r>
      <w:r w:rsidRPr="00EE44F2">
        <w:rPr>
          <w:rFonts w:asciiTheme="majorHAnsi" w:hAnsiTheme="majorHAnsi"/>
          <w:sz w:val="24"/>
          <w:szCs w:val="24"/>
        </w:rPr>
        <w:t>The subject site will be a local redevelopment site and students will consult the land development codes in the course of the design development. The program of the project will allow the students to put principals of Transit-Oriented Development into practice as a part of their design solutions.</w:t>
      </w:r>
      <w:r>
        <w:rPr>
          <w:rFonts w:asciiTheme="majorHAnsi" w:hAnsiTheme="majorHAnsi"/>
          <w:sz w:val="24"/>
          <w:szCs w:val="24"/>
        </w:rPr>
        <w:t xml:space="preserve"> </w:t>
      </w:r>
      <w:r w:rsidRPr="00EE44F2">
        <w:rPr>
          <w:rFonts w:asciiTheme="majorHAnsi" w:hAnsiTheme="majorHAnsi"/>
          <w:sz w:val="24"/>
          <w:szCs w:val="24"/>
        </w:rPr>
        <w:t xml:space="preserve">More advanced Photoshop techniques will be introduced in order for the deliverables to be able include rendered section-elevations. InDesign will be introduced as a layout tool. Projects will be presented at the end of the term. </w:t>
      </w:r>
    </w:p>
    <w:p w14:paraId="5C60594C" w14:textId="77777777" w:rsidR="00C33C1B" w:rsidRPr="002A733E" w:rsidRDefault="00C33C1B" w:rsidP="004A5AC0">
      <w:pPr>
        <w:autoSpaceDE w:val="0"/>
        <w:autoSpaceDN w:val="0"/>
        <w:adjustRightInd w:val="0"/>
        <w:spacing w:after="120" w:line="240" w:lineRule="auto"/>
        <w:jc w:val="both"/>
        <w:rPr>
          <w:rFonts w:ascii="Cambria" w:eastAsia="Calibri" w:hAnsi="Cambria" w:cs="Times New Roman"/>
          <w:color w:val="000000"/>
          <w:sz w:val="24"/>
          <w:szCs w:val="24"/>
        </w:rPr>
      </w:pPr>
    </w:p>
    <w:sectPr w:rsidR="00C33C1B" w:rsidRPr="002A733E">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EE264" w14:textId="77777777" w:rsidR="002661BF" w:rsidRDefault="002661BF" w:rsidP="00113DBA">
      <w:pPr>
        <w:spacing w:after="0" w:line="240" w:lineRule="auto"/>
      </w:pPr>
      <w:r>
        <w:separator/>
      </w:r>
    </w:p>
  </w:endnote>
  <w:endnote w:type="continuationSeparator" w:id="0">
    <w:p w14:paraId="77FEC311" w14:textId="77777777" w:rsidR="002661BF" w:rsidRDefault="002661BF" w:rsidP="0011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389308"/>
      <w:docPartObj>
        <w:docPartGallery w:val="Page Numbers (Bottom of Page)"/>
        <w:docPartUnique/>
      </w:docPartObj>
    </w:sdtPr>
    <w:sdtEndPr>
      <w:rPr>
        <w:noProof/>
      </w:rPr>
    </w:sdtEndPr>
    <w:sdtContent>
      <w:p w14:paraId="115E48A9" w14:textId="69985B39" w:rsidR="00975D53" w:rsidRDefault="00975D53" w:rsidP="00C24B19">
        <w:pPr>
          <w:pStyle w:val="Footer"/>
          <w:jc w:val="center"/>
        </w:pPr>
        <w:r>
          <w:fldChar w:fldCharType="begin"/>
        </w:r>
        <w:r>
          <w:instrText xml:space="preserve"> PAGE   \* MERGEFORMAT </w:instrText>
        </w:r>
        <w:r>
          <w:fldChar w:fldCharType="separate"/>
        </w:r>
        <w:r w:rsidR="00D571D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1FE5D" w14:textId="77777777" w:rsidR="002661BF" w:rsidRDefault="002661BF" w:rsidP="00113DBA">
      <w:pPr>
        <w:spacing w:after="0" w:line="240" w:lineRule="auto"/>
      </w:pPr>
      <w:r>
        <w:separator/>
      </w:r>
    </w:p>
  </w:footnote>
  <w:footnote w:type="continuationSeparator" w:id="0">
    <w:p w14:paraId="77F7D93C" w14:textId="77777777" w:rsidR="002661BF" w:rsidRDefault="002661BF" w:rsidP="00113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7BBC8" w14:textId="77777777" w:rsidR="00975D53" w:rsidRPr="00C24B19" w:rsidRDefault="00975D53">
    <w:pPr>
      <w:pStyle w:val="Header"/>
      <w:rPr>
        <w:rFonts w:asciiTheme="majorHAnsi" w:hAnsiTheme="majorHAnsi"/>
        <w:sz w:val="24"/>
        <w:szCs w:val="24"/>
      </w:rPr>
    </w:pPr>
    <w:r>
      <w:rPr>
        <w:rFonts w:asciiTheme="majorHAnsi" w:hAnsiTheme="majorHAnsi"/>
        <w:sz w:val="24"/>
        <w:szCs w:val="24"/>
      </w:rPr>
      <w:t>URP 4920 Urban Design Studio I, Spring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3BF2"/>
    <w:multiLevelType w:val="hybridMultilevel"/>
    <w:tmpl w:val="014E5B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163EE3"/>
    <w:multiLevelType w:val="hybridMultilevel"/>
    <w:tmpl w:val="D47E8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52714"/>
    <w:multiLevelType w:val="hybridMultilevel"/>
    <w:tmpl w:val="E982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52AFA"/>
    <w:multiLevelType w:val="hybridMultilevel"/>
    <w:tmpl w:val="C6F6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84580"/>
    <w:multiLevelType w:val="hybridMultilevel"/>
    <w:tmpl w:val="F79A9B22"/>
    <w:lvl w:ilvl="0" w:tplc="04090001">
      <w:start w:val="1"/>
      <w:numFmt w:val="bullet"/>
      <w:lvlText w:val=""/>
      <w:lvlJc w:val="left"/>
      <w:pPr>
        <w:ind w:left="720" w:hanging="360"/>
      </w:pPr>
      <w:rPr>
        <w:rFonts w:ascii="Symbol" w:hAnsi="Symbol" w:hint="default"/>
      </w:rPr>
    </w:lvl>
    <w:lvl w:ilvl="1" w:tplc="05B8CDEC">
      <w:start w:val="5"/>
      <w:numFmt w:val="bullet"/>
      <w:lvlText w:val="•"/>
      <w:lvlJc w:val="left"/>
      <w:pPr>
        <w:ind w:left="1800" w:hanging="720"/>
      </w:pPr>
      <w:rPr>
        <w:rFonts w:ascii="Cambria" w:eastAsiaTheme="minorHAnsi"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B47A8"/>
    <w:multiLevelType w:val="hybridMultilevel"/>
    <w:tmpl w:val="87E6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21676"/>
    <w:multiLevelType w:val="hybridMultilevel"/>
    <w:tmpl w:val="B1C4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42130"/>
    <w:multiLevelType w:val="hybridMultilevel"/>
    <w:tmpl w:val="917E393C"/>
    <w:lvl w:ilvl="0" w:tplc="0409000F">
      <w:start w:val="1"/>
      <w:numFmt w:val="decimal"/>
      <w:lvlText w:val="%1."/>
      <w:lvlJc w:val="left"/>
      <w:pPr>
        <w:ind w:left="720" w:hanging="360"/>
      </w:pPr>
    </w:lvl>
    <w:lvl w:ilvl="1" w:tplc="05B8CDEC">
      <w:start w:val="5"/>
      <w:numFmt w:val="bullet"/>
      <w:lvlText w:val="•"/>
      <w:lvlJc w:val="left"/>
      <w:pPr>
        <w:ind w:left="1800" w:hanging="720"/>
      </w:pPr>
      <w:rPr>
        <w:rFonts w:ascii="Cambria" w:eastAsiaTheme="minorHAnsi"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11639"/>
    <w:multiLevelType w:val="multilevel"/>
    <w:tmpl w:val="963ADA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56343F43"/>
    <w:multiLevelType w:val="hybridMultilevel"/>
    <w:tmpl w:val="799A706C"/>
    <w:lvl w:ilvl="0" w:tplc="04090001">
      <w:start w:val="1"/>
      <w:numFmt w:val="bullet"/>
      <w:lvlText w:val=""/>
      <w:lvlJc w:val="left"/>
      <w:pPr>
        <w:ind w:left="720" w:hanging="360"/>
      </w:pPr>
      <w:rPr>
        <w:rFonts w:ascii="Symbol" w:hAnsi="Symbol" w:hint="default"/>
      </w:rPr>
    </w:lvl>
    <w:lvl w:ilvl="1" w:tplc="05B8CDEC">
      <w:start w:val="5"/>
      <w:numFmt w:val="bullet"/>
      <w:lvlText w:val="•"/>
      <w:lvlJc w:val="left"/>
      <w:pPr>
        <w:ind w:left="1800" w:hanging="720"/>
      </w:pPr>
      <w:rPr>
        <w:rFonts w:ascii="Cambria" w:eastAsiaTheme="minorHAnsi"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36A50"/>
    <w:multiLevelType w:val="hybridMultilevel"/>
    <w:tmpl w:val="F552D6F2"/>
    <w:lvl w:ilvl="0" w:tplc="00000001">
      <w:start w:val="1"/>
      <w:numFmt w:val="bullet"/>
      <w:lvlText w:val="•"/>
      <w:lvlJc w:val="left"/>
      <w:pPr>
        <w:ind w:left="720" w:hanging="360"/>
      </w:pPr>
    </w:lvl>
    <w:lvl w:ilvl="1" w:tplc="A17C96F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C770E"/>
    <w:multiLevelType w:val="hybridMultilevel"/>
    <w:tmpl w:val="477A8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8D1BDF"/>
    <w:multiLevelType w:val="hybridMultilevel"/>
    <w:tmpl w:val="BD2CEF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F86BA5"/>
    <w:multiLevelType w:val="multilevel"/>
    <w:tmpl w:val="E8D83C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0"/>
  </w:num>
  <w:num w:numId="2">
    <w:abstractNumId w:val="13"/>
  </w:num>
  <w:num w:numId="3">
    <w:abstractNumId w:val="8"/>
  </w:num>
  <w:num w:numId="4">
    <w:abstractNumId w:val="11"/>
  </w:num>
  <w:num w:numId="5">
    <w:abstractNumId w:val="12"/>
  </w:num>
  <w:num w:numId="6">
    <w:abstractNumId w:val="7"/>
  </w:num>
  <w:num w:numId="7">
    <w:abstractNumId w:val="1"/>
  </w:num>
  <w:num w:numId="8">
    <w:abstractNumId w:val="9"/>
  </w:num>
  <w:num w:numId="9">
    <w:abstractNumId w:val="4"/>
  </w:num>
  <w:num w:numId="10">
    <w:abstractNumId w:val="3"/>
  </w:num>
  <w:num w:numId="11">
    <w:abstractNumId w:val="5"/>
  </w:num>
  <w:num w:numId="12">
    <w:abstractNumId w:val="2"/>
  </w:num>
  <w:num w:numId="13">
    <w:abstractNumId w:val="6"/>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CD"/>
    <w:rsid w:val="00002B5D"/>
    <w:rsid w:val="0001046A"/>
    <w:rsid w:val="00012391"/>
    <w:rsid w:val="00020D27"/>
    <w:rsid w:val="000352CC"/>
    <w:rsid w:val="000356DF"/>
    <w:rsid w:val="00047573"/>
    <w:rsid w:val="00061422"/>
    <w:rsid w:val="00071784"/>
    <w:rsid w:val="00071F30"/>
    <w:rsid w:val="000725EE"/>
    <w:rsid w:val="0007610F"/>
    <w:rsid w:val="000A3B3B"/>
    <w:rsid w:val="000A471E"/>
    <w:rsid w:val="000D0122"/>
    <w:rsid w:val="000D3AB7"/>
    <w:rsid w:val="000D4299"/>
    <w:rsid w:val="000D63AC"/>
    <w:rsid w:val="000F4AC0"/>
    <w:rsid w:val="000F570E"/>
    <w:rsid w:val="000F6333"/>
    <w:rsid w:val="001073D2"/>
    <w:rsid w:val="00113DBA"/>
    <w:rsid w:val="0013262F"/>
    <w:rsid w:val="001340FB"/>
    <w:rsid w:val="00142133"/>
    <w:rsid w:val="001544A7"/>
    <w:rsid w:val="00155F94"/>
    <w:rsid w:val="00157CF1"/>
    <w:rsid w:val="00160126"/>
    <w:rsid w:val="001762D6"/>
    <w:rsid w:val="00177574"/>
    <w:rsid w:val="00186182"/>
    <w:rsid w:val="00187ADB"/>
    <w:rsid w:val="00195406"/>
    <w:rsid w:val="00196FDA"/>
    <w:rsid w:val="001C131F"/>
    <w:rsid w:val="001C16A0"/>
    <w:rsid w:val="001C22C6"/>
    <w:rsid w:val="001C3BF4"/>
    <w:rsid w:val="001E0983"/>
    <w:rsid w:val="001E2B9A"/>
    <w:rsid w:val="001F38F1"/>
    <w:rsid w:val="00201506"/>
    <w:rsid w:val="002037CE"/>
    <w:rsid w:val="0020461B"/>
    <w:rsid w:val="00222F00"/>
    <w:rsid w:val="002265C6"/>
    <w:rsid w:val="00241E48"/>
    <w:rsid w:val="002551D7"/>
    <w:rsid w:val="002626AC"/>
    <w:rsid w:val="00264D6A"/>
    <w:rsid w:val="002661BF"/>
    <w:rsid w:val="0028628B"/>
    <w:rsid w:val="002A020E"/>
    <w:rsid w:val="002A3610"/>
    <w:rsid w:val="002A733E"/>
    <w:rsid w:val="002B37DA"/>
    <w:rsid w:val="002B3A97"/>
    <w:rsid w:val="002C43B5"/>
    <w:rsid w:val="002D28A1"/>
    <w:rsid w:val="002E3225"/>
    <w:rsid w:val="002E749C"/>
    <w:rsid w:val="003024AB"/>
    <w:rsid w:val="00304747"/>
    <w:rsid w:val="00305A7C"/>
    <w:rsid w:val="003122A1"/>
    <w:rsid w:val="00321735"/>
    <w:rsid w:val="0032511E"/>
    <w:rsid w:val="003268DF"/>
    <w:rsid w:val="00330C08"/>
    <w:rsid w:val="003322AA"/>
    <w:rsid w:val="00333EB3"/>
    <w:rsid w:val="0035048A"/>
    <w:rsid w:val="00363CA2"/>
    <w:rsid w:val="0036509F"/>
    <w:rsid w:val="00367CC0"/>
    <w:rsid w:val="0037195B"/>
    <w:rsid w:val="0038270F"/>
    <w:rsid w:val="0038703F"/>
    <w:rsid w:val="003A092F"/>
    <w:rsid w:val="003D4784"/>
    <w:rsid w:val="003E6BEE"/>
    <w:rsid w:val="00403641"/>
    <w:rsid w:val="00422078"/>
    <w:rsid w:val="00427883"/>
    <w:rsid w:val="00433310"/>
    <w:rsid w:val="00435779"/>
    <w:rsid w:val="00436753"/>
    <w:rsid w:val="00445E74"/>
    <w:rsid w:val="00445FF8"/>
    <w:rsid w:val="00454DA1"/>
    <w:rsid w:val="00457FB9"/>
    <w:rsid w:val="004637E4"/>
    <w:rsid w:val="00464B1D"/>
    <w:rsid w:val="004671F6"/>
    <w:rsid w:val="00467218"/>
    <w:rsid w:val="00477CF8"/>
    <w:rsid w:val="00481F6A"/>
    <w:rsid w:val="004851F5"/>
    <w:rsid w:val="0049241D"/>
    <w:rsid w:val="004A1929"/>
    <w:rsid w:val="004A5AC0"/>
    <w:rsid w:val="004A7172"/>
    <w:rsid w:val="004A795B"/>
    <w:rsid w:val="004B3BF7"/>
    <w:rsid w:val="004B7BC9"/>
    <w:rsid w:val="004C7E6B"/>
    <w:rsid w:val="004D47FF"/>
    <w:rsid w:val="004D54BD"/>
    <w:rsid w:val="004D685C"/>
    <w:rsid w:val="004E45C4"/>
    <w:rsid w:val="004E7B42"/>
    <w:rsid w:val="004F30F3"/>
    <w:rsid w:val="004F3B74"/>
    <w:rsid w:val="004F50DF"/>
    <w:rsid w:val="00502C12"/>
    <w:rsid w:val="00502E18"/>
    <w:rsid w:val="00510E55"/>
    <w:rsid w:val="005221DC"/>
    <w:rsid w:val="00526373"/>
    <w:rsid w:val="00532894"/>
    <w:rsid w:val="00537F2F"/>
    <w:rsid w:val="00551CC3"/>
    <w:rsid w:val="005668A2"/>
    <w:rsid w:val="00574A18"/>
    <w:rsid w:val="00587FF9"/>
    <w:rsid w:val="00590475"/>
    <w:rsid w:val="00594590"/>
    <w:rsid w:val="005B1612"/>
    <w:rsid w:val="005B23A7"/>
    <w:rsid w:val="005B5706"/>
    <w:rsid w:val="005B5756"/>
    <w:rsid w:val="005C01CD"/>
    <w:rsid w:val="005C1F97"/>
    <w:rsid w:val="005D0218"/>
    <w:rsid w:val="005D5C2F"/>
    <w:rsid w:val="005E00AC"/>
    <w:rsid w:val="005E6A8A"/>
    <w:rsid w:val="005F476B"/>
    <w:rsid w:val="005F6A26"/>
    <w:rsid w:val="00607E43"/>
    <w:rsid w:val="0062269D"/>
    <w:rsid w:val="00626CFD"/>
    <w:rsid w:val="00627153"/>
    <w:rsid w:val="006351EA"/>
    <w:rsid w:val="00635ABE"/>
    <w:rsid w:val="00636B14"/>
    <w:rsid w:val="00651253"/>
    <w:rsid w:val="006578FF"/>
    <w:rsid w:val="006606BE"/>
    <w:rsid w:val="00674686"/>
    <w:rsid w:val="006770E3"/>
    <w:rsid w:val="00677484"/>
    <w:rsid w:val="0068019A"/>
    <w:rsid w:val="00680FBE"/>
    <w:rsid w:val="006A7173"/>
    <w:rsid w:val="006B7277"/>
    <w:rsid w:val="006E5701"/>
    <w:rsid w:val="006E7649"/>
    <w:rsid w:val="006F16AF"/>
    <w:rsid w:val="006F1AD6"/>
    <w:rsid w:val="006F6990"/>
    <w:rsid w:val="00712C4E"/>
    <w:rsid w:val="007167CB"/>
    <w:rsid w:val="007354D4"/>
    <w:rsid w:val="00740143"/>
    <w:rsid w:val="00755755"/>
    <w:rsid w:val="00764B9C"/>
    <w:rsid w:val="0076545E"/>
    <w:rsid w:val="007770DC"/>
    <w:rsid w:val="00796CD6"/>
    <w:rsid w:val="00797478"/>
    <w:rsid w:val="007A00A8"/>
    <w:rsid w:val="007A06D5"/>
    <w:rsid w:val="007A0956"/>
    <w:rsid w:val="007B14CD"/>
    <w:rsid w:val="007B3900"/>
    <w:rsid w:val="007D3A79"/>
    <w:rsid w:val="007E7F48"/>
    <w:rsid w:val="007F1FD8"/>
    <w:rsid w:val="00801868"/>
    <w:rsid w:val="00813F99"/>
    <w:rsid w:val="00816F60"/>
    <w:rsid w:val="00825F10"/>
    <w:rsid w:val="00834153"/>
    <w:rsid w:val="0083799A"/>
    <w:rsid w:val="0084711D"/>
    <w:rsid w:val="00855FDC"/>
    <w:rsid w:val="0085633C"/>
    <w:rsid w:val="0086063A"/>
    <w:rsid w:val="00873EE8"/>
    <w:rsid w:val="00881CC6"/>
    <w:rsid w:val="00883EF0"/>
    <w:rsid w:val="008868DA"/>
    <w:rsid w:val="008A4D34"/>
    <w:rsid w:val="008B011E"/>
    <w:rsid w:val="008B03C6"/>
    <w:rsid w:val="008B144D"/>
    <w:rsid w:val="008B50D9"/>
    <w:rsid w:val="008C4265"/>
    <w:rsid w:val="008E2999"/>
    <w:rsid w:val="008F49A8"/>
    <w:rsid w:val="00903D48"/>
    <w:rsid w:val="0090473F"/>
    <w:rsid w:val="00907855"/>
    <w:rsid w:val="00912A39"/>
    <w:rsid w:val="00915178"/>
    <w:rsid w:val="0091593D"/>
    <w:rsid w:val="00915ADC"/>
    <w:rsid w:val="00921C45"/>
    <w:rsid w:val="00922F62"/>
    <w:rsid w:val="00933059"/>
    <w:rsid w:val="009334FE"/>
    <w:rsid w:val="0094542E"/>
    <w:rsid w:val="00956049"/>
    <w:rsid w:val="00967092"/>
    <w:rsid w:val="00975D53"/>
    <w:rsid w:val="00987376"/>
    <w:rsid w:val="009912CA"/>
    <w:rsid w:val="0099382F"/>
    <w:rsid w:val="009A2197"/>
    <w:rsid w:val="009B6E26"/>
    <w:rsid w:val="009D32F7"/>
    <w:rsid w:val="009D3CD0"/>
    <w:rsid w:val="009D7BF2"/>
    <w:rsid w:val="009F390E"/>
    <w:rsid w:val="00A03B36"/>
    <w:rsid w:val="00A063E9"/>
    <w:rsid w:val="00A14E1D"/>
    <w:rsid w:val="00A270C9"/>
    <w:rsid w:val="00A402A3"/>
    <w:rsid w:val="00A45E81"/>
    <w:rsid w:val="00A46894"/>
    <w:rsid w:val="00A746C8"/>
    <w:rsid w:val="00A75A1E"/>
    <w:rsid w:val="00A8447A"/>
    <w:rsid w:val="00A90DA6"/>
    <w:rsid w:val="00A91A04"/>
    <w:rsid w:val="00AA6B99"/>
    <w:rsid w:val="00AE0718"/>
    <w:rsid w:val="00B21121"/>
    <w:rsid w:val="00B2243A"/>
    <w:rsid w:val="00B2644B"/>
    <w:rsid w:val="00B41C9D"/>
    <w:rsid w:val="00B46BED"/>
    <w:rsid w:val="00B501B0"/>
    <w:rsid w:val="00B64326"/>
    <w:rsid w:val="00B70A89"/>
    <w:rsid w:val="00B8168F"/>
    <w:rsid w:val="00B84AB2"/>
    <w:rsid w:val="00B90A4A"/>
    <w:rsid w:val="00BB6FC8"/>
    <w:rsid w:val="00BB7B6F"/>
    <w:rsid w:val="00BC2778"/>
    <w:rsid w:val="00BC5B10"/>
    <w:rsid w:val="00BD0E05"/>
    <w:rsid w:val="00BD10FF"/>
    <w:rsid w:val="00BD54B4"/>
    <w:rsid w:val="00BD65A3"/>
    <w:rsid w:val="00BE3C72"/>
    <w:rsid w:val="00BF2413"/>
    <w:rsid w:val="00C070D6"/>
    <w:rsid w:val="00C24B19"/>
    <w:rsid w:val="00C33A7E"/>
    <w:rsid w:val="00C33C1B"/>
    <w:rsid w:val="00C462F1"/>
    <w:rsid w:val="00C525E0"/>
    <w:rsid w:val="00C541E5"/>
    <w:rsid w:val="00C57A0B"/>
    <w:rsid w:val="00C665D9"/>
    <w:rsid w:val="00C7197F"/>
    <w:rsid w:val="00CA7B31"/>
    <w:rsid w:val="00CB1AB9"/>
    <w:rsid w:val="00CB6199"/>
    <w:rsid w:val="00CE218E"/>
    <w:rsid w:val="00CF4730"/>
    <w:rsid w:val="00CF541B"/>
    <w:rsid w:val="00CF6727"/>
    <w:rsid w:val="00D02E31"/>
    <w:rsid w:val="00D1765D"/>
    <w:rsid w:val="00D2720D"/>
    <w:rsid w:val="00D442B6"/>
    <w:rsid w:val="00D476CD"/>
    <w:rsid w:val="00D55218"/>
    <w:rsid w:val="00D571DA"/>
    <w:rsid w:val="00D6498A"/>
    <w:rsid w:val="00D75D13"/>
    <w:rsid w:val="00D86392"/>
    <w:rsid w:val="00D90A15"/>
    <w:rsid w:val="00DA4A3A"/>
    <w:rsid w:val="00DB2D48"/>
    <w:rsid w:val="00DB6BCE"/>
    <w:rsid w:val="00DC1773"/>
    <w:rsid w:val="00DE58CE"/>
    <w:rsid w:val="00DF4664"/>
    <w:rsid w:val="00E06035"/>
    <w:rsid w:val="00E10DC8"/>
    <w:rsid w:val="00E16532"/>
    <w:rsid w:val="00E16960"/>
    <w:rsid w:val="00E23D60"/>
    <w:rsid w:val="00E616DA"/>
    <w:rsid w:val="00E64DC7"/>
    <w:rsid w:val="00E7481B"/>
    <w:rsid w:val="00E80A56"/>
    <w:rsid w:val="00E97E72"/>
    <w:rsid w:val="00EA4F1C"/>
    <w:rsid w:val="00EA7360"/>
    <w:rsid w:val="00EC0397"/>
    <w:rsid w:val="00EC7828"/>
    <w:rsid w:val="00ED0518"/>
    <w:rsid w:val="00ED1EE4"/>
    <w:rsid w:val="00EE331A"/>
    <w:rsid w:val="00EE44F2"/>
    <w:rsid w:val="00EE6A90"/>
    <w:rsid w:val="00EF3398"/>
    <w:rsid w:val="00EF5767"/>
    <w:rsid w:val="00EF6107"/>
    <w:rsid w:val="00F01588"/>
    <w:rsid w:val="00F01CAA"/>
    <w:rsid w:val="00F07682"/>
    <w:rsid w:val="00F20385"/>
    <w:rsid w:val="00F314D8"/>
    <w:rsid w:val="00F31906"/>
    <w:rsid w:val="00F35606"/>
    <w:rsid w:val="00F406D9"/>
    <w:rsid w:val="00F413B6"/>
    <w:rsid w:val="00F41806"/>
    <w:rsid w:val="00F6340C"/>
    <w:rsid w:val="00F63E85"/>
    <w:rsid w:val="00F81378"/>
    <w:rsid w:val="00F853E7"/>
    <w:rsid w:val="00F90425"/>
    <w:rsid w:val="00FB1B45"/>
    <w:rsid w:val="00FC6E4A"/>
    <w:rsid w:val="00FD7FD2"/>
    <w:rsid w:val="00FE5048"/>
    <w:rsid w:val="00FF05AB"/>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694A7E"/>
  <w15:docId w15:val="{E7DD173C-4158-448B-8586-60BFFAA3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5C4"/>
  </w:style>
  <w:style w:type="paragraph" w:styleId="Heading1">
    <w:name w:val="heading 1"/>
    <w:basedOn w:val="Normal"/>
    <w:next w:val="Normal"/>
    <w:link w:val="Heading1Char"/>
    <w:uiPriority w:val="9"/>
    <w:qFormat/>
    <w:rsid w:val="00187ADB"/>
    <w:pPr>
      <w:keepNext/>
      <w:keepLines/>
      <w:spacing w:before="480" w:after="0"/>
      <w:outlineLvl w:val="0"/>
    </w:pPr>
    <w:rPr>
      <w:rFonts w:asciiTheme="majorHAnsi" w:eastAsiaTheme="majorEastAsia" w:hAnsiTheme="majorHAnsi" w:cstheme="majorBidi"/>
      <w:b/>
      <w:bCs/>
      <w:color w:val="65B8C0" w:themeColor="accent1" w:themeShade="B5"/>
      <w:sz w:val="32"/>
      <w:szCs w:val="32"/>
    </w:rPr>
  </w:style>
  <w:style w:type="paragraph" w:styleId="Heading2">
    <w:name w:val="heading 2"/>
    <w:basedOn w:val="Normal"/>
    <w:next w:val="Normal"/>
    <w:link w:val="Heading2Char"/>
    <w:qFormat/>
    <w:rsid w:val="00D02E31"/>
    <w:pPr>
      <w:keepNext/>
      <w:pBdr>
        <w:bottom w:val="single" w:sz="4" w:space="1" w:color="auto"/>
      </w:pBdr>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1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1CD"/>
    <w:rPr>
      <w:b/>
      <w:bCs/>
    </w:rPr>
  </w:style>
  <w:style w:type="character" w:styleId="Hyperlink">
    <w:name w:val="Hyperlink"/>
    <w:basedOn w:val="DefaultParagraphFont"/>
    <w:uiPriority w:val="99"/>
    <w:unhideWhenUsed/>
    <w:rsid w:val="005C01CD"/>
    <w:rPr>
      <w:color w:val="0000FF"/>
      <w:u w:val="single"/>
    </w:rPr>
  </w:style>
  <w:style w:type="paragraph" w:styleId="BalloonText">
    <w:name w:val="Balloon Text"/>
    <w:basedOn w:val="Normal"/>
    <w:link w:val="BalloonTextChar"/>
    <w:uiPriority w:val="99"/>
    <w:semiHidden/>
    <w:unhideWhenUsed/>
    <w:rsid w:val="005C0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1CD"/>
    <w:rPr>
      <w:rFonts w:ascii="Tahoma" w:hAnsi="Tahoma" w:cs="Tahoma"/>
      <w:sz w:val="16"/>
      <w:szCs w:val="16"/>
    </w:rPr>
  </w:style>
  <w:style w:type="character" w:styleId="FollowedHyperlink">
    <w:name w:val="FollowedHyperlink"/>
    <w:basedOn w:val="DefaultParagraphFont"/>
    <w:uiPriority w:val="99"/>
    <w:semiHidden/>
    <w:unhideWhenUsed/>
    <w:rsid w:val="00B501B0"/>
    <w:rPr>
      <w:color w:val="0000FF" w:themeColor="followedHyperlink"/>
      <w:u w:val="single"/>
    </w:rPr>
  </w:style>
  <w:style w:type="paragraph" w:styleId="ListParagraph">
    <w:name w:val="List Paragraph"/>
    <w:basedOn w:val="Normal"/>
    <w:uiPriority w:val="34"/>
    <w:qFormat/>
    <w:rsid w:val="007F1FD8"/>
    <w:pPr>
      <w:ind w:left="720"/>
      <w:contextualSpacing/>
    </w:pPr>
  </w:style>
  <w:style w:type="paragraph" w:customStyle="1" w:styleId="Style2">
    <w:name w:val="Style 2"/>
    <w:basedOn w:val="Normal"/>
    <w:rsid w:val="001544A7"/>
    <w:pPr>
      <w:widowControl w:val="0"/>
      <w:spacing w:after="0" w:line="215"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02E31"/>
    <w:rPr>
      <w:rFonts w:ascii="Times New Roman" w:eastAsia="Times New Roman" w:hAnsi="Times New Roman" w:cs="Times New Roman"/>
      <w:b/>
      <w:sz w:val="24"/>
      <w:szCs w:val="20"/>
    </w:rPr>
  </w:style>
  <w:style w:type="table" w:styleId="TableGrid">
    <w:name w:val="Table Grid"/>
    <w:basedOn w:val="TableNormal"/>
    <w:uiPriority w:val="59"/>
    <w:rsid w:val="00F8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967092"/>
    <w:pPr>
      <w:spacing w:after="0" w:line="240" w:lineRule="auto"/>
    </w:pPr>
    <w:tblPr>
      <w:tblStyleRowBandSize w:val="1"/>
      <w:tblStyleColBandSize w:val="1"/>
      <w:tblBorders>
        <w:top w:val="single" w:sz="2" w:space="0" w:color="D6ECEE" w:themeColor="accent1" w:themeTint="99"/>
        <w:bottom w:val="single" w:sz="2" w:space="0" w:color="D6ECEE" w:themeColor="accent1" w:themeTint="99"/>
        <w:insideH w:val="single" w:sz="2" w:space="0" w:color="D6ECEE" w:themeColor="accent1" w:themeTint="99"/>
        <w:insideV w:val="single" w:sz="2" w:space="0" w:color="D6ECEE" w:themeColor="accent1" w:themeTint="99"/>
      </w:tblBorders>
    </w:tblPr>
    <w:tblStylePr w:type="firstRow">
      <w:rPr>
        <w:b/>
        <w:bCs/>
      </w:rPr>
      <w:tblPr/>
      <w:tcPr>
        <w:tcBorders>
          <w:top w:val="nil"/>
          <w:bottom w:val="single" w:sz="12" w:space="0" w:color="D6ECEE" w:themeColor="accent1" w:themeTint="99"/>
          <w:insideH w:val="nil"/>
          <w:insideV w:val="nil"/>
        </w:tcBorders>
        <w:shd w:val="clear" w:color="auto" w:fill="FFFFFF" w:themeFill="background1"/>
      </w:tcPr>
    </w:tblStylePr>
    <w:tblStylePr w:type="lastRow">
      <w:rPr>
        <w:b/>
        <w:bCs/>
      </w:rPr>
      <w:tblPr/>
      <w:tcPr>
        <w:tcBorders>
          <w:top w:val="double" w:sz="2" w:space="0" w:color="D6EC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9" w:themeFill="accent1" w:themeFillTint="33"/>
      </w:tcPr>
    </w:tblStylePr>
    <w:tblStylePr w:type="band1Horz">
      <w:tblPr/>
      <w:tcPr>
        <w:shd w:val="clear" w:color="auto" w:fill="F1F8F9" w:themeFill="accent1" w:themeFillTint="33"/>
      </w:tcPr>
    </w:tblStylePr>
  </w:style>
  <w:style w:type="character" w:styleId="CommentReference">
    <w:name w:val="annotation reference"/>
    <w:basedOn w:val="DefaultParagraphFont"/>
    <w:uiPriority w:val="99"/>
    <w:semiHidden/>
    <w:unhideWhenUsed/>
    <w:rsid w:val="007167CB"/>
    <w:rPr>
      <w:sz w:val="16"/>
      <w:szCs w:val="16"/>
    </w:rPr>
  </w:style>
  <w:style w:type="paragraph" w:styleId="CommentText">
    <w:name w:val="annotation text"/>
    <w:basedOn w:val="Normal"/>
    <w:link w:val="CommentTextChar"/>
    <w:uiPriority w:val="99"/>
    <w:semiHidden/>
    <w:unhideWhenUsed/>
    <w:rsid w:val="007167CB"/>
    <w:pPr>
      <w:spacing w:line="240" w:lineRule="auto"/>
    </w:pPr>
    <w:rPr>
      <w:sz w:val="20"/>
      <w:szCs w:val="20"/>
    </w:rPr>
  </w:style>
  <w:style w:type="character" w:customStyle="1" w:styleId="CommentTextChar">
    <w:name w:val="Comment Text Char"/>
    <w:basedOn w:val="DefaultParagraphFont"/>
    <w:link w:val="CommentText"/>
    <w:uiPriority w:val="99"/>
    <w:semiHidden/>
    <w:rsid w:val="007167CB"/>
    <w:rPr>
      <w:sz w:val="20"/>
      <w:szCs w:val="20"/>
    </w:rPr>
  </w:style>
  <w:style w:type="paragraph" w:styleId="CommentSubject">
    <w:name w:val="annotation subject"/>
    <w:basedOn w:val="CommentText"/>
    <w:next w:val="CommentText"/>
    <w:link w:val="CommentSubjectChar"/>
    <w:uiPriority w:val="99"/>
    <w:semiHidden/>
    <w:unhideWhenUsed/>
    <w:rsid w:val="007167CB"/>
    <w:rPr>
      <w:b/>
      <w:bCs/>
    </w:rPr>
  </w:style>
  <w:style w:type="character" w:customStyle="1" w:styleId="CommentSubjectChar">
    <w:name w:val="Comment Subject Char"/>
    <w:basedOn w:val="CommentTextChar"/>
    <w:link w:val="CommentSubject"/>
    <w:uiPriority w:val="99"/>
    <w:semiHidden/>
    <w:rsid w:val="007167CB"/>
    <w:rPr>
      <w:b/>
      <w:bCs/>
      <w:sz w:val="20"/>
      <w:szCs w:val="20"/>
    </w:rPr>
  </w:style>
  <w:style w:type="paragraph" w:styleId="Header">
    <w:name w:val="header"/>
    <w:basedOn w:val="Normal"/>
    <w:link w:val="HeaderChar"/>
    <w:uiPriority w:val="99"/>
    <w:unhideWhenUsed/>
    <w:rsid w:val="00113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BA"/>
  </w:style>
  <w:style w:type="paragraph" w:styleId="Footer">
    <w:name w:val="footer"/>
    <w:basedOn w:val="Normal"/>
    <w:link w:val="FooterChar"/>
    <w:uiPriority w:val="99"/>
    <w:unhideWhenUsed/>
    <w:rsid w:val="00113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BA"/>
  </w:style>
  <w:style w:type="paragraph" w:styleId="Revision">
    <w:name w:val="Revision"/>
    <w:hidden/>
    <w:uiPriority w:val="99"/>
    <w:semiHidden/>
    <w:rsid w:val="000D4299"/>
    <w:pPr>
      <w:spacing w:after="0" w:line="240" w:lineRule="auto"/>
    </w:pPr>
  </w:style>
  <w:style w:type="paragraph" w:customStyle="1" w:styleId="textstyle1">
    <w:name w:val="textstyle1"/>
    <w:basedOn w:val="Normal"/>
    <w:rsid w:val="005904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0475"/>
  </w:style>
  <w:style w:type="character" w:customStyle="1" w:styleId="linkstyle">
    <w:name w:val="linkstyle"/>
    <w:basedOn w:val="DefaultParagraphFont"/>
    <w:rsid w:val="00590475"/>
  </w:style>
  <w:style w:type="character" w:customStyle="1" w:styleId="Heading1Char">
    <w:name w:val="Heading 1 Char"/>
    <w:basedOn w:val="DefaultParagraphFont"/>
    <w:link w:val="Heading1"/>
    <w:uiPriority w:val="9"/>
    <w:rsid w:val="00187ADB"/>
    <w:rPr>
      <w:rFonts w:asciiTheme="majorHAnsi" w:eastAsiaTheme="majorEastAsia" w:hAnsiTheme="majorHAnsi" w:cstheme="majorBidi"/>
      <w:b/>
      <w:bCs/>
      <w:color w:val="65B8C0" w:themeColor="accent1" w:themeShade="B5"/>
      <w:sz w:val="32"/>
      <w:szCs w:val="32"/>
    </w:rPr>
  </w:style>
  <w:style w:type="paragraph" w:styleId="NoSpacing">
    <w:name w:val="No Spacing"/>
    <w:uiPriority w:val="1"/>
    <w:qFormat/>
    <w:rsid w:val="007401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3520">
      <w:bodyDiv w:val="1"/>
      <w:marLeft w:val="0"/>
      <w:marRight w:val="0"/>
      <w:marTop w:val="0"/>
      <w:marBottom w:val="0"/>
      <w:divBdr>
        <w:top w:val="none" w:sz="0" w:space="0" w:color="auto"/>
        <w:left w:val="none" w:sz="0" w:space="0" w:color="auto"/>
        <w:bottom w:val="none" w:sz="0" w:space="0" w:color="auto"/>
        <w:right w:val="none" w:sz="0" w:space="0" w:color="auto"/>
      </w:divBdr>
      <w:divsChild>
        <w:div w:id="1521359156">
          <w:marLeft w:val="480"/>
          <w:marRight w:val="0"/>
          <w:marTop w:val="0"/>
          <w:marBottom w:val="0"/>
          <w:divBdr>
            <w:top w:val="none" w:sz="0" w:space="0" w:color="auto"/>
            <w:left w:val="none" w:sz="0" w:space="0" w:color="auto"/>
            <w:bottom w:val="none" w:sz="0" w:space="0" w:color="auto"/>
            <w:right w:val="none" w:sz="0" w:space="0" w:color="auto"/>
          </w:divBdr>
        </w:div>
      </w:divsChild>
    </w:div>
    <w:div w:id="215556585">
      <w:bodyDiv w:val="1"/>
      <w:marLeft w:val="0"/>
      <w:marRight w:val="0"/>
      <w:marTop w:val="0"/>
      <w:marBottom w:val="0"/>
      <w:divBdr>
        <w:top w:val="none" w:sz="0" w:space="0" w:color="auto"/>
        <w:left w:val="none" w:sz="0" w:space="0" w:color="auto"/>
        <w:bottom w:val="none" w:sz="0" w:space="0" w:color="auto"/>
        <w:right w:val="none" w:sz="0" w:space="0" w:color="auto"/>
      </w:divBdr>
    </w:div>
    <w:div w:id="269968401">
      <w:bodyDiv w:val="1"/>
      <w:marLeft w:val="0"/>
      <w:marRight w:val="0"/>
      <w:marTop w:val="0"/>
      <w:marBottom w:val="0"/>
      <w:divBdr>
        <w:top w:val="none" w:sz="0" w:space="0" w:color="auto"/>
        <w:left w:val="none" w:sz="0" w:space="0" w:color="auto"/>
        <w:bottom w:val="none" w:sz="0" w:space="0" w:color="auto"/>
        <w:right w:val="none" w:sz="0" w:space="0" w:color="auto"/>
      </w:divBdr>
    </w:div>
    <w:div w:id="292641531">
      <w:bodyDiv w:val="1"/>
      <w:marLeft w:val="0"/>
      <w:marRight w:val="0"/>
      <w:marTop w:val="0"/>
      <w:marBottom w:val="0"/>
      <w:divBdr>
        <w:top w:val="none" w:sz="0" w:space="0" w:color="auto"/>
        <w:left w:val="none" w:sz="0" w:space="0" w:color="auto"/>
        <w:bottom w:val="none" w:sz="0" w:space="0" w:color="auto"/>
        <w:right w:val="none" w:sz="0" w:space="0" w:color="auto"/>
      </w:divBdr>
    </w:div>
    <w:div w:id="503933048">
      <w:bodyDiv w:val="1"/>
      <w:marLeft w:val="0"/>
      <w:marRight w:val="0"/>
      <w:marTop w:val="0"/>
      <w:marBottom w:val="0"/>
      <w:divBdr>
        <w:top w:val="none" w:sz="0" w:space="0" w:color="auto"/>
        <w:left w:val="none" w:sz="0" w:space="0" w:color="auto"/>
        <w:bottom w:val="none" w:sz="0" w:space="0" w:color="auto"/>
        <w:right w:val="none" w:sz="0" w:space="0" w:color="auto"/>
      </w:divBdr>
    </w:div>
    <w:div w:id="644167524">
      <w:bodyDiv w:val="1"/>
      <w:marLeft w:val="0"/>
      <w:marRight w:val="0"/>
      <w:marTop w:val="0"/>
      <w:marBottom w:val="0"/>
      <w:divBdr>
        <w:top w:val="none" w:sz="0" w:space="0" w:color="auto"/>
        <w:left w:val="none" w:sz="0" w:space="0" w:color="auto"/>
        <w:bottom w:val="none" w:sz="0" w:space="0" w:color="auto"/>
        <w:right w:val="none" w:sz="0" w:space="0" w:color="auto"/>
      </w:divBdr>
    </w:div>
    <w:div w:id="694690659">
      <w:bodyDiv w:val="1"/>
      <w:marLeft w:val="0"/>
      <w:marRight w:val="0"/>
      <w:marTop w:val="0"/>
      <w:marBottom w:val="0"/>
      <w:divBdr>
        <w:top w:val="none" w:sz="0" w:space="0" w:color="auto"/>
        <w:left w:val="none" w:sz="0" w:space="0" w:color="auto"/>
        <w:bottom w:val="none" w:sz="0" w:space="0" w:color="auto"/>
        <w:right w:val="none" w:sz="0" w:space="0" w:color="auto"/>
      </w:divBdr>
    </w:div>
    <w:div w:id="706563068">
      <w:bodyDiv w:val="1"/>
      <w:marLeft w:val="0"/>
      <w:marRight w:val="0"/>
      <w:marTop w:val="0"/>
      <w:marBottom w:val="0"/>
      <w:divBdr>
        <w:top w:val="none" w:sz="0" w:space="0" w:color="auto"/>
        <w:left w:val="none" w:sz="0" w:space="0" w:color="auto"/>
        <w:bottom w:val="none" w:sz="0" w:space="0" w:color="auto"/>
        <w:right w:val="none" w:sz="0" w:space="0" w:color="auto"/>
      </w:divBdr>
      <w:divsChild>
        <w:div w:id="585841636">
          <w:marLeft w:val="0"/>
          <w:marRight w:val="0"/>
          <w:marTop w:val="0"/>
          <w:marBottom w:val="0"/>
          <w:divBdr>
            <w:top w:val="none" w:sz="0" w:space="0" w:color="auto"/>
            <w:left w:val="none" w:sz="0" w:space="0" w:color="auto"/>
            <w:bottom w:val="none" w:sz="0" w:space="0" w:color="auto"/>
            <w:right w:val="none" w:sz="0" w:space="0" w:color="auto"/>
          </w:divBdr>
        </w:div>
        <w:div w:id="789393959">
          <w:marLeft w:val="0"/>
          <w:marRight w:val="0"/>
          <w:marTop w:val="0"/>
          <w:marBottom w:val="0"/>
          <w:divBdr>
            <w:top w:val="none" w:sz="0" w:space="0" w:color="auto"/>
            <w:left w:val="none" w:sz="0" w:space="0" w:color="auto"/>
            <w:bottom w:val="none" w:sz="0" w:space="0" w:color="auto"/>
            <w:right w:val="none" w:sz="0" w:space="0" w:color="auto"/>
          </w:divBdr>
        </w:div>
        <w:div w:id="951282436">
          <w:marLeft w:val="0"/>
          <w:marRight w:val="0"/>
          <w:marTop w:val="0"/>
          <w:marBottom w:val="0"/>
          <w:divBdr>
            <w:top w:val="none" w:sz="0" w:space="0" w:color="auto"/>
            <w:left w:val="none" w:sz="0" w:space="0" w:color="auto"/>
            <w:bottom w:val="none" w:sz="0" w:space="0" w:color="auto"/>
            <w:right w:val="none" w:sz="0" w:space="0" w:color="auto"/>
          </w:divBdr>
        </w:div>
        <w:div w:id="1089693445">
          <w:marLeft w:val="0"/>
          <w:marRight w:val="0"/>
          <w:marTop w:val="0"/>
          <w:marBottom w:val="0"/>
          <w:divBdr>
            <w:top w:val="none" w:sz="0" w:space="0" w:color="auto"/>
            <w:left w:val="none" w:sz="0" w:space="0" w:color="auto"/>
            <w:bottom w:val="none" w:sz="0" w:space="0" w:color="auto"/>
            <w:right w:val="none" w:sz="0" w:space="0" w:color="auto"/>
          </w:divBdr>
        </w:div>
        <w:div w:id="1266424635">
          <w:marLeft w:val="0"/>
          <w:marRight w:val="0"/>
          <w:marTop w:val="0"/>
          <w:marBottom w:val="0"/>
          <w:divBdr>
            <w:top w:val="none" w:sz="0" w:space="0" w:color="auto"/>
            <w:left w:val="none" w:sz="0" w:space="0" w:color="auto"/>
            <w:bottom w:val="none" w:sz="0" w:space="0" w:color="auto"/>
            <w:right w:val="none" w:sz="0" w:space="0" w:color="auto"/>
          </w:divBdr>
        </w:div>
        <w:div w:id="1517573047">
          <w:marLeft w:val="0"/>
          <w:marRight w:val="0"/>
          <w:marTop w:val="0"/>
          <w:marBottom w:val="0"/>
          <w:divBdr>
            <w:top w:val="none" w:sz="0" w:space="0" w:color="auto"/>
            <w:left w:val="none" w:sz="0" w:space="0" w:color="auto"/>
            <w:bottom w:val="none" w:sz="0" w:space="0" w:color="auto"/>
            <w:right w:val="none" w:sz="0" w:space="0" w:color="auto"/>
          </w:divBdr>
        </w:div>
        <w:div w:id="2144469264">
          <w:marLeft w:val="0"/>
          <w:marRight w:val="0"/>
          <w:marTop w:val="0"/>
          <w:marBottom w:val="0"/>
          <w:divBdr>
            <w:top w:val="none" w:sz="0" w:space="0" w:color="auto"/>
            <w:left w:val="none" w:sz="0" w:space="0" w:color="auto"/>
            <w:bottom w:val="none" w:sz="0" w:space="0" w:color="auto"/>
            <w:right w:val="none" w:sz="0" w:space="0" w:color="auto"/>
          </w:divBdr>
        </w:div>
      </w:divsChild>
    </w:div>
    <w:div w:id="735322431">
      <w:bodyDiv w:val="1"/>
      <w:marLeft w:val="0"/>
      <w:marRight w:val="0"/>
      <w:marTop w:val="0"/>
      <w:marBottom w:val="0"/>
      <w:divBdr>
        <w:top w:val="none" w:sz="0" w:space="0" w:color="auto"/>
        <w:left w:val="none" w:sz="0" w:space="0" w:color="auto"/>
        <w:bottom w:val="none" w:sz="0" w:space="0" w:color="auto"/>
        <w:right w:val="none" w:sz="0" w:space="0" w:color="auto"/>
      </w:divBdr>
    </w:div>
    <w:div w:id="758059456">
      <w:bodyDiv w:val="1"/>
      <w:marLeft w:val="0"/>
      <w:marRight w:val="0"/>
      <w:marTop w:val="0"/>
      <w:marBottom w:val="0"/>
      <w:divBdr>
        <w:top w:val="none" w:sz="0" w:space="0" w:color="auto"/>
        <w:left w:val="none" w:sz="0" w:space="0" w:color="auto"/>
        <w:bottom w:val="none" w:sz="0" w:space="0" w:color="auto"/>
        <w:right w:val="none" w:sz="0" w:space="0" w:color="auto"/>
      </w:divBdr>
    </w:div>
    <w:div w:id="800613061">
      <w:bodyDiv w:val="1"/>
      <w:marLeft w:val="0"/>
      <w:marRight w:val="0"/>
      <w:marTop w:val="0"/>
      <w:marBottom w:val="0"/>
      <w:divBdr>
        <w:top w:val="none" w:sz="0" w:space="0" w:color="auto"/>
        <w:left w:val="none" w:sz="0" w:space="0" w:color="auto"/>
        <w:bottom w:val="none" w:sz="0" w:space="0" w:color="auto"/>
        <w:right w:val="none" w:sz="0" w:space="0" w:color="auto"/>
      </w:divBdr>
    </w:div>
    <w:div w:id="805779993">
      <w:bodyDiv w:val="1"/>
      <w:marLeft w:val="0"/>
      <w:marRight w:val="0"/>
      <w:marTop w:val="0"/>
      <w:marBottom w:val="0"/>
      <w:divBdr>
        <w:top w:val="none" w:sz="0" w:space="0" w:color="auto"/>
        <w:left w:val="none" w:sz="0" w:space="0" w:color="auto"/>
        <w:bottom w:val="none" w:sz="0" w:space="0" w:color="auto"/>
        <w:right w:val="none" w:sz="0" w:space="0" w:color="auto"/>
      </w:divBdr>
    </w:div>
    <w:div w:id="878052312">
      <w:bodyDiv w:val="1"/>
      <w:marLeft w:val="0"/>
      <w:marRight w:val="0"/>
      <w:marTop w:val="0"/>
      <w:marBottom w:val="0"/>
      <w:divBdr>
        <w:top w:val="none" w:sz="0" w:space="0" w:color="auto"/>
        <w:left w:val="none" w:sz="0" w:space="0" w:color="auto"/>
        <w:bottom w:val="none" w:sz="0" w:space="0" w:color="auto"/>
        <w:right w:val="none" w:sz="0" w:space="0" w:color="auto"/>
      </w:divBdr>
      <w:divsChild>
        <w:div w:id="95753799">
          <w:marLeft w:val="0"/>
          <w:marRight w:val="0"/>
          <w:marTop w:val="0"/>
          <w:marBottom w:val="0"/>
          <w:divBdr>
            <w:top w:val="none" w:sz="0" w:space="0" w:color="auto"/>
            <w:left w:val="none" w:sz="0" w:space="0" w:color="auto"/>
            <w:bottom w:val="none" w:sz="0" w:space="0" w:color="auto"/>
            <w:right w:val="none" w:sz="0" w:space="0" w:color="auto"/>
          </w:divBdr>
        </w:div>
        <w:div w:id="106194168">
          <w:marLeft w:val="0"/>
          <w:marRight w:val="0"/>
          <w:marTop w:val="0"/>
          <w:marBottom w:val="0"/>
          <w:divBdr>
            <w:top w:val="none" w:sz="0" w:space="0" w:color="auto"/>
            <w:left w:val="none" w:sz="0" w:space="0" w:color="auto"/>
            <w:bottom w:val="none" w:sz="0" w:space="0" w:color="auto"/>
            <w:right w:val="none" w:sz="0" w:space="0" w:color="auto"/>
          </w:divBdr>
        </w:div>
        <w:div w:id="172382169">
          <w:marLeft w:val="0"/>
          <w:marRight w:val="0"/>
          <w:marTop w:val="0"/>
          <w:marBottom w:val="0"/>
          <w:divBdr>
            <w:top w:val="none" w:sz="0" w:space="0" w:color="auto"/>
            <w:left w:val="none" w:sz="0" w:space="0" w:color="auto"/>
            <w:bottom w:val="none" w:sz="0" w:space="0" w:color="auto"/>
            <w:right w:val="none" w:sz="0" w:space="0" w:color="auto"/>
          </w:divBdr>
        </w:div>
        <w:div w:id="351034526">
          <w:marLeft w:val="0"/>
          <w:marRight w:val="0"/>
          <w:marTop w:val="0"/>
          <w:marBottom w:val="0"/>
          <w:divBdr>
            <w:top w:val="none" w:sz="0" w:space="0" w:color="auto"/>
            <w:left w:val="none" w:sz="0" w:space="0" w:color="auto"/>
            <w:bottom w:val="none" w:sz="0" w:space="0" w:color="auto"/>
            <w:right w:val="none" w:sz="0" w:space="0" w:color="auto"/>
          </w:divBdr>
        </w:div>
        <w:div w:id="443307762">
          <w:marLeft w:val="0"/>
          <w:marRight w:val="0"/>
          <w:marTop w:val="0"/>
          <w:marBottom w:val="0"/>
          <w:divBdr>
            <w:top w:val="none" w:sz="0" w:space="0" w:color="auto"/>
            <w:left w:val="none" w:sz="0" w:space="0" w:color="auto"/>
            <w:bottom w:val="none" w:sz="0" w:space="0" w:color="auto"/>
            <w:right w:val="none" w:sz="0" w:space="0" w:color="auto"/>
          </w:divBdr>
        </w:div>
        <w:div w:id="461846148">
          <w:marLeft w:val="0"/>
          <w:marRight w:val="0"/>
          <w:marTop w:val="0"/>
          <w:marBottom w:val="0"/>
          <w:divBdr>
            <w:top w:val="none" w:sz="0" w:space="0" w:color="auto"/>
            <w:left w:val="none" w:sz="0" w:space="0" w:color="auto"/>
            <w:bottom w:val="none" w:sz="0" w:space="0" w:color="auto"/>
            <w:right w:val="none" w:sz="0" w:space="0" w:color="auto"/>
          </w:divBdr>
        </w:div>
        <w:div w:id="505633949">
          <w:marLeft w:val="0"/>
          <w:marRight w:val="0"/>
          <w:marTop w:val="0"/>
          <w:marBottom w:val="0"/>
          <w:divBdr>
            <w:top w:val="none" w:sz="0" w:space="0" w:color="auto"/>
            <w:left w:val="none" w:sz="0" w:space="0" w:color="auto"/>
            <w:bottom w:val="none" w:sz="0" w:space="0" w:color="auto"/>
            <w:right w:val="none" w:sz="0" w:space="0" w:color="auto"/>
          </w:divBdr>
        </w:div>
        <w:div w:id="555825734">
          <w:marLeft w:val="0"/>
          <w:marRight w:val="0"/>
          <w:marTop w:val="0"/>
          <w:marBottom w:val="0"/>
          <w:divBdr>
            <w:top w:val="none" w:sz="0" w:space="0" w:color="auto"/>
            <w:left w:val="none" w:sz="0" w:space="0" w:color="auto"/>
            <w:bottom w:val="none" w:sz="0" w:space="0" w:color="auto"/>
            <w:right w:val="none" w:sz="0" w:space="0" w:color="auto"/>
          </w:divBdr>
        </w:div>
        <w:div w:id="652681522">
          <w:marLeft w:val="0"/>
          <w:marRight w:val="0"/>
          <w:marTop w:val="0"/>
          <w:marBottom w:val="0"/>
          <w:divBdr>
            <w:top w:val="none" w:sz="0" w:space="0" w:color="auto"/>
            <w:left w:val="none" w:sz="0" w:space="0" w:color="auto"/>
            <w:bottom w:val="none" w:sz="0" w:space="0" w:color="auto"/>
            <w:right w:val="none" w:sz="0" w:space="0" w:color="auto"/>
          </w:divBdr>
        </w:div>
        <w:div w:id="713192403">
          <w:marLeft w:val="0"/>
          <w:marRight w:val="0"/>
          <w:marTop w:val="0"/>
          <w:marBottom w:val="0"/>
          <w:divBdr>
            <w:top w:val="none" w:sz="0" w:space="0" w:color="auto"/>
            <w:left w:val="none" w:sz="0" w:space="0" w:color="auto"/>
            <w:bottom w:val="none" w:sz="0" w:space="0" w:color="auto"/>
            <w:right w:val="none" w:sz="0" w:space="0" w:color="auto"/>
          </w:divBdr>
        </w:div>
        <w:div w:id="898252756">
          <w:marLeft w:val="0"/>
          <w:marRight w:val="0"/>
          <w:marTop w:val="0"/>
          <w:marBottom w:val="0"/>
          <w:divBdr>
            <w:top w:val="none" w:sz="0" w:space="0" w:color="auto"/>
            <w:left w:val="none" w:sz="0" w:space="0" w:color="auto"/>
            <w:bottom w:val="none" w:sz="0" w:space="0" w:color="auto"/>
            <w:right w:val="none" w:sz="0" w:space="0" w:color="auto"/>
          </w:divBdr>
        </w:div>
        <w:div w:id="927157757">
          <w:marLeft w:val="0"/>
          <w:marRight w:val="0"/>
          <w:marTop w:val="0"/>
          <w:marBottom w:val="0"/>
          <w:divBdr>
            <w:top w:val="none" w:sz="0" w:space="0" w:color="auto"/>
            <w:left w:val="none" w:sz="0" w:space="0" w:color="auto"/>
            <w:bottom w:val="none" w:sz="0" w:space="0" w:color="auto"/>
            <w:right w:val="none" w:sz="0" w:space="0" w:color="auto"/>
          </w:divBdr>
        </w:div>
        <w:div w:id="1064568537">
          <w:marLeft w:val="0"/>
          <w:marRight w:val="0"/>
          <w:marTop w:val="0"/>
          <w:marBottom w:val="0"/>
          <w:divBdr>
            <w:top w:val="none" w:sz="0" w:space="0" w:color="auto"/>
            <w:left w:val="none" w:sz="0" w:space="0" w:color="auto"/>
            <w:bottom w:val="none" w:sz="0" w:space="0" w:color="auto"/>
            <w:right w:val="none" w:sz="0" w:space="0" w:color="auto"/>
          </w:divBdr>
        </w:div>
        <w:div w:id="1067652409">
          <w:marLeft w:val="0"/>
          <w:marRight w:val="0"/>
          <w:marTop w:val="0"/>
          <w:marBottom w:val="0"/>
          <w:divBdr>
            <w:top w:val="none" w:sz="0" w:space="0" w:color="auto"/>
            <w:left w:val="none" w:sz="0" w:space="0" w:color="auto"/>
            <w:bottom w:val="none" w:sz="0" w:space="0" w:color="auto"/>
            <w:right w:val="none" w:sz="0" w:space="0" w:color="auto"/>
          </w:divBdr>
        </w:div>
        <w:div w:id="1073896893">
          <w:marLeft w:val="0"/>
          <w:marRight w:val="0"/>
          <w:marTop w:val="0"/>
          <w:marBottom w:val="0"/>
          <w:divBdr>
            <w:top w:val="none" w:sz="0" w:space="0" w:color="auto"/>
            <w:left w:val="none" w:sz="0" w:space="0" w:color="auto"/>
            <w:bottom w:val="none" w:sz="0" w:space="0" w:color="auto"/>
            <w:right w:val="none" w:sz="0" w:space="0" w:color="auto"/>
          </w:divBdr>
        </w:div>
        <w:div w:id="1081946304">
          <w:marLeft w:val="0"/>
          <w:marRight w:val="0"/>
          <w:marTop w:val="0"/>
          <w:marBottom w:val="0"/>
          <w:divBdr>
            <w:top w:val="none" w:sz="0" w:space="0" w:color="auto"/>
            <w:left w:val="none" w:sz="0" w:space="0" w:color="auto"/>
            <w:bottom w:val="none" w:sz="0" w:space="0" w:color="auto"/>
            <w:right w:val="none" w:sz="0" w:space="0" w:color="auto"/>
          </w:divBdr>
        </w:div>
        <w:div w:id="1235702028">
          <w:marLeft w:val="0"/>
          <w:marRight w:val="0"/>
          <w:marTop w:val="0"/>
          <w:marBottom w:val="0"/>
          <w:divBdr>
            <w:top w:val="none" w:sz="0" w:space="0" w:color="auto"/>
            <w:left w:val="none" w:sz="0" w:space="0" w:color="auto"/>
            <w:bottom w:val="none" w:sz="0" w:space="0" w:color="auto"/>
            <w:right w:val="none" w:sz="0" w:space="0" w:color="auto"/>
          </w:divBdr>
        </w:div>
        <w:div w:id="1310012554">
          <w:marLeft w:val="0"/>
          <w:marRight w:val="0"/>
          <w:marTop w:val="0"/>
          <w:marBottom w:val="0"/>
          <w:divBdr>
            <w:top w:val="none" w:sz="0" w:space="0" w:color="auto"/>
            <w:left w:val="none" w:sz="0" w:space="0" w:color="auto"/>
            <w:bottom w:val="none" w:sz="0" w:space="0" w:color="auto"/>
            <w:right w:val="none" w:sz="0" w:space="0" w:color="auto"/>
          </w:divBdr>
        </w:div>
        <w:div w:id="1508396939">
          <w:marLeft w:val="0"/>
          <w:marRight w:val="0"/>
          <w:marTop w:val="0"/>
          <w:marBottom w:val="0"/>
          <w:divBdr>
            <w:top w:val="none" w:sz="0" w:space="0" w:color="auto"/>
            <w:left w:val="none" w:sz="0" w:space="0" w:color="auto"/>
            <w:bottom w:val="none" w:sz="0" w:space="0" w:color="auto"/>
            <w:right w:val="none" w:sz="0" w:space="0" w:color="auto"/>
          </w:divBdr>
        </w:div>
        <w:div w:id="1540556980">
          <w:marLeft w:val="0"/>
          <w:marRight w:val="0"/>
          <w:marTop w:val="0"/>
          <w:marBottom w:val="0"/>
          <w:divBdr>
            <w:top w:val="none" w:sz="0" w:space="0" w:color="auto"/>
            <w:left w:val="none" w:sz="0" w:space="0" w:color="auto"/>
            <w:bottom w:val="none" w:sz="0" w:space="0" w:color="auto"/>
            <w:right w:val="none" w:sz="0" w:space="0" w:color="auto"/>
          </w:divBdr>
        </w:div>
        <w:div w:id="1632595439">
          <w:marLeft w:val="0"/>
          <w:marRight w:val="0"/>
          <w:marTop w:val="0"/>
          <w:marBottom w:val="0"/>
          <w:divBdr>
            <w:top w:val="none" w:sz="0" w:space="0" w:color="auto"/>
            <w:left w:val="none" w:sz="0" w:space="0" w:color="auto"/>
            <w:bottom w:val="none" w:sz="0" w:space="0" w:color="auto"/>
            <w:right w:val="none" w:sz="0" w:space="0" w:color="auto"/>
          </w:divBdr>
        </w:div>
        <w:div w:id="1904869665">
          <w:marLeft w:val="0"/>
          <w:marRight w:val="0"/>
          <w:marTop w:val="0"/>
          <w:marBottom w:val="0"/>
          <w:divBdr>
            <w:top w:val="none" w:sz="0" w:space="0" w:color="auto"/>
            <w:left w:val="none" w:sz="0" w:space="0" w:color="auto"/>
            <w:bottom w:val="none" w:sz="0" w:space="0" w:color="auto"/>
            <w:right w:val="none" w:sz="0" w:space="0" w:color="auto"/>
          </w:divBdr>
        </w:div>
      </w:divsChild>
    </w:div>
    <w:div w:id="945233530">
      <w:bodyDiv w:val="1"/>
      <w:marLeft w:val="0"/>
      <w:marRight w:val="0"/>
      <w:marTop w:val="0"/>
      <w:marBottom w:val="0"/>
      <w:divBdr>
        <w:top w:val="none" w:sz="0" w:space="0" w:color="auto"/>
        <w:left w:val="none" w:sz="0" w:space="0" w:color="auto"/>
        <w:bottom w:val="none" w:sz="0" w:space="0" w:color="auto"/>
        <w:right w:val="none" w:sz="0" w:space="0" w:color="auto"/>
      </w:divBdr>
      <w:divsChild>
        <w:div w:id="81878814">
          <w:marLeft w:val="0"/>
          <w:marRight w:val="0"/>
          <w:marTop w:val="0"/>
          <w:marBottom w:val="0"/>
          <w:divBdr>
            <w:top w:val="none" w:sz="0" w:space="0" w:color="auto"/>
            <w:left w:val="none" w:sz="0" w:space="0" w:color="auto"/>
            <w:bottom w:val="none" w:sz="0" w:space="0" w:color="auto"/>
            <w:right w:val="none" w:sz="0" w:space="0" w:color="auto"/>
          </w:divBdr>
        </w:div>
        <w:div w:id="81992104">
          <w:marLeft w:val="0"/>
          <w:marRight w:val="0"/>
          <w:marTop w:val="0"/>
          <w:marBottom w:val="0"/>
          <w:divBdr>
            <w:top w:val="none" w:sz="0" w:space="0" w:color="auto"/>
            <w:left w:val="none" w:sz="0" w:space="0" w:color="auto"/>
            <w:bottom w:val="none" w:sz="0" w:space="0" w:color="auto"/>
            <w:right w:val="none" w:sz="0" w:space="0" w:color="auto"/>
          </w:divBdr>
        </w:div>
        <w:div w:id="374234445">
          <w:marLeft w:val="0"/>
          <w:marRight w:val="0"/>
          <w:marTop w:val="0"/>
          <w:marBottom w:val="0"/>
          <w:divBdr>
            <w:top w:val="none" w:sz="0" w:space="0" w:color="auto"/>
            <w:left w:val="none" w:sz="0" w:space="0" w:color="auto"/>
            <w:bottom w:val="none" w:sz="0" w:space="0" w:color="auto"/>
            <w:right w:val="none" w:sz="0" w:space="0" w:color="auto"/>
          </w:divBdr>
        </w:div>
        <w:div w:id="379401876">
          <w:marLeft w:val="0"/>
          <w:marRight w:val="0"/>
          <w:marTop w:val="0"/>
          <w:marBottom w:val="0"/>
          <w:divBdr>
            <w:top w:val="none" w:sz="0" w:space="0" w:color="auto"/>
            <w:left w:val="none" w:sz="0" w:space="0" w:color="auto"/>
            <w:bottom w:val="none" w:sz="0" w:space="0" w:color="auto"/>
            <w:right w:val="none" w:sz="0" w:space="0" w:color="auto"/>
          </w:divBdr>
        </w:div>
        <w:div w:id="625238044">
          <w:marLeft w:val="0"/>
          <w:marRight w:val="0"/>
          <w:marTop w:val="0"/>
          <w:marBottom w:val="0"/>
          <w:divBdr>
            <w:top w:val="none" w:sz="0" w:space="0" w:color="auto"/>
            <w:left w:val="none" w:sz="0" w:space="0" w:color="auto"/>
            <w:bottom w:val="none" w:sz="0" w:space="0" w:color="auto"/>
            <w:right w:val="none" w:sz="0" w:space="0" w:color="auto"/>
          </w:divBdr>
        </w:div>
        <w:div w:id="702948799">
          <w:marLeft w:val="0"/>
          <w:marRight w:val="0"/>
          <w:marTop w:val="0"/>
          <w:marBottom w:val="0"/>
          <w:divBdr>
            <w:top w:val="none" w:sz="0" w:space="0" w:color="auto"/>
            <w:left w:val="none" w:sz="0" w:space="0" w:color="auto"/>
            <w:bottom w:val="none" w:sz="0" w:space="0" w:color="auto"/>
            <w:right w:val="none" w:sz="0" w:space="0" w:color="auto"/>
          </w:divBdr>
        </w:div>
        <w:div w:id="744960088">
          <w:marLeft w:val="0"/>
          <w:marRight w:val="0"/>
          <w:marTop w:val="0"/>
          <w:marBottom w:val="0"/>
          <w:divBdr>
            <w:top w:val="none" w:sz="0" w:space="0" w:color="auto"/>
            <w:left w:val="none" w:sz="0" w:space="0" w:color="auto"/>
            <w:bottom w:val="none" w:sz="0" w:space="0" w:color="auto"/>
            <w:right w:val="none" w:sz="0" w:space="0" w:color="auto"/>
          </w:divBdr>
        </w:div>
        <w:div w:id="909652568">
          <w:marLeft w:val="0"/>
          <w:marRight w:val="0"/>
          <w:marTop w:val="0"/>
          <w:marBottom w:val="0"/>
          <w:divBdr>
            <w:top w:val="none" w:sz="0" w:space="0" w:color="auto"/>
            <w:left w:val="none" w:sz="0" w:space="0" w:color="auto"/>
            <w:bottom w:val="none" w:sz="0" w:space="0" w:color="auto"/>
            <w:right w:val="none" w:sz="0" w:space="0" w:color="auto"/>
          </w:divBdr>
        </w:div>
        <w:div w:id="1218858826">
          <w:marLeft w:val="0"/>
          <w:marRight w:val="0"/>
          <w:marTop w:val="0"/>
          <w:marBottom w:val="0"/>
          <w:divBdr>
            <w:top w:val="none" w:sz="0" w:space="0" w:color="auto"/>
            <w:left w:val="none" w:sz="0" w:space="0" w:color="auto"/>
            <w:bottom w:val="none" w:sz="0" w:space="0" w:color="auto"/>
            <w:right w:val="none" w:sz="0" w:space="0" w:color="auto"/>
          </w:divBdr>
        </w:div>
        <w:div w:id="1248147315">
          <w:marLeft w:val="0"/>
          <w:marRight w:val="0"/>
          <w:marTop w:val="0"/>
          <w:marBottom w:val="0"/>
          <w:divBdr>
            <w:top w:val="none" w:sz="0" w:space="0" w:color="auto"/>
            <w:left w:val="none" w:sz="0" w:space="0" w:color="auto"/>
            <w:bottom w:val="none" w:sz="0" w:space="0" w:color="auto"/>
            <w:right w:val="none" w:sz="0" w:space="0" w:color="auto"/>
          </w:divBdr>
        </w:div>
        <w:div w:id="1292782174">
          <w:marLeft w:val="0"/>
          <w:marRight w:val="0"/>
          <w:marTop w:val="0"/>
          <w:marBottom w:val="0"/>
          <w:divBdr>
            <w:top w:val="none" w:sz="0" w:space="0" w:color="auto"/>
            <w:left w:val="none" w:sz="0" w:space="0" w:color="auto"/>
            <w:bottom w:val="none" w:sz="0" w:space="0" w:color="auto"/>
            <w:right w:val="none" w:sz="0" w:space="0" w:color="auto"/>
          </w:divBdr>
        </w:div>
        <w:div w:id="1317227602">
          <w:marLeft w:val="0"/>
          <w:marRight w:val="0"/>
          <w:marTop w:val="0"/>
          <w:marBottom w:val="0"/>
          <w:divBdr>
            <w:top w:val="none" w:sz="0" w:space="0" w:color="auto"/>
            <w:left w:val="none" w:sz="0" w:space="0" w:color="auto"/>
            <w:bottom w:val="none" w:sz="0" w:space="0" w:color="auto"/>
            <w:right w:val="none" w:sz="0" w:space="0" w:color="auto"/>
          </w:divBdr>
        </w:div>
        <w:div w:id="1374883812">
          <w:marLeft w:val="0"/>
          <w:marRight w:val="0"/>
          <w:marTop w:val="0"/>
          <w:marBottom w:val="0"/>
          <w:divBdr>
            <w:top w:val="none" w:sz="0" w:space="0" w:color="auto"/>
            <w:left w:val="none" w:sz="0" w:space="0" w:color="auto"/>
            <w:bottom w:val="none" w:sz="0" w:space="0" w:color="auto"/>
            <w:right w:val="none" w:sz="0" w:space="0" w:color="auto"/>
          </w:divBdr>
        </w:div>
        <w:div w:id="1563444022">
          <w:marLeft w:val="0"/>
          <w:marRight w:val="0"/>
          <w:marTop w:val="0"/>
          <w:marBottom w:val="0"/>
          <w:divBdr>
            <w:top w:val="none" w:sz="0" w:space="0" w:color="auto"/>
            <w:left w:val="none" w:sz="0" w:space="0" w:color="auto"/>
            <w:bottom w:val="none" w:sz="0" w:space="0" w:color="auto"/>
            <w:right w:val="none" w:sz="0" w:space="0" w:color="auto"/>
          </w:divBdr>
        </w:div>
        <w:div w:id="1713340005">
          <w:marLeft w:val="0"/>
          <w:marRight w:val="0"/>
          <w:marTop w:val="0"/>
          <w:marBottom w:val="0"/>
          <w:divBdr>
            <w:top w:val="none" w:sz="0" w:space="0" w:color="auto"/>
            <w:left w:val="none" w:sz="0" w:space="0" w:color="auto"/>
            <w:bottom w:val="none" w:sz="0" w:space="0" w:color="auto"/>
            <w:right w:val="none" w:sz="0" w:space="0" w:color="auto"/>
          </w:divBdr>
        </w:div>
        <w:div w:id="1843933604">
          <w:marLeft w:val="0"/>
          <w:marRight w:val="0"/>
          <w:marTop w:val="0"/>
          <w:marBottom w:val="0"/>
          <w:divBdr>
            <w:top w:val="none" w:sz="0" w:space="0" w:color="auto"/>
            <w:left w:val="none" w:sz="0" w:space="0" w:color="auto"/>
            <w:bottom w:val="none" w:sz="0" w:space="0" w:color="auto"/>
            <w:right w:val="none" w:sz="0" w:space="0" w:color="auto"/>
          </w:divBdr>
        </w:div>
        <w:div w:id="1913814744">
          <w:marLeft w:val="0"/>
          <w:marRight w:val="0"/>
          <w:marTop w:val="0"/>
          <w:marBottom w:val="0"/>
          <w:divBdr>
            <w:top w:val="none" w:sz="0" w:space="0" w:color="auto"/>
            <w:left w:val="none" w:sz="0" w:space="0" w:color="auto"/>
            <w:bottom w:val="none" w:sz="0" w:space="0" w:color="auto"/>
            <w:right w:val="none" w:sz="0" w:space="0" w:color="auto"/>
          </w:divBdr>
        </w:div>
      </w:divsChild>
    </w:div>
    <w:div w:id="1050836845">
      <w:bodyDiv w:val="1"/>
      <w:marLeft w:val="0"/>
      <w:marRight w:val="0"/>
      <w:marTop w:val="0"/>
      <w:marBottom w:val="0"/>
      <w:divBdr>
        <w:top w:val="none" w:sz="0" w:space="0" w:color="auto"/>
        <w:left w:val="none" w:sz="0" w:space="0" w:color="auto"/>
        <w:bottom w:val="none" w:sz="0" w:space="0" w:color="auto"/>
        <w:right w:val="none" w:sz="0" w:space="0" w:color="auto"/>
      </w:divBdr>
    </w:div>
    <w:div w:id="1098868452">
      <w:bodyDiv w:val="1"/>
      <w:marLeft w:val="0"/>
      <w:marRight w:val="0"/>
      <w:marTop w:val="0"/>
      <w:marBottom w:val="0"/>
      <w:divBdr>
        <w:top w:val="none" w:sz="0" w:space="0" w:color="auto"/>
        <w:left w:val="none" w:sz="0" w:space="0" w:color="auto"/>
        <w:bottom w:val="none" w:sz="0" w:space="0" w:color="auto"/>
        <w:right w:val="none" w:sz="0" w:space="0" w:color="auto"/>
      </w:divBdr>
      <w:divsChild>
        <w:div w:id="41904707">
          <w:marLeft w:val="0"/>
          <w:marRight w:val="0"/>
          <w:marTop w:val="0"/>
          <w:marBottom w:val="0"/>
          <w:divBdr>
            <w:top w:val="none" w:sz="0" w:space="0" w:color="auto"/>
            <w:left w:val="none" w:sz="0" w:space="0" w:color="auto"/>
            <w:bottom w:val="none" w:sz="0" w:space="0" w:color="auto"/>
            <w:right w:val="none" w:sz="0" w:space="0" w:color="auto"/>
          </w:divBdr>
        </w:div>
        <w:div w:id="270941036">
          <w:marLeft w:val="0"/>
          <w:marRight w:val="0"/>
          <w:marTop w:val="0"/>
          <w:marBottom w:val="0"/>
          <w:divBdr>
            <w:top w:val="none" w:sz="0" w:space="0" w:color="auto"/>
            <w:left w:val="none" w:sz="0" w:space="0" w:color="auto"/>
            <w:bottom w:val="none" w:sz="0" w:space="0" w:color="auto"/>
            <w:right w:val="none" w:sz="0" w:space="0" w:color="auto"/>
          </w:divBdr>
        </w:div>
        <w:div w:id="444429867">
          <w:marLeft w:val="0"/>
          <w:marRight w:val="0"/>
          <w:marTop w:val="0"/>
          <w:marBottom w:val="0"/>
          <w:divBdr>
            <w:top w:val="none" w:sz="0" w:space="0" w:color="auto"/>
            <w:left w:val="none" w:sz="0" w:space="0" w:color="auto"/>
            <w:bottom w:val="none" w:sz="0" w:space="0" w:color="auto"/>
            <w:right w:val="none" w:sz="0" w:space="0" w:color="auto"/>
          </w:divBdr>
        </w:div>
        <w:div w:id="511576989">
          <w:marLeft w:val="0"/>
          <w:marRight w:val="0"/>
          <w:marTop w:val="0"/>
          <w:marBottom w:val="0"/>
          <w:divBdr>
            <w:top w:val="none" w:sz="0" w:space="0" w:color="auto"/>
            <w:left w:val="none" w:sz="0" w:space="0" w:color="auto"/>
            <w:bottom w:val="none" w:sz="0" w:space="0" w:color="auto"/>
            <w:right w:val="none" w:sz="0" w:space="0" w:color="auto"/>
          </w:divBdr>
        </w:div>
        <w:div w:id="553275500">
          <w:marLeft w:val="0"/>
          <w:marRight w:val="0"/>
          <w:marTop w:val="0"/>
          <w:marBottom w:val="0"/>
          <w:divBdr>
            <w:top w:val="none" w:sz="0" w:space="0" w:color="auto"/>
            <w:left w:val="none" w:sz="0" w:space="0" w:color="auto"/>
            <w:bottom w:val="none" w:sz="0" w:space="0" w:color="auto"/>
            <w:right w:val="none" w:sz="0" w:space="0" w:color="auto"/>
          </w:divBdr>
        </w:div>
        <w:div w:id="679704007">
          <w:marLeft w:val="0"/>
          <w:marRight w:val="0"/>
          <w:marTop w:val="0"/>
          <w:marBottom w:val="0"/>
          <w:divBdr>
            <w:top w:val="none" w:sz="0" w:space="0" w:color="auto"/>
            <w:left w:val="none" w:sz="0" w:space="0" w:color="auto"/>
            <w:bottom w:val="none" w:sz="0" w:space="0" w:color="auto"/>
            <w:right w:val="none" w:sz="0" w:space="0" w:color="auto"/>
          </w:divBdr>
        </w:div>
        <w:div w:id="949631011">
          <w:marLeft w:val="0"/>
          <w:marRight w:val="0"/>
          <w:marTop w:val="0"/>
          <w:marBottom w:val="0"/>
          <w:divBdr>
            <w:top w:val="none" w:sz="0" w:space="0" w:color="auto"/>
            <w:left w:val="none" w:sz="0" w:space="0" w:color="auto"/>
            <w:bottom w:val="none" w:sz="0" w:space="0" w:color="auto"/>
            <w:right w:val="none" w:sz="0" w:space="0" w:color="auto"/>
          </w:divBdr>
        </w:div>
        <w:div w:id="1025252770">
          <w:marLeft w:val="0"/>
          <w:marRight w:val="0"/>
          <w:marTop w:val="0"/>
          <w:marBottom w:val="0"/>
          <w:divBdr>
            <w:top w:val="none" w:sz="0" w:space="0" w:color="auto"/>
            <w:left w:val="none" w:sz="0" w:space="0" w:color="auto"/>
            <w:bottom w:val="none" w:sz="0" w:space="0" w:color="auto"/>
            <w:right w:val="none" w:sz="0" w:space="0" w:color="auto"/>
          </w:divBdr>
        </w:div>
        <w:div w:id="1797679371">
          <w:marLeft w:val="0"/>
          <w:marRight w:val="0"/>
          <w:marTop w:val="0"/>
          <w:marBottom w:val="0"/>
          <w:divBdr>
            <w:top w:val="none" w:sz="0" w:space="0" w:color="auto"/>
            <w:left w:val="none" w:sz="0" w:space="0" w:color="auto"/>
            <w:bottom w:val="none" w:sz="0" w:space="0" w:color="auto"/>
            <w:right w:val="none" w:sz="0" w:space="0" w:color="auto"/>
          </w:divBdr>
        </w:div>
        <w:div w:id="1799566076">
          <w:marLeft w:val="0"/>
          <w:marRight w:val="0"/>
          <w:marTop w:val="0"/>
          <w:marBottom w:val="0"/>
          <w:divBdr>
            <w:top w:val="none" w:sz="0" w:space="0" w:color="auto"/>
            <w:left w:val="none" w:sz="0" w:space="0" w:color="auto"/>
            <w:bottom w:val="none" w:sz="0" w:space="0" w:color="auto"/>
            <w:right w:val="none" w:sz="0" w:space="0" w:color="auto"/>
          </w:divBdr>
        </w:div>
        <w:div w:id="1897859998">
          <w:marLeft w:val="0"/>
          <w:marRight w:val="0"/>
          <w:marTop w:val="0"/>
          <w:marBottom w:val="0"/>
          <w:divBdr>
            <w:top w:val="none" w:sz="0" w:space="0" w:color="auto"/>
            <w:left w:val="none" w:sz="0" w:space="0" w:color="auto"/>
            <w:bottom w:val="none" w:sz="0" w:space="0" w:color="auto"/>
            <w:right w:val="none" w:sz="0" w:space="0" w:color="auto"/>
          </w:divBdr>
        </w:div>
        <w:div w:id="1932077673">
          <w:marLeft w:val="0"/>
          <w:marRight w:val="0"/>
          <w:marTop w:val="0"/>
          <w:marBottom w:val="0"/>
          <w:divBdr>
            <w:top w:val="none" w:sz="0" w:space="0" w:color="auto"/>
            <w:left w:val="none" w:sz="0" w:space="0" w:color="auto"/>
            <w:bottom w:val="none" w:sz="0" w:space="0" w:color="auto"/>
            <w:right w:val="none" w:sz="0" w:space="0" w:color="auto"/>
          </w:divBdr>
        </w:div>
      </w:divsChild>
    </w:div>
    <w:div w:id="1126433257">
      <w:bodyDiv w:val="1"/>
      <w:marLeft w:val="0"/>
      <w:marRight w:val="0"/>
      <w:marTop w:val="0"/>
      <w:marBottom w:val="0"/>
      <w:divBdr>
        <w:top w:val="none" w:sz="0" w:space="0" w:color="auto"/>
        <w:left w:val="none" w:sz="0" w:space="0" w:color="auto"/>
        <w:bottom w:val="none" w:sz="0" w:space="0" w:color="auto"/>
        <w:right w:val="none" w:sz="0" w:space="0" w:color="auto"/>
      </w:divBdr>
    </w:div>
    <w:div w:id="1242258426">
      <w:bodyDiv w:val="1"/>
      <w:marLeft w:val="0"/>
      <w:marRight w:val="0"/>
      <w:marTop w:val="0"/>
      <w:marBottom w:val="0"/>
      <w:divBdr>
        <w:top w:val="none" w:sz="0" w:space="0" w:color="auto"/>
        <w:left w:val="none" w:sz="0" w:space="0" w:color="auto"/>
        <w:bottom w:val="none" w:sz="0" w:space="0" w:color="auto"/>
        <w:right w:val="none" w:sz="0" w:space="0" w:color="auto"/>
      </w:divBdr>
    </w:div>
    <w:div w:id="1393189952">
      <w:bodyDiv w:val="1"/>
      <w:marLeft w:val="0"/>
      <w:marRight w:val="0"/>
      <w:marTop w:val="0"/>
      <w:marBottom w:val="0"/>
      <w:divBdr>
        <w:top w:val="none" w:sz="0" w:space="0" w:color="auto"/>
        <w:left w:val="none" w:sz="0" w:space="0" w:color="auto"/>
        <w:bottom w:val="none" w:sz="0" w:space="0" w:color="auto"/>
        <w:right w:val="none" w:sz="0" w:space="0" w:color="auto"/>
      </w:divBdr>
    </w:div>
    <w:div w:id="1471827728">
      <w:bodyDiv w:val="1"/>
      <w:marLeft w:val="0"/>
      <w:marRight w:val="0"/>
      <w:marTop w:val="0"/>
      <w:marBottom w:val="0"/>
      <w:divBdr>
        <w:top w:val="none" w:sz="0" w:space="0" w:color="auto"/>
        <w:left w:val="none" w:sz="0" w:space="0" w:color="auto"/>
        <w:bottom w:val="none" w:sz="0" w:space="0" w:color="auto"/>
        <w:right w:val="none" w:sz="0" w:space="0" w:color="auto"/>
      </w:divBdr>
    </w:div>
    <w:div w:id="1484546332">
      <w:bodyDiv w:val="1"/>
      <w:marLeft w:val="0"/>
      <w:marRight w:val="0"/>
      <w:marTop w:val="0"/>
      <w:marBottom w:val="0"/>
      <w:divBdr>
        <w:top w:val="none" w:sz="0" w:space="0" w:color="auto"/>
        <w:left w:val="none" w:sz="0" w:space="0" w:color="auto"/>
        <w:bottom w:val="none" w:sz="0" w:space="0" w:color="auto"/>
        <w:right w:val="none" w:sz="0" w:space="0" w:color="auto"/>
      </w:divBdr>
    </w:div>
    <w:div w:id="1586497424">
      <w:bodyDiv w:val="1"/>
      <w:marLeft w:val="0"/>
      <w:marRight w:val="0"/>
      <w:marTop w:val="0"/>
      <w:marBottom w:val="0"/>
      <w:divBdr>
        <w:top w:val="none" w:sz="0" w:space="0" w:color="auto"/>
        <w:left w:val="none" w:sz="0" w:space="0" w:color="auto"/>
        <w:bottom w:val="none" w:sz="0" w:space="0" w:color="auto"/>
        <w:right w:val="none" w:sz="0" w:space="0" w:color="auto"/>
      </w:divBdr>
    </w:div>
    <w:div w:id="1745028691">
      <w:bodyDiv w:val="1"/>
      <w:marLeft w:val="0"/>
      <w:marRight w:val="0"/>
      <w:marTop w:val="0"/>
      <w:marBottom w:val="0"/>
      <w:divBdr>
        <w:top w:val="none" w:sz="0" w:space="0" w:color="auto"/>
        <w:left w:val="none" w:sz="0" w:space="0" w:color="auto"/>
        <w:bottom w:val="none" w:sz="0" w:space="0" w:color="auto"/>
        <w:right w:val="none" w:sz="0" w:space="0" w:color="auto"/>
      </w:divBdr>
      <w:divsChild>
        <w:div w:id="439228990">
          <w:marLeft w:val="0"/>
          <w:marRight w:val="0"/>
          <w:marTop w:val="0"/>
          <w:marBottom w:val="0"/>
          <w:divBdr>
            <w:top w:val="none" w:sz="0" w:space="0" w:color="auto"/>
            <w:left w:val="none" w:sz="0" w:space="0" w:color="auto"/>
            <w:bottom w:val="none" w:sz="0" w:space="0" w:color="auto"/>
            <w:right w:val="none" w:sz="0" w:space="0" w:color="auto"/>
          </w:divBdr>
        </w:div>
        <w:div w:id="1454011873">
          <w:marLeft w:val="0"/>
          <w:marRight w:val="0"/>
          <w:marTop w:val="0"/>
          <w:marBottom w:val="0"/>
          <w:divBdr>
            <w:top w:val="none" w:sz="0" w:space="0" w:color="auto"/>
            <w:left w:val="none" w:sz="0" w:space="0" w:color="auto"/>
            <w:bottom w:val="none" w:sz="0" w:space="0" w:color="auto"/>
            <w:right w:val="none" w:sz="0" w:space="0" w:color="auto"/>
          </w:divBdr>
        </w:div>
        <w:div w:id="1460033926">
          <w:marLeft w:val="0"/>
          <w:marRight w:val="0"/>
          <w:marTop w:val="0"/>
          <w:marBottom w:val="0"/>
          <w:divBdr>
            <w:top w:val="none" w:sz="0" w:space="0" w:color="auto"/>
            <w:left w:val="none" w:sz="0" w:space="0" w:color="auto"/>
            <w:bottom w:val="none" w:sz="0" w:space="0" w:color="auto"/>
            <w:right w:val="none" w:sz="0" w:space="0" w:color="auto"/>
          </w:divBdr>
        </w:div>
        <w:div w:id="1513299879">
          <w:marLeft w:val="0"/>
          <w:marRight w:val="0"/>
          <w:marTop w:val="0"/>
          <w:marBottom w:val="0"/>
          <w:divBdr>
            <w:top w:val="none" w:sz="0" w:space="0" w:color="auto"/>
            <w:left w:val="none" w:sz="0" w:space="0" w:color="auto"/>
            <w:bottom w:val="none" w:sz="0" w:space="0" w:color="auto"/>
            <w:right w:val="none" w:sz="0" w:space="0" w:color="auto"/>
          </w:divBdr>
        </w:div>
        <w:div w:id="1735617789">
          <w:marLeft w:val="0"/>
          <w:marRight w:val="0"/>
          <w:marTop w:val="0"/>
          <w:marBottom w:val="0"/>
          <w:divBdr>
            <w:top w:val="none" w:sz="0" w:space="0" w:color="auto"/>
            <w:left w:val="none" w:sz="0" w:space="0" w:color="auto"/>
            <w:bottom w:val="none" w:sz="0" w:space="0" w:color="auto"/>
            <w:right w:val="none" w:sz="0" w:space="0" w:color="auto"/>
          </w:divBdr>
        </w:div>
        <w:div w:id="1770540421">
          <w:marLeft w:val="0"/>
          <w:marRight w:val="0"/>
          <w:marTop w:val="0"/>
          <w:marBottom w:val="0"/>
          <w:divBdr>
            <w:top w:val="none" w:sz="0" w:space="0" w:color="auto"/>
            <w:left w:val="none" w:sz="0" w:space="0" w:color="auto"/>
            <w:bottom w:val="none" w:sz="0" w:space="0" w:color="auto"/>
            <w:right w:val="none" w:sz="0" w:space="0" w:color="auto"/>
          </w:divBdr>
        </w:div>
        <w:div w:id="2100982564">
          <w:marLeft w:val="0"/>
          <w:marRight w:val="0"/>
          <w:marTop w:val="0"/>
          <w:marBottom w:val="0"/>
          <w:divBdr>
            <w:top w:val="none" w:sz="0" w:space="0" w:color="auto"/>
            <w:left w:val="none" w:sz="0" w:space="0" w:color="auto"/>
            <w:bottom w:val="none" w:sz="0" w:space="0" w:color="auto"/>
            <w:right w:val="none" w:sz="0" w:space="0" w:color="auto"/>
          </w:divBdr>
        </w:div>
      </w:divsChild>
    </w:div>
    <w:div w:id="1836916560">
      <w:bodyDiv w:val="1"/>
      <w:marLeft w:val="0"/>
      <w:marRight w:val="0"/>
      <w:marTop w:val="0"/>
      <w:marBottom w:val="0"/>
      <w:divBdr>
        <w:top w:val="none" w:sz="0" w:space="0" w:color="auto"/>
        <w:left w:val="none" w:sz="0" w:space="0" w:color="auto"/>
        <w:bottom w:val="none" w:sz="0" w:space="0" w:color="auto"/>
        <w:right w:val="none" w:sz="0" w:space="0" w:color="auto"/>
      </w:divBdr>
    </w:div>
    <w:div w:id="1863471481">
      <w:bodyDiv w:val="1"/>
      <w:marLeft w:val="0"/>
      <w:marRight w:val="0"/>
      <w:marTop w:val="0"/>
      <w:marBottom w:val="0"/>
      <w:divBdr>
        <w:top w:val="none" w:sz="0" w:space="0" w:color="auto"/>
        <w:left w:val="none" w:sz="0" w:space="0" w:color="auto"/>
        <w:bottom w:val="none" w:sz="0" w:space="0" w:color="auto"/>
        <w:right w:val="none" w:sz="0" w:space="0" w:color="auto"/>
      </w:divBdr>
    </w:div>
    <w:div w:id="2057001398">
      <w:bodyDiv w:val="1"/>
      <w:marLeft w:val="0"/>
      <w:marRight w:val="0"/>
      <w:marTop w:val="0"/>
      <w:marBottom w:val="0"/>
      <w:divBdr>
        <w:top w:val="none" w:sz="0" w:space="0" w:color="auto"/>
        <w:left w:val="none" w:sz="0" w:space="0" w:color="auto"/>
        <w:bottom w:val="none" w:sz="0" w:space="0" w:color="auto"/>
        <w:right w:val="none" w:sz="0" w:space="0" w:color="auto"/>
      </w:divBdr>
      <w:divsChild>
        <w:div w:id="46610659">
          <w:marLeft w:val="0"/>
          <w:marRight w:val="0"/>
          <w:marTop w:val="0"/>
          <w:marBottom w:val="0"/>
          <w:divBdr>
            <w:top w:val="none" w:sz="0" w:space="0" w:color="auto"/>
            <w:left w:val="none" w:sz="0" w:space="0" w:color="auto"/>
            <w:bottom w:val="none" w:sz="0" w:space="0" w:color="auto"/>
            <w:right w:val="none" w:sz="0" w:space="0" w:color="auto"/>
          </w:divBdr>
        </w:div>
        <w:div w:id="220600354">
          <w:marLeft w:val="0"/>
          <w:marRight w:val="0"/>
          <w:marTop w:val="0"/>
          <w:marBottom w:val="0"/>
          <w:divBdr>
            <w:top w:val="none" w:sz="0" w:space="0" w:color="auto"/>
            <w:left w:val="none" w:sz="0" w:space="0" w:color="auto"/>
            <w:bottom w:val="none" w:sz="0" w:space="0" w:color="auto"/>
            <w:right w:val="none" w:sz="0" w:space="0" w:color="auto"/>
          </w:divBdr>
        </w:div>
        <w:div w:id="1080517451">
          <w:marLeft w:val="0"/>
          <w:marRight w:val="0"/>
          <w:marTop w:val="0"/>
          <w:marBottom w:val="0"/>
          <w:divBdr>
            <w:top w:val="none" w:sz="0" w:space="0" w:color="auto"/>
            <w:left w:val="none" w:sz="0" w:space="0" w:color="auto"/>
            <w:bottom w:val="none" w:sz="0" w:space="0" w:color="auto"/>
            <w:right w:val="none" w:sz="0" w:space="0" w:color="auto"/>
          </w:divBdr>
        </w:div>
        <w:div w:id="1203513989">
          <w:marLeft w:val="0"/>
          <w:marRight w:val="0"/>
          <w:marTop w:val="0"/>
          <w:marBottom w:val="0"/>
          <w:divBdr>
            <w:top w:val="none" w:sz="0" w:space="0" w:color="auto"/>
            <w:left w:val="none" w:sz="0" w:space="0" w:color="auto"/>
            <w:bottom w:val="none" w:sz="0" w:space="0" w:color="auto"/>
            <w:right w:val="none" w:sz="0" w:space="0" w:color="auto"/>
          </w:divBdr>
        </w:div>
        <w:div w:id="1323847532">
          <w:marLeft w:val="0"/>
          <w:marRight w:val="0"/>
          <w:marTop w:val="0"/>
          <w:marBottom w:val="0"/>
          <w:divBdr>
            <w:top w:val="none" w:sz="0" w:space="0" w:color="auto"/>
            <w:left w:val="none" w:sz="0" w:space="0" w:color="auto"/>
            <w:bottom w:val="none" w:sz="0" w:space="0" w:color="auto"/>
            <w:right w:val="none" w:sz="0" w:space="0" w:color="auto"/>
          </w:divBdr>
        </w:div>
        <w:div w:id="1575704165">
          <w:marLeft w:val="0"/>
          <w:marRight w:val="0"/>
          <w:marTop w:val="0"/>
          <w:marBottom w:val="0"/>
          <w:divBdr>
            <w:top w:val="none" w:sz="0" w:space="0" w:color="auto"/>
            <w:left w:val="none" w:sz="0" w:space="0" w:color="auto"/>
            <w:bottom w:val="none" w:sz="0" w:space="0" w:color="auto"/>
            <w:right w:val="none" w:sz="0" w:space="0" w:color="auto"/>
          </w:divBdr>
        </w:div>
        <w:div w:id="1773436435">
          <w:marLeft w:val="0"/>
          <w:marRight w:val="0"/>
          <w:marTop w:val="0"/>
          <w:marBottom w:val="0"/>
          <w:divBdr>
            <w:top w:val="none" w:sz="0" w:space="0" w:color="auto"/>
            <w:left w:val="none" w:sz="0" w:space="0" w:color="auto"/>
            <w:bottom w:val="none" w:sz="0" w:space="0" w:color="auto"/>
            <w:right w:val="none" w:sz="0" w:space="0" w:color="auto"/>
          </w:divBdr>
        </w:div>
      </w:divsChild>
    </w:div>
    <w:div w:id="208695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enne@fau.edu" TargetMode="External"/><Relationship Id="rId13" Type="http://schemas.openxmlformats.org/officeDocument/2006/relationships/hyperlink" Target="http://www.fau.edu/library/" TargetMode="External"/><Relationship Id="rId18" Type="http://schemas.openxmlformats.org/officeDocument/2006/relationships/hyperlink" Target="http://www.fau.edu/goabroa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au.edu/academic/registrar/FAUcatalog/academics.php" TargetMode="External"/><Relationship Id="rId7" Type="http://schemas.openxmlformats.org/officeDocument/2006/relationships/endnotes" Target="endnotes.xml"/><Relationship Id="rId12" Type="http://schemas.openxmlformats.org/officeDocument/2006/relationships/hyperlink" Target="https://helpdesk.fau.edu/TDClient/Home/" TargetMode="External"/><Relationship Id="rId17" Type="http://schemas.openxmlformats.org/officeDocument/2006/relationships/hyperlink" Target="http://www.fau.edu/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au.edu/ouri/" TargetMode="External"/><Relationship Id="rId20" Type="http://schemas.openxmlformats.org/officeDocument/2006/relationships/hyperlink" Target="http://www.fau.edu/regulations/chapter4/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studentconduc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au.edu/UCEW/" TargetMode="External"/><Relationship Id="rId23" Type="http://schemas.openxmlformats.org/officeDocument/2006/relationships/header" Target="header1.xml"/><Relationship Id="rId10" Type="http://schemas.openxmlformats.org/officeDocument/2006/relationships/hyperlink" Target="http://libguides.fau.edu/c.php?g=325629&amp;p=2352760" TargetMode="External"/><Relationship Id="rId19" Type="http://schemas.openxmlformats.org/officeDocument/2006/relationships/hyperlink" Target="http://www.fau.edu/sas/" TargetMode="External"/><Relationship Id="rId4" Type="http://schemas.openxmlformats.org/officeDocument/2006/relationships/settings" Target="settings.xml"/><Relationship Id="rId9" Type="http://schemas.openxmlformats.org/officeDocument/2006/relationships/hyperlink" Target="http://www.fau.edu/regulations/chapter4/4.001_Code_of_Academic_Integrity.pdf" TargetMode="External"/><Relationship Id="rId14" Type="http://schemas.openxmlformats.org/officeDocument/2006/relationships/hyperlink" Target="http://www.fau.edu/class/" TargetMode="External"/><Relationship Id="rId22" Type="http://schemas.openxmlformats.org/officeDocument/2006/relationships/hyperlink" Target="http://www.fau.edu/registrar/registration/faqs.php" TargetMode="External"/></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0000FF"/>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86DA1-F6F6-4F11-9BBB-7FCD0071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Manager>goldenj@fau.edu</Manager>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Marcelle Gornitsky</dc:creator>
  <cp:keywords/>
  <cp:lastModifiedBy>Maria Jennings</cp:lastModifiedBy>
  <cp:revision>2</cp:revision>
  <dcterms:created xsi:type="dcterms:W3CDTF">2018-02-16T22:11:00Z</dcterms:created>
  <dcterms:modified xsi:type="dcterms:W3CDTF">2018-02-16T22:11:00Z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