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8CAB6" w14:textId="77777777" w:rsidR="00CF03DD" w:rsidRPr="00E70F73" w:rsidRDefault="00CF03DD" w:rsidP="00CF03DD">
      <w:pPr>
        <w:jc w:val="center"/>
        <w:rPr>
          <w:rFonts w:asciiTheme="majorHAnsi" w:hAnsiTheme="majorHAnsi"/>
          <w:b/>
          <w:bCs/>
        </w:rPr>
      </w:pPr>
      <w:bookmarkStart w:id="0" w:name="_GoBack"/>
      <w:bookmarkEnd w:id="0"/>
      <w:r w:rsidRPr="00E70F73">
        <w:rPr>
          <w:rFonts w:asciiTheme="majorHAnsi" w:hAnsiTheme="majorHAnsi"/>
          <w:b/>
          <w:bCs/>
        </w:rPr>
        <w:t>Philosophy of Sexuality</w:t>
      </w:r>
    </w:p>
    <w:p w14:paraId="49758BFF" w14:textId="1F2790BB" w:rsidR="00CF03DD" w:rsidRPr="00E70F73" w:rsidRDefault="00FF7BE5" w:rsidP="00CF03DD">
      <w:pPr>
        <w:jc w:val="center"/>
        <w:rPr>
          <w:rFonts w:asciiTheme="majorHAnsi" w:hAnsiTheme="majorHAnsi"/>
          <w:b/>
          <w:bCs/>
        </w:rPr>
      </w:pPr>
      <w:r>
        <w:rPr>
          <w:rFonts w:asciiTheme="majorHAnsi" w:hAnsiTheme="majorHAnsi"/>
          <w:b/>
          <w:bCs/>
        </w:rPr>
        <w:t>PHM 3020</w:t>
      </w:r>
      <w:r w:rsidR="00362EDB">
        <w:rPr>
          <w:rFonts w:asciiTheme="majorHAnsi" w:hAnsiTheme="majorHAnsi"/>
          <w:b/>
          <w:bCs/>
        </w:rPr>
        <w:t xml:space="preserve"> Online</w:t>
      </w:r>
      <w:r w:rsidR="00CF03DD" w:rsidRPr="00E70F73">
        <w:rPr>
          <w:rFonts w:asciiTheme="majorHAnsi" w:hAnsiTheme="majorHAnsi"/>
          <w:b/>
          <w:bCs/>
        </w:rPr>
        <w:t xml:space="preserve"> – Spring 2018</w:t>
      </w:r>
    </w:p>
    <w:p w14:paraId="3D889459" w14:textId="77777777" w:rsidR="00CF03DD" w:rsidRPr="00E70F73" w:rsidRDefault="00CF03DD" w:rsidP="00CF03DD">
      <w:pPr>
        <w:jc w:val="center"/>
        <w:rPr>
          <w:rFonts w:asciiTheme="majorHAnsi" w:hAnsiTheme="majorHAnsi"/>
          <w:b/>
          <w:bCs/>
        </w:rPr>
      </w:pPr>
    </w:p>
    <w:p w14:paraId="3BAFE496" w14:textId="77777777" w:rsidR="00CF03DD" w:rsidRPr="00E70F73" w:rsidRDefault="00CF03DD" w:rsidP="00CF03DD">
      <w:pPr>
        <w:jc w:val="center"/>
        <w:rPr>
          <w:rFonts w:asciiTheme="majorHAnsi" w:hAnsiTheme="majorHAnsi"/>
          <w:b/>
          <w:bCs/>
        </w:rPr>
      </w:pPr>
      <w:r w:rsidRPr="00E70F73">
        <w:rPr>
          <w:rFonts w:asciiTheme="majorHAnsi" w:hAnsiTheme="majorHAnsi"/>
          <w:b/>
          <w:bCs/>
        </w:rPr>
        <w:t xml:space="preserve">Professor Carol S. Gould </w:t>
      </w:r>
      <w:hyperlink r:id="rId8" w:history="1">
        <w:r w:rsidRPr="00E70F73">
          <w:rPr>
            <w:rFonts w:asciiTheme="majorHAnsi" w:hAnsiTheme="majorHAnsi"/>
            <w:b/>
            <w:bCs/>
            <w:color w:val="0000FF"/>
            <w:u w:val="single"/>
          </w:rPr>
          <w:t>cgould@fau.edu</w:t>
        </w:r>
      </w:hyperlink>
      <w:r w:rsidRPr="00E70F73">
        <w:rPr>
          <w:rFonts w:asciiTheme="majorHAnsi" w:hAnsiTheme="majorHAnsi"/>
          <w:b/>
          <w:bCs/>
        </w:rPr>
        <w:t xml:space="preserve"> </w:t>
      </w:r>
    </w:p>
    <w:p w14:paraId="65E1288E" w14:textId="77777777" w:rsidR="00CF03DD" w:rsidRPr="00E70F73" w:rsidRDefault="00CF03DD" w:rsidP="00CF03DD">
      <w:pPr>
        <w:rPr>
          <w:rFonts w:asciiTheme="majorHAnsi" w:hAnsiTheme="majorHAnsi"/>
          <w:b/>
          <w:bCs/>
        </w:rPr>
      </w:pPr>
    </w:p>
    <w:p w14:paraId="09DDB62B" w14:textId="77777777" w:rsidR="00CF03DD" w:rsidRPr="00E70F73" w:rsidRDefault="00CF03DD" w:rsidP="00CF03DD">
      <w:pPr>
        <w:rPr>
          <w:rFonts w:asciiTheme="majorHAnsi" w:hAnsiTheme="majorHAnsi"/>
          <w:b/>
        </w:rPr>
      </w:pPr>
      <w:r w:rsidRPr="00E70F73">
        <w:rPr>
          <w:rFonts w:asciiTheme="majorHAnsi" w:hAnsiTheme="majorHAnsi"/>
          <w:b/>
        </w:rPr>
        <w:t xml:space="preserve">                                   </w:t>
      </w:r>
    </w:p>
    <w:p w14:paraId="19A23649" w14:textId="77777777" w:rsidR="00CF03DD" w:rsidRPr="00E70F73" w:rsidRDefault="00CF03DD" w:rsidP="00CF03DD">
      <w:pPr>
        <w:rPr>
          <w:rFonts w:asciiTheme="majorHAnsi" w:hAnsiTheme="majorHAnsi"/>
          <w:b/>
          <w:bCs/>
        </w:rPr>
      </w:pPr>
      <w:r w:rsidRPr="00E70F73">
        <w:rPr>
          <w:rFonts w:asciiTheme="majorHAnsi" w:hAnsiTheme="majorHAnsi"/>
          <w:b/>
          <w:bCs/>
        </w:rPr>
        <w:t xml:space="preserve">Professor Gould’s Contact Information:  </w:t>
      </w:r>
    </w:p>
    <w:p w14:paraId="7F095DDD" w14:textId="77777777" w:rsidR="00CF03DD" w:rsidRPr="00E70F73" w:rsidRDefault="00CF03DD" w:rsidP="00CF03DD">
      <w:pPr>
        <w:rPr>
          <w:rFonts w:asciiTheme="majorHAnsi" w:hAnsiTheme="majorHAnsi"/>
          <w:bCs/>
        </w:rPr>
      </w:pPr>
      <w:r w:rsidRPr="00E70F73">
        <w:rPr>
          <w:rFonts w:asciiTheme="majorHAnsi" w:hAnsiTheme="majorHAnsi"/>
          <w:b/>
          <w:bCs/>
        </w:rPr>
        <w:t>Email: </w:t>
      </w:r>
      <w:hyperlink r:id="rId9" w:history="1">
        <w:r w:rsidRPr="00E70F73">
          <w:rPr>
            <w:rFonts w:asciiTheme="majorHAnsi" w:hAnsiTheme="majorHAnsi"/>
            <w:bCs/>
            <w:color w:val="002754"/>
          </w:rPr>
          <w:t>cgould@fau.edu</w:t>
        </w:r>
      </w:hyperlink>
      <w:r w:rsidRPr="00E70F73">
        <w:rPr>
          <w:rFonts w:asciiTheme="majorHAnsi" w:hAnsiTheme="majorHAnsi"/>
          <w:bCs/>
        </w:rPr>
        <w:t xml:space="preserve">   </w:t>
      </w:r>
    </w:p>
    <w:p w14:paraId="2562F534" w14:textId="77777777" w:rsidR="00CF03DD" w:rsidRPr="00E70F73" w:rsidRDefault="00CF03DD" w:rsidP="00CF03DD">
      <w:pPr>
        <w:rPr>
          <w:rFonts w:asciiTheme="majorHAnsi" w:hAnsiTheme="majorHAnsi"/>
          <w:bCs/>
        </w:rPr>
      </w:pPr>
      <w:r w:rsidRPr="00E70F73">
        <w:rPr>
          <w:rFonts w:asciiTheme="majorHAnsi" w:hAnsiTheme="majorHAnsi"/>
          <w:b/>
          <w:bCs/>
        </w:rPr>
        <w:t xml:space="preserve">Skype:  </w:t>
      </w:r>
      <w:r w:rsidRPr="00E70F73">
        <w:rPr>
          <w:rFonts w:asciiTheme="majorHAnsi" w:hAnsiTheme="majorHAnsi"/>
          <w:bCs/>
        </w:rPr>
        <w:t>Cellista18</w:t>
      </w:r>
    </w:p>
    <w:p w14:paraId="60658090" w14:textId="77777777" w:rsidR="00CF03DD" w:rsidRPr="00E70F73" w:rsidRDefault="00CF03DD" w:rsidP="00CF03DD">
      <w:pPr>
        <w:rPr>
          <w:rFonts w:asciiTheme="majorHAnsi" w:hAnsiTheme="majorHAnsi"/>
          <w:b/>
          <w:bCs/>
        </w:rPr>
      </w:pPr>
      <w:r w:rsidRPr="00E70F73">
        <w:rPr>
          <w:rFonts w:asciiTheme="majorHAnsi" w:hAnsiTheme="majorHAnsi"/>
          <w:b/>
          <w:bCs/>
        </w:rPr>
        <w:t xml:space="preserve">Tel:  </w:t>
      </w:r>
      <w:r w:rsidRPr="00E70F73">
        <w:rPr>
          <w:rFonts w:asciiTheme="majorHAnsi" w:hAnsiTheme="majorHAnsi"/>
          <w:bCs/>
        </w:rPr>
        <w:t>561.297.3892</w:t>
      </w:r>
      <w:r w:rsidRPr="00E70F73">
        <w:rPr>
          <w:rFonts w:asciiTheme="majorHAnsi" w:hAnsiTheme="majorHAnsi"/>
          <w:b/>
          <w:bCs/>
        </w:rPr>
        <w:t xml:space="preserve">                          </w:t>
      </w:r>
    </w:p>
    <w:p w14:paraId="310208C1" w14:textId="77777777" w:rsidR="00CF03DD" w:rsidRPr="00E70F73" w:rsidRDefault="00CF03DD" w:rsidP="00CF03DD">
      <w:pPr>
        <w:rPr>
          <w:rFonts w:asciiTheme="majorHAnsi" w:hAnsiTheme="majorHAnsi"/>
          <w:bCs/>
        </w:rPr>
      </w:pPr>
      <w:r w:rsidRPr="00E70F73">
        <w:rPr>
          <w:rFonts w:asciiTheme="majorHAnsi" w:hAnsiTheme="majorHAnsi"/>
          <w:b/>
          <w:bCs/>
        </w:rPr>
        <w:t>Fax:</w:t>
      </w:r>
      <w:r w:rsidRPr="00E70F73">
        <w:rPr>
          <w:rFonts w:asciiTheme="majorHAnsi" w:hAnsiTheme="majorHAnsi"/>
          <w:bCs/>
        </w:rPr>
        <w:t xml:space="preserve"> 561.297.2095</w:t>
      </w:r>
    </w:p>
    <w:p w14:paraId="361691EE" w14:textId="77777777" w:rsidR="00CF03DD" w:rsidRPr="00E70F73" w:rsidRDefault="00CF03DD" w:rsidP="00CF03DD">
      <w:pPr>
        <w:rPr>
          <w:rFonts w:asciiTheme="majorHAnsi" w:hAnsiTheme="majorHAnsi"/>
          <w:bCs/>
        </w:rPr>
      </w:pPr>
      <w:r w:rsidRPr="00E70F73">
        <w:rPr>
          <w:rFonts w:asciiTheme="majorHAnsi" w:hAnsiTheme="majorHAnsi"/>
          <w:b/>
          <w:bCs/>
        </w:rPr>
        <w:t>Office:</w:t>
      </w:r>
      <w:r w:rsidRPr="00E70F73">
        <w:rPr>
          <w:rFonts w:asciiTheme="majorHAnsi" w:hAnsiTheme="majorHAnsi"/>
          <w:bCs/>
        </w:rPr>
        <w:t xml:space="preserve">  Social Science, 279 (Boca Campus)</w:t>
      </w:r>
    </w:p>
    <w:p w14:paraId="1AE92BAF" w14:textId="3DB74A44" w:rsidR="00CF03DD" w:rsidRPr="00E70F73" w:rsidRDefault="00362EDB" w:rsidP="00CF03DD">
      <w:pPr>
        <w:rPr>
          <w:rFonts w:asciiTheme="majorHAnsi" w:hAnsiTheme="majorHAnsi"/>
          <w:b/>
          <w:bCs/>
        </w:rPr>
      </w:pPr>
      <w:r>
        <w:rPr>
          <w:rFonts w:asciiTheme="majorHAnsi" w:hAnsiTheme="majorHAnsi"/>
          <w:b/>
          <w:bCs/>
        </w:rPr>
        <w:t>Office Hours: Tues/Thurs 12:30-3:3</w:t>
      </w:r>
      <w:r w:rsidR="00CF03DD" w:rsidRPr="00E70F73">
        <w:rPr>
          <w:rFonts w:asciiTheme="majorHAnsi" w:hAnsiTheme="majorHAnsi"/>
          <w:b/>
          <w:bCs/>
        </w:rPr>
        <w:t xml:space="preserve">0 </w:t>
      </w:r>
    </w:p>
    <w:p w14:paraId="7E3D9257" w14:textId="77777777" w:rsidR="00CF03DD" w:rsidRPr="00E70F73" w:rsidRDefault="00CF03DD" w:rsidP="00CF03DD">
      <w:pPr>
        <w:rPr>
          <w:rFonts w:asciiTheme="majorHAnsi" w:hAnsiTheme="majorHAnsi"/>
        </w:rPr>
      </w:pPr>
      <w:r w:rsidRPr="00E70F73">
        <w:rPr>
          <w:rFonts w:asciiTheme="majorHAnsi" w:hAnsiTheme="majorHAnsi"/>
          <w:bCs/>
        </w:rPr>
        <w:t xml:space="preserve">       </w:t>
      </w:r>
      <w:r w:rsidRPr="00E70F73">
        <w:rPr>
          <w:rFonts w:asciiTheme="majorHAnsi" w:hAnsiTheme="majorHAnsi"/>
          <w:bCs/>
          <w:i/>
        </w:rPr>
        <w:t>Dates of optional, F2F group sessions—to be announced</w:t>
      </w:r>
    </w:p>
    <w:p w14:paraId="525ADB0C" w14:textId="77777777" w:rsidR="00CF03DD" w:rsidRPr="00E70F73" w:rsidRDefault="00CF03DD" w:rsidP="00CF03DD">
      <w:pPr>
        <w:rPr>
          <w:rFonts w:asciiTheme="majorHAnsi" w:hAnsiTheme="majorHAnsi"/>
        </w:rPr>
      </w:pPr>
    </w:p>
    <w:p w14:paraId="029230A2" w14:textId="77777777" w:rsidR="00CF03DD" w:rsidRPr="00E70F73" w:rsidRDefault="00CF03DD" w:rsidP="00CF03DD">
      <w:pPr>
        <w:rPr>
          <w:rFonts w:asciiTheme="majorHAnsi" w:hAnsiTheme="majorHAnsi"/>
          <w:b/>
        </w:rPr>
      </w:pPr>
      <w:r w:rsidRPr="00E70F73">
        <w:rPr>
          <w:rFonts w:asciiTheme="majorHAnsi" w:hAnsiTheme="majorHAnsi"/>
          <w:b/>
        </w:rPr>
        <w:t>Course Description</w:t>
      </w:r>
    </w:p>
    <w:p w14:paraId="32046C8F" w14:textId="45578FA8" w:rsidR="00CA7410" w:rsidRPr="00E70F73" w:rsidRDefault="00CA7410" w:rsidP="00CA7410">
      <w:pPr>
        <w:pStyle w:val="NormalWeb"/>
        <w:rPr>
          <w:rFonts w:asciiTheme="majorHAnsi" w:hAnsiTheme="majorHAnsi" w:cs="Arial"/>
        </w:rPr>
      </w:pPr>
      <w:r w:rsidRPr="00E70F73">
        <w:rPr>
          <w:rFonts w:asciiTheme="majorHAnsi" w:hAnsiTheme="majorHAnsi" w:cs="Arial"/>
        </w:rPr>
        <w:t>Philosophy of Sex and Love emerged as a major area of Philosophy in the early 1980s, in part as a response to the Women’s Movement and the shift in gender roles. Yet philosophers since Socrates in the 5</w:t>
      </w:r>
      <w:r w:rsidRPr="00E70F73">
        <w:rPr>
          <w:rFonts w:asciiTheme="majorHAnsi" w:hAnsiTheme="majorHAnsi" w:cs="Arial"/>
          <w:vertAlign w:val="superscript"/>
        </w:rPr>
        <w:t>th</w:t>
      </w:r>
      <w:r w:rsidRPr="00E70F73">
        <w:rPr>
          <w:rFonts w:asciiTheme="majorHAnsi" w:hAnsiTheme="majorHAnsi" w:cs="Arial"/>
        </w:rPr>
        <w:t xml:space="preserve"> c B.C.E. have reflected logically on the power of sexuality on individual people, its effects on human society and politics, its implications for our understanding of human nature, and the philosophical issues it raises for human life and knowledge.  </w:t>
      </w:r>
    </w:p>
    <w:p w14:paraId="6EC58369" w14:textId="77777777" w:rsidR="00CA7410" w:rsidRPr="00E70F73" w:rsidRDefault="00CA7410" w:rsidP="00CA7410">
      <w:pPr>
        <w:pStyle w:val="NormalWeb"/>
        <w:rPr>
          <w:rFonts w:asciiTheme="majorHAnsi" w:hAnsiTheme="majorHAnsi" w:cs="Arial"/>
        </w:rPr>
      </w:pPr>
      <w:r w:rsidRPr="00E70F73">
        <w:rPr>
          <w:rFonts w:asciiTheme="majorHAnsi" w:hAnsiTheme="majorHAnsi" w:cs="Arial"/>
        </w:rPr>
        <w:t xml:space="preserve">The issues range from questions of human agency, censorship, the morality of various sexual actions, our identities through as we move through the life cycle, social policies, the mystery of erotic attraction, and even what constitutes a sexual act or relationship.  </w:t>
      </w:r>
    </w:p>
    <w:p w14:paraId="4B2F0ACE" w14:textId="2783489B" w:rsidR="00CA7410" w:rsidRPr="00E70F73" w:rsidRDefault="00CA7410" w:rsidP="00CA7410">
      <w:pPr>
        <w:pStyle w:val="NormalWeb"/>
        <w:rPr>
          <w:rFonts w:asciiTheme="majorHAnsi" w:hAnsiTheme="majorHAnsi" w:cs="Arial"/>
        </w:rPr>
      </w:pPr>
      <w:r w:rsidRPr="00E70F73">
        <w:rPr>
          <w:rFonts w:asciiTheme="majorHAnsi" w:hAnsiTheme="majorHAnsi" w:cs="Arial"/>
        </w:rPr>
        <w:t>In this course</w:t>
      </w:r>
      <w:r w:rsidR="0011622C">
        <w:rPr>
          <w:rFonts w:asciiTheme="majorHAnsi" w:hAnsiTheme="majorHAnsi" w:cs="Arial"/>
        </w:rPr>
        <w:t>,</w:t>
      </w:r>
      <w:r w:rsidRPr="00E70F73">
        <w:rPr>
          <w:rFonts w:asciiTheme="majorHAnsi" w:hAnsiTheme="majorHAnsi" w:cs="Arial"/>
        </w:rPr>
        <w:t xml:space="preserve"> we shall focus on such questions, in addition to the moral dimensions of internet sexual contacts, unconventional sexual relationships, pornography, and the relation between sex and love.</w:t>
      </w:r>
    </w:p>
    <w:p w14:paraId="352CBD97" w14:textId="77777777" w:rsidR="00CF03DD" w:rsidRPr="00E70F73" w:rsidRDefault="00CF03DD" w:rsidP="00CF03DD">
      <w:pPr>
        <w:rPr>
          <w:rFonts w:asciiTheme="majorHAnsi" w:hAnsiTheme="majorHAnsi"/>
          <w:b/>
        </w:rPr>
      </w:pPr>
    </w:p>
    <w:p w14:paraId="1072183C" w14:textId="77777777" w:rsidR="00CF03DD" w:rsidRPr="00E70F73" w:rsidRDefault="00CF03DD" w:rsidP="00CF03DD">
      <w:pPr>
        <w:rPr>
          <w:rFonts w:asciiTheme="majorHAnsi" w:hAnsiTheme="majorHAnsi"/>
          <w:b/>
        </w:rPr>
      </w:pPr>
      <w:r w:rsidRPr="00E70F73">
        <w:rPr>
          <w:rFonts w:asciiTheme="majorHAnsi" w:hAnsiTheme="majorHAnsi"/>
          <w:b/>
        </w:rPr>
        <w:t>PHI 3637 online is a 3-credit course.</w:t>
      </w:r>
    </w:p>
    <w:p w14:paraId="04186920" w14:textId="77777777" w:rsidR="00CF03DD" w:rsidRPr="00E70F73" w:rsidRDefault="00CF03DD" w:rsidP="00CF03DD">
      <w:pPr>
        <w:rPr>
          <w:rFonts w:asciiTheme="majorHAnsi" w:hAnsiTheme="majorHAnsi"/>
          <w:b/>
        </w:rPr>
      </w:pPr>
      <w:r w:rsidRPr="00E70F73">
        <w:rPr>
          <w:rFonts w:asciiTheme="majorHAnsi" w:hAnsiTheme="majorHAnsi"/>
          <w:b/>
        </w:rPr>
        <w:t>PHI 3637 online has no pre-requisites.</w:t>
      </w:r>
    </w:p>
    <w:p w14:paraId="3785B45C" w14:textId="77777777" w:rsidR="00CF03DD" w:rsidRPr="00E70F73" w:rsidRDefault="00CF03DD" w:rsidP="00CF03DD">
      <w:pPr>
        <w:rPr>
          <w:rFonts w:asciiTheme="majorHAnsi" w:hAnsiTheme="majorHAnsi"/>
          <w:b/>
        </w:rPr>
      </w:pPr>
    </w:p>
    <w:p w14:paraId="1F650F0E" w14:textId="77777777" w:rsidR="00CF03DD" w:rsidRPr="00E70F73" w:rsidRDefault="00CF03DD" w:rsidP="00CF03DD">
      <w:pPr>
        <w:pStyle w:val="ListParagraph"/>
        <w:spacing w:after="120"/>
        <w:rPr>
          <w:rFonts w:asciiTheme="majorHAnsi" w:hAnsiTheme="majorHAnsi" w:cs="Times New Roman"/>
          <w:sz w:val="20"/>
          <w:szCs w:val="20"/>
        </w:rPr>
      </w:pPr>
    </w:p>
    <w:p w14:paraId="02FF5991" w14:textId="77777777" w:rsidR="00CF03DD" w:rsidRPr="00E70F73" w:rsidRDefault="00CF03DD" w:rsidP="00CF03DD">
      <w:pPr>
        <w:pStyle w:val="ListParagraph"/>
        <w:spacing w:after="120"/>
        <w:rPr>
          <w:rFonts w:asciiTheme="majorHAnsi" w:hAnsiTheme="majorHAnsi" w:cs="Times New Roman"/>
          <w:b/>
          <w:sz w:val="20"/>
          <w:szCs w:val="20"/>
        </w:rPr>
      </w:pPr>
      <w:r w:rsidRPr="00E70F73">
        <w:rPr>
          <w:rFonts w:asciiTheme="majorHAnsi" w:hAnsiTheme="majorHAnsi" w:cs="Times New Roman"/>
          <w:b/>
          <w:sz w:val="20"/>
          <w:szCs w:val="20"/>
        </w:rPr>
        <w:t xml:space="preserve">Books </w:t>
      </w:r>
    </w:p>
    <w:p w14:paraId="14AD8AD1" w14:textId="77777777" w:rsidR="0011622C" w:rsidRPr="00E70F73" w:rsidRDefault="0011622C" w:rsidP="0011622C">
      <w:pPr>
        <w:pStyle w:val="ListParagraph"/>
        <w:spacing w:after="120"/>
        <w:rPr>
          <w:rFonts w:asciiTheme="majorHAnsi" w:hAnsiTheme="majorHAnsi" w:cs="Times New Roman"/>
          <w:sz w:val="20"/>
          <w:szCs w:val="20"/>
        </w:rPr>
      </w:pPr>
      <w:r w:rsidRPr="00E70F73">
        <w:rPr>
          <w:rFonts w:asciiTheme="majorHAnsi" w:hAnsiTheme="majorHAnsi" w:cs="Times New Roman"/>
          <w:sz w:val="20"/>
          <w:szCs w:val="20"/>
        </w:rPr>
        <w:t>Halwani, Soble</w:t>
      </w:r>
      <w:r>
        <w:rPr>
          <w:rFonts w:asciiTheme="majorHAnsi" w:hAnsiTheme="majorHAnsi" w:cs="Times New Roman"/>
          <w:sz w:val="20"/>
          <w:szCs w:val="20"/>
        </w:rPr>
        <w:t>,</w:t>
      </w:r>
      <w:r w:rsidRPr="00E70F73">
        <w:rPr>
          <w:rFonts w:asciiTheme="majorHAnsi" w:hAnsiTheme="majorHAnsi" w:cs="Times New Roman"/>
          <w:sz w:val="20"/>
          <w:szCs w:val="20"/>
        </w:rPr>
        <w:t xml:space="preserve"> </w:t>
      </w:r>
      <w:r>
        <w:rPr>
          <w:rFonts w:asciiTheme="majorHAnsi" w:hAnsiTheme="majorHAnsi" w:cs="Times New Roman"/>
          <w:sz w:val="20"/>
          <w:szCs w:val="20"/>
        </w:rPr>
        <w:t xml:space="preserve">Held, and Hoffman </w:t>
      </w:r>
      <w:r w:rsidRPr="00E70F73">
        <w:rPr>
          <w:rFonts w:asciiTheme="majorHAnsi" w:hAnsiTheme="majorHAnsi" w:cs="Times New Roman"/>
          <w:sz w:val="20"/>
          <w:szCs w:val="20"/>
        </w:rPr>
        <w:t xml:space="preserve">(eds.) </w:t>
      </w:r>
      <w:r w:rsidRPr="00E70F73">
        <w:rPr>
          <w:rFonts w:asciiTheme="majorHAnsi" w:hAnsiTheme="majorHAnsi" w:cs="Times New Roman"/>
          <w:i/>
          <w:sz w:val="20"/>
          <w:szCs w:val="20"/>
        </w:rPr>
        <w:t xml:space="preserve">Philosophy of Sex: Contemporary Readings. </w:t>
      </w:r>
      <w:r w:rsidRPr="00E70F73">
        <w:rPr>
          <w:rFonts w:asciiTheme="majorHAnsi" w:hAnsiTheme="majorHAnsi" w:cs="Times New Roman"/>
          <w:sz w:val="20"/>
          <w:szCs w:val="20"/>
        </w:rPr>
        <w:t xml:space="preserve"> </w:t>
      </w:r>
      <w:r>
        <w:rPr>
          <w:rFonts w:asciiTheme="majorHAnsi" w:hAnsiTheme="majorHAnsi" w:cs="Times New Roman"/>
          <w:sz w:val="20"/>
          <w:szCs w:val="20"/>
        </w:rPr>
        <w:t>7</w:t>
      </w:r>
      <w:r w:rsidRPr="00E70F73">
        <w:rPr>
          <w:rFonts w:asciiTheme="majorHAnsi" w:hAnsiTheme="majorHAnsi" w:cs="Times New Roman"/>
          <w:sz w:val="20"/>
          <w:szCs w:val="20"/>
          <w:vertAlign w:val="superscript"/>
        </w:rPr>
        <w:t>th</w:t>
      </w:r>
      <w:r>
        <w:rPr>
          <w:rFonts w:asciiTheme="majorHAnsi" w:hAnsiTheme="majorHAnsi" w:cs="Times New Roman"/>
          <w:sz w:val="20"/>
          <w:szCs w:val="20"/>
        </w:rPr>
        <w:t xml:space="preserve"> edition  (2018</w:t>
      </w:r>
      <w:r w:rsidRPr="00E70F73">
        <w:rPr>
          <w:rFonts w:asciiTheme="majorHAnsi" w:hAnsiTheme="majorHAnsi" w:cs="Times New Roman"/>
          <w:sz w:val="20"/>
          <w:szCs w:val="20"/>
        </w:rPr>
        <w:t>)</w:t>
      </w:r>
    </w:p>
    <w:p w14:paraId="580C4CFF" w14:textId="77777777" w:rsidR="00CF03DD" w:rsidRPr="00E70F73" w:rsidRDefault="00CF03DD" w:rsidP="00CF03DD">
      <w:pPr>
        <w:pStyle w:val="ListParagraph"/>
        <w:spacing w:after="120"/>
        <w:rPr>
          <w:rFonts w:asciiTheme="majorHAnsi" w:hAnsiTheme="majorHAnsi" w:cs="Times New Roman"/>
          <w:sz w:val="20"/>
          <w:szCs w:val="20"/>
        </w:rPr>
      </w:pPr>
      <w:r w:rsidRPr="00E70F73">
        <w:rPr>
          <w:rFonts w:asciiTheme="majorHAnsi" w:hAnsiTheme="majorHAnsi" w:cs="Times New Roman"/>
          <w:sz w:val="20"/>
          <w:szCs w:val="20"/>
        </w:rPr>
        <w:t xml:space="preserve">Solomon and Higgins (eds.) </w:t>
      </w:r>
      <w:r w:rsidRPr="00E70F73">
        <w:rPr>
          <w:rFonts w:asciiTheme="majorHAnsi" w:hAnsiTheme="majorHAnsi" w:cs="Times New Roman"/>
          <w:i/>
          <w:sz w:val="20"/>
          <w:szCs w:val="20"/>
        </w:rPr>
        <w:t xml:space="preserve">Philosophy of (Erotic Love) </w:t>
      </w:r>
      <w:r w:rsidRPr="00E70F73">
        <w:rPr>
          <w:rFonts w:asciiTheme="majorHAnsi" w:hAnsiTheme="majorHAnsi" w:cs="Times New Roman"/>
          <w:sz w:val="20"/>
          <w:szCs w:val="20"/>
        </w:rPr>
        <w:t>(1991)</w:t>
      </w:r>
    </w:p>
    <w:p w14:paraId="6AF2C6C6" w14:textId="0543403C" w:rsidR="00CF03DD" w:rsidRPr="00E70F73" w:rsidRDefault="00CF03DD" w:rsidP="00CF03DD">
      <w:pPr>
        <w:pStyle w:val="ListParagraph"/>
        <w:spacing w:after="120"/>
        <w:rPr>
          <w:rFonts w:asciiTheme="majorHAnsi" w:hAnsiTheme="majorHAnsi" w:cs="Times New Roman"/>
          <w:sz w:val="20"/>
          <w:szCs w:val="20"/>
        </w:rPr>
      </w:pPr>
      <w:r w:rsidRPr="00E70F73">
        <w:rPr>
          <w:rFonts w:asciiTheme="majorHAnsi" w:hAnsiTheme="majorHAnsi" w:cs="Times New Roman"/>
          <w:sz w:val="20"/>
          <w:szCs w:val="20"/>
        </w:rPr>
        <w:t xml:space="preserve">Euripides, </w:t>
      </w:r>
      <w:r w:rsidRPr="00E70F73">
        <w:rPr>
          <w:rFonts w:asciiTheme="majorHAnsi" w:hAnsiTheme="majorHAnsi" w:cs="Times New Roman"/>
          <w:i/>
          <w:sz w:val="20"/>
          <w:szCs w:val="20"/>
        </w:rPr>
        <w:t>Hippolytus</w:t>
      </w:r>
    </w:p>
    <w:p w14:paraId="7EC08898" w14:textId="77777777" w:rsidR="00CF03DD" w:rsidRPr="00E70F73" w:rsidRDefault="00CF03DD" w:rsidP="00CF03DD">
      <w:pPr>
        <w:ind w:left="720"/>
        <w:rPr>
          <w:rFonts w:asciiTheme="majorHAnsi" w:hAnsiTheme="majorHAnsi"/>
          <w:i/>
        </w:rPr>
      </w:pPr>
    </w:p>
    <w:p w14:paraId="3B453A5C" w14:textId="0003FAA5" w:rsidR="00CF03DD" w:rsidRPr="00E70F73" w:rsidRDefault="00CF03DD" w:rsidP="00CF03DD">
      <w:pPr>
        <w:rPr>
          <w:rFonts w:asciiTheme="majorHAnsi" w:hAnsiTheme="majorHAnsi"/>
        </w:rPr>
      </w:pPr>
      <w:r w:rsidRPr="00E70F73">
        <w:rPr>
          <w:rFonts w:asciiTheme="majorHAnsi" w:hAnsiTheme="majorHAnsi"/>
          <w:b/>
        </w:rPr>
        <w:t>Although this is an online course, I would like each one of you to meet with me at least once during the term, if you do or can get to the Boca campus.  If you cannot meet with me face to face, we can arrange a telephone conversation.</w:t>
      </w:r>
    </w:p>
    <w:p w14:paraId="69DCC119" w14:textId="77777777" w:rsidR="00CF03DD" w:rsidRPr="00E70F73" w:rsidRDefault="00CF03DD" w:rsidP="00CF03DD">
      <w:pPr>
        <w:rPr>
          <w:rFonts w:asciiTheme="majorHAnsi" w:hAnsiTheme="majorHAnsi"/>
          <w:b/>
        </w:rPr>
      </w:pPr>
    </w:p>
    <w:p w14:paraId="54E8C894" w14:textId="60B32860" w:rsidR="00CF03DD" w:rsidRPr="00E70F73" w:rsidRDefault="00CF03DD" w:rsidP="00CF03DD">
      <w:pPr>
        <w:rPr>
          <w:rFonts w:asciiTheme="majorHAnsi" w:hAnsiTheme="majorHAnsi"/>
        </w:rPr>
      </w:pPr>
      <w:r w:rsidRPr="00E70F73">
        <w:rPr>
          <w:rFonts w:asciiTheme="majorHAnsi" w:hAnsiTheme="majorHAnsi"/>
        </w:rPr>
        <w:t xml:space="preserve">The best way to contact me is via email. You can send me an </w:t>
      </w:r>
      <w:r w:rsidR="00362EDB">
        <w:rPr>
          <w:rFonts w:asciiTheme="majorHAnsi" w:hAnsiTheme="majorHAnsi"/>
        </w:rPr>
        <w:t>email through the Inbox link</w:t>
      </w:r>
      <w:r w:rsidRPr="00E70F73">
        <w:rPr>
          <w:rFonts w:asciiTheme="majorHAnsi" w:hAnsiTheme="majorHAnsi"/>
        </w:rPr>
        <w:t xml:space="preserve"> on the </w:t>
      </w:r>
      <w:r w:rsidR="0011622C">
        <w:rPr>
          <w:rFonts w:asciiTheme="majorHAnsi" w:hAnsiTheme="majorHAnsi"/>
        </w:rPr>
        <w:t xml:space="preserve">Canvas </w:t>
      </w:r>
      <w:r w:rsidRPr="00E70F73">
        <w:rPr>
          <w:rFonts w:asciiTheme="majorHAnsi" w:hAnsiTheme="majorHAnsi"/>
        </w:rPr>
        <w:t>course homepage</w:t>
      </w:r>
      <w:r w:rsidR="00362EDB">
        <w:rPr>
          <w:rFonts w:asciiTheme="majorHAnsi" w:hAnsiTheme="majorHAnsi"/>
        </w:rPr>
        <w:t xml:space="preserve"> or through your non-canvas email. </w:t>
      </w:r>
      <w:r w:rsidRPr="00E70F73">
        <w:rPr>
          <w:rFonts w:asciiTheme="majorHAnsi" w:eastAsia="Calibri" w:hAnsiTheme="majorHAnsi" w:cs="Times"/>
        </w:rPr>
        <w:t xml:space="preserve">I generally reply to emails within 24 hours, except on weekends and holidays. </w:t>
      </w:r>
    </w:p>
    <w:p w14:paraId="0163B035" w14:textId="19F06138" w:rsidR="00CF03DD" w:rsidRPr="00E70F73" w:rsidRDefault="008F393E" w:rsidP="00CF03DD">
      <w:pPr>
        <w:spacing w:after="80"/>
        <w:rPr>
          <w:rFonts w:asciiTheme="majorHAnsi" w:hAnsiTheme="majorHAnsi"/>
          <w:bCs/>
        </w:rPr>
      </w:pPr>
      <w:r>
        <w:rPr>
          <w:rFonts w:asciiTheme="majorHAnsi" w:hAnsiTheme="majorHAnsi"/>
          <w:bCs/>
        </w:rPr>
        <w:br/>
      </w:r>
      <w:r w:rsidR="00CF03DD" w:rsidRPr="00E70F73">
        <w:rPr>
          <w:rFonts w:asciiTheme="majorHAnsi" w:hAnsiTheme="majorHAnsi"/>
          <w:bCs/>
        </w:rPr>
        <w:t>If you have a concern that others might share, rather than personal or confidential,</w:t>
      </w:r>
      <w:r w:rsidR="00CF03DD" w:rsidRPr="00E70F73">
        <w:rPr>
          <w:rFonts w:asciiTheme="majorHAnsi" w:hAnsiTheme="majorHAnsi"/>
        </w:rPr>
        <w:t xml:space="preserve"> </w:t>
      </w:r>
      <w:r w:rsidR="00CF03DD" w:rsidRPr="00E70F73">
        <w:rPr>
          <w:rFonts w:asciiTheme="majorHAnsi" w:hAnsiTheme="majorHAnsi"/>
          <w:bCs/>
        </w:rPr>
        <w:t xml:space="preserve">please use the </w:t>
      </w:r>
      <w:r w:rsidR="00CF03DD" w:rsidRPr="00E70F73">
        <w:rPr>
          <w:rFonts w:asciiTheme="majorHAnsi" w:hAnsiTheme="majorHAnsi"/>
          <w:bCs/>
          <w:u w:val="single"/>
        </w:rPr>
        <w:t>Questions/Concerns</w:t>
      </w:r>
      <w:r w:rsidR="00CF03DD" w:rsidRPr="00E70F73">
        <w:rPr>
          <w:rFonts w:asciiTheme="majorHAnsi" w:hAnsiTheme="majorHAnsi"/>
          <w:bCs/>
        </w:rPr>
        <w:t xml:space="preserve"> forum on the discussion board. </w:t>
      </w:r>
    </w:p>
    <w:p w14:paraId="686B9DF2" w14:textId="77777777" w:rsidR="00CF03DD" w:rsidRPr="00E70F73" w:rsidRDefault="00CF03DD" w:rsidP="00CF03DD">
      <w:pPr>
        <w:spacing w:after="80"/>
        <w:rPr>
          <w:rFonts w:asciiTheme="majorHAnsi" w:hAnsiTheme="majorHAnsi"/>
          <w:bCs/>
        </w:rPr>
      </w:pPr>
    </w:p>
    <w:p w14:paraId="15FD0CB0" w14:textId="77777777" w:rsidR="008F393E" w:rsidRDefault="008F393E" w:rsidP="00CF03DD">
      <w:pPr>
        <w:rPr>
          <w:rFonts w:asciiTheme="majorHAnsi" w:hAnsiTheme="majorHAnsi"/>
          <w:b/>
        </w:rPr>
      </w:pPr>
    </w:p>
    <w:p w14:paraId="03972BB4" w14:textId="77777777" w:rsidR="00CF03DD" w:rsidRPr="00E70F73" w:rsidRDefault="00CF03DD" w:rsidP="00CF03DD">
      <w:pPr>
        <w:rPr>
          <w:rFonts w:asciiTheme="majorHAnsi" w:hAnsiTheme="majorHAnsi"/>
          <w:b/>
        </w:rPr>
      </w:pPr>
      <w:r w:rsidRPr="00E70F73">
        <w:rPr>
          <w:rFonts w:asciiTheme="majorHAnsi" w:hAnsiTheme="majorHAnsi"/>
          <w:b/>
        </w:rPr>
        <w:lastRenderedPageBreak/>
        <w:t xml:space="preserve">Course Objectives  </w:t>
      </w:r>
    </w:p>
    <w:p w14:paraId="59744EB6" w14:textId="77777777" w:rsidR="00CF03DD" w:rsidRPr="00E70F73" w:rsidRDefault="00CF03DD" w:rsidP="00CF03DD">
      <w:pPr>
        <w:rPr>
          <w:rFonts w:asciiTheme="majorHAnsi" w:hAnsiTheme="majorHAnsi"/>
          <w:b/>
        </w:rPr>
      </w:pPr>
      <w:r w:rsidRPr="00E70F73">
        <w:rPr>
          <w:rFonts w:asciiTheme="majorHAnsi" w:eastAsia="Cambria" w:hAnsiTheme="majorHAnsi"/>
          <w:kern w:val="0"/>
        </w:rPr>
        <w:t xml:space="preserve">            </w:t>
      </w:r>
    </w:p>
    <w:p w14:paraId="5DFC9068" w14:textId="77777777" w:rsidR="00CF03DD" w:rsidRPr="00E70F73" w:rsidRDefault="00CF03DD" w:rsidP="00CF03DD">
      <w:pPr>
        <w:pStyle w:val="ListParagraph"/>
        <w:numPr>
          <w:ilvl w:val="0"/>
          <w:numId w:val="11"/>
        </w:numPr>
        <w:spacing w:after="120"/>
        <w:rPr>
          <w:rFonts w:asciiTheme="majorHAnsi" w:hAnsiTheme="majorHAnsi" w:cs="Times New Roman"/>
          <w:sz w:val="20"/>
          <w:szCs w:val="20"/>
        </w:rPr>
      </w:pPr>
      <w:r w:rsidRPr="00E70F73">
        <w:rPr>
          <w:rFonts w:asciiTheme="majorHAnsi" w:hAnsiTheme="majorHAnsi" w:cs="Times New Roman"/>
          <w:sz w:val="20"/>
          <w:szCs w:val="20"/>
        </w:rPr>
        <w:t>To examine the metaphysical, ethical, and political debates in the philosophy of sexuality (CO# 1)</w:t>
      </w:r>
    </w:p>
    <w:p w14:paraId="3D3CBC06" w14:textId="77777777" w:rsidR="00CF03DD" w:rsidRPr="00E70F73" w:rsidRDefault="00CF03DD" w:rsidP="00CF03DD">
      <w:pPr>
        <w:pStyle w:val="ListParagraph"/>
        <w:numPr>
          <w:ilvl w:val="0"/>
          <w:numId w:val="11"/>
        </w:numPr>
        <w:spacing w:after="120"/>
        <w:rPr>
          <w:rFonts w:asciiTheme="majorHAnsi" w:hAnsiTheme="majorHAnsi" w:cs="Times New Roman"/>
          <w:sz w:val="20"/>
          <w:szCs w:val="20"/>
        </w:rPr>
      </w:pPr>
      <w:r w:rsidRPr="00E70F73">
        <w:rPr>
          <w:rFonts w:asciiTheme="majorHAnsi" w:hAnsiTheme="majorHAnsi" w:cs="Times New Roman"/>
          <w:sz w:val="20"/>
          <w:szCs w:val="20"/>
        </w:rPr>
        <w:t>To describe what sexuality is—what makes an act or thought sexual (CO# 2)</w:t>
      </w:r>
    </w:p>
    <w:p w14:paraId="5E060EA4" w14:textId="77777777" w:rsidR="00CF03DD" w:rsidRPr="00E70F73" w:rsidRDefault="00CF03DD" w:rsidP="00CF03DD">
      <w:pPr>
        <w:pStyle w:val="ListParagraph"/>
        <w:numPr>
          <w:ilvl w:val="0"/>
          <w:numId w:val="11"/>
        </w:numPr>
        <w:spacing w:after="120"/>
        <w:rPr>
          <w:rFonts w:asciiTheme="majorHAnsi" w:hAnsiTheme="majorHAnsi" w:cs="Times New Roman"/>
          <w:sz w:val="20"/>
          <w:szCs w:val="20"/>
        </w:rPr>
      </w:pPr>
      <w:r w:rsidRPr="00E70F73">
        <w:rPr>
          <w:rFonts w:asciiTheme="majorHAnsi" w:hAnsiTheme="majorHAnsi" w:cs="Times New Roman"/>
          <w:sz w:val="20"/>
          <w:szCs w:val="20"/>
        </w:rPr>
        <w:t>To explore some major philosophers of the Western tradition by examining their philosophical theories about sex and love (CO#3)</w:t>
      </w:r>
    </w:p>
    <w:p w14:paraId="296C88F7" w14:textId="77777777" w:rsidR="00CF03DD" w:rsidRPr="00E70F73" w:rsidRDefault="00CF03DD" w:rsidP="00CF03DD">
      <w:pPr>
        <w:pStyle w:val="ListParagraph"/>
        <w:numPr>
          <w:ilvl w:val="0"/>
          <w:numId w:val="11"/>
        </w:numPr>
        <w:spacing w:after="120"/>
        <w:rPr>
          <w:rFonts w:asciiTheme="majorHAnsi" w:hAnsiTheme="majorHAnsi" w:cs="Times New Roman"/>
          <w:sz w:val="20"/>
          <w:szCs w:val="20"/>
        </w:rPr>
      </w:pPr>
      <w:r w:rsidRPr="00E70F73">
        <w:rPr>
          <w:rFonts w:asciiTheme="majorHAnsi" w:hAnsiTheme="majorHAnsi" w:cs="Times New Roman"/>
          <w:sz w:val="20"/>
          <w:szCs w:val="20"/>
        </w:rPr>
        <w:t>To describe how technology and economics have each created new philosophical debates and tensions about sexuality (CO# 4)</w:t>
      </w:r>
    </w:p>
    <w:p w14:paraId="43CF27F9" w14:textId="77777777" w:rsidR="00CF03DD" w:rsidRPr="00E70F73" w:rsidRDefault="00CF03DD" w:rsidP="00CF03DD">
      <w:pPr>
        <w:pStyle w:val="ListParagraph"/>
        <w:numPr>
          <w:ilvl w:val="0"/>
          <w:numId w:val="11"/>
        </w:numPr>
        <w:spacing w:after="120"/>
        <w:rPr>
          <w:rFonts w:asciiTheme="majorHAnsi" w:hAnsiTheme="majorHAnsi" w:cs="Times New Roman"/>
          <w:sz w:val="20"/>
          <w:szCs w:val="20"/>
        </w:rPr>
      </w:pPr>
      <w:r w:rsidRPr="00E70F73">
        <w:rPr>
          <w:rFonts w:asciiTheme="majorHAnsi" w:hAnsiTheme="majorHAnsi" w:cs="Times New Roman"/>
          <w:sz w:val="20"/>
          <w:szCs w:val="20"/>
        </w:rPr>
        <w:t>To determine the relationship between human sexuality and human agency (CO#5)</w:t>
      </w:r>
    </w:p>
    <w:p w14:paraId="7D3D56CB" w14:textId="77777777" w:rsidR="00CF03DD" w:rsidRPr="00E70F73" w:rsidRDefault="00CF03DD" w:rsidP="00CF03DD">
      <w:pPr>
        <w:pStyle w:val="ListParagraph"/>
        <w:numPr>
          <w:ilvl w:val="0"/>
          <w:numId w:val="11"/>
        </w:numPr>
        <w:spacing w:after="120"/>
        <w:rPr>
          <w:rFonts w:asciiTheme="majorHAnsi" w:hAnsiTheme="majorHAnsi" w:cs="Times New Roman"/>
          <w:sz w:val="20"/>
          <w:szCs w:val="20"/>
        </w:rPr>
      </w:pPr>
      <w:r w:rsidRPr="00E70F73">
        <w:rPr>
          <w:rFonts w:asciiTheme="majorHAnsi" w:hAnsiTheme="majorHAnsi" w:cs="Times New Roman"/>
          <w:sz w:val="20"/>
          <w:szCs w:val="20"/>
        </w:rPr>
        <w:t>To evaluate the relationship between sex and love (CO#6)</w:t>
      </w:r>
    </w:p>
    <w:p w14:paraId="353793B2" w14:textId="23C18A7E" w:rsidR="00CF03DD" w:rsidRDefault="002075CD" w:rsidP="00CF03DD">
      <w:pPr>
        <w:rPr>
          <w:rFonts w:asciiTheme="majorHAnsi" w:hAnsiTheme="majorHAnsi"/>
        </w:rPr>
      </w:pPr>
      <w:r w:rsidRPr="00E70F73">
        <w:rPr>
          <w:rFonts w:asciiTheme="majorHAnsi" w:hAnsiTheme="majorHAnsi"/>
        </w:rPr>
        <w:t xml:space="preserve">       7.    </w:t>
      </w:r>
      <w:r w:rsidR="00CF03DD" w:rsidRPr="00E70F73">
        <w:rPr>
          <w:rFonts w:asciiTheme="majorHAnsi" w:hAnsiTheme="majorHAnsi"/>
        </w:rPr>
        <w:t>To explore the nature of erotic love (CO#7)</w:t>
      </w:r>
    </w:p>
    <w:p w14:paraId="27DC86CB" w14:textId="77777777" w:rsidR="008F393E" w:rsidRDefault="008F393E" w:rsidP="00CF03DD">
      <w:pPr>
        <w:rPr>
          <w:rFonts w:asciiTheme="majorHAnsi" w:hAnsiTheme="majorHAnsi"/>
        </w:rPr>
      </w:pPr>
    </w:p>
    <w:p w14:paraId="06EE7CF3" w14:textId="77777777" w:rsidR="008F393E" w:rsidRPr="008F393E" w:rsidRDefault="008F393E" w:rsidP="008F393E">
      <w:pPr>
        <w:rPr>
          <w:rFonts w:asciiTheme="majorHAnsi" w:eastAsiaTheme="minorHAnsi" w:hAnsiTheme="majorHAnsi"/>
          <w:b/>
          <w:kern w:val="0"/>
        </w:rPr>
      </w:pPr>
      <w:r w:rsidRPr="008F393E">
        <w:rPr>
          <w:rFonts w:asciiTheme="majorHAnsi" w:eastAsiaTheme="minorHAnsi" w:hAnsiTheme="majorHAnsi"/>
          <w:b/>
          <w:kern w:val="0"/>
        </w:rPr>
        <w:t>Time Commitment</w:t>
      </w:r>
    </w:p>
    <w:p w14:paraId="4F81DE1A" w14:textId="77777777" w:rsidR="008F393E" w:rsidRDefault="008F393E" w:rsidP="008F393E">
      <w:pPr>
        <w:rPr>
          <w:rFonts w:asciiTheme="majorHAnsi" w:eastAsiaTheme="minorHAnsi" w:hAnsiTheme="majorHAnsi"/>
          <w:kern w:val="0"/>
        </w:rPr>
      </w:pPr>
    </w:p>
    <w:p w14:paraId="781056FC" w14:textId="76A23FBF" w:rsidR="008F393E" w:rsidRPr="008F393E" w:rsidRDefault="008F393E" w:rsidP="008F393E">
      <w:pPr>
        <w:rPr>
          <w:rFonts w:asciiTheme="majorHAnsi" w:eastAsiaTheme="minorHAnsi" w:hAnsiTheme="majorHAnsi"/>
          <w:kern w:val="0"/>
        </w:rPr>
      </w:pPr>
      <w:r w:rsidRPr="008F393E">
        <w:rPr>
          <w:rFonts w:asciiTheme="majorHAnsi" w:eastAsiaTheme="minorHAnsi" w:hAnsiTheme="majorHAnsi"/>
          <w:kern w:val="0"/>
        </w:rPr>
        <w:t>For traditionally delivered courses, not less than (1) hour of classroom or direct faculty instruction each week for fifteen weeks (15) weeks per Fall or Spring semester, and a minimum of two (2) hours of out-of-class student work for each credit hour. Equivalent time and effort is required for Summer semesters which may be offered over a shortened time frame. E</w:t>
      </w:r>
      <w:r w:rsidR="00362EDB">
        <w:rPr>
          <w:rFonts w:asciiTheme="majorHAnsi" w:eastAsiaTheme="minorHAnsi" w:hAnsiTheme="majorHAnsi"/>
          <w:kern w:val="0"/>
        </w:rPr>
        <w:t>-</w:t>
      </w:r>
      <w:r w:rsidRPr="008F393E">
        <w:rPr>
          <w:rFonts w:asciiTheme="majorHAnsi" w:eastAsiaTheme="minorHAnsi" w:hAnsiTheme="majorHAnsi"/>
          <w:kern w:val="0"/>
        </w:rPr>
        <w:t>learning, hybrid, shortened, intensive format courses and other non-traditional modes of delivery will demonstrate equivalent time and effort.</w:t>
      </w:r>
    </w:p>
    <w:p w14:paraId="522BDED4" w14:textId="77777777" w:rsidR="008F393E" w:rsidRPr="00E70F73" w:rsidRDefault="008F393E" w:rsidP="00CF03DD">
      <w:pPr>
        <w:rPr>
          <w:rFonts w:asciiTheme="majorHAnsi" w:hAnsiTheme="majorHAnsi"/>
        </w:rPr>
      </w:pPr>
    </w:p>
    <w:p w14:paraId="2B40F04B" w14:textId="77777777" w:rsidR="002075CD" w:rsidRPr="00E70F73" w:rsidRDefault="002075CD" w:rsidP="00CF03DD">
      <w:pPr>
        <w:rPr>
          <w:rFonts w:asciiTheme="majorHAnsi" w:hAnsiTheme="majorHAnsi"/>
          <w:b/>
        </w:rPr>
      </w:pPr>
    </w:p>
    <w:p w14:paraId="3029E783" w14:textId="00E9FAA3" w:rsidR="00CF03DD" w:rsidRPr="00E70F73" w:rsidRDefault="002075CD" w:rsidP="00CF03DD">
      <w:pPr>
        <w:rPr>
          <w:rFonts w:asciiTheme="majorHAnsi" w:hAnsiTheme="majorHAnsi"/>
          <w:b/>
        </w:rPr>
      </w:pPr>
      <w:r w:rsidRPr="00E70F73">
        <w:rPr>
          <w:rFonts w:asciiTheme="majorHAnsi" w:hAnsiTheme="majorHAnsi"/>
          <w:b/>
        </w:rPr>
        <w:t xml:space="preserve">Course Requirements and </w:t>
      </w:r>
      <w:r w:rsidR="00CF03DD" w:rsidRPr="00E70F73">
        <w:rPr>
          <w:rFonts w:asciiTheme="majorHAnsi" w:hAnsiTheme="majorHAnsi"/>
          <w:b/>
        </w:rPr>
        <w:t xml:space="preserve">Basis for Your Grade </w:t>
      </w:r>
    </w:p>
    <w:p w14:paraId="52A349E1" w14:textId="60744206" w:rsidR="00CF03DD" w:rsidRPr="00E70F73" w:rsidRDefault="00362EDB" w:rsidP="00CF03DD">
      <w:pPr>
        <w:numPr>
          <w:ilvl w:val="0"/>
          <w:numId w:val="4"/>
        </w:numPr>
        <w:rPr>
          <w:rFonts w:asciiTheme="majorHAnsi" w:hAnsiTheme="majorHAnsi"/>
          <w:b/>
        </w:rPr>
      </w:pPr>
      <w:r>
        <w:rPr>
          <w:rFonts w:asciiTheme="majorHAnsi" w:hAnsiTheme="majorHAnsi"/>
        </w:rPr>
        <w:t xml:space="preserve">6 Tests - 60% </w:t>
      </w:r>
      <w:r w:rsidR="00CF03DD" w:rsidRPr="00E70F73">
        <w:rPr>
          <w:rFonts w:asciiTheme="majorHAnsi" w:hAnsiTheme="majorHAnsi"/>
        </w:rPr>
        <w:t>(True/False)</w:t>
      </w:r>
      <w:r w:rsidR="00BB6AFD">
        <w:rPr>
          <w:rFonts w:asciiTheme="majorHAnsi" w:hAnsiTheme="majorHAnsi"/>
        </w:rPr>
        <w:t xml:space="preserve"> (10 points each)—modules 2, 4, 5, 7, 8, 9</w:t>
      </w:r>
    </w:p>
    <w:p w14:paraId="5D562CE8" w14:textId="4CACE884" w:rsidR="00CF03DD" w:rsidRPr="00E70F73" w:rsidRDefault="00571BD1" w:rsidP="00CF03DD">
      <w:pPr>
        <w:numPr>
          <w:ilvl w:val="0"/>
          <w:numId w:val="4"/>
        </w:numPr>
        <w:rPr>
          <w:rFonts w:asciiTheme="majorHAnsi" w:hAnsiTheme="majorHAnsi"/>
        </w:rPr>
      </w:pPr>
      <w:r>
        <w:rPr>
          <w:rFonts w:asciiTheme="majorHAnsi" w:hAnsiTheme="majorHAnsi"/>
        </w:rPr>
        <w:t>4</w:t>
      </w:r>
      <w:r w:rsidR="00362EDB">
        <w:rPr>
          <w:rFonts w:asciiTheme="majorHAnsi" w:hAnsiTheme="majorHAnsi"/>
        </w:rPr>
        <w:t xml:space="preserve"> Discussion Board Posting </w:t>
      </w:r>
      <w:r>
        <w:rPr>
          <w:rFonts w:asciiTheme="majorHAnsi" w:hAnsiTheme="majorHAnsi"/>
        </w:rPr>
        <w:t>2</w:t>
      </w:r>
      <w:r w:rsidR="00DE6C54">
        <w:rPr>
          <w:rFonts w:asciiTheme="majorHAnsi" w:hAnsiTheme="majorHAnsi"/>
        </w:rPr>
        <w:t>0</w:t>
      </w:r>
      <w:r w:rsidR="00BB6AFD">
        <w:rPr>
          <w:rFonts w:asciiTheme="majorHAnsi" w:hAnsiTheme="majorHAnsi"/>
        </w:rPr>
        <w:t xml:space="preserve">% </w:t>
      </w:r>
      <w:r w:rsidR="00CF03DD" w:rsidRPr="00E70F73">
        <w:rPr>
          <w:rFonts w:asciiTheme="majorHAnsi" w:hAnsiTheme="majorHAnsi"/>
        </w:rPr>
        <w:t>(5 % each)</w:t>
      </w:r>
      <w:r w:rsidR="00BB6AFD">
        <w:rPr>
          <w:rFonts w:asciiTheme="majorHAnsi" w:hAnsiTheme="majorHAnsi"/>
        </w:rPr>
        <w:t>—modules 1, 3, 6, 7</w:t>
      </w:r>
    </w:p>
    <w:p w14:paraId="4E0596E6" w14:textId="4DD86AFD" w:rsidR="00CF03DD" w:rsidRPr="00E70F73" w:rsidRDefault="00B944EA" w:rsidP="00CF03DD">
      <w:pPr>
        <w:ind w:left="360"/>
        <w:rPr>
          <w:rFonts w:asciiTheme="majorHAnsi" w:hAnsiTheme="majorHAnsi"/>
        </w:rPr>
      </w:pPr>
      <w:r>
        <w:rPr>
          <w:rFonts w:asciiTheme="majorHAnsi" w:hAnsiTheme="majorHAnsi"/>
        </w:rPr>
        <w:t>3.    4 Writing assignments 20</w:t>
      </w:r>
      <w:r w:rsidR="00362EDB">
        <w:rPr>
          <w:rFonts w:asciiTheme="majorHAnsi" w:hAnsiTheme="majorHAnsi"/>
        </w:rPr>
        <w:t>%</w:t>
      </w:r>
      <w:r>
        <w:rPr>
          <w:rFonts w:asciiTheme="majorHAnsi" w:hAnsiTheme="majorHAnsi"/>
        </w:rPr>
        <w:t xml:space="preserve"> (5</w:t>
      </w:r>
      <w:r w:rsidR="00CF03DD" w:rsidRPr="00E70F73">
        <w:rPr>
          <w:rFonts w:asciiTheme="majorHAnsi" w:hAnsiTheme="majorHAnsi"/>
        </w:rPr>
        <w:t xml:space="preserve"> % each)</w:t>
      </w:r>
      <w:r w:rsidR="00BB6AFD">
        <w:rPr>
          <w:rFonts w:asciiTheme="majorHAnsi" w:hAnsiTheme="majorHAnsi"/>
        </w:rPr>
        <w:t>—modules 2, 3, 5, 7</w:t>
      </w:r>
    </w:p>
    <w:p w14:paraId="477ACE7F" w14:textId="04CF7222" w:rsidR="00CF03DD" w:rsidRPr="00E70F73" w:rsidRDefault="00B944EA" w:rsidP="00CF03DD">
      <w:pPr>
        <w:ind w:left="360"/>
        <w:rPr>
          <w:rFonts w:asciiTheme="majorHAnsi" w:hAnsiTheme="majorHAnsi"/>
        </w:rPr>
      </w:pPr>
      <w:r>
        <w:rPr>
          <w:rFonts w:asciiTheme="majorHAnsi" w:hAnsiTheme="majorHAnsi"/>
        </w:rPr>
        <w:t>4.    Orientation Quiz 0</w:t>
      </w:r>
      <w:r w:rsidR="00CF03DD" w:rsidRPr="00E70F73">
        <w:rPr>
          <w:rFonts w:asciiTheme="majorHAnsi" w:hAnsiTheme="majorHAnsi"/>
        </w:rPr>
        <w:t>%</w:t>
      </w:r>
    </w:p>
    <w:p w14:paraId="4D50A8EA" w14:textId="77777777" w:rsidR="00CF03DD" w:rsidRPr="00E70F73" w:rsidRDefault="00CF03DD" w:rsidP="00CF03DD">
      <w:pPr>
        <w:rPr>
          <w:rFonts w:asciiTheme="majorHAnsi" w:hAnsiTheme="majorHAnsi"/>
        </w:rPr>
      </w:pPr>
    </w:p>
    <w:p w14:paraId="2A6CFD7D" w14:textId="77777777" w:rsidR="00CF03DD" w:rsidRPr="00E70F73" w:rsidRDefault="00CF03DD" w:rsidP="00CF03DD">
      <w:pPr>
        <w:rPr>
          <w:rFonts w:asciiTheme="majorHAnsi" w:hAnsiTheme="majorHAnsi"/>
        </w:rPr>
      </w:pPr>
    </w:p>
    <w:p w14:paraId="32456E24" w14:textId="77777777" w:rsidR="00CF03DD" w:rsidRPr="00E70F73" w:rsidRDefault="00CF03DD" w:rsidP="00CF03DD">
      <w:pPr>
        <w:rPr>
          <w:rFonts w:asciiTheme="majorHAnsi" w:hAnsiTheme="majorHAnsi"/>
          <w:b/>
        </w:rPr>
      </w:pPr>
      <w:r w:rsidRPr="00E70F73">
        <w:rPr>
          <w:rFonts w:asciiTheme="majorHAnsi" w:hAnsiTheme="majorHAnsi"/>
          <w:b/>
        </w:rPr>
        <w:t xml:space="preserve"> Grading Scale:  A 93-100, A- 90-92, B+ 87-89, B 83-86, B- 80-82</w:t>
      </w:r>
    </w:p>
    <w:p w14:paraId="2C9F2ABA" w14:textId="77777777" w:rsidR="00CF03DD" w:rsidRPr="00E70F73" w:rsidRDefault="00CF03DD" w:rsidP="00CF03DD">
      <w:pPr>
        <w:rPr>
          <w:rFonts w:asciiTheme="majorHAnsi" w:hAnsiTheme="majorHAnsi"/>
          <w:b/>
        </w:rPr>
      </w:pPr>
      <w:r w:rsidRPr="00E70F73">
        <w:rPr>
          <w:rFonts w:asciiTheme="majorHAnsi" w:hAnsiTheme="majorHAnsi"/>
          <w:b/>
        </w:rPr>
        <w:t xml:space="preserve">                             C+ 77-79, C 73-76, C-  70-72,  D+   67-69,  D 63-66, D-  60-62, below 60 is F</w:t>
      </w:r>
    </w:p>
    <w:p w14:paraId="7136FEA1" w14:textId="77777777" w:rsidR="00CF03DD" w:rsidRPr="00E70F73" w:rsidRDefault="00CF03DD" w:rsidP="00CF03DD">
      <w:pPr>
        <w:rPr>
          <w:rFonts w:asciiTheme="majorHAnsi" w:hAnsiTheme="majorHAnsi"/>
          <w:b/>
        </w:rPr>
      </w:pPr>
    </w:p>
    <w:p w14:paraId="65D35741" w14:textId="77777777" w:rsidR="00CF03DD" w:rsidRPr="00E70F73" w:rsidRDefault="00CF03DD" w:rsidP="00CF03DD">
      <w:pPr>
        <w:rPr>
          <w:rFonts w:asciiTheme="majorHAnsi" w:hAnsiTheme="majorHAnsi"/>
          <w:b/>
        </w:rPr>
      </w:pPr>
      <w:r w:rsidRPr="00E70F73">
        <w:rPr>
          <w:rFonts w:asciiTheme="majorHAnsi" w:hAnsiTheme="majorHAnsi"/>
          <w:b/>
        </w:rPr>
        <w:t>Policy on Late Work</w:t>
      </w:r>
    </w:p>
    <w:p w14:paraId="77C740B0" w14:textId="71C077A5" w:rsidR="00CF03DD" w:rsidRPr="00E70F73" w:rsidRDefault="00CF03DD" w:rsidP="00CF03DD">
      <w:pPr>
        <w:rPr>
          <w:rFonts w:asciiTheme="majorHAnsi" w:hAnsiTheme="majorHAnsi"/>
        </w:rPr>
      </w:pPr>
      <w:r w:rsidRPr="00E70F73">
        <w:rPr>
          <w:rFonts w:asciiTheme="majorHAnsi" w:hAnsiTheme="majorHAnsi"/>
        </w:rPr>
        <w:t>Because this course is online, I will give you a wide berth with due dates. You must, however, complete the assigned work or take the tests within those dates. F</w:t>
      </w:r>
      <w:r w:rsidR="002075CD" w:rsidRPr="00E70F73">
        <w:rPr>
          <w:rFonts w:asciiTheme="majorHAnsi" w:hAnsiTheme="majorHAnsi"/>
        </w:rPr>
        <w:t>or example, when I assign a post or a short paper</w:t>
      </w:r>
      <w:r w:rsidRPr="00E70F73">
        <w:rPr>
          <w:rFonts w:asciiTheme="majorHAnsi" w:hAnsiTheme="majorHAnsi"/>
        </w:rPr>
        <w:t>, I will usually give you 5 days to complete it.  When I giv</w:t>
      </w:r>
      <w:r w:rsidR="002075CD" w:rsidRPr="00E70F73">
        <w:rPr>
          <w:rFonts w:asciiTheme="majorHAnsi" w:hAnsiTheme="majorHAnsi"/>
        </w:rPr>
        <w:t>e a test, I will deploy it for 3</w:t>
      </w:r>
      <w:r w:rsidRPr="00E70F73">
        <w:rPr>
          <w:rFonts w:asciiTheme="majorHAnsi" w:hAnsiTheme="majorHAnsi"/>
        </w:rPr>
        <w:t xml:space="preserve"> days.</w:t>
      </w:r>
    </w:p>
    <w:p w14:paraId="3209853E" w14:textId="77777777" w:rsidR="00CF03DD" w:rsidRPr="00E70F73" w:rsidRDefault="00CF03DD" w:rsidP="00CF03DD">
      <w:pPr>
        <w:rPr>
          <w:rFonts w:asciiTheme="majorHAnsi" w:hAnsiTheme="majorHAnsi"/>
        </w:rPr>
      </w:pPr>
    </w:p>
    <w:p w14:paraId="3249652E" w14:textId="77777777" w:rsidR="00CF03DD" w:rsidRPr="00E70F73" w:rsidRDefault="00CF03DD" w:rsidP="00CF03DD">
      <w:pPr>
        <w:rPr>
          <w:rFonts w:asciiTheme="majorHAnsi" w:hAnsiTheme="majorHAnsi" w:cs="Corbel"/>
          <w:bCs/>
          <w:iCs/>
        </w:rPr>
      </w:pPr>
      <w:r w:rsidRPr="00E70F73">
        <w:rPr>
          <w:rFonts w:asciiTheme="majorHAnsi" w:hAnsiTheme="majorHAnsi" w:cs="Corbel"/>
          <w:bCs/>
          <w:iCs/>
        </w:rPr>
        <w:t>It is of the first importance that you work consistently and that you do all assignments and tests on time, because one can easily fall behind in an online course.</w:t>
      </w:r>
    </w:p>
    <w:p w14:paraId="44BB5E64" w14:textId="77777777" w:rsidR="00CF03DD" w:rsidRPr="00E70F73" w:rsidRDefault="00CF03DD" w:rsidP="00CF03DD">
      <w:pPr>
        <w:rPr>
          <w:rFonts w:asciiTheme="majorHAnsi" w:hAnsiTheme="majorHAnsi"/>
        </w:rPr>
      </w:pPr>
      <w:r w:rsidRPr="00E70F73">
        <w:rPr>
          <w:rFonts w:asciiTheme="majorHAnsi" w:hAnsiTheme="majorHAnsi" w:cs="Corbel"/>
          <w:b/>
          <w:bCs/>
        </w:rPr>
        <w:t xml:space="preserve"> </w:t>
      </w:r>
    </w:p>
    <w:p w14:paraId="63210382" w14:textId="77777777" w:rsidR="00CF03DD" w:rsidRPr="00E70F73" w:rsidRDefault="00CF03DD" w:rsidP="00CF03DD">
      <w:pPr>
        <w:spacing w:after="80"/>
        <w:rPr>
          <w:rFonts w:asciiTheme="majorHAnsi" w:hAnsiTheme="majorHAnsi"/>
          <w:b/>
        </w:rPr>
      </w:pPr>
      <w:r w:rsidRPr="00E70F73">
        <w:rPr>
          <w:rFonts w:asciiTheme="majorHAnsi" w:hAnsiTheme="majorHAnsi"/>
          <w:b/>
        </w:rPr>
        <w:t>Your Writing Assignments</w:t>
      </w:r>
    </w:p>
    <w:p w14:paraId="0490829F" w14:textId="77777777" w:rsidR="00CF03DD" w:rsidRPr="00E70F73" w:rsidRDefault="00CF03DD" w:rsidP="00CF03DD">
      <w:pPr>
        <w:spacing w:after="80"/>
        <w:rPr>
          <w:rFonts w:asciiTheme="majorHAnsi" w:hAnsiTheme="majorHAnsi"/>
        </w:rPr>
      </w:pPr>
      <w:r w:rsidRPr="00E70F73">
        <w:rPr>
          <w:rFonts w:asciiTheme="majorHAnsi" w:hAnsiTheme="majorHAnsi"/>
        </w:rPr>
        <w:t xml:space="preserve">Any written assignment must be professional, well organized, grammatically correct, and free of misspellings. All references must be properly cited using the University of Chicago style (see </w:t>
      </w:r>
      <w:hyperlink r:id="rId10" w:history="1">
        <w:r w:rsidRPr="00E70F73">
          <w:rPr>
            <w:rFonts w:asciiTheme="majorHAnsi" w:hAnsiTheme="majorHAnsi"/>
            <w:color w:val="0017FF"/>
          </w:rPr>
          <w:t>Academic Integrity</w:t>
        </w:r>
      </w:hyperlink>
      <w:r w:rsidRPr="00E70F73">
        <w:rPr>
          <w:rFonts w:asciiTheme="majorHAnsi" w:hAnsiTheme="majorHAnsi"/>
        </w:rPr>
        <w:t xml:space="preserve"> and </w:t>
      </w:r>
      <w:hyperlink r:id="rId11" w:history="1">
        <w:r w:rsidRPr="00E70F73">
          <w:rPr>
            <w:rFonts w:asciiTheme="majorHAnsi" w:hAnsiTheme="majorHAnsi"/>
            <w:color w:val="0017FF"/>
          </w:rPr>
          <w:t>Plagiarism</w:t>
        </w:r>
      </w:hyperlink>
      <w:r w:rsidRPr="00E70F73">
        <w:rPr>
          <w:rFonts w:asciiTheme="majorHAnsi" w:hAnsiTheme="majorHAnsi"/>
        </w:rPr>
        <w:t xml:space="preserve">; for help with formatting citations, go to </w:t>
      </w:r>
      <w:hyperlink r:id="rId12" w:history="1">
        <w:r w:rsidRPr="00E70F73">
          <w:rPr>
            <w:rStyle w:val="Hyperlink"/>
            <w:rFonts w:asciiTheme="majorHAnsi" w:hAnsiTheme="majorHAnsi"/>
          </w:rPr>
          <w:t>www.library.fau.edu/depts/ref/instsrv/tutorial/web3.htm</w:t>
        </w:r>
      </w:hyperlink>
      <w:r w:rsidRPr="00E70F73">
        <w:rPr>
          <w:rFonts w:asciiTheme="majorHAnsi" w:hAnsiTheme="majorHAnsi"/>
          <w:color w:val="0011FF"/>
        </w:rPr>
        <w:t>)</w:t>
      </w:r>
      <w:r w:rsidRPr="00E70F73">
        <w:rPr>
          <w:rFonts w:asciiTheme="majorHAnsi" w:hAnsiTheme="majorHAnsi"/>
        </w:rPr>
        <w:t>.</w:t>
      </w:r>
    </w:p>
    <w:p w14:paraId="36EFD2EC" w14:textId="77777777" w:rsidR="00CF03DD" w:rsidRPr="00E70F73" w:rsidRDefault="00CF03DD" w:rsidP="00CF03DD">
      <w:pPr>
        <w:rPr>
          <w:rFonts w:asciiTheme="majorHAnsi" w:eastAsia="Calibri" w:hAnsiTheme="majorHAnsi"/>
          <w:i/>
        </w:rPr>
      </w:pPr>
      <w:r w:rsidRPr="00E70F73">
        <w:rPr>
          <w:rFonts w:asciiTheme="majorHAnsi" w:eastAsia="Calibri" w:hAnsiTheme="majorHAnsi"/>
          <w:i/>
        </w:rPr>
        <w:t>Please check the assignment directions to verify when and how feedback will be provided.</w:t>
      </w:r>
    </w:p>
    <w:p w14:paraId="297B7450" w14:textId="77777777" w:rsidR="00CF03DD" w:rsidRPr="00E70F73" w:rsidRDefault="00CF03DD" w:rsidP="00CF03DD">
      <w:pPr>
        <w:rPr>
          <w:rFonts w:asciiTheme="majorHAnsi" w:eastAsia="Calibri" w:hAnsiTheme="majorHAnsi"/>
        </w:rPr>
      </w:pPr>
    </w:p>
    <w:p w14:paraId="0029ECF8" w14:textId="41B1C5BE" w:rsidR="00CF03DD" w:rsidRPr="00E70F73" w:rsidRDefault="002075CD" w:rsidP="00CF03DD">
      <w:pPr>
        <w:rPr>
          <w:rFonts w:asciiTheme="majorHAnsi" w:eastAsia="Calibri" w:hAnsiTheme="majorHAnsi"/>
        </w:rPr>
      </w:pPr>
      <w:r w:rsidRPr="00E70F73">
        <w:rPr>
          <w:rFonts w:asciiTheme="majorHAnsi" w:eastAsia="Calibri" w:hAnsiTheme="majorHAnsi"/>
          <w:u w:val="single"/>
        </w:rPr>
        <w:t>Each paper</w:t>
      </w:r>
      <w:r w:rsidR="00CF03DD" w:rsidRPr="00E70F73">
        <w:rPr>
          <w:rFonts w:asciiTheme="majorHAnsi" w:eastAsia="Calibri" w:hAnsiTheme="majorHAnsi"/>
          <w:u w:val="single"/>
        </w:rPr>
        <w:t xml:space="preserve"> should be at least 500 words</w:t>
      </w:r>
      <w:r w:rsidR="00CF03DD" w:rsidRPr="00E70F73">
        <w:rPr>
          <w:rFonts w:asciiTheme="majorHAnsi" w:eastAsia="Calibri" w:hAnsiTheme="majorHAnsi"/>
        </w:rPr>
        <w:t xml:space="preserve">.  You should put the word count in parentheses at the end of your entry. The best way to do an entry is to write it first as a Word document (or functional equivalent) so that you will be able to craft it carefully and to check spelling, grammar, and word count. If you fall slightly short of 500 words, do not pad your entry. </w:t>
      </w:r>
    </w:p>
    <w:p w14:paraId="637499A5" w14:textId="77777777" w:rsidR="00CF03DD" w:rsidRPr="00E70F73" w:rsidRDefault="00CF03DD" w:rsidP="00CF03DD">
      <w:pPr>
        <w:rPr>
          <w:rFonts w:asciiTheme="majorHAnsi" w:eastAsia="Calibri" w:hAnsiTheme="majorHAnsi"/>
        </w:rPr>
      </w:pPr>
    </w:p>
    <w:p w14:paraId="0B372796" w14:textId="77777777" w:rsidR="00CF03DD" w:rsidRPr="00E70F73" w:rsidRDefault="00CF03DD" w:rsidP="00CF03DD">
      <w:pPr>
        <w:rPr>
          <w:rFonts w:asciiTheme="majorHAnsi" w:eastAsia="Calibri" w:hAnsiTheme="majorHAnsi"/>
        </w:rPr>
      </w:pPr>
      <w:r w:rsidRPr="00E70F73">
        <w:rPr>
          <w:rFonts w:asciiTheme="majorHAnsi" w:eastAsia="Calibri" w:hAnsiTheme="majorHAnsi"/>
          <w:i/>
        </w:rPr>
        <w:t>Your blogs and your discussion assignments should express your own original thoughts</w:t>
      </w:r>
      <w:r w:rsidRPr="00E70F73">
        <w:rPr>
          <w:rFonts w:asciiTheme="majorHAnsi" w:eastAsia="Calibri" w:hAnsiTheme="majorHAnsi"/>
        </w:rPr>
        <w:t xml:space="preserve"> and make clear references to the texts, when appropriate. </w:t>
      </w:r>
    </w:p>
    <w:p w14:paraId="5DF662C8" w14:textId="77777777" w:rsidR="00CF03DD" w:rsidRPr="00E70F73" w:rsidRDefault="00CF03DD" w:rsidP="00CF03DD">
      <w:pPr>
        <w:rPr>
          <w:rFonts w:asciiTheme="majorHAnsi" w:eastAsia="Calibri" w:hAnsiTheme="majorHAnsi"/>
        </w:rPr>
      </w:pPr>
    </w:p>
    <w:p w14:paraId="503882D3" w14:textId="77777777" w:rsidR="00CF03DD" w:rsidRPr="00E70F73" w:rsidRDefault="00CF03DD" w:rsidP="00CF03DD">
      <w:pPr>
        <w:rPr>
          <w:rFonts w:asciiTheme="majorHAnsi" w:eastAsia="Calibri" w:hAnsiTheme="majorHAnsi"/>
        </w:rPr>
      </w:pPr>
      <w:r w:rsidRPr="00E70F73">
        <w:rPr>
          <w:rFonts w:asciiTheme="majorHAnsi" w:eastAsia="Calibri" w:hAnsiTheme="majorHAnsi"/>
        </w:rPr>
        <w:t>I expect and encourage you to discuss assignments with your classmates and to do so on the indicated Forum on the Discussion Board. Whatever you turn in, however, must be your own work.</w:t>
      </w:r>
    </w:p>
    <w:p w14:paraId="22FFAF46" w14:textId="77777777" w:rsidR="00CF03DD" w:rsidRPr="00E70F73" w:rsidRDefault="00CF03DD" w:rsidP="00CF03DD">
      <w:pPr>
        <w:rPr>
          <w:rFonts w:asciiTheme="majorHAnsi" w:eastAsia="Calibri" w:hAnsiTheme="majorHAnsi"/>
        </w:rPr>
      </w:pPr>
    </w:p>
    <w:p w14:paraId="45F3C302" w14:textId="77777777" w:rsidR="00CF03DD" w:rsidRPr="00E70F73" w:rsidRDefault="00CF03DD" w:rsidP="00CF03DD">
      <w:pPr>
        <w:rPr>
          <w:rFonts w:asciiTheme="majorHAnsi" w:hAnsiTheme="majorHAnsi"/>
          <w:b/>
        </w:rPr>
      </w:pPr>
      <w:r w:rsidRPr="00E70F73">
        <w:rPr>
          <w:rFonts w:asciiTheme="majorHAnsi" w:hAnsiTheme="majorHAnsi"/>
          <w:b/>
        </w:rPr>
        <w:t>Netiquette</w:t>
      </w:r>
    </w:p>
    <w:p w14:paraId="338CEE82" w14:textId="77777777" w:rsidR="00CF03DD" w:rsidRPr="00E70F73" w:rsidRDefault="00CF03DD" w:rsidP="00CF03DD">
      <w:pPr>
        <w:numPr>
          <w:ilvl w:val="0"/>
          <w:numId w:val="2"/>
        </w:numPr>
        <w:spacing w:after="80"/>
        <w:rPr>
          <w:rFonts w:asciiTheme="majorHAnsi" w:hAnsiTheme="majorHAnsi"/>
          <w:color w:val="000000"/>
        </w:rPr>
      </w:pPr>
      <w:r w:rsidRPr="00E70F73">
        <w:rPr>
          <w:rFonts w:asciiTheme="majorHAnsi" w:hAnsiTheme="majorHAnsi"/>
          <w:color w:val="000000"/>
          <w:u w:val="single"/>
        </w:rPr>
        <w:t>Online Language</w:t>
      </w:r>
      <w:r w:rsidRPr="00E70F73">
        <w:rPr>
          <w:rFonts w:asciiTheme="majorHAnsi" w:hAnsiTheme="majorHAnsi"/>
          <w:color w:val="000000"/>
        </w:rPr>
        <w:t>: Many of us text, email, tweet, and post to Facebook.  Online, we have gotten used to relaxing our grammar and spelling, and/or professionalism.  In this class, however, you are adult students and professionals—your communication should convey respect, maturity, and professionalism. Also, please note that online, you do not have the advantage of gesture, facial expression, and more subliminal body language. Thus, other students may interpret sarcasm as insulting or rude. </w:t>
      </w:r>
    </w:p>
    <w:p w14:paraId="40A6AF58" w14:textId="77777777" w:rsidR="00CF03DD" w:rsidRPr="00E70F73" w:rsidRDefault="00CF03DD" w:rsidP="00CF03DD">
      <w:pPr>
        <w:numPr>
          <w:ilvl w:val="0"/>
          <w:numId w:val="2"/>
        </w:numPr>
        <w:spacing w:after="80"/>
        <w:rPr>
          <w:rFonts w:asciiTheme="majorHAnsi" w:hAnsiTheme="majorHAnsi"/>
          <w:color w:val="000000"/>
        </w:rPr>
      </w:pPr>
      <w:r w:rsidRPr="00E70F73">
        <w:rPr>
          <w:rFonts w:asciiTheme="majorHAnsi" w:hAnsiTheme="majorHAnsi"/>
          <w:color w:val="000000"/>
          <w:u w:val="single"/>
        </w:rPr>
        <w:t>Professional Language</w:t>
      </w:r>
      <w:r w:rsidRPr="00E70F73">
        <w:rPr>
          <w:rFonts w:asciiTheme="majorHAnsi" w:hAnsiTheme="majorHAnsi"/>
          <w:color w:val="000000"/>
        </w:rPr>
        <w:t xml:space="preserve">: </w:t>
      </w:r>
      <w:r w:rsidRPr="00E70F73">
        <w:rPr>
          <w:rFonts w:asciiTheme="majorHAnsi" w:hAnsiTheme="majorHAnsi"/>
          <w:iCs/>
          <w:color w:val="000000"/>
        </w:rPr>
        <w:t xml:space="preserve">Profanity is </w:t>
      </w:r>
      <w:r w:rsidRPr="00E70F73">
        <w:rPr>
          <w:rFonts w:asciiTheme="majorHAnsi" w:hAnsiTheme="majorHAnsi"/>
          <w:i/>
          <w:iCs/>
          <w:color w:val="000000"/>
        </w:rPr>
        <w:t>never</w:t>
      </w:r>
      <w:r w:rsidRPr="00E70F73">
        <w:rPr>
          <w:rFonts w:asciiTheme="majorHAnsi" w:hAnsiTheme="majorHAnsi"/>
          <w:iCs/>
          <w:color w:val="000000"/>
        </w:rPr>
        <w:t xml:space="preserve"> acceptable in assignments or in the classroom</w:t>
      </w:r>
      <w:r w:rsidRPr="00E70F73">
        <w:rPr>
          <w:rFonts w:asciiTheme="majorHAnsi" w:hAnsiTheme="majorHAnsi"/>
          <w:color w:val="000000"/>
        </w:rPr>
        <w:t>. Why? As a person who cares enough about education and self-improvement, you should strive to raise your facility with language. Thus, you should aim to avoid clichés, which are so overused that they are empty of meaning. Most instances of profanity fall into this category. I am confident that each of you can be more original in expressing your ideas. </w:t>
      </w:r>
    </w:p>
    <w:p w14:paraId="55A18CB2" w14:textId="77777777" w:rsidR="00CF03DD" w:rsidRPr="00E70F73" w:rsidRDefault="00CF03DD" w:rsidP="00CF03DD">
      <w:pPr>
        <w:numPr>
          <w:ilvl w:val="0"/>
          <w:numId w:val="2"/>
        </w:numPr>
        <w:spacing w:after="80"/>
        <w:rPr>
          <w:rFonts w:asciiTheme="majorHAnsi" w:hAnsiTheme="majorHAnsi"/>
          <w:color w:val="000000"/>
        </w:rPr>
      </w:pPr>
      <w:r w:rsidRPr="00E70F73">
        <w:rPr>
          <w:rFonts w:asciiTheme="majorHAnsi" w:hAnsiTheme="majorHAnsi"/>
          <w:color w:val="000000"/>
          <w:u w:val="single"/>
        </w:rPr>
        <w:t>Respect for Yourself and Others</w:t>
      </w:r>
      <w:r w:rsidRPr="00E70F73">
        <w:rPr>
          <w:rFonts w:asciiTheme="majorHAnsi" w:hAnsiTheme="majorHAnsi"/>
          <w:color w:val="000000"/>
        </w:rPr>
        <w:t>: Disrespect towards racial, national, religious, or sexual identity is intolerable in an academic or professional setting.  </w:t>
      </w:r>
    </w:p>
    <w:p w14:paraId="319F7EAD" w14:textId="77777777" w:rsidR="00CF03DD" w:rsidRPr="00E70F73" w:rsidRDefault="00CF03DD" w:rsidP="00CF03DD">
      <w:pPr>
        <w:spacing w:after="80"/>
        <w:ind w:left="360"/>
        <w:rPr>
          <w:rFonts w:asciiTheme="majorHAnsi" w:hAnsiTheme="majorHAnsi"/>
          <w:color w:val="000000"/>
        </w:rPr>
      </w:pPr>
      <w:r w:rsidRPr="00E70F73">
        <w:rPr>
          <w:rFonts w:asciiTheme="majorHAnsi" w:hAnsiTheme="majorHAnsi"/>
          <w:color w:val="000000"/>
          <w:u w:val="single"/>
        </w:rPr>
        <w:t>For further information about Netiquette</w:t>
      </w:r>
      <w:r w:rsidRPr="00E70F73">
        <w:rPr>
          <w:rFonts w:asciiTheme="majorHAnsi" w:hAnsiTheme="majorHAnsi"/>
          <w:color w:val="000000"/>
        </w:rPr>
        <w:t xml:space="preserve">, see </w:t>
      </w:r>
      <w:hyperlink r:id="rId13" w:tgtFrame="_blank" w:history="1">
        <w:r w:rsidRPr="00E70F73">
          <w:rPr>
            <w:rStyle w:val="Hyperlink"/>
            <w:rFonts w:asciiTheme="majorHAnsi" w:hAnsiTheme="majorHAnsi"/>
          </w:rPr>
          <w:t>www.fau.edu/irm/about/netiquette.php</w:t>
        </w:r>
      </w:hyperlink>
    </w:p>
    <w:p w14:paraId="4ECB8FE8" w14:textId="77777777" w:rsidR="00CF03DD" w:rsidRPr="00E70F73" w:rsidRDefault="00CF03DD" w:rsidP="00CF03DD">
      <w:pPr>
        <w:rPr>
          <w:rFonts w:asciiTheme="majorHAnsi" w:hAnsiTheme="majorHAnsi"/>
          <w:b/>
        </w:rPr>
      </w:pPr>
    </w:p>
    <w:p w14:paraId="725CA80C" w14:textId="77777777" w:rsidR="00CF03DD" w:rsidRPr="00E70F73" w:rsidRDefault="00CF03DD" w:rsidP="00CF03DD">
      <w:pPr>
        <w:rPr>
          <w:rFonts w:asciiTheme="majorHAnsi" w:eastAsia="Calibri" w:hAnsiTheme="majorHAnsi"/>
        </w:rPr>
      </w:pPr>
      <w:r w:rsidRPr="00E70F73">
        <w:rPr>
          <w:rFonts w:asciiTheme="majorHAnsi" w:hAnsiTheme="majorHAnsi"/>
          <w:b/>
          <w:bCs/>
          <w:u w:val="single"/>
        </w:rPr>
        <w:t xml:space="preserve">Class Schedule </w:t>
      </w:r>
    </w:p>
    <w:p w14:paraId="67A7BC5C" w14:textId="77777777" w:rsidR="00CF03DD" w:rsidRPr="00E70F73" w:rsidRDefault="00CF03DD" w:rsidP="00CF03DD">
      <w:pPr>
        <w:rPr>
          <w:rFonts w:asciiTheme="majorHAnsi" w:hAnsiTheme="majorHAnsi"/>
        </w:rPr>
      </w:pPr>
      <w:r w:rsidRPr="00E70F73">
        <w:rPr>
          <w:rFonts w:asciiTheme="majorHAnsi" w:hAnsiTheme="majorHAnsi"/>
        </w:rPr>
        <w:t xml:space="preserve">This course has ten modules, some of which will cover more material than others.  </w:t>
      </w:r>
    </w:p>
    <w:p w14:paraId="28F1F3C2" w14:textId="77777777" w:rsidR="00CF03DD" w:rsidRPr="00E70F73" w:rsidRDefault="00CF03DD" w:rsidP="00CF03DD">
      <w:pPr>
        <w:rPr>
          <w:rFonts w:asciiTheme="majorHAnsi" w:hAnsiTheme="majorHAnsi"/>
        </w:rPr>
      </w:pPr>
      <w:r w:rsidRPr="00E70F73">
        <w:rPr>
          <w:rFonts w:asciiTheme="majorHAnsi" w:hAnsiTheme="majorHAnsi"/>
        </w:rPr>
        <w:t>For Module descriptions, including topic and objectives, go to Modules link on t</w:t>
      </w:r>
      <w:r w:rsidR="00930D25" w:rsidRPr="00E70F73">
        <w:rPr>
          <w:rFonts w:asciiTheme="majorHAnsi" w:hAnsiTheme="majorHAnsi"/>
        </w:rPr>
        <w:t xml:space="preserve">he left side of your Canvas </w:t>
      </w:r>
      <w:r w:rsidRPr="00E70F73">
        <w:rPr>
          <w:rFonts w:asciiTheme="majorHAnsi" w:hAnsiTheme="majorHAnsi"/>
        </w:rPr>
        <w:t xml:space="preserve">Homepage. </w:t>
      </w:r>
    </w:p>
    <w:p w14:paraId="44A45F45" w14:textId="77777777" w:rsidR="00CF03DD" w:rsidRPr="00E70F73" w:rsidRDefault="00CF03DD" w:rsidP="00CF03DD">
      <w:pPr>
        <w:rPr>
          <w:rFonts w:asciiTheme="majorHAnsi" w:hAnsiTheme="majorHAnsi"/>
          <w:b/>
          <w:bCs/>
        </w:rPr>
      </w:pPr>
    </w:p>
    <w:p w14:paraId="70E7A644" w14:textId="77777777" w:rsidR="00CF03DD" w:rsidRPr="00E70F73" w:rsidRDefault="00CF03DD" w:rsidP="00CF03DD">
      <w:pPr>
        <w:rPr>
          <w:rFonts w:asciiTheme="majorHAnsi" w:hAnsiTheme="majorHAnsi"/>
        </w:rPr>
      </w:pPr>
      <w:r w:rsidRPr="00E70F73">
        <w:rPr>
          <w:rFonts w:asciiTheme="majorHAnsi" w:hAnsiTheme="majorHAnsi"/>
          <w:b/>
          <w:bCs/>
        </w:rPr>
        <w:t>Provost’s Honor Code Policy</w:t>
      </w:r>
      <w:r w:rsidRPr="00E70F73">
        <w:rPr>
          <w:rFonts w:asciiTheme="majorHAnsi" w:hAnsiTheme="majorHAnsi"/>
        </w:rPr>
        <w:t xml:space="preserve"> </w:t>
      </w:r>
    </w:p>
    <w:p w14:paraId="01E2747F" w14:textId="77777777" w:rsidR="00CF03DD" w:rsidRPr="00E70F73" w:rsidRDefault="00CF03DD" w:rsidP="00CF03DD">
      <w:pPr>
        <w:rPr>
          <w:rFonts w:asciiTheme="majorHAnsi" w:hAnsiTheme="majorHAnsi"/>
        </w:rPr>
      </w:pPr>
      <w:r w:rsidRPr="00E70F73">
        <w:rPr>
          <w:rFonts w:asciiTheme="majorHAnsi" w:hAnsiTheme="majorHAnsi"/>
          <w:i/>
          <w:iCs/>
        </w:rP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4" w:history="1">
        <w:r w:rsidRPr="00E70F73">
          <w:rPr>
            <w:rFonts w:asciiTheme="majorHAnsi" w:hAnsiTheme="majorHAnsi"/>
            <w:i/>
            <w:iCs/>
            <w:color w:val="0000FF"/>
            <w:u w:val="single"/>
          </w:rPr>
          <w:t>http://www.fau.edu/regulations/chapter4/4.001_Honor_Code.pdf.</w:t>
        </w:r>
      </w:hyperlink>
      <w:r w:rsidRPr="00E70F73">
        <w:rPr>
          <w:rFonts w:asciiTheme="majorHAnsi" w:hAnsiTheme="majorHAnsi"/>
        </w:rPr>
        <w:t xml:space="preserve"> </w:t>
      </w:r>
    </w:p>
    <w:p w14:paraId="679BCDED" w14:textId="77777777" w:rsidR="00CF03DD" w:rsidRPr="00E70F73" w:rsidRDefault="00CF03DD" w:rsidP="00CF03DD">
      <w:pPr>
        <w:rPr>
          <w:rFonts w:asciiTheme="majorHAnsi" w:hAnsiTheme="majorHAnsi"/>
          <w:b/>
          <w:bCs/>
        </w:rPr>
      </w:pPr>
    </w:p>
    <w:p w14:paraId="5F37FA3B" w14:textId="77777777" w:rsidR="00CF03DD" w:rsidRPr="00E70F73" w:rsidRDefault="00CF03DD" w:rsidP="00CF03DD">
      <w:pPr>
        <w:rPr>
          <w:rFonts w:asciiTheme="majorHAnsi" w:hAnsiTheme="majorHAnsi"/>
        </w:rPr>
      </w:pPr>
      <w:r w:rsidRPr="00E70F73">
        <w:rPr>
          <w:rFonts w:asciiTheme="majorHAnsi" w:hAnsiTheme="majorHAnsi"/>
          <w:b/>
          <w:bCs/>
        </w:rPr>
        <w:t>Policy on Students with Disabilities</w:t>
      </w:r>
    </w:p>
    <w:p w14:paraId="018780F4" w14:textId="16904F87" w:rsidR="00CF03DD" w:rsidRPr="00E70F73" w:rsidRDefault="00CF03DD" w:rsidP="00CF03DD">
      <w:pPr>
        <w:rPr>
          <w:rFonts w:asciiTheme="majorHAnsi" w:hAnsiTheme="majorHAnsi"/>
        </w:rPr>
      </w:pPr>
      <w:r w:rsidRPr="00E70F73">
        <w:rPr>
          <w:rFonts w:asciiTheme="majorHAnsi" w:hAnsiTheme="majorHAnsi"/>
          <w:i/>
          <w:iCs/>
        </w:rPr>
        <w:t xml:space="preserve">In compliance with the Americans with Disabilities Act (ADA), students who </w:t>
      </w:r>
      <w:r w:rsidR="00E70F73">
        <w:rPr>
          <w:rFonts w:asciiTheme="majorHAnsi" w:hAnsiTheme="majorHAnsi"/>
          <w:i/>
          <w:iCs/>
        </w:rPr>
        <w:t>__</w:t>
      </w:r>
      <w:r w:rsidRPr="00E70F73">
        <w:rPr>
          <w:rFonts w:asciiTheme="majorHAnsi" w:hAnsiTheme="majorHAnsi"/>
          <w:i/>
          <w:iCs/>
        </w:rPr>
        <w:t xml:space="preserve">require special accommodations due to a disability to execute properly coursework must register with the </w:t>
      </w:r>
      <w:r w:rsidR="00FF7BE5">
        <w:rPr>
          <w:rFonts w:asciiTheme="majorHAnsi" w:hAnsiTheme="majorHAnsi"/>
          <w:i/>
          <w:iCs/>
        </w:rPr>
        <w:t>Student Accessibility Services office (SAS)</w:t>
      </w:r>
      <w:r w:rsidRPr="00E70F73">
        <w:rPr>
          <w:rFonts w:asciiTheme="majorHAnsi" w:hAnsiTheme="majorHAnsi"/>
          <w:i/>
          <w:iCs/>
        </w:rPr>
        <w:t xml:space="preserve"> located in Boca Raton - SU 133 (561-297-3880), in Davie </w:t>
      </w:r>
      <w:r w:rsidR="00FF7BE5">
        <w:rPr>
          <w:rFonts w:asciiTheme="majorHAnsi" w:hAnsiTheme="majorHAnsi"/>
          <w:i/>
          <w:iCs/>
        </w:rPr>
        <w:t>–</w:t>
      </w:r>
      <w:r w:rsidRPr="00E70F73">
        <w:rPr>
          <w:rFonts w:asciiTheme="majorHAnsi" w:hAnsiTheme="majorHAnsi"/>
          <w:i/>
          <w:iCs/>
        </w:rPr>
        <w:t xml:space="preserve"> </w:t>
      </w:r>
      <w:r w:rsidR="00FF7BE5">
        <w:rPr>
          <w:rFonts w:asciiTheme="majorHAnsi" w:hAnsiTheme="majorHAnsi"/>
          <w:i/>
          <w:iCs/>
        </w:rPr>
        <w:t>LA 131</w:t>
      </w:r>
      <w:r w:rsidRPr="00E70F73">
        <w:rPr>
          <w:rFonts w:asciiTheme="majorHAnsi" w:hAnsiTheme="majorHAnsi"/>
          <w:i/>
          <w:iCs/>
        </w:rPr>
        <w:t xml:space="preserve"> (954-236-1222), in Jupiter - SR 117 (561-799-8585), or at the Treasure Coast - CO 128 (772-873-3305), and follow all </w:t>
      </w:r>
      <w:r w:rsidR="008F393E">
        <w:rPr>
          <w:rFonts w:asciiTheme="majorHAnsi" w:hAnsiTheme="majorHAnsi"/>
          <w:i/>
          <w:iCs/>
        </w:rPr>
        <w:t>SAS</w:t>
      </w:r>
      <w:r w:rsidRPr="00E70F73">
        <w:rPr>
          <w:rFonts w:asciiTheme="majorHAnsi" w:hAnsiTheme="majorHAnsi"/>
          <w:i/>
          <w:iCs/>
        </w:rPr>
        <w:t xml:space="preserve"> procedures.</w:t>
      </w:r>
    </w:p>
    <w:p w14:paraId="466ACA1C" w14:textId="77777777" w:rsidR="00CF03DD" w:rsidRPr="00E70F73" w:rsidRDefault="00CF03DD" w:rsidP="00CF03DD">
      <w:pPr>
        <w:rPr>
          <w:rFonts w:asciiTheme="majorHAnsi" w:hAnsiTheme="majorHAnsi"/>
        </w:rPr>
      </w:pPr>
    </w:p>
    <w:p w14:paraId="09D87A3B" w14:textId="77777777" w:rsidR="00CF03DD" w:rsidRPr="00E70F73" w:rsidRDefault="00CF03DD" w:rsidP="00CF03DD">
      <w:pPr>
        <w:rPr>
          <w:rFonts w:asciiTheme="majorHAnsi" w:eastAsia="Calibri" w:hAnsiTheme="majorHAnsi"/>
        </w:rPr>
      </w:pPr>
      <w:r w:rsidRPr="00E70F73">
        <w:rPr>
          <w:rFonts w:asciiTheme="majorHAnsi" w:eastAsia="Calibri" w:hAnsiTheme="majorHAnsi"/>
          <w:b/>
        </w:rPr>
        <w:t xml:space="preserve">A Note about Academic integrity:  </w:t>
      </w:r>
      <w:r w:rsidRPr="00E70F73">
        <w:rPr>
          <w:rFonts w:asciiTheme="majorHAnsi" w:eastAsia="Calibri" w:hAnsiTheme="majorHAnsi"/>
        </w:rPr>
        <w:t>If you have any questions about whether you need to cite a source or acknowledge credit to someone, feel free to consult me.</w:t>
      </w:r>
    </w:p>
    <w:p w14:paraId="50D5D125" w14:textId="77777777" w:rsidR="00CF03DD" w:rsidRPr="00E70F73" w:rsidRDefault="00CF03DD" w:rsidP="00CF03DD">
      <w:pPr>
        <w:rPr>
          <w:rFonts w:asciiTheme="majorHAnsi" w:eastAsia="Calibri" w:hAnsiTheme="majorHAnsi"/>
          <w:b/>
          <w:i/>
        </w:rPr>
      </w:pPr>
      <w:r w:rsidRPr="00E70F73">
        <w:rPr>
          <w:rFonts w:asciiTheme="majorHAnsi" w:eastAsia="Calibri" w:hAnsiTheme="majorHAnsi"/>
        </w:rPr>
        <w:t>*</w:t>
      </w:r>
      <w:r w:rsidRPr="00E70F73">
        <w:rPr>
          <w:rFonts w:asciiTheme="majorHAnsi" w:eastAsia="Calibri" w:hAnsiTheme="majorHAnsi"/>
          <w:b/>
          <w:i/>
        </w:rPr>
        <w:t>Keep in mind that the consequences of academic dishonesty are far worse than the consequences of a low grade or missing an assignment.</w:t>
      </w:r>
    </w:p>
    <w:p w14:paraId="35C55C9F" w14:textId="77777777" w:rsidR="00CF03DD" w:rsidRPr="00E70F73" w:rsidRDefault="00CF03DD" w:rsidP="00CF03DD">
      <w:pPr>
        <w:rPr>
          <w:rFonts w:asciiTheme="majorHAnsi" w:eastAsia="Calibri" w:hAnsiTheme="majorHAnsi"/>
          <w:b/>
          <w:i/>
        </w:rPr>
      </w:pPr>
    </w:p>
    <w:p w14:paraId="6F7F13FB" w14:textId="77777777" w:rsidR="00CF03DD" w:rsidRPr="00E70F73" w:rsidRDefault="00CF03DD" w:rsidP="00CF03DD">
      <w:pPr>
        <w:rPr>
          <w:rFonts w:asciiTheme="majorHAnsi" w:hAnsiTheme="majorHAnsi"/>
        </w:rPr>
      </w:pPr>
      <w:r w:rsidRPr="00E70F73">
        <w:rPr>
          <w:rFonts w:asciiTheme="majorHAnsi" w:eastAsia="Calibri" w:hAnsiTheme="majorHAnsi" w:cs="Helvetica"/>
          <w:b/>
        </w:rPr>
        <w:t>STATEMENT OF ACADEMIC INTEGRITY</w:t>
      </w:r>
      <w:r w:rsidRPr="00E70F73">
        <w:rPr>
          <w:rFonts w:asciiTheme="majorHAnsi" w:eastAsia="Calibri" w:hAnsiTheme="majorHAnsi" w:cs="Helvetica"/>
        </w:rPr>
        <w:t xml:space="preserve">: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w:t>
      </w:r>
      <w:r w:rsidRPr="00E70F73">
        <w:rPr>
          <w:rFonts w:asciiTheme="majorHAnsi" w:eastAsia="Calibri" w:hAnsiTheme="majorHAnsi" w:cs="Helvetica"/>
        </w:rPr>
        <w:lastRenderedPageBreak/>
        <w:t xml:space="preserve">see  </w:t>
      </w:r>
      <w:hyperlink r:id="rId15" w:history="1">
        <w:r w:rsidRPr="00E70F73">
          <w:rPr>
            <w:rFonts w:asciiTheme="majorHAnsi" w:eastAsia="Calibri" w:hAnsiTheme="majorHAnsi" w:cs="Helvetica"/>
            <w:color w:val="0010ED"/>
            <w:u w:val="single" w:color="0010ED"/>
          </w:rPr>
          <w:t>http://www.fau.edu/regulations/chapter4/4.001_Code_of_Academic_Integrity.pdf</w:t>
        </w:r>
      </w:hyperlink>
      <w:r w:rsidRPr="00E70F73">
        <w:rPr>
          <w:rFonts w:asciiTheme="majorHAnsi" w:eastAsia="Calibri" w:hAnsiTheme="majorHAnsi" w:cs="Helvetica"/>
        </w:rPr>
        <w:t> </w:t>
      </w:r>
    </w:p>
    <w:p w14:paraId="792E6450" w14:textId="77777777" w:rsidR="00CF03DD" w:rsidRPr="00E70F73" w:rsidRDefault="00CF03DD" w:rsidP="00CF03DD">
      <w:pPr>
        <w:rPr>
          <w:rFonts w:asciiTheme="majorHAnsi" w:eastAsia="Calibri" w:hAnsiTheme="majorHAnsi"/>
          <w:b/>
        </w:rPr>
      </w:pPr>
    </w:p>
    <w:p w14:paraId="03CB5311" w14:textId="77777777" w:rsidR="00CF03DD" w:rsidRPr="00E70F73" w:rsidRDefault="00CF03DD" w:rsidP="00CF03DD">
      <w:pPr>
        <w:rPr>
          <w:rFonts w:asciiTheme="majorHAnsi" w:eastAsia="Calibri" w:hAnsiTheme="majorHAnsi" w:cs="Times"/>
          <w:b/>
        </w:rPr>
      </w:pPr>
      <w:r w:rsidRPr="00E70F73">
        <w:rPr>
          <w:rFonts w:asciiTheme="majorHAnsi" w:eastAsia="Calibri" w:hAnsiTheme="majorHAnsi" w:cs="Times"/>
          <w:b/>
        </w:rPr>
        <w:t>Student Assistance</w:t>
      </w:r>
      <w:r w:rsidRPr="00E70F73">
        <w:rPr>
          <w:rFonts w:asciiTheme="majorHAnsi" w:eastAsia="Calibri" w:hAnsiTheme="majorHAnsi" w:cs="Times"/>
        </w:rPr>
        <w:t> </w:t>
      </w:r>
    </w:p>
    <w:p w14:paraId="2A3E6C59" w14:textId="77777777" w:rsidR="00CF03DD" w:rsidRPr="00E70F73" w:rsidRDefault="00CF03DD" w:rsidP="00CF03DD">
      <w:pPr>
        <w:numPr>
          <w:ilvl w:val="0"/>
          <w:numId w:val="5"/>
        </w:numPr>
        <w:rPr>
          <w:rFonts w:asciiTheme="majorHAnsi" w:eastAsia="Calibri" w:hAnsiTheme="majorHAnsi" w:cs="Times"/>
        </w:rPr>
      </w:pPr>
      <w:r w:rsidRPr="00E70F73">
        <w:rPr>
          <w:rFonts w:asciiTheme="majorHAnsi" w:eastAsia="Calibri" w:hAnsiTheme="majorHAnsi" w:cs="Times"/>
        </w:rPr>
        <w:t xml:space="preserve">Please avail yourself of the library.  You will have some assignments requiring you to use articles from online journals. To access them, you will have to log on via “Off-Campus Connect (EZ proxy)” and then go to the link “Electronic Journals.”  These links can be found at </w:t>
      </w:r>
      <w:r w:rsidRPr="00E70F73">
        <w:rPr>
          <w:rFonts w:asciiTheme="majorHAnsi" w:eastAsia="Calibri" w:hAnsiTheme="majorHAnsi" w:cs="Times"/>
          <w:color w:val="0000FF"/>
        </w:rPr>
        <w:t>http://www.fau.edu/library/</w:t>
      </w:r>
    </w:p>
    <w:p w14:paraId="37CF5C83" w14:textId="77777777" w:rsidR="00CF03DD" w:rsidRPr="00E70F73" w:rsidRDefault="00D377AE" w:rsidP="00CF03DD">
      <w:pPr>
        <w:numPr>
          <w:ilvl w:val="0"/>
          <w:numId w:val="5"/>
        </w:numPr>
        <w:rPr>
          <w:rFonts w:asciiTheme="majorHAnsi" w:hAnsiTheme="majorHAnsi"/>
        </w:rPr>
      </w:pPr>
      <w:hyperlink r:id="rId16" w:history="1">
        <w:r w:rsidR="00CF03DD" w:rsidRPr="00E70F73">
          <w:rPr>
            <w:rStyle w:val="Hyperlink"/>
            <w:rFonts w:asciiTheme="majorHAnsi" w:hAnsiTheme="majorHAnsi"/>
          </w:rPr>
          <w:t>http://www.fau.edu/class/</w:t>
        </w:r>
      </w:hyperlink>
      <w:r w:rsidR="00CF03DD" w:rsidRPr="00E70F73">
        <w:rPr>
          <w:rFonts w:asciiTheme="majorHAnsi" w:hAnsiTheme="majorHAnsi"/>
          <w:color w:val="0000FF"/>
        </w:rPr>
        <w:t xml:space="preserve">  </w:t>
      </w:r>
      <w:r w:rsidR="00CF03DD" w:rsidRPr="00E70F73">
        <w:rPr>
          <w:rFonts w:asciiTheme="majorHAnsi" w:hAnsiTheme="majorHAnsi"/>
        </w:rPr>
        <w:t>connects you to the FAU Center for Learning and Student Success (CLASS).  The center has various resources for students who may need extra help or tutoring.</w:t>
      </w:r>
    </w:p>
    <w:p w14:paraId="291CE0B0" w14:textId="77777777" w:rsidR="00CF03DD" w:rsidRPr="00E70F73" w:rsidRDefault="00D377AE" w:rsidP="00CF03DD">
      <w:pPr>
        <w:numPr>
          <w:ilvl w:val="0"/>
          <w:numId w:val="5"/>
        </w:numPr>
        <w:rPr>
          <w:rFonts w:asciiTheme="majorHAnsi" w:hAnsiTheme="majorHAnsi"/>
        </w:rPr>
      </w:pPr>
      <w:hyperlink r:id="rId17" w:history="1">
        <w:r w:rsidR="00CF03DD" w:rsidRPr="00E70F73">
          <w:rPr>
            <w:rStyle w:val="Hyperlink"/>
            <w:rFonts w:asciiTheme="majorHAnsi" w:hAnsiTheme="majorHAnsi"/>
          </w:rPr>
          <w:t>http://www.fau.edu/UCEW/</w:t>
        </w:r>
      </w:hyperlink>
      <w:r w:rsidR="00CF03DD" w:rsidRPr="00E70F73">
        <w:rPr>
          <w:rFonts w:asciiTheme="majorHAnsi" w:hAnsiTheme="majorHAnsi"/>
        </w:rPr>
        <w:t xml:space="preserve">  takes you to the University Center for Excellence in Writing, which offers tutoring and helps with writing assignments.  You may have an online or face-to face session with a tutor.</w:t>
      </w:r>
    </w:p>
    <w:p w14:paraId="53E48445" w14:textId="77777777" w:rsidR="00CF03DD" w:rsidRPr="00E70F73" w:rsidRDefault="00CF03DD" w:rsidP="00CF03DD">
      <w:pPr>
        <w:numPr>
          <w:ilvl w:val="0"/>
          <w:numId w:val="5"/>
        </w:numPr>
        <w:rPr>
          <w:rFonts w:asciiTheme="majorHAnsi" w:hAnsiTheme="majorHAnsi"/>
        </w:rPr>
      </w:pPr>
      <w:r w:rsidRPr="00E70F73">
        <w:rPr>
          <w:rFonts w:asciiTheme="majorHAnsi" w:hAnsiTheme="majorHAnsi"/>
        </w:rPr>
        <w:t xml:space="preserve">Feel free to consult with me either in my office or virtually. </w:t>
      </w:r>
    </w:p>
    <w:p w14:paraId="00B33E16" w14:textId="77777777" w:rsidR="00CF03DD" w:rsidRPr="00E70F73" w:rsidRDefault="00CF03DD" w:rsidP="00CF03DD">
      <w:pPr>
        <w:rPr>
          <w:rFonts w:asciiTheme="majorHAnsi" w:hAnsiTheme="majorHAnsi"/>
        </w:rPr>
      </w:pPr>
    </w:p>
    <w:p w14:paraId="7D7328B6" w14:textId="77777777" w:rsidR="009E6187" w:rsidRDefault="00CF03DD" w:rsidP="009E6187">
      <w:pPr>
        <w:spacing w:line="317" w:lineRule="exact"/>
        <w:ind w:firstLine="1"/>
      </w:pPr>
      <w:r w:rsidRPr="00E70F73">
        <w:rPr>
          <w:rFonts w:asciiTheme="majorHAnsi" w:eastAsia="Calibri" w:hAnsiTheme="majorHAnsi" w:cs="Helvetica"/>
          <w:b/>
        </w:rPr>
        <w:t>STUDENTS WITH DISABILITIES</w:t>
      </w:r>
      <w:r w:rsidRPr="00E70F73">
        <w:rPr>
          <w:rFonts w:asciiTheme="majorHAnsi" w:eastAsia="Calibri" w:hAnsiTheme="majorHAnsi" w:cs="Helvetica"/>
        </w:rPr>
        <w:t xml:space="preserve">: </w:t>
      </w:r>
      <w:r w:rsidR="009E6187">
        <w:rPr>
          <w:rFonts w:ascii="Palatino Linotype" w:hAnsi="Palatino Linotype" w:cs="Palatino Linotype"/>
          <w:noProof/>
          <w:color w:val="000000"/>
        </w:rPr>
        <w:t>Disability</w:t>
      </w:r>
      <w:r w:rsidR="009E6187">
        <w:rPr>
          <w:rFonts w:ascii="Calibri" w:hAnsi="Calibri" w:cs="Calibri"/>
          <w:noProof/>
          <w:color w:val="000000"/>
        </w:rPr>
        <w:t>  </w:t>
      </w:r>
      <w:r w:rsidR="009E6187">
        <w:rPr>
          <w:rFonts w:ascii="Palatino Linotype" w:hAnsi="Palatino Linotype" w:cs="Palatino Linotype"/>
          <w:noProof/>
          <w:color w:val="000000"/>
        </w:rPr>
        <w:t>policy</w:t>
      </w:r>
      <w:r w:rsidR="009E6187">
        <w:rPr>
          <w:rFonts w:ascii="Calibri" w:hAnsi="Calibri" w:cs="Calibri"/>
          <w:noProof/>
          <w:color w:val="000000"/>
        </w:rPr>
        <w:t>  </w:t>
      </w:r>
      <w:r w:rsidR="009E6187">
        <w:rPr>
          <w:rFonts w:ascii="Palatino Linotype" w:hAnsi="Palatino Linotype" w:cs="Palatino Linotype"/>
          <w:noProof/>
          <w:color w:val="000000"/>
        </w:rPr>
        <w:t>statement:</w:t>
      </w:r>
      <w:r w:rsidR="009E6187">
        <w:rPr>
          <w:rFonts w:ascii="Calibri" w:hAnsi="Calibri" w:cs="Calibri"/>
          <w:noProof/>
          <w:color w:val="000000"/>
        </w:rPr>
        <w:t>  </w:t>
      </w:r>
      <w:r w:rsidR="009E6187">
        <w:rPr>
          <w:rFonts w:ascii="Palatino Linotype" w:hAnsi="Palatino Linotype" w:cs="Palatino Linotype"/>
          <w:noProof/>
          <w:color w:val="000000"/>
        </w:rPr>
        <w:t>In</w:t>
      </w:r>
      <w:r w:rsidR="009E6187">
        <w:rPr>
          <w:rFonts w:ascii="Calibri" w:hAnsi="Calibri" w:cs="Calibri"/>
          <w:noProof/>
          <w:color w:val="000000"/>
        </w:rPr>
        <w:t>  </w:t>
      </w:r>
      <w:r w:rsidR="009E6187">
        <w:rPr>
          <w:rFonts w:ascii="Palatino Linotype" w:hAnsi="Palatino Linotype" w:cs="Palatino Linotype"/>
          <w:noProof/>
          <w:color w:val="000000"/>
        </w:rPr>
        <w:t>compliance</w:t>
      </w:r>
      <w:r w:rsidR="009E6187">
        <w:rPr>
          <w:rFonts w:ascii="Calibri" w:hAnsi="Calibri" w:cs="Calibri"/>
          <w:noProof/>
          <w:color w:val="000000"/>
        </w:rPr>
        <w:t>  </w:t>
      </w:r>
      <w:r w:rsidR="009E6187">
        <w:rPr>
          <w:rFonts w:ascii="Palatino Linotype" w:hAnsi="Palatino Linotype" w:cs="Palatino Linotype"/>
          <w:noProof/>
          <w:color w:val="000000"/>
        </w:rPr>
        <w:t>with</w:t>
      </w:r>
      <w:r w:rsidR="009E6187">
        <w:rPr>
          <w:rFonts w:ascii="Calibri" w:hAnsi="Calibri" w:cs="Calibri"/>
          <w:noProof/>
          <w:color w:val="000000"/>
        </w:rPr>
        <w:t>  </w:t>
      </w:r>
      <w:r w:rsidR="009E6187">
        <w:rPr>
          <w:rFonts w:ascii="Palatino Linotype" w:hAnsi="Palatino Linotype" w:cs="Palatino Linotype"/>
          <w:noProof/>
          <w:color w:val="000000"/>
        </w:rPr>
        <w:t>the</w:t>
      </w:r>
      <w:r w:rsidR="009E6187">
        <w:rPr>
          <w:rFonts w:ascii="Calibri" w:hAnsi="Calibri" w:cs="Calibri"/>
          <w:noProof/>
          <w:color w:val="000000"/>
        </w:rPr>
        <w:t>  </w:t>
      </w:r>
      <w:r w:rsidR="009E6187">
        <w:rPr>
          <w:rFonts w:ascii="Palatino Linotype" w:hAnsi="Palatino Linotype" w:cs="Palatino Linotype"/>
          <w:noProof/>
          <w:color w:val="000000"/>
        </w:rPr>
        <w:t>Americans</w:t>
      </w:r>
      <w:r w:rsidR="009E6187">
        <w:rPr>
          <w:rFonts w:ascii="Calibri" w:hAnsi="Calibri" w:cs="Calibri"/>
          <w:noProof/>
          <w:color w:val="000000"/>
        </w:rPr>
        <w:t>  </w:t>
      </w:r>
      <w:r w:rsidR="009E6187">
        <w:rPr>
          <w:rFonts w:ascii="Palatino Linotype" w:hAnsi="Palatino Linotype" w:cs="Palatino Linotype"/>
          <w:noProof/>
          <w:color w:val="000000"/>
        </w:rPr>
        <w:t>with</w:t>
      </w:r>
      <w:r w:rsidR="009E6187">
        <w:rPr>
          <w:rFonts w:ascii="Calibri" w:hAnsi="Calibri" w:cs="Calibri"/>
          <w:noProof/>
          <w:color w:val="000000"/>
        </w:rPr>
        <w:t>  </w:t>
      </w:r>
      <w:r w:rsidR="009E6187">
        <w:rPr>
          <w:rFonts w:ascii="Palatino Linotype" w:hAnsi="Palatino Linotype" w:cs="Palatino Linotype"/>
          <w:noProof/>
          <w:color w:val="000000"/>
        </w:rPr>
        <w:t>Disabilities</w:t>
      </w:r>
      <w:r w:rsidR="009E6187">
        <w:rPr>
          <w:rFonts w:ascii="Calibri" w:hAnsi="Calibri" w:cs="Calibri"/>
          <w:noProof/>
          <w:color w:val="000000"/>
        </w:rPr>
        <w:t>  </w:t>
      </w:r>
      <w:r w:rsidR="009E6187">
        <w:rPr>
          <w:rFonts w:ascii="Palatino Linotype" w:hAnsi="Palatino Linotype" w:cs="Palatino Linotype"/>
          <w:noProof/>
          <w:color w:val="000000"/>
        </w:rPr>
        <w:t>Act</w:t>
      </w:r>
      <w:r w:rsidR="009E6187">
        <w:rPr>
          <w:rFonts w:ascii="Calibri" w:hAnsi="Calibri" w:cs="Calibri"/>
          <w:noProof/>
          <w:color w:val="000000"/>
        </w:rPr>
        <w:t>  </w:t>
      </w:r>
      <w:r w:rsidR="009E6187">
        <w:rPr>
          <w:rFonts w:ascii="Palatino Linotype" w:hAnsi="Palatino Linotype" w:cs="Palatino Linotype"/>
          <w:noProof/>
          <w:color w:val="000000"/>
        </w:rPr>
        <w:t>(ADA),</w:t>
      </w:r>
    </w:p>
    <w:p w14:paraId="45EDC3AE" w14:textId="77777777" w:rsidR="009E6187" w:rsidRDefault="009E6187" w:rsidP="009E6187">
      <w:pPr>
        <w:spacing w:line="230" w:lineRule="exact"/>
        <w:ind w:firstLine="1"/>
      </w:pPr>
      <w:r>
        <w:rPr>
          <w:rFonts w:ascii="Palatino Linotype" w:hAnsi="Palatino Linotype" w:cs="Palatino Linotype"/>
          <w:noProof/>
          <w:color w:val="000000"/>
        </w:rPr>
        <w:t>students</w:t>
      </w:r>
      <w:r>
        <w:rPr>
          <w:rFonts w:ascii="Calibri" w:hAnsi="Calibri" w:cs="Calibri"/>
          <w:noProof/>
          <w:color w:val="000000"/>
        </w:rPr>
        <w:t>  </w:t>
      </w:r>
      <w:r>
        <w:rPr>
          <w:rFonts w:ascii="Palatino Linotype" w:hAnsi="Palatino Linotype" w:cs="Palatino Linotype"/>
          <w:noProof/>
          <w:color w:val="000000"/>
        </w:rPr>
        <w:t>who</w:t>
      </w:r>
      <w:r>
        <w:rPr>
          <w:rFonts w:ascii="Calibri" w:hAnsi="Calibri" w:cs="Calibri"/>
          <w:noProof/>
          <w:color w:val="000000"/>
        </w:rPr>
        <w:t>  </w:t>
      </w:r>
      <w:r>
        <w:rPr>
          <w:rFonts w:ascii="Palatino Linotype" w:hAnsi="Palatino Linotype" w:cs="Palatino Linotype"/>
          <w:noProof/>
          <w:color w:val="000000"/>
        </w:rPr>
        <w:t>require</w:t>
      </w:r>
      <w:r>
        <w:rPr>
          <w:rFonts w:ascii="Calibri" w:hAnsi="Calibri" w:cs="Calibri"/>
          <w:noProof/>
          <w:color w:val="000000"/>
        </w:rPr>
        <w:t>  </w:t>
      </w:r>
      <w:r>
        <w:rPr>
          <w:rFonts w:ascii="Palatino Linotype" w:hAnsi="Palatino Linotype" w:cs="Palatino Linotype"/>
          <w:noProof/>
          <w:color w:val="000000"/>
        </w:rPr>
        <w:t>reasonable</w:t>
      </w:r>
      <w:r>
        <w:rPr>
          <w:rFonts w:ascii="Calibri" w:hAnsi="Calibri" w:cs="Calibri"/>
          <w:noProof/>
          <w:color w:val="000000"/>
        </w:rPr>
        <w:t>  </w:t>
      </w:r>
      <w:r>
        <w:rPr>
          <w:rFonts w:ascii="Palatino Linotype" w:hAnsi="Palatino Linotype" w:cs="Palatino Linotype"/>
          <w:noProof/>
          <w:color w:val="000000"/>
        </w:rPr>
        <w:t>accommodations</w:t>
      </w:r>
      <w:r>
        <w:rPr>
          <w:rFonts w:ascii="Calibri" w:hAnsi="Calibri" w:cs="Calibri"/>
          <w:noProof/>
          <w:color w:val="000000"/>
        </w:rPr>
        <w:t>  </w:t>
      </w:r>
      <w:r>
        <w:rPr>
          <w:rFonts w:ascii="Palatino Linotype" w:hAnsi="Palatino Linotype" w:cs="Palatino Linotype"/>
          <w:noProof/>
          <w:color w:val="000000"/>
        </w:rPr>
        <w:t>due</w:t>
      </w:r>
      <w:r>
        <w:rPr>
          <w:rFonts w:ascii="Calibri" w:hAnsi="Calibri" w:cs="Calibri"/>
          <w:noProof/>
          <w:color w:val="000000"/>
        </w:rPr>
        <w:t>  </w:t>
      </w:r>
      <w:r>
        <w:rPr>
          <w:rFonts w:ascii="Palatino Linotype" w:hAnsi="Palatino Linotype" w:cs="Palatino Linotype"/>
          <w:noProof/>
          <w:color w:val="000000"/>
        </w:rPr>
        <w:t>to</w:t>
      </w:r>
      <w:r>
        <w:rPr>
          <w:rFonts w:ascii="Calibri" w:hAnsi="Calibri" w:cs="Calibri"/>
          <w:noProof/>
          <w:color w:val="000000"/>
        </w:rPr>
        <w:t>  </w:t>
      </w:r>
      <w:r>
        <w:rPr>
          <w:rFonts w:ascii="Palatino Linotype" w:hAnsi="Palatino Linotype" w:cs="Palatino Linotype"/>
          <w:noProof/>
          <w:color w:val="000000"/>
        </w:rPr>
        <w:t>a</w:t>
      </w:r>
      <w:r>
        <w:rPr>
          <w:rFonts w:ascii="Calibri" w:hAnsi="Calibri" w:cs="Calibri"/>
          <w:noProof/>
          <w:color w:val="000000"/>
        </w:rPr>
        <w:t>  </w:t>
      </w:r>
      <w:r>
        <w:rPr>
          <w:rFonts w:ascii="Palatino Linotype" w:hAnsi="Palatino Linotype" w:cs="Palatino Linotype"/>
          <w:noProof/>
          <w:color w:val="000000"/>
        </w:rPr>
        <w:t>disability</w:t>
      </w:r>
      <w:r>
        <w:rPr>
          <w:rFonts w:ascii="Calibri" w:hAnsi="Calibri" w:cs="Calibri"/>
          <w:noProof/>
          <w:color w:val="000000"/>
        </w:rPr>
        <w:t>  </w:t>
      </w:r>
      <w:r>
        <w:rPr>
          <w:rFonts w:ascii="Palatino Linotype" w:hAnsi="Palatino Linotype" w:cs="Palatino Linotype"/>
          <w:noProof/>
          <w:color w:val="000000"/>
        </w:rPr>
        <w:t>to</w:t>
      </w:r>
      <w:r>
        <w:rPr>
          <w:rFonts w:ascii="Calibri" w:hAnsi="Calibri" w:cs="Calibri"/>
          <w:noProof/>
          <w:color w:val="000000"/>
        </w:rPr>
        <w:t>  </w:t>
      </w:r>
      <w:r>
        <w:rPr>
          <w:rFonts w:ascii="Palatino Linotype" w:hAnsi="Palatino Linotype" w:cs="Palatino Linotype"/>
          <w:noProof/>
          <w:color w:val="000000"/>
        </w:rPr>
        <w:t>properly</w:t>
      </w:r>
      <w:r>
        <w:rPr>
          <w:rFonts w:ascii="Calibri" w:hAnsi="Calibri" w:cs="Calibri"/>
          <w:noProof/>
          <w:color w:val="000000"/>
        </w:rPr>
        <w:t>  </w:t>
      </w:r>
      <w:r>
        <w:rPr>
          <w:rFonts w:ascii="Palatino Linotype" w:hAnsi="Palatino Linotype" w:cs="Palatino Linotype"/>
          <w:noProof/>
          <w:color w:val="000000"/>
        </w:rPr>
        <w:t>execute</w:t>
      </w:r>
    </w:p>
    <w:p w14:paraId="77617E7F" w14:textId="4D78C3E6" w:rsidR="00CF03DD" w:rsidRDefault="009E6187" w:rsidP="009E6187">
      <w:pPr>
        <w:rPr>
          <w:rFonts w:asciiTheme="majorHAnsi" w:eastAsia="Calibri" w:hAnsiTheme="majorHAnsi" w:cs="Helvetica"/>
        </w:rPr>
      </w:pPr>
      <w:r>
        <w:rPr>
          <w:rFonts w:ascii="Palatino Linotype" w:hAnsi="Palatino Linotype" w:cs="Palatino Linotype"/>
          <w:noProof/>
          <w:color w:val="000000"/>
        </w:rPr>
        <w:t>coursework</w:t>
      </w:r>
      <w:r>
        <w:rPr>
          <w:rFonts w:ascii="Calibri" w:hAnsi="Calibri" w:cs="Calibri"/>
          <w:noProof/>
          <w:color w:val="000000"/>
        </w:rPr>
        <w:t>  </w:t>
      </w:r>
      <w:r>
        <w:rPr>
          <w:rFonts w:ascii="Palatino Linotype" w:hAnsi="Palatino Linotype" w:cs="Palatino Linotype"/>
          <w:noProof/>
          <w:color w:val="000000"/>
        </w:rPr>
        <w:t>must</w:t>
      </w:r>
      <w:r>
        <w:rPr>
          <w:rFonts w:ascii="Calibri" w:hAnsi="Calibri" w:cs="Calibri"/>
          <w:noProof/>
          <w:color w:val="000000"/>
        </w:rPr>
        <w:t>  </w:t>
      </w:r>
      <w:r>
        <w:rPr>
          <w:rFonts w:ascii="Palatino Linotype" w:hAnsi="Palatino Linotype" w:cs="Palatino Linotype"/>
          <w:noProof/>
          <w:color w:val="000000"/>
        </w:rPr>
        <w:t>register</w:t>
      </w:r>
      <w:r>
        <w:rPr>
          <w:rFonts w:ascii="Calibri" w:hAnsi="Calibri" w:cs="Calibri"/>
          <w:noProof/>
          <w:color w:val="000000"/>
        </w:rPr>
        <w:t>  </w:t>
      </w:r>
      <w:r>
        <w:rPr>
          <w:rFonts w:ascii="Palatino Linotype" w:hAnsi="Palatino Linotype" w:cs="Palatino Linotype"/>
          <w:noProof/>
          <w:color w:val="000000"/>
        </w:rPr>
        <w:t>with</w:t>
      </w:r>
      <w:r>
        <w:rPr>
          <w:rFonts w:ascii="Calibri" w:hAnsi="Calibri" w:cs="Calibri"/>
          <w:noProof/>
          <w:color w:val="000000"/>
        </w:rPr>
        <w:t>  </w:t>
      </w:r>
      <w:r>
        <w:rPr>
          <w:rFonts w:ascii="Palatino Linotype" w:hAnsi="Palatino Linotype" w:cs="Palatino Linotype"/>
          <w:noProof/>
          <w:color w:val="000000"/>
        </w:rPr>
        <w:t>the</w:t>
      </w:r>
      <w:r>
        <w:rPr>
          <w:rFonts w:ascii="Calibri" w:hAnsi="Calibri" w:cs="Calibri"/>
          <w:noProof/>
          <w:color w:val="000000"/>
        </w:rPr>
        <w:t>  </w:t>
      </w:r>
      <w:r>
        <w:rPr>
          <w:rFonts w:ascii="Palatino Linotype" w:hAnsi="Palatino Linotype" w:cs="Palatino Linotype"/>
          <w:noProof/>
          <w:color w:val="000000"/>
        </w:rPr>
        <w:t>Student Accessibility Services office</w:t>
      </w:r>
      <w:r>
        <w:rPr>
          <w:rFonts w:ascii="Calibri" w:hAnsi="Calibri" w:cs="Calibri"/>
          <w:noProof/>
          <w:color w:val="000000"/>
        </w:rPr>
        <w:t xml:space="preserve">. </w:t>
      </w:r>
      <w:r>
        <w:rPr>
          <w:rFonts w:ascii="Palatino Linotype" w:hAnsi="Palatino Linotype" w:cs="Palatino Linotype"/>
          <w:noProof/>
          <w:color w:val="000000"/>
        </w:rPr>
        <w:t xml:space="preserve"> For information on registering with SAS, please go to their website at </w:t>
      </w:r>
      <w:hyperlink r:id="rId18" w:history="1">
        <w:r w:rsidRPr="00C177C5">
          <w:rPr>
            <w:rStyle w:val="Hyperlink"/>
            <w:rFonts w:ascii="Palatino Linotype" w:hAnsi="Palatino Linotype" w:cs="Palatino Linotype"/>
            <w:noProof/>
          </w:rPr>
          <w:t>http://www.fau.edu/sas/</w:t>
        </w:r>
      </w:hyperlink>
    </w:p>
    <w:p w14:paraId="32746739" w14:textId="77777777" w:rsidR="009E6187" w:rsidRPr="00E70F73" w:rsidRDefault="009E6187" w:rsidP="00CF03DD">
      <w:pPr>
        <w:rPr>
          <w:rFonts w:asciiTheme="majorHAnsi" w:hAnsiTheme="majorHAnsi"/>
        </w:rPr>
      </w:pPr>
    </w:p>
    <w:p w14:paraId="723ECA4B" w14:textId="77777777" w:rsidR="00CF03DD" w:rsidRPr="00E70F73" w:rsidRDefault="00CF03DD" w:rsidP="00CF03DD">
      <w:pPr>
        <w:tabs>
          <w:tab w:val="left" w:pos="4800"/>
        </w:tabs>
        <w:rPr>
          <w:rFonts w:asciiTheme="majorHAnsi" w:hAnsiTheme="majorHAnsi"/>
        </w:rPr>
      </w:pPr>
      <w:r w:rsidRPr="00E70F73">
        <w:rPr>
          <w:rFonts w:asciiTheme="majorHAnsi" w:hAnsiTheme="majorHAnsi"/>
          <w:b/>
          <w:bCs/>
          <w:u w:val="single"/>
        </w:rPr>
        <w:t>Policy on Incompletes</w:t>
      </w:r>
      <w:r w:rsidRPr="00E70F73">
        <w:rPr>
          <w:rFonts w:asciiTheme="majorHAnsi" w:hAnsiTheme="majorHAnsi"/>
          <w:b/>
          <w:bCs/>
        </w:rPr>
        <w:t>:</w:t>
      </w:r>
    </w:p>
    <w:p w14:paraId="6DE383DF" w14:textId="77777777" w:rsidR="00CF03DD" w:rsidRPr="00E70F73" w:rsidRDefault="00CF03DD" w:rsidP="00CF03DD">
      <w:pPr>
        <w:tabs>
          <w:tab w:val="left" w:pos="360"/>
          <w:tab w:val="left" w:pos="720"/>
          <w:tab w:val="left" w:pos="1080"/>
          <w:tab w:val="left" w:pos="1440"/>
        </w:tabs>
        <w:rPr>
          <w:rFonts w:asciiTheme="majorHAnsi" w:hAnsiTheme="majorHAnsi"/>
        </w:rPr>
      </w:pPr>
      <w:r w:rsidRPr="00E70F73">
        <w:rPr>
          <w:rFonts w:asciiTheme="majorHAnsi" w:hAnsiTheme="majorHAnsi"/>
        </w:rPr>
        <w:t xml:space="preserve">As a general rule, incompletes will not be given in this course.  However, if I believe that you genuinely merit a grade of ‘I,’ you and I will establish a date by which your work will be completed.  I will determine a default grade, which will be your grade if you do not finish the work by that date.  </w:t>
      </w:r>
    </w:p>
    <w:p w14:paraId="4C47001E" w14:textId="77777777" w:rsidR="00CF03DD" w:rsidRPr="00E70F73" w:rsidRDefault="00CF03DD" w:rsidP="00CF03DD">
      <w:pPr>
        <w:tabs>
          <w:tab w:val="left" w:pos="360"/>
          <w:tab w:val="left" w:pos="720"/>
          <w:tab w:val="left" w:pos="1080"/>
          <w:tab w:val="left" w:pos="1440"/>
        </w:tabs>
        <w:rPr>
          <w:rFonts w:asciiTheme="majorHAnsi" w:hAnsiTheme="majorHAnsi"/>
        </w:rPr>
      </w:pPr>
    </w:p>
    <w:p w14:paraId="5ADC4D59" w14:textId="77777777" w:rsidR="00CF03DD" w:rsidRPr="00E70F73" w:rsidRDefault="00CF03DD" w:rsidP="00CF03DD">
      <w:pPr>
        <w:spacing w:after="80"/>
        <w:rPr>
          <w:rFonts w:asciiTheme="majorHAnsi" w:hAnsiTheme="majorHAnsi" w:cs="Lucida Grande"/>
        </w:rPr>
      </w:pPr>
      <w:r w:rsidRPr="00E70F73">
        <w:rPr>
          <w:rFonts w:asciiTheme="majorHAnsi" w:hAnsiTheme="majorHAnsi" w:cs="Lucida Grande"/>
        </w:rPr>
        <w:t xml:space="preserve">If circumstances beyond the student’s control make it impossible for a student to complete the required work by the end of the term, incompletes will be permitted </w:t>
      </w:r>
      <w:r w:rsidRPr="00E70F73">
        <w:rPr>
          <w:rFonts w:asciiTheme="majorHAnsi" w:hAnsiTheme="majorHAnsi" w:cs="Lucida Grande"/>
          <w:i/>
        </w:rPr>
        <w:t>only</w:t>
      </w:r>
      <w:r w:rsidRPr="00E70F73">
        <w:rPr>
          <w:rFonts w:asciiTheme="majorHAnsi" w:hAnsiTheme="majorHAnsi" w:cs="Lucida Grande"/>
        </w:rPr>
        <w:t xml:space="preserve"> if a student has completed more than 50% of the exams and assignments in the course and has, so far, a grade of ‘C’ or better.</w:t>
      </w:r>
      <w:r w:rsidRPr="00E70F73">
        <w:rPr>
          <w:rFonts w:asciiTheme="majorHAnsi" w:hAnsiTheme="majorHAnsi"/>
        </w:rPr>
        <w:t xml:space="preserve"> Once you have completed the work, I will grade it and submit the grade change to the registrar. It is your responsibility to make sure that the registrar has posted the grade accordingly.</w:t>
      </w:r>
    </w:p>
    <w:p w14:paraId="50902FFD" w14:textId="77777777" w:rsidR="00CF03DD" w:rsidRPr="00E70F73" w:rsidRDefault="00CF03DD" w:rsidP="00CF03DD">
      <w:pPr>
        <w:rPr>
          <w:rFonts w:asciiTheme="majorHAnsi" w:hAnsiTheme="majorHAnsi"/>
        </w:rPr>
      </w:pPr>
    </w:p>
    <w:p w14:paraId="468DE2E3" w14:textId="77777777" w:rsidR="00CF03DD" w:rsidRPr="00E70F73" w:rsidRDefault="00CF03DD" w:rsidP="00CF03DD">
      <w:pPr>
        <w:tabs>
          <w:tab w:val="left" w:pos="360"/>
          <w:tab w:val="left" w:pos="720"/>
          <w:tab w:val="left" w:pos="1080"/>
          <w:tab w:val="left" w:pos="1440"/>
        </w:tabs>
        <w:rPr>
          <w:rFonts w:asciiTheme="majorHAnsi" w:hAnsiTheme="majorHAnsi"/>
          <w:b/>
          <w:bCs/>
        </w:rPr>
      </w:pPr>
      <w:r w:rsidRPr="00E70F73">
        <w:rPr>
          <w:rFonts w:asciiTheme="majorHAnsi" w:eastAsia="Calibri" w:hAnsiTheme="majorHAnsi"/>
          <w:b/>
          <w:bCs/>
        </w:rPr>
        <w:t>Technical Problem Resolution Procedure</w:t>
      </w:r>
    </w:p>
    <w:p w14:paraId="4C460078" w14:textId="77777777" w:rsidR="00CF03DD" w:rsidRPr="00E70F73" w:rsidRDefault="00CF03DD" w:rsidP="00CF03DD">
      <w:pPr>
        <w:rPr>
          <w:rFonts w:asciiTheme="majorHAnsi" w:eastAsia="Calibri" w:hAnsiTheme="majorHAnsi"/>
        </w:rPr>
      </w:pPr>
      <w:r w:rsidRPr="00E70F73">
        <w:rPr>
          <w:rFonts w:asciiTheme="majorHAnsi" w:eastAsia="Calibri" w:hAnsiTheme="majorHAnsi"/>
        </w:rPr>
        <w:t>There is always a possibility of technical issues (e.g., lost connection, hardware or software failure). Many of these can be resolved relatively quickly, but if you wait to the last minute before due dates, you increase the chance of a glitch affecting your success. Please plan appropriately. Should a problem occur, it is essential you take immediate action to document the issue so your instructors can verify and take appropriate action regarding a resolution. Please take the following steps should a problem occur:</w:t>
      </w:r>
    </w:p>
    <w:p w14:paraId="348CEBEA" w14:textId="77777777" w:rsidR="00CF03DD" w:rsidRPr="00E70F73" w:rsidRDefault="00CF03DD" w:rsidP="00CF03DD">
      <w:pPr>
        <w:tabs>
          <w:tab w:val="left" w:pos="220"/>
          <w:tab w:val="left" w:pos="720"/>
        </w:tabs>
        <w:overflowPunct/>
        <w:rPr>
          <w:rFonts w:asciiTheme="majorHAnsi" w:eastAsia="Calibri" w:hAnsiTheme="majorHAnsi"/>
        </w:rPr>
      </w:pPr>
    </w:p>
    <w:p w14:paraId="1D432E33" w14:textId="77777777" w:rsidR="00CF03DD" w:rsidRPr="00E70F73" w:rsidRDefault="00CF03DD" w:rsidP="00CF03DD">
      <w:pPr>
        <w:numPr>
          <w:ilvl w:val="0"/>
          <w:numId w:val="6"/>
        </w:numPr>
        <w:tabs>
          <w:tab w:val="left" w:pos="220"/>
          <w:tab w:val="left" w:pos="720"/>
        </w:tabs>
        <w:overflowPunct/>
        <w:rPr>
          <w:rFonts w:asciiTheme="majorHAnsi" w:eastAsia="Calibri" w:hAnsiTheme="majorHAnsi"/>
        </w:rPr>
      </w:pPr>
      <w:r w:rsidRPr="00E70F73">
        <w:rPr>
          <w:rFonts w:asciiTheme="majorHAnsi" w:eastAsia="Calibri" w:hAnsiTheme="majorHAnsi"/>
        </w:rPr>
        <w:t>If you can, make a Print Screen of the monitor when the problem occurred. Save the Print Screen as a .jpg file. If you are unfamiliar with creating a Print Screen file, click the appropriate links below.</w:t>
      </w:r>
    </w:p>
    <w:p w14:paraId="35502B3A" w14:textId="77777777" w:rsidR="00CF03DD" w:rsidRPr="00E70F73" w:rsidRDefault="00CF03DD" w:rsidP="00CF03DD">
      <w:pPr>
        <w:numPr>
          <w:ilvl w:val="0"/>
          <w:numId w:val="8"/>
        </w:numPr>
        <w:tabs>
          <w:tab w:val="left" w:pos="940"/>
          <w:tab w:val="left" w:pos="1440"/>
        </w:tabs>
        <w:overflowPunct/>
        <w:rPr>
          <w:rFonts w:asciiTheme="majorHAnsi" w:eastAsia="Calibri" w:hAnsiTheme="majorHAnsi"/>
        </w:rPr>
      </w:pPr>
      <w:r w:rsidRPr="00E70F73">
        <w:rPr>
          <w:rFonts w:asciiTheme="majorHAnsi" w:eastAsia="Calibri" w:hAnsiTheme="majorHAnsi"/>
        </w:rPr>
        <w:t>For PC users (</w:t>
      </w:r>
      <w:hyperlink r:id="rId19" w:history="1">
        <w:r w:rsidRPr="00E70F73">
          <w:rPr>
            <w:rFonts w:asciiTheme="majorHAnsi" w:eastAsia="Calibri" w:hAnsiTheme="majorHAnsi"/>
            <w:color w:val="0011FF"/>
          </w:rPr>
          <w:t>video</w:t>
        </w:r>
      </w:hyperlink>
      <w:r w:rsidRPr="00E70F73">
        <w:rPr>
          <w:rFonts w:asciiTheme="majorHAnsi" w:eastAsia="Calibri" w:hAnsiTheme="majorHAnsi"/>
        </w:rPr>
        <w:t xml:space="preserve"> or </w:t>
      </w:r>
      <w:hyperlink r:id="rId20" w:history="1">
        <w:r w:rsidRPr="00E70F73">
          <w:rPr>
            <w:rFonts w:asciiTheme="majorHAnsi" w:eastAsia="Calibri" w:hAnsiTheme="majorHAnsi"/>
            <w:color w:val="0011FF"/>
          </w:rPr>
          <w:t>script</w:t>
        </w:r>
      </w:hyperlink>
      <w:r w:rsidRPr="00E70F73">
        <w:rPr>
          <w:rFonts w:asciiTheme="majorHAnsi" w:eastAsia="Calibri" w:hAnsiTheme="majorHAnsi"/>
        </w:rPr>
        <w:t>)</w:t>
      </w:r>
    </w:p>
    <w:p w14:paraId="5F971B99" w14:textId="77777777" w:rsidR="00CF03DD" w:rsidRPr="00E70F73" w:rsidRDefault="00CF03DD" w:rsidP="00CF03DD">
      <w:pPr>
        <w:numPr>
          <w:ilvl w:val="0"/>
          <w:numId w:val="8"/>
        </w:numPr>
        <w:tabs>
          <w:tab w:val="left" w:pos="940"/>
          <w:tab w:val="left" w:pos="1440"/>
        </w:tabs>
        <w:overflowPunct/>
        <w:rPr>
          <w:rFonts w:asciiTheme="majorHAnsi" w:eastAsia="Calibri" w:hAnsiTheme="majorHAnsi"/>
        </w:rPr>
      </w:pPr>
      <w:r w:rsidRPr="00E70F73">
        <w:rPr>
          <w:rFonts w:asciiTheme="majorHAnsi" w:eastAsia="Calibri" w:hAnsiTheme="majorHAnsi"/>
        </w:rPr>
        <w:t>For MAC users</w:t>
      </w:r>
    </w:p>
    <w:p w14:paraId="430A9A05" w14:textId="77777777" w:rsidR="00CF03DD" w:rsidRPr="00E70F73" w:rsidRDefault="00CF03DD" w:rsidP="00CF03DD">
      <w:pPr>
        <w:tabs>
          <w:tab w:val="left" w:pos="940"/>
          <w:tab w:val="left" w:pos="1440"/>
        </w:tabs>
        <w:overflowPunct/>
        <w:ind w:left="1440"/>
        <w:rPr>
          <w:rFonts w:asciiTheme="majorHAnsi" w:eastAsia="Calibri" w:hAnsiTheme="majorHAnsi"/>
        </w:rPr>
      </w:pPr>
    </w:p>
    <w:p w14:paraId="08C378B4" w14:textId="77777777" w:rsidR="00CF03DD" w:rsidRPr="00E70F73" w:rsidRDefault="00CF03DD" w:rsidP="00CF03DD">
      <w:pPr>
        <w:numPr>
          <w:ilvl w:val="0"/>
          <w:numId w:val="6"/>
        </w:numPr>
        <w:tabs>
          <w:tab w:val="left" w:pos="220"/>
          <w:tab w:val="left" w:pos="720"/>
        </w:tabs>
        <w:overflowPunct/>
        <w:rPr>
          <w:rFonts w:asciiTheme="majorHAnsi" w:eastAsia="Calibri" w:hAnsiTheme="majorHAnsi"/>
        </w:rPr>
      </w:pPr>
      <w:r w:rsidRPr="00E70F73">
        <w:rPr>
          <w:rFonts w:asciiTheme="majorHAnsi" w:eastAsia="Calibri" w:hAnsiTheme="majorHAnsi"/>
        </w:rPr>
        <w:t xml:space="preserve">Complete a Help Desk ticket at </w:t>
      </w:r>
      <w:hyperlink r:id="rId21" w:history="1">
        <w:r w:rsidRPr="00E70F73">
          <w:rPr>
            <w:rFonts w:asciiTheme="majorHAnsi" w:eastAsia="Calibri" w:hAnsiTheme="majorHAnsi"/>
            <w:color w:val="0011FF"/>
          </w:rPr>
          <w:t>http://www.fau.edu/helpdesk</w:t>
        </w:r>
      </w:hyperlink>
      <w:r w:rsidRPr="00E70F73">
        <w:rPr>
          <w:rFonts w:asciiTheme="majorHAnsi" w:eastAsia="Calibri" w:hAnsiTheme="majorHAnsi"/>
        </w:rPr>
        <w:t>. Make sure       you complete the form entirely and give a full description of your problem so the Help Desk staff will have the pertinent information in order to assist you properly. This includes:</w:t>
      </w:r>
    </w:p>
    <w:p w14:paraId="4DFA3E6C" w14:textId="11AC1DE5" w:rsidR="00CF03DD" w:rsidRPr="00E70F73" w:rsidRDefault="00CF03DD" w:rsidP="00CF03DD">
      <w:pPr>
        <w:numPr>
          <w:ilvl w:val="0"/>
          <w:numId w:val="7"/>
        </w:numPr>
        <w:tabs>
          <w:tab w:val="left" w:pos="940"/>
          <w:tab w:val="left" w:pos="1440"/>
        </w:tabs>
        <w:overflowPunct/>
        <w:rPr>
          <w:rFonts w:asciiTheme="majorHAnsi" w:eastAsia="Calibri" w:hAnsiTheme="majorHAnsi"/>
        </w:rPr>
      </w:pPr>
      <w:r w:rsidRPr="00E70F73">
        <w:rPr>
          <w:rFonts w:asciiTheme="majorHAnsi" w:eastAsia="Calibri" w:hAnsiTheme="majorHAnsi"/>
        </w:rPr>
        <w:t>Select “</w:t>
      </w:r>
      <w:r w:rsidR="00795E55">
        <w:rPr>
          <w:rFonts w:asciiTheme="majorHAnsi" w:eastAsia="Calibri" w:hAnsiTheme="majorHAnsi"/>
        </w:rPr>
        <w:t xml:space="preserve">Canvas </w:t>
      </w:r>
      <w:r w:rsidRPr="00E70F73">
        <w:rPr>
          <w:rFonts w:asciiTheme="majorHAnsi" w:eastAsia="Calibri" w:hAnsiTheme="majorHAnsi"/>
        </w:rPr>
        <w:t>(Student)” for the Ticket Type.</w:t>
      </w:r>
    </w:p>
    <w:p w14:paraId="14399572" w14:textId="77777777" w:rsidR="00CF03DD" w:rsidRPr="00E70F73" w:rsidRDefault="00CF03DD" w:rsidP="00CF03DD">
      <w:pPr>
        <w:numPr>
          <w:ilvl w:val="0"/>
          <w:numId w:val="7"/>
        </w:numPr>
        <w:tabs>
          <w:tab w:val="left" w:pos="940"/>
          <w:tab w:val="left" w:pos="1440"/>
        </w:tabs>
        <w:overflowPunct/>
        <w:rPr>
          <w:rFonts w:asciiTheme="majorHAnsi" w:eastAsia="Calibri" w:hAnsiTheme="majorHAnsi"/>
        </w:rPr>
      </w:pPr>
      <w:r w:rsidRPr="00E70F73">
        <w:rPr>
          <w:rFonts w:asciiTheme="majorHAnsi" w:eastAsia="Calibri" w:hAnsiTheme="majorHAnsi"/>
        </w:rPr>
        <w:t>Input the Course ID.</w:t>
      </w:r>
    </w:p>
    <w:p w14:paraId="0026F296" w14:textId="77777777" w:rsidR="00CF03DD" w:rsidRPr="00E70F73" w:rsidRDefault="00CF03DD" w:rsidP="00CF03DD">
      <w:pPr>
        <w:numPr>
          <w:ilvl w:val="0"/>
          <w:numId w:val="7"/>
        </w:numPr>
        <w:tabs>
          <w:tab w:val="left" w:pos="940"/>
          <w:tab w:val="left" w:pos="1440"/>
        </w:tabs>
        <w:overflowPunct/>
        <w:rPr>
          <w:rFonts w:asciiTheme="majorHAnsi" w:eastAsia="Calibri" w:hAnsiTheme="majorHAnsi"/>
        </w:rPr>
      </w:pPr>
      <w:r w:rsidRPr="00E70F73">
        <w:rPr>
          <w:rFonts w:asciiTheme="majorHAnsi" w:eastAsia="Calibri" w:hAnsiTheme="majorHAnsi"/>
        </w:rPr>
        <w:t>In the Summary/Additional Details section, include your operating system, Internet browser, and internet service provider (ISP).</w:t>
      </w:r>
    </w:p>
    <w:p w14:paraId="7135127F" w14:textId="77777777" w:rsidR="00CF03DD" w:rsidRPr="00E70F73" w:rsidRDefault="00CF03DD" w:rsidP="00CF03DD">
      <w:pPr>
        <w:numPr>
          <w:ilvl w:val="0"/>
          <w:numId w:val="7"/>
        </w:numPr>
        <w:tabs>
          <w:tab w:val="left" w:pos="940"/>
          <w:tab w:val="left" w:pos="1440"/>
        </w:tabs>
        <w:overflowPunct/>
        <w:rPr>
          <w:rFonts w:asciiTheme="majorHAnsi" w:eastAsia="Calibri" w:hAnsiTheme="majorHAnsi"/>
        </w:rPr>
      </w:pPr>
      <w:r w:rsidRPr="00E70F73">
        <w:rPr>
          <w:rFonts w:asciiTheme="majorHAnsi" w:eastAsia="Calibri" w:hAnsiTheme="majorHAnsi"/>
        </w:rPr>
        <w:t>Attach the Print Screen file, if available.</w:t>
      </w:r>
    </w:p>
    <w:p w14:paraId="1C138036" w14:textId="77777777" w:rsidR="00CF03DD" w:rsidRPr="00E70F73" w:rsidRDefault="00CF03DD" w:rsidP="00CF03DD">
      <w:pPr>
        <w:tabs>
          <w:tab w:val="left" w:pos="940"/>
          <w:tab w:val="left" w:pos="1440"/>
        </w:tabs>
        <w:overflowPunct/>
        <w:rPr>
          <w:rFonts w:asciiTheme="majorHAnsi" w:eastAsia="Calibri" w:hAnsiTheme="majorHAnsi"/>
        </w:rPr>
      </w:pPr>
    </w:p>
    <w:p w14:paraId="332A5309" w14:textId="2BB2D0A6" w:rsidR="00CF03DD" w:rsidRPr="00E70F73" w:rsidRDefault="00CF03DD" w:rsidP="00CF03DD">
      <w:pPr>
        <w:numPr>
          <w:ilvl w:val="0"/>
          <w:numId w:val="6"/>
        </w:numPr>
        <w:tabs>
          <w:tab w:val="left" w:pos="220"/>
          <w:tab w:val="left" w:pos="720"/>
        </w:tabs>
        <w:overflowPunct/>
        <w:rPr>
          <w:rFonts w:asciiTheme="majorHAnsi" w:eastAsia="Calibri" w:hAnsiTheme="majorHAnsi"/>
        </w:rPr>
      </w:pPr>
      <w:r w:rsidRPr="00E70F73">
        <w:rPr>
          <w:rFonts w:asciiTheme="majorHAnsi" w:eastAsia="Calibri" w:hAnsiTheme="majorHAnsi"/>
        </w:rPr>
        <w:lastRenderedPageBreak/>
        <w:t>Send a message within to your instructor to notify him/her of the problem. Include all pertinent information of the incident (2b-d above).</w:t>
      </w:r>
    </w:p>
    <w:p w14:paraId="638A1320" w14:textId="1303A2F3" w:rsidR="00CF03DD" w:rsidRPr="00E70F73" w:rsidRDefault="00CF03DD" w:rsidP="00CF03DD">
      <w:pPr>
        <w:numPr>
          <w:ilvl w:val="0"/>
          <w:numId w:val="6"/>
        </w:numPr>
        <w:tabs>
          <w:tab w:val="left" w:pos="220"/>
          <w:tab w:val="left" w:pos="720"/>
        </w:tabs>
        <w:overflowPunct/>
        <w:rPr>
          <w:rFonts w:asciiTheme="majorHAnsi" w:eastAsia="Calibri" w:hAnsiTheme="majorHAnsi"/>
        </w:rPr>
      </w:pPr>
      <w:r w:rsidRPr="00E70F73">
        <w:rPr>
          <w:rFonts w:asciiTheme="majorHAnsi" w:eastAsia="Calibri" w:hAnsiTheme="majorHAnsi"/>
        </w:rPr>
        <w:t xml:space="preserve">If you do not have access to a computer, call </w:t>
      </w:r>
      <w:r w:rsidR="00795E55">
        <w:rPr>
          <w:rFonts w:asciiTheme="majorHAnsi" w:eastAsia="Calibri" w:hAnsiTheme="majorHAnsi"/>
        </w:rPr>
        <w:t xml:space="preserve">or SKYPE </w:t>
      </w:r>
      <w:r w:rsidRPr="00E70F73">
        <w:rPr>
          <w:rFonts w:asciiTheme="majorHAnsi" w:eastAsia="Calibri" w:hAnsiTheme="majorHAnsi"/>
        </w:rPr>
        <w:t>your instructor with all pertinent information of the incident. If he/she is not available, make sure you leave a detailed message.</w:t>
      </w:r>
    </w:p>
    <w:p w14:paraId="430CA8A3" w14:textId="77777777" w:rsidR="00CF03DD" w:rsidRPr="00E70F73" w:rsidRDefault="00CF03DD" w:rsidP="00CF03DD">
      <w:pPr>
        <w:numPr>
          <w:ilvl w:val="0"/>
          <w:numId w:val="6"/>
        </w:numPr>
        <w:tabs>
          <w:tab w:val="left" w:pos="220"/>
          <w:tab w:val="left" w:pos="720"/>
        </w:tabs>
        <w:overflowPunct/>
        <w:rPr>
          <w:rFonts w:asciiTheme="majorHAnsi" w:hAnsiTheme="majorHAnsi"/>
        </w:rPr>
      </w:pPr>
      <w:r w:rsidRPr="00E70F73">
        <w:rPr>
          <w:rFonts w:asciiTheme="majorHAnsi" w:eastAsia="Calibri" w:hAnsiTheme="majorHAnsi"/>
        </w:rPr>
        <w:t>If you do not hear back from the Help Desk or your instructor within a timely manner (48 hours), it is your responsibility to follow up with the appropriate person until a resolution is obtained.</w:t>
      </w:r>
    </w:p>
    <w:p w14:paraId="57AE5246" w14:textId="77777777" w:rsidR="00CF03DD" w:rsidRPr="00E70F73" w:rsidRDefault="00CF03DD" w:rsidP="00CF03DD">
      <w:pPr>
        <w:rPr>
          <w:rFonts w:asciiTheme="majorHAnsi" w:hAnsiTheme="majorHAnsi"/>
        </w:rPr>
      </w:pPr>
    </w:p>
    <w:p w14:paraId="55973832" w14:textId="77777777" w:rsidR="00CB3734" w:rsidRPr="00E70F73" w:rsidRDefault="00CB3734">
      <w:pPr>
        <w:rPr>
          <w:rFonts w:asciiTheme="majorHAnsi" w:hAnsiTheme="majorHAnsi"/>
        </w:rPr>
      </w:pPr>
    </w:p>
    <w:p w14:paraId="1088D00C" w14:textId="77777777" w:rsidR="00BB6AFD" w:rsidRDefault="00735C80">
      <w:pPr>
        <w:rPr>
          <w:rFonts w:asciiTheme="majorHAnsi" w:eastAsiaTheme="minorEastAsia" w:hAnsiTheme="majorHAnsi" w:cstheme="minorBidi"/>
          <w:b/>
          <w:kern w:val="0"/>
        </w:rPr>
      </w:pPr>
      <w:r w:rsidRPr="00735C80">
        <w:rPr>
          <w:rFonts w:asciiTheme="majorHAnsi" w:eastAsiaTheme="minorEastAsia" w:hAnsiTheme="majorHAnsi" w:cstheme="minorBidi"/>
          <w:b/>
          <w:kern w:val="0"/>
        </w:rPr>
        <w:t>Course Schedule</w:t>
      </w:r>
      <w:r w:rsidR="00224893">
        <w:rPr>
          <w:rFonts w:asciiTheme="majorHAnsi" w:eastAsiaTheme="minorEastAsia" w:hAnsiTheme="majorHAnsi" w:cstheme="minorBidi"/>
          <w:b/>
          <w:kern w:val="0"/>
        </w:rPr>
        <w:t>—</w:t>
      </w:r>
    </w:p>
    <w:p w14:paraId="41A5892B" w14:textId="77777777" w:rsidR="00BB6AFD" w:rsidRDefault="00BB6AFD">
      <w:pPr>
        <w:rPr>
          <w:rFonts w:asciiTheme="majorHAnsi" w:eastAsiaTheme="minorEastAsia" w:hAnsiTheme="majorHAnsi" w:cstheme="minorBidi"/>
          <w:b/>
          <w:kern w:val="0"/>
        </w:rPr>
      </w:pPr>
    </w:p>
    <w:p w14:paraId="2553BE2B" w14:textId="56EEC3CB" w:rsidR="00A55D0D" w:rsidRDefault="00BB6AFD">
      <w:pPr>
        <w:rPr>
          <w:rFonts w:asciiTheme="majorHAnsi" w:eastAsiaTheme="minorEastAsia" w:hAnsiTheme="majorHAnsi" w:cstheme="minorBidi"/>
          <w:b/>
          <w:kern w:val="0"/>
        </w:rPr>
      </w:pPr>
      <w:r>
        <w:rPr>
          <w:rFonts w:asciiTheme="majorHAnsi" w:eastAsiaTheme="minorEastAsia" w:hAnsiTheme="majorHAnsi" w:cstheme="minorBidi"/>
          <w:b/>
          <w:kern w:val="0"/>
        </w:rPr>
        <w:t>Note: A</w:t>
      </w:r>
      <w:r w:rsidR="00224893">
        <w:rPr>
          <w:rFonts w:asciiTheme="majorHAnsi" w:eastAsiaTheme="minorEastAsia" w:hAnsiTheme="majorHAnsi" w:cstheme="minorBidi"/>
          <w:b/>
          <w:kern w:val="0"/>
        </w:rPr>
        <w:t>ll assignments are posted in the Modules online</w:t>
      </w:r>
      <w:r>
        <w:rPr>
          <w:rFonts w:asciiTheme="majorHAnsi" w:eastAsiaTheme="minorEastAsia" w:hAnsiTheme="majorHAnsi" w:cstheme="minorBidi"/>
          <w:b/>
          <w:kern w:val="0"/>
        </w:rPr>
        <w:t>. Do not post or send any assignment as an attached file.</w:t>
      </w:r>
    </w:p>
    <w:p w14:paraId="2E42B9BA" w14:textId="77777777" w:rsidR="00735C80" w:rsidRDefault="00735C80">
      <w:pPr>
        <w:rPr>
          <w:rFonts w:asciiTheme="majorHAnsi" w:eastAsiaTheme="minorEastAsia" w:hAnsiTheme="majorHAnsi" w:cstheme="minorBidi"/>
          <w:b/>
          <w:kern w:val="0"/>
        </w:rPr>
      </w:pPr>
    </w:p>
    <w:p w14:paraId="50DBEC9C" w14:textId="0B16E828" w:rsidR="00735C80" w:rsidRDefault="00087DE1">
      <w:pPr>
        <w:rPr>
          <w:rFonts w:asciiTheme="majorHAnsi" w:eastAsiaTheme="minorEastAsia" w:hAnsiTheme="majorHAnsi" w:cstheme="minorBidi"/>
          <w:b/>
          <w:kern w:val="0"/>
        </w:rPr>
      </w:pPr>
      <w:r w:rsidRPr="00087DE1">
        <w:rPr>
          <w:rFonts w:asciiTheme="majorHAnsi" w:eastAsiaTheme="minorEastAsia" w:hAnsiTheme="majorHAnsi" w:cstheme="minorBidi"/>
          <w:b/>
          <w:kern w:val="0"/>
          <w:u w:val="single"/>
        </w:rPr>
        <w:t>Module 1</w:t>
      </w:r>
      <w:r>
        <w:rPr>
          <w:rFonts w:asciiTheme="majorHAnsi" w:eastAsiaTheme="minorEastAsia" w:hAnsiTheme="majorHAnsi" w:cstheme="minorBidi"/>
          <w:b/>
          <w:kern w:val="0"/>
        </w:rPr>
        <w:t xml:space="preserve"> </w:t>
      </w:r>
      <w:r w:rsidR="00735C80">
        <w:rPr>
          <w:rFonts w:asciiTheme="majorHAnsi" w:eastAsiaTheme="minorEastAsia" w:hAnsiTheme="majorHAnsi" w:cstheme="minorBidi"/>
          <w:b/>
          <w:kern w:val="0"/>
        </w:rPr>
        <w:t>January 6-15</w:t>
      </w:r>
      <w:r>
        <w:rPr>
          <w:rFonts w:asciiTheme="majorHAnsi" w:eastAsiaTheme="minorEastAsia" w:hAnsiTheme="majorHAnsi" w:cstheme="minorBidi"/>
          <w:b/>
          <w:kern w:val="0"/>
        </w:rPr>
        <w:t xml:space="preserve"> Romantic Love and Sexuality</w:t>
      </w:r>
    </w:p>
    <w:p w14:paraId="6ACE9774" w14:textId="77777777" w:rsidR="00224893" w:rsidRDefault="00224893">
      <w:pPr>
        <w:rPr>
          <w:rFonts w:asciiTheme="majorHAnsi" w:eastAsiaTheme="minorEastAsia" w:hAnsiTheme="majorHAnsi" w:cstheme="minorBidi"/>
          <w:b/>
          <w:kern w:val="0"/>
        </w:rPr>
      </w:pPr>
    </w:p>
    <w:p w14:paraId="12953FF8" w14:textId="3A32AF0F" w:rsidR="00224893" w:rsidRDefault="00224893">
      <w:pPr>
        <w:rPr>
          <w:rFonts w:asciiTheme="majorHAnsi" w:eastAsiaTheme="minorEastAsia" w:hAnsiTheme="majorHAnsi" w:cstheme="minorBidi"/>
          <w:b/>
          <w:kern w:val="0"/>
        </w:rPr>
      </w:pPr>
      <w:r>
        <w:rPr>
          <w:rFonts w:asciiTheme="majorHAnsi" w:eastAsiaTheme="minorEastAsia" w:hAnsiTheme="majorHAnsi" w:cstheme="minorBidi"/>
          <w:b/>
          <w:kern w:val="0"/>
        </w:rPr>
        <w:t xml:space="preserve">              Sternberg’s Triangular Theory of Love </w:t>
      </w:r>
    </w:p>
    <w:p w14:paraId="60094D7D" w14:textId="049A8529" w:rsidR="00224893" w:rsidRDefault="00224893">
      <w:pPr>
        <w:rPr>
          <w:rFonts w:asciiTheme="majorHAnsi" w:eastAsiaTheme="minorEastAsia" w:hAnsiTheme="majorHAnsi" w:cstheme="minorBidi"/>
          <w:b/>
          <w:i/>
          <w:kern w:val="0"/>
        </w:rPr>
      </w:pPr>
      <w:r>
        <w:rPr>
          <w:rFonts w:asciiTheme="majorHAnsi" w:eastAsiaTheme="minorEastAsia" w:hAnsiTheme="majorHAnsi" w:cstheme="minorBidi"/>
          <w:b/>
          <w:kern w:val="0"/>
        </w:rPr>
        <w:t xml:space="preserve">               Film: </w:t>
      </w:r>
      <w:r>
        <w:rPr>
          <w:rFonts w:asciiTheme="majorHAnsi" w:eastAsiaTheme="minorEastAsia" w:hAnsiTheme="majorHAnsi" w:cstheme="minorBidi"/>
          <w:b/>
          <w:i/>
          <w:kern w:val="0"/>
        </w:rPr>
        <w:t>The Hedgehog</w:t>
      </w:r>
    </w:p>
    <w:p w14:paraId="36F32F84" w14:textId="2A72A895" w:rsidR="00224893" w:rsidRPr="00224893" w:rsidRDefault="00224893">
      <w:pPr>
        <w:rPr>
          <w:rFonts w:asciiTheme="majorHAnsi" w:eastAsiaTheme="minorEastAsia" w:hAnsiTheme="majorHAnsi" w:cstheme="minorBidi"/>
          <w:kern w:val="0"/>
        </w:rPr>
      </w:pPr>
      <w:r>
        <w:rPr>
          <w:rFonts w:asciiTheme="majorHAnsi" w:eastAsiaTheme="minorEastAsia" w:hAnsiTheme="majorHAnsi" w:cstheme="minorBidi"/>
          <w:b/>
          <w:i/>
          <w:kern w:val="0"/>
        </w:rPr>
        <w:t xml:space="preserve">      </w:t>
      </w:r>
    </w:p>
    <w:p w14:paraId="301C33B5" w14:textId="445CBDF4" w:rsidR="00087DE1" w:rsidRDefault="00224893">
      <w:pPr>
        <w:rPr>
          <w:rFonts w:asciiTheme="majorHAnsi" w:eastAsiaTheme="minorEastAsia" w:hAnsiTheme="majorHAnsi" w:cstheme="minorBidi"/>
          <w:kern w:val="0"/>
        </w:rPr>
      </w:pPr>
      <w:r>
        <w:rPr>
          <w:rFonts w:asciiTheme="majorHAnsi" w:eastAsiaTheme="minorEastAsia" w:hAnsiTheme="majorHAnsi" w:cstheme="minorBidi"/>
          <w:kern w:val="0"/>
        </w:rPr>
        <w:t>(Discussion Board)</w:t>
      </w:r>
    </w:p>
    <w:p w14:paraId="4572B0C9" w14:textId="77777777" w:rsidR="00224893" w:rsidRDefault="00224893">
      <w:pPr>
        <w:rPr>
          <w:rFonts w:asciiTheme="majorHAnsi" w:eastAsiaTheme="minorEastAsia" w:hAnsiTheme="majorHAnsi" w:cstheme="minorBidi"/>
          <w:kern w:val="0"/>
        </w:rPr>
      </w:pPr>
    </w:p>
    <w:p w14:paraId="5BC7466A" w14:textId="16A81A97" w:rsidR="00224893" w:rsidRDefault="00224893">
      <w:pPr>
        <w:rPr>
          <w:rFonts w:asciiTheme="majorHAnsi" w:eastAsiaTheme="minorEastAsia" w:hAnsiTheme="majorHAnsi" w:cstheme="minorBidi"/>
          <w:b/>
          <w:kern w:val="0"/>
        </w:rPr>
      </w:pPr>
      <w:r w:rsidRPr="005D602C">
        <w:rPr>
          <w:rFonts w:asciiTheme="majorHAnsi" w:eastAsiaTheme="minorEastAsia" w:hAnsiTheme="majorHAnsi" w:cstheme="minorBidi"/>
          <w:b/>
          <w:kern w:val="0"/>
          <w:u w:val="single"/>
        </w:rPr>
        <w:t xml:space="preserve">Module </w:t>
      </w:r>
      <w:r w:rsidRPr="005D602C">
        <w:rPr>
          <w:rFonts w:asciiTheme="majorHAnsi" w:eastAsiaTheme="minorEastAsia" w:hAnsiTheme="majorHAnsi" w:cstheme="minorBidi"/>
          <w:b/>
          <w:kern w:val="0"/>
        </w:rPr>
        <w:t>2</w:t>
      </w:r>
      <w:r w:rsidR="005D602C" w:rsidRPr="005D602C">
        <w:rPr>
          <w:rFonts w:asciiTheme="majorHAnsi" w:eastAsiaTheme="minorEastAsia" w:hAnsiTheme="majorHAnsi" w:cstheme="minorBidi"/>
          <w:b/>
          <w:kern w:val="0"/>
        </w:rPr>
        <w:t xml:space="preserve"> January 16</w:t>
      </w:r>
      <w:r w:rsidR="003C7BCD">
        <w:rPr>
          <w:rFonts w:asciiTheme="majorHAnsi" w:eastAsiaTheme="minorEastAsia" w:hAnsiTheme="majorHAnsi" w:cstheme="minorBidi"/>
          <w:b/>
          <w:kern w:val="0"/>
        </w:rPr>
        <w:t>-</w:t>
      </w:r>
      <w:r w:rsidR="0085785D">
        <w:rPr>
          <w:rFonts w:asciiTheme="majorHAnsi" w:eastAsiaTheme="minorEastAsia" w:hAnsiTheme="majorHAnsi" w:cstheme="minorBidi"/>
          <w:b/>
          <w:kern w:val="0"/>
        </w:rPr>
        <w:t xml:space="preserve">29 </w:t>
      </w:r>
      <w:r w:rsidR="003C7BCD">
        <w:rPr>
          <w:rFonts w:asciiTheme="majorHAnsi" w:eastAsiaTheme="minorEastAsia" w:hAnsiTheme="majorHAnsi" w:cstheme="minorBidi"/>
          <w:b/>
          <w:kern w:val="0"/>
        </w:rPr>
        <w:t>The Magic of Love and Attraction</w:t>
      </w:r>
    </w:p>
    <w:p w14:paraId="45285C1B" w14:textId="77777777" w:rsidR="0085785D" w:rsidRDefault="0085785D">
      <w:pPr>
        <w:rPr>
          <w:rFonts w:asciiTheme="majorHAnsi" w:eastAsiaTheme="minorEastAsia" w:hAnsiTheme="majorHAnsi" w:cstheme="minorBidi"/>
          <w:b/>
          <w:kern w:val="0"/>
        </w:rPr>
      </w:pPr>
    </w:p>
    <w:p w14:paraId="3862559F" w14:textId="1061E558" w:rsidR="0085785D" w:rsidRDefault="0085785D">
      <w:pPr>
        <w:rPr>
          <w:rFonts w:asciiTheme="majorHAnsi" w:eastAsiaTheme="minorEastAsia" w:hAnsiTheme="majorHAnsi" w:cstheme="minorBidi"/>
          <w:b/>
          <w:kern w:val="0"/>
        </w:rPr>
      </w:pPr>
      <w:r>
        <w:rPr>
          <w:rFonts w:asciiTheme="majorHAnsi" w:eastAsiaTheme="minorEastAsia" w:hAnsiTheme="majorHAnsi" w:cstheme="minorBidi"/>
          <w:b/>
          <w:kern w:val="0"/>
        </w:rPr>
        <w:t>Nozick, “Love’s Bond” (in S &amp; H)</w:t>
      </w:r>
    </w:p>
    <w:p w14:paraId="5517D40B" w14:textId="0D1C43CE" w:rsidR="0085785D" w:rsidRDefault="0085785D">
      <w:pPr>
        <w:rPr>
          <w:rFonts w:asciiTheme="majorHAnsi" w:eastAsiaTheme="minorEastAsia" w:hAnsiTheme="majorHAnsi" w:cstheme="minorBidi"/>
          <w:b/>
          <w:kern w:val="0"/>
        </w:rPr>
      </w:pPr>
      <w:r>
        <w:rPr>
          <w:rFonts w:asciiTheme="majorHAnsi" w:eastAsiaTheme="minorEastAsia" w:hAnsiTheme="majorHAnsi" w:cstheme="minorBidi"/>
          <w:b/>
          <w:kern w:val="0"/>
        </w:rPr>
        <w:t>Thomas, “Reasons for Loving” (S &amp; H)</w:t>
      </w:r>
    </w:p>
    <w:p w14:paraId="4A10E07B" w14:textId="77777777" w:rsidR="0085785D" w:rsidRDefault="0085785D">
      <w:pPr>
        <w:rPr>
          <w:rFonts w:asciiTheme="majorHAnsi" w:eastAsiaTheme="minorEastAsia" w:hAnsiTheme="majorHAnsi" w:cstheme="minorBidi"/>
          <w:b/>
          <w:kern w:val="0"/>
        </w:rPr>
      </w:pPr>
    </w:p>
    <w:p w14:paraId="0480AF6C" w14:textId="56B9340B" w:rsidR="0085785D" w:rsidRDefault="0085785D">
      <w:pPr>
        <w:rPr>
          <w:rFonts w:asciiTheme="majorHAnsi" w:eastAsiaTheme="minorEastAsia" w:hAnsiTheme="majorHAnsi" w:cstheme="minorBidi"/>
          <w:kern w:val="0"/>
        </w:rPr>
      </w:pPr>
      <w:r>
        <w:rPr>
          <w:rFonts w:asciiTheme="majorHAnsi" w:eastAsiaTheme="minorEastAsia" w:hAnsiTheme="majorHAnsi" w:cstheme="minorBidi"/>
          <w:kern w:val="0"/>
        </w:rPr>
        <w:t>(Test on Modules 1&amp; 2, 1 short paper)</w:t>
      </w:r>
    </w:p>
    <w:p w14:paraId="1A0E6C74" w14:textId="77777777" w:rsidR="0085785D" w:rsidRDefault="0085785D">
      <w:pPr>
        <w:rPr>
          <w:rFonts w:asciiTheme="majorHAnsi" w:eastAsiaTheme="minorEastAsia" w:hAnsiTheme="majorHAnsi" w:cstheme="minorBidi"/>
          <w:kern w:val="0"/>
        </w:rPr>
      </w:pPr>
    </w:p>
    <w:p w14:paraId="033D7502" w14:textId="5FA0088D" w:rsidR="0085785D" w:rsidRPr="0085785D" w:rsidRDefault="0085785D" w:rsidP="0085785D">
      <w:pPr>
        <w:rPr>
          <w:rFonts w:eastAsiaTheme="minorEastAsia" w:cstheme="minorBidi"/>
          <w:b/>
          <w:kern w:val="0"/>
        </w:rPr>
      </w:pPr>
      <w:r w:rsidRPr="0085785D">
        <w:rPr>
          <w:rFonts w:asciiTheme="majorHAnsi" w:eastAsiaTheme="minorEastAsia" w:hAnsiTheme="majorHAnsi" w:cstheme="minorBidi"/>
          <w:b/>
          <w:kern w:val="0"/>
          <w:u w:val="single"/>
        </w:rPr>
        <w:t xml:space="preserve">Module </w:t>
      </w:r>
      <w:r>
        <w:rPr>
          <w:rFonts w:asciiTheme="majorHAnsi" w:eastAsiaTheme="minorEastAsia" w:hAnsiTheme="majorHAnsi" w:cstheme="minorBidi"/>
          <w:b/>
          <w:kern w:val="0"/>
        </w:rPr>
        <w:t>3: January 30-February</w:t>
      </w:r>
      <w:r w:rsidR="00A05389">
        <w:rPr>
          <w:rFonts w:asciiTheme="majorHAnsi" w:eastAsiaTheme="minorEastAsia" w:hAnsiTheme="majorHAnsi" w:cstheme="minorBidi"/>
          <w:b/>
          <w:kern w:val="0"/>
        </w:rPr>
        <w:t xml:space="preserve"> 12</w:t>
      </w:r>
      <w:r w:rsidR="00A05389">
        <w:rPr>
          <w:rFonts w:ascii="Helvetica Neue" w:hAnsi="Helvetica Neue"/>
          <w:color w:val="666666"/>
          <w:kern w:val="36"/>
          <w:sz w:val="60"/>
          <w:szCs w:val="60"/>
        </w:rPr>
        <w:t xml:space="preserve"> </w:t>
      </w:r>
      <w:r w:rsidRPr="0085785D">
        <w:rPr>
          <w:rFonts w:eastAsiaTheme="minorEastAsia" w:cstheme="minorBidi"/>
          <w:b/>
          <w:kern w:val="0"/>
        </w:rPr>
        <w:t>Ancient Philosophy of Sexuality: Platonic Love and Sexuality</w:t>
      </w:r>
    </w:p>
    <w:p w14:paraId="36636B8B" w14:textId="631E6619" w:rsidR="0085785D" w:rsidRPr="0085785D" w:rsidRDefault="0085785D">
      <w:pPr>
        <w:rPr>
          <w:rFonts w:asciiTheme="majorHAnsi" w:eastAsiaTheme="minorEastAsia" w:hAnsiTheme="majorHAnsi" w:cstheme="minorBidi"/>
          <w:b/>
          <w:kern w:val="0"/>
        </w:rPr>
      </w:pPr>
    </w:p>
    <w:p w14:paraId="20634603" w14:textId="77777777" w:rsidR="00A05389" w:rsidRPr="003D11E4" w:rsidRDefault="00A05389" w:rsidP="00A05389">
      <w:pPr>
        <w:tabs>
          <w:tab w:val="left" w:pos="220"/>
          <w:tab w:val="left" w:pos="720"/>
        </w:tabs>
        <w:overflowPunct/>
        <w:rPr>
          <w:rFonts w:asciiTheme="majorHAnsi" w:eastAsiaTheme="minorEastAsia" w:hAnsiTheme="majorHAnsi" w:cs="Helvetica"/>
          <w:color w:val="000000" w:themeColor="text1"/>
          <w:kern w:val="0"/>
        </w:rPr>
      </w:pPr>
      <w:r w:rsidRPr="003D11E4">
        <w:rPr>
          <w:rFonts w:asciiTheme="majorHAnsi" w:eastAsiaTheme="minorEastAsia" w:hAnsiTheme="majorHAnsi" w:cs="Helvetica"/>
          <w:color w:val="000000" w:themeColor="text1"/>
          <w:kern w:val="0"/>
        </w:rPr>
        <w:t xml:space="preserve">Plato, </w:t>
      </w:r>
      <w:hyperlink r:id="rId22" w:history="1">
        <w:r w:rsidRPr="003D11E4">
          <w:rPr>
            <w:rFonts w:asciiTheme="majorHAnsi" w:eastAsiaTheme="minorEastAsia" w:hAnsiTheme="majorHAnsi" w:cs="Helvetica"/>
            <w:color w:val="000000" w:themeColor="text1"/>
            <w:kern w:val="0"/>
            <w:u w:val="single" w:color="0F78DB"/>
          </w:rPr>
          <w:t>Symposium (Links to an external site.)</w:t>
        </w:r>
        <w:r w:rsidRPr="003D11E4">
          <w:rPr>
            <w:rFonts w:ascii="MS Mincho" w:eastAsia="MS Mincho" w:hAnsi="MS Mincho" w:cs="MS Mincho"/>
            <w:color w:val="000000" w:themeColor="text1"/>
            <w:kern w:val="0"/>
            <w:u w:color="0F78DB"/>
          </w:rPr>
          <w:t> </w:t>
        </w:r>
        <w:r w:rsidRPr="003D11E4">
          <w:rPr>
            <w:rFonts w:asciiTheme="majorHAnsi" w:eastAsiaTheme="minorEastAsia" w:hAnsiTheme="majorHAnsi" w:cs="Helvetica"/>
            <w:color w:val="000000" w:themeColor="text1"/>
            <w:kern w:val="0"/>
            <w:u w:val="single" w:color="0F78DB"/>
          </w:rPr>
          <w:t>Links to an external site.</w:t>
        </w:r>
      </w:hyperlink>
    </w:p>
    <w:p w14:paraId="5A1297F6" w14:textId="3B3119CE" w:rsidR="00A05389" w:rsidRPr="003D11E4" w:rsidRDefault="00A05389" w:rsidP="00A05389">
      <w:pPr>
        <w:tabs>
          <w:tab w:val="left" w:pos="220"/>
          <w:tab w:val="left" w:pos="720"/>
        </w:tabs>
        <w:overflowPunct/>
        <w:rPr>
          <w:rFonts w:asciiTheme="majorHAnsi" w:eastAsiaTheme="minorEastAsia" w:hAnsiTheme="majorHAnsi" w:cs="Helvetica"/>
          <w:color w:val="000000" w:themeColor="text1"/>
          <w:kern w:val="0"/>
        </w:rPr>
      </w:pPr>
      <w:r w:rsidRPr="003D11E4">
        <w:rPr>
          <w:rFonts w:asciiTheme="majorHAnsi" w:eastAsiaTheme="minorEastAsia" w:hAnsiTheme="majorHAnsi" w:cs="Helvetica"/>
          <w:color w:val="000000" w:themeColor="text1"/>
          <w:kern w:val="0"/>
        </w:rPr>
        <w:t xml:space="preserve">Plato, </w:t>
      </w:r>
      <w:hyperlink r:id="rId23" w:history="1">
        <w:r w:rsidRPr="003D11E4">
          <w:rPr>
            <w:rFonts w:asciiTheme="majorHAnsi" w:eastAsiaTheme="minorEastAsia" w:hAnsiTheme="majorHAnsi" w:cs="Helvetica"/>
            <w:color w:val="000000" w:themeColor="text1"/>
            <w:kern w:val="0"/>
            <w:u w:val="single" w:color="0F78DB"/>
          </w:rPr>
          <w:t>Phaedrus (Links to an external site.)</w:t>
        </w:r>
        <w:r w:rsidRPr="003D11E4">
          <w:rPr>
            <w:rFonts w:ascii="MS Mincho" w:eastAsia="MS Mincho" w:hAnsi="MS Mincho" w:cs="MS Mincho"/>
            <w:color w:val="000000" w:themeColor="text1"/>
            <w:kern w:val="0"/>
            <w:u w:color="0F78DB"/>
          </w:rPr>
          <w:t> </w:t>
        </w:r>
        <w:r w:rsidRPr="003D11E4">
          <w:rPr>
            <w:rFonts w:asciiTheme="majorHAnsi" w:eastAsiaTheme="minorEastAsia" w:hAnsiTheme="majorHAnsi" w:cs="Helvetica"/>
            <w:color w:val="000000" w:themeColor="text1"/>
            <w:kern w:val="0"/>
            <w:u w:val="single" w:color="0F78DB"/>
          </w:rPr>
          <w:t>Links to an external site.</w:t>
        </w:r>
      </w:hyperlink>
    </w:p>
    <w:p w14:paraId="37C48B6B" w14:textId="3FCCF391" w:rsidR="00A05389" w:rsidRPr="003D11E4" w:rsidRDefault="00A05389" w:rsidP="00A05389">
      <w:pPr>
        <w:tabs>
          <w:tab w:val="left" w:pos="220"/>
          <w:tab w:val="left" w:pos="720"/>
        </w:tabs>
        <w:overflowPunct/>
        <w:rPr>
          <w:rFonts w:asciiTheme="majorHAnsi" w:eastAsiaTheme="minorEastAsia" w:hAnsiTheme="majorHAnsi" w:cstheme="minorBidi"/>
          <w:color w:val="000000" w:themeColor="text1"/>
          <w:kern w:val="0"/>
        </w:rPr>
      </w:pPr>
      <w:r w:rsidRPr="003D11E4">
        <w:rPr>
          <w:rFonts w:asciiTheme="majorHAnsi" w:eastAsiaTheme="minorEastAsia" w:hAnsiTheme="majorHAnsi" w:cs="Helvetica"/>
          <w:color w:val="000000" w:themeColor="text1"/>
          <w:kern w:val="0"/>
        </w:rPr>
        <w:t xml:space="preserve"> </w:t>
      </w:r>
      <w:hyperlink r:id="rId24" w:history="1">
        <w:r w:rsidRPr="003D11E4">
          <w:rPr>
            <w:rFonts w:asciiTheme="majorHAnsi" w:eastAsiaTheme="minorEastAsia" w:hAnsiTheme="majorHAnsi" w:cs="Helvetica"/>
            <w:color w:val="000000" w:themeColor="text1"/>
            <w:kern w:val="0"/>
            <w:u w:val="single" w:color="0F78DB"/>
          </w:rPr>
          <w:t>Euripides, Hippolytus</w:t>
        </w:r>
      </w:hyperlink>
      <w:r w:rsidRPr="003D11E4">
        <w:rPr>
          <w:rFonts w:asciiTheme="majorHAnsi" w:eastAsiaTheme="minorEastAsia" w:hAnsiTheme="majorHAnsi" w:cs="Helvetica"/>
          <w:color w:val="000000" w:themeColor="text1"/>
          <w:kern w:val="0"/>
        </w:rPr>
        <w:t xml:space="preserve"> </w:t>
      </w:r>
    </w:p>
    <w:p w14:paraId="44F877C0" w14:textId="7505E140" w:rsidR="00087DE1" w:rsidRPr="003D11E4" w:rsidRDefault="00A05389" w:rsidP="00A05389">
      <w:pPr>
        <w:rPr>
          <w:rFonts w:asciiTheme="majorHAnsi" w:eastAsiaTheme="minorEastAsia" w:hAnsiTheme="majorHAnsi" w:cstheme="minorBidi"/>
          <w:kern w:val="0"/>
        </w:rPr>
      </w:pPr>
      <w:r w:rsidRPr="003D11E4">
        <w:rPr>
          <w:rFonts w:asciiTheme="majorHAnsi" w:eastAsiaTheme="minorEastAsia" w:hAnsiTheme="majorHAnsi" w:cstheme="minorBidi"/>
          <w:kern w:val="0"/>
        </w:rPr>
        <w:t>Gould, Plato on Sex (pdf.)</w:t>
      </w:r>
    </w:p>
    <w:p w14:paraId="6AF93227" w14:textId="77777777" w:rsidR="00A05389" w:rsidRDefault="00A05389" w:rsidP="00A05389">
      <w:pPr>
        <w:rPr>
          <w:rFonts w:asciiTheme="majorHAnsi" w:eastAsiaTheme="minorEastAsia" w:hAnsiTheme="majorHAnsi" w:cstheme="minorBidi"/>
          <w:kern w:val="0"/>
          <w:sz w:val="22"/>
          <w:szCs w:val="22"/>
        </w:rPr>
      </w:pPr>
    </w:p>
    <w:p w14:paraId="7D9F416B" w14:textId="75F94FAB" w:rsidR="00A05389" w:rsidRPr="003D11E4" w:rsidRDefault="00A05389" w:rsidP="00A05389">
      <w:pPr>
        <w:rPr>
          <w:rFonts w:asciiTheme="majorHAnsi" w:eastAsiaTheme="minorEastAsia" w:hAnsiTheme="majorHAnsi" w:cstheme="minorBidi"/>
          <w:kern w:val="0"/>
        </w:rPr>
      </w:pPr>
      <w:r w:rsidRPr="003D11E4">
        <w:rPr>
          <w:rFonts w:asciiTheme="majorHAnsi" w:eastAsiaTheme="minorEastAsia" w:hAnsiTheme="majorHAnsi" w:cstheme="minorBidi"/>
          <w:kern w:val="0"/>
        </w:rPr>
        <w:t>Film</w:t>
      </w:r>
    </w:p>
    <w:p w14:paraId="619D98BC" w14:textId="77777777" w:rsidR="00A05389" w:rsidRPr="003D11E4" w:rsidRDefault="00A05389" w:rsidP="00A05389">
      <w:pPr>
        <w:rPr>
          <w:rFonts w:asciiTheme="majorHAnsi" w:eastAsiaTheme="minorEastAsia" w:hAnsiTheme="majorHAnsi" w:cstheme="minorBidi"/>
          <w:kern w:val="0"/>
        </w:rPr>
      </w:pPr>
    </w:p>
    <w:p w14:paraId="7872381F" w14:textId="68941377" w:rsidR="00A05389" w:rsidRPr="003D11E4" w:rsidRDefault="00A05389" w:rsidP="00A05389">
      <w:pPr>
        <w:rPr>
          <w:rFonts w:asciiTheme="majorHAnsi" w:eastAsiaTheme="minorEastAsia" w:hAnsiTheme="majorHAnsi" w:cstheme="minorBidi"/>
          <w:kern w:val="0"/>
        </w:rPr>
      </w:pPr>
      <w:r w:rsidRPr="003D11E4">
        <w:rPr>
          <w:rFonts w:asciiTheme="majorHAnsi" w:eastAsiaTheme="minorEastAsia" w:hAnsiTheme="majorHAnsi" w:cstheme="minorBidi"/>
          <w:kern w:val="0"/>
        </w:rPr>
        <w:t>(1 short paper</w:t>
      </w:r>
      <w:r w:rsidR="00DE6C54">
        <w:rPr>
          <w:rFonts w:asciiTheme="majorHAnsi" w:eastAsiaTheme="minorEastAsia" w:hAnsiTheme="majorHAnsi" w:cstheme="minorBidi"/>
          <w:kern w:val="0"/>
        </w:rPr>
        <w:t>, 1 discussion board</w:t>
      </w:r>
      <w:r w:rsidRPr="003D11E4">
        <w:rPr>
          <w:rFonts w:asciiTheme="majorHAnsi" w:eastAsiaTheme="minorEastAsia" w:hAnsiTheme="majorHAnsi" w:cstheme="minorBidi"/>
          <w:kern w:val="0"/>
        </w:rPr>
        <w:t>)</w:t>
      </w:r>
    </w:p>
    <w:p w14:paraId="65B7DA7C" w14:textId="77777777" w:rsidR="00A05389" w:rsidRDefault="00A05389" w:rsidP="00A05389">
      <w:pPr>
        <w:rPr>
          <w:rFonts w:asciiTheme="majorHAnsi" w:eastAsiaTheme="minorEastAsia" w:hAnsiTheme="majorHAnsi" w:cstheme="minorBidi"/>
          <w:kern w:val="0"/>
          <w:sz w:val="22"/>
          <w:szCs w:val="22"/>
        </w:rPr>
      </w:pPr>
    </w:p>
    <w:p w14:paraId="5945C167" w14:textId="76E418DA" w:rsidR="00A05389" w:rsidRDefault="00A05389" w:rsidP="00A05389">
      <w:pPr>
        <w:rPr>
          <w:rFonts w:asciiTheme="majorHAnsi" w:eastAsiaTheme="minorEastAsia" w:hAnsiTheme="majorHAnsi" w:cstheme="minorBidi"/>
          <w:b/>
          <w:kern w:val="0"/>
        </w:rPr>
      </w:pPr>
      <w:r w:rsidRPr="00A05389">
        <w:rPr>
          <w:rFonts w:asciiTheme="majorHAnsi" w:eastAsiaTheme="minorEastAsia" w:hAnsiTheme="majorHAnsi" w:cstheme="minorBidi"/>
          <w:b/>
          <w:kern w:val="0"/>
          <w:u w:val="single"/>
        </w:rPr>
        <w:t xml:space="preserve">Module </w:t>
      </w:r>
      <w:r w:rsidRPr="00A05389">
        <w:rPr>
          <w:rFonts w:asciiTheme="majorHAnsi" w:eastAsiaTheme="minorEastAsia" w:hAnsiTheme="majorHAnsi" w:cstheme="minorBidi"/>
          <w:b/>
          <w:kern w:val="0"/>
        </w:rPr>
        <w:t>4:</w:t>
      </w:r>
      <w:r w:rsidRPr="00A05389">
        <w:rPr>
          <w:rFonts w:asciiTheme="majorHAnsi" w:eastAsiaTheme="minorEastAsia" w:hAnsiTheme="majorHAnsi" w:cstheme="minorBidi"/>
          <w:b/>
          <w:kern w:val="0"/>
          <w:u w:val="single"/>
        </w:rPr>
        <w:t xml:space="preserve"> </w:t>
      </w:r>
      <w:r w:rsidRPr="00A05389">
        <w:rPr>
          <w:rFonts w:asciiTheme="majorHAnsi" w:eastAsiaTheme="minorEastAsia" w:hAnsiTheme="majorHAnsi" w:cstheme="minorBidi"/>
          <w:b/>
          <w:kern w:val="0"/>
        </w:rPr>
        <w:t xml:space="preserve"> February 13-February 19</w:t>
      </w:r>
      <w:r>
        <w:rPr>
          <w:rFonts w:asciiTheme="majorHAnsi" w:eastAsiaTheme="minorEastAsia" w:hAnsiTheme="majorHAnsi" w:cstheme="minorBidi"/>
          <w:b/>
          <w:kern w:val="0"/>
        </w:rPr>
        <w:t xml:space="preserve"> Love as an Illusion</w:t>
      </w:r>
    </w:p>
    <w:p w14:paraId="52BEA59B" w14:textId="77777777" w:rsidR="00A05389" w:rsidRDefault="00A05389" w:rsidP="00A05389">
      <w:pPr>
        <w:rPr>
          <w:rFonts w:asciiTheme="majorHAnsi" w:eastAsiaTheme="minorEastAsia" w:hAnsiTheme="majorHAnsi" w:cstheme="minorBidi"/>
          <w:b/>
          <w:kern w:val="0"/>
        </w:rPr>
      </w:pPr>
    </w:p>
    <w:p w14:paraId="279A5277" w14:textId="617224A2" w:rsidR="00A05389" w:rsidRDefault="000A79D0" w:rsidP="00A05389">
      <w:pPr>
        <w:rPr>
          <w:rFonts w:asciiTheme="majorHAnsi" w:eastAsiaTheme="minorEastAsia" w:hAnsiTheme="majorHAnsi" w:cstheme="minorBidi"/>
          <w:kern w:val="0"/>
        </w:rPr>
      </w:pPr>
      <w:r w:rsidRPr="000A79D0">
        <w:rPr>
          <w:rFonts w:asciiTheme="majorHAnsi" w:eastAsiaTheme="minorEastAsia" w:hAnsiTheme="majorHAnsi" w:cstheme="minorBidi"/>
          <w:kern w:val="0"/>
        </w:rPr>
        <w:t>De Sousa,</w:t>
      </w:r>
      <w:r>
        <w:rPr>
          <w:rFonts w:asciiTheme="majorHAnsi" w:eastAsiaTheme="minorEastAsia" w:hAnsiTheme="majorHAnsi" w:cstheme="minorBidi"/>
          <w:kern w:val="0"/>
        </w:rPr>
        <w:t xml:space="preserve"> “Love as Theatre” (S &amp; H)</w:t>
      </w:r>
    </w:p>
    <w:p w14:paraId="349C0B81" w14:textId="77777777" w:rsidR="000A79D0" w:rsidRDefault="000A79D0" w:rsidP="00A05389">
      <w:pPr>
        <w:rPr>
          <w:rFonts w:asciiTheme="majorHAnsi" w:eastAsiaTheme="minorEastAsia" w:hAnsiTheme="majorHAnsi" w:cstheme="minorBidi"/>
          <w:kern w:val="0"/>
        </w:rPr>
      </w:pPr>
    </w:p>
    <w:p w14:paraId="72F453B5" w14:textId="7AD3A16F" w:rsidR="000A79D0" w:rsidRDefault="00F22AFD" w:rsidP="00A05389">
      <w:pPr>
        <w:rPr>
          <w:rFonts w:asciiTheme="majorHAnsi" w:eastAsiaTheme="minorEastAsia" w:hAnsiTheme="majorHAnsi" w:cstheme="minorBidi"/>
          <w:kern w:val="0"/>
        </w:rPr>
      </w:pPr>
      <w:r>
        <w:rPr>
          <w:rFonts w:asciiTheme="majorHAnsi" w:eastAsiaTheme="minorEastAsia" w:hAnsiTheme="majorHAnsi" w:cstheme="minorBidi"/>
          <w:kern w:val="0"/>
        </w:rPr>
        <w:t>(</w:t>
      </w:r>
      <w:r w:rsidR="00B72CA4">
        <w:rPr>
          <w:rFonts w:asciiTheme="majorHAnsi" w:eastAsiaTheme="minorEastAsia" w:hAnsiTheme="majorHAnsi" w:cstheme="minorBidi"/>
          <w:kern w:val="0"/>
        </w:rPr>
        <w:t xml:space="preserve"> </w:t>
      </w:r>
      <w:r w:rsidR="000A79D0">
        <w:rPr>
          <w:rFonts w:asciiTheme="majorHAnsi" w:eastAsiaTheme="minorEastAsia" w:hAnsiTheme="majorHAnsi" w:cstheme="minorBidi"/>
          <w:kern w:val="0"/>
        </w:rPr>
        <w:t>Test</w:t>
      </w:r>
      <w:r>
        <w:rPr>
          <w:rFonts w:asciiTheme="majorHAnsi" w:eastAsiaTheme="minorEastAsia" w:hAnsiTheme="majorHAnsi" w:cstheme="minorBidi"/>
          <w:kern w:val="0"/>
        </w:rPr>
        <w:t xml:space="preserve"> on Modules 3 &amp; 4</w:t>
      </w:r>
      <w:r w:rsidR="00571BD1">
        <w:rPr>
          <w:rFonts w:asciiTheme="majorHAnsi" w:eastAsiaTheme="minorEastAsia" w:hAnsiTheme="majorHAnsi" w:cstheme="minorBidi"/>
          <w:kern w:val="0"/>
        </w:rPr>
        <w:t>)</w:t>
      </w:r>
    </w:p>
    <w:p w14:paraId="621E6E5E" w14:textId="77777777" w:rsidR="00F22AFD" w:rsidRDefault="00F22AFD" w:rsidP="00A05389">
      <w:pPr>
        <w:rPr>
          <w:rFonts w:asciiTheme="majorHAnsi" w:eastAsiaTheme="minorEastAsia" w:hAnsiTheme="majorHAnsi" w:cstheme="minorBidi"/>
          <w:kern w:val="0"/>
        </w:rPr>
      </w:pPr>
    </w:p>
    <w:p w14:paraId="447D0455" w14:textId="5878D40C" w:rsidR="00F22AFD" w:rsidRDefault="00386DED" w:rsidP="00A05389">
      <w:pPr>
        <w:rPr>
          <w:rFonts w:asciiTheme="majorHAnsi" w:eastAsiaTheme="minorEastAsia" w:hAnsiTheme="majorHAnsi" w:cstheme="minorBidi"/>
          <w:b/>
          <w:kern w:val="0"/>
        </w:rPr>
      </w:pPr>
      <w:r>
        <w:rPr>
          <w:rFonts w:asciiTheme="majorHAnsi" w:eastAsiaTheme="minorEastAsia" w:hAnsiTheme="majorHAnsi" w:cstheme="minorBidi"/>
          <w:b/>
          <w:kern w:val="0"/>
          <w:u w:val="single"/>
        </w:rPr>
        <w:t>Module 5:</w:t>
      </w:r>
      <w:r>
        <w:rPr>
          <w:rFonts w:asciiTheme="majorHAnsi" w:eastAsiaTheme="minorEastAsia" w:hAnsiTheme="majorHAnsi" w:cstheme="minorBidi"/>
          <w:b/>
          <w:kern w:val="0"/>
        </w:rPr>
        <w:t xml:space="preserve">  February 20-March 12 The Nature of Objectification</w:t>
      </w:r>
    </w:p>
    <w:p w14:paraId="6F2423A8" w14:textId="77777777" w:rsidR="00386DED" w:rsidRDefault="00386DED" w:rsidP="00A05389">
      <w:pPr>
        <w:rPr>
          <w:rFonts w:asciiTheme="majorHAnsi" w:eastAsiaTheme="minorEastAsia" w:hAnsiTheme="majorHAnsi" w:cstheme="minorBidi"/>
          <w:b/>
          <w:kern w:val="0"/>
        </w:rPr>
      </w:pPr>
    </w:p>
    <w:p w14:paraId="44694B2D" w14:textId="696E3797" w:rsidR="00386DED" w:rsidRDefault="00386DED" w:rsidP="00A05389">
      <w:pPr>
        <w:rPr>
          <w:rFonts w:asciiTheme="majorHAnsi" w:eastAsiaTheme="minorEastAsia" w:hAnsiTheme="majorHAnsi" w:cstheme="minorBidi"/>
          <w:kern w:val="0"/>
        </w:rPr>
      </w:pPr>
      <w:r>
        <w:rPr>
          <w:rFonts w:asciiTheme="majorHAnsi" w:eastAsiaTheme="minorEastAsia" w:hAnsiTheme="majorHAnsi" w:cstheme="minorBidi"/>
          <w:kern w:val="0"/>
        </w:rPr>
        <w:t>Nussbaum, “Objectification” (in FAU library, electronic journal collection)</w:t>
      </w:r>
    </w:p>
    <w:p w14:paraId="18D9751A" w14:textId="49BDFD7A" w:rsidR="00386DED" w:rsidRDefault="00386DED" w:rsidP="00A05389">
      <w:pPr>
        <w:rPr>
          <w:rFonts w:asciiTheme="majorHAnsi" w:hAnsiTheme="majorHAnsi"/>
        </w:rPr>
      </w:pPr>
      <w:r>
        <w:rPr>
          <w:rFonts w:asciiTheme="majorHAnsi" w:eastAsiaTheme="minorEastAsia" w:hAnsiTheme="majorHAnsi" w:cstheme="minorBidi"/>
          <w:kern w:val="0"/>
        </w:rPr>
        <w:t>Papadaki, “Sexual Objectification) (</w:t>
      </w:r>
      <w:r w:rsidRPr="00E70F73">
        <w:rPr>
          <w:rFonts w:asciiTheme="majorHAnsi" w:hAnsiTheme="majorHAnsi"/>
        </w:rPr>
        <w:t>Halwani, Soble</w:t>
      </w:r>
      <w:r>
        <w:rPr>
          <w:rFonts w:asciiTheme="majorHAnsi" w:hAnsiTheme="majorHAnsi"/>
        </w:rPr>
        <w:t>,</w:t>
      </w:r>
      <w:r w:rsidRPr="00E70F73">
        <w:rPr>
          <w:rFonts w:asciiTheme="majorHAnsi" w:hAnsiTheme="majorHAnsi"/>
        </w:rPr>
        <w:t xml:space="preserve"> </w:t>
      </w:r>
      <w:r>
        <w:rPr>
          <w:rFonts w:asciiTheme="majorHAnsi" w:hAnsiTheme="majorHAnsi"/>
        </w:rPr>
        <w:t>Held, and Hoffman)</w:t>
      </w:r>
    </w:p>
    <w:p w14:paraId="033D5655" w14:textId="77777777" w:rsidR="00386DED" w:rsidRDefault="00386DED" w:rsidP="00A05389">
      <w:pPr>
        <w:rPr>
          <w:rFonts w:asciiTheme="majorHAnsi" w:hAnsiTheme="majorHAnsi"/>
        </w:rPr>
      </w:pPr>
    </w:p>
    <w:p w14:paraId="382B8466" w14:textId="0DF7E562" w:rsidR="00386DED" w:rsidRDefault="00386DED" w:rsidP="00A05389">
      <w:pPr>
        <w:rPr>
          <w:rFonts w:asciiTheme="majorHAnsi" w:hAnsiTheme="majorHAnsi"/>
        </w:rPr>
      </w:pPr>
      <w:r>
        <w:rPr>
          <w:rFonts w:asciiTheme="majorHAnsi" w:hAnsiTheme="majorHAnsi"/>
        </w:rPr>
        <w:t>Video: John Berger, “Ways of seeing Women”</w:t>
      </w:r>
    </w:p>
    <w:p w14:paraId="7A279F2A" w14:textId="77777777" w:rsidR="00386DED" w:rsidRDefault="00386DED" w:rsidP="00A05389">
      <w:pPr>
        <w:rPr>
          <w:rFonts w:asciiTheme="majorHAnsi" w:hAnsiTheme="majorHAnsi"/>
        </w:rPr>
      </w:pPr>
    </w:p>
    <w:p w14:paraId="5D1201CC" w14:textId="2930A19F" w:rsidR="00386DED" w:rsidRDefault="00386DED" w:rsidP="00A05389">
      <w:pPr>
        <w:rPr>
          <w:rFonts w:asciiTheme="majorHAnsi" w:hAnsiTheme="majorHAnsi"/>
        </w:rPr>
      </w:pPr>
      <w:r>
        <w:rPr>
          <w:rFonts w:asciiTheme="majorHAnsi" w:hAnsiTheme="majorHAnsi"/>
        </w:rPr>
        <w:t>(short paper</w:t>
      </w:r>
      <w:r w:rsidR="00571BD1">
        <w:rPr>
          <w:rFonts w:asciiTheme="majorHAnsi" w:hAnsiTheme="majorHAnsi"/>
        </w:rPr>
        <w:t>,</w:t>
      </w:r>
      <w:r>
        <w:rPr>
          <w:rFonts w:asciiTheme="majorHAnsi" w:hAnsiTheme="majorHAnsi"/>
        </w:rPr>
        <w:t xml:space="preserve"> test)</w:t>
      </w:r>
    </w:p>
    <w:p w14:paraId="41E966CC" w14:textId="77777777" w:rsidR="008C4B58" w:rsidRDefault="008C4B58" w:rsidP="00A05389">
      <w:pPr>
        <w:rPr>
          <w:rFonts w:asciiTheme="majorHAnsi" w:hAnsiTheme="majorHAnsi"/>
        </w:rPr>
      </w:pPr>
    </w:p>
    <w:p w14:paraId="321980FE" w14:textId="77777777" w:rsidR="008C4B58" w:rsidRDefault="008C4B58" w:rsidP="00A05389">
      <w:pPr>
        <w:rPr>
          <w:rFonts w:asciiTheme="majorHAnsi" w:eastAsiaTheme="minorEastAsia" w:hAnsiTheme="majorHAnsi" w:cstheme="minorBidi"/>
          <w:kern w:val="0"/>
        </w:rPr>
      </w:pPr>
    </w:p>
    <w:p w14:paraId="3F96D796" w14:textId="77777777" w:rsidR="00386DED" w:rsidRDefault="00386DED">
      <w:pPr>
        <w:widowControl/>
        <w:overflowPunct/>
        <w:autoSpaceDE/>
        <w:autoSpaceDN/>
        <w:adjustRightInd/>
        <w:rPr>
          <w:rFonts w:asciiTheme="majorHAnsi" w:eastAsiaTheme="minorEastAsia" w:hAnsiTheme="majorHAnsi" w:cstheme="minorBidi"/>
          <w:kern w:val="0"/>
        </w:rPr>
      </w:pPr>
      <w:r>
        <w:rPr>
          <w:rFonts w:asciiTheme="majorHAnsi" w:eastAsiaTheme="minorEastAsia" w:hAnsiTheme="majorHAnsi" w:cstheme="minorBidi"/>
          <w:kern w:val="0"/>
        </w:rPr>
        <w:lastRenderedPageBreak/>
        <w:br w:type="page"/>
      </w:r>
    </w:p>
    <w:p w14:paraId="18B21F65" w14:textId="1252BA60" w:rsidR="00386DED" w:rsidRDefault="00386DED">
      <w:pPr>
        <w:widowControl/>
        <w:overflowPunct/>
        <w:autoSpaceDE/>
        <w:autoSpaceDN/>
        <w:adjustRightInd/>
        <w:rPr>
          <w:rFonts w:asciiTheme="majorHAnsi" w:eastAsiaTheme="minorEastAsia" w:hAnsiTheme="majorHAnsi" w:cstheme="minorBidi"/>
          <w:b/>
          <w:kern w:val="0"/>
        </w:rPr>
      </w:pPr>
      <w:r w:rsidRPr="004B08E8">
        <w:rPr>
          <w:rFonts w:asciiTheme="majorHAnsi" w:eastAsiaTheme="minorEastAsia" w:hAnsiTheme="majorHAnsi" w:cstheme="minorBidi"/>
          <w:b/>
          <w:kern w:val="0"/>
          <w:u w:val="single"/>
        </w:rPr>
        <w:lastRenderedPageBreak/>
        <w:t>Module 6</w:t>
      </w:r>
      <w:r w:rsidRPr="004B08E8">
        <w:rPr>
          <w:rFonts w:asciiTheme="majorHAnsi" w:eastAsiaTheme="minorEastAsia" w:hAnsiTheme="majorHAnsi" w:cstheme="minorBidi"/>
          <w:b/>
          <w:kern w:val="0"/>
        </w:rPr>
        <w:t xml:space="preserve">: </w:t>
      </w:r>
      <w:r w:rsidR="008C4B58">
        <w:rPr>
          <w:rFonts w:asciiTheme="majorHAnsi" w:eastAsiaTheme="minorEastAsia" w:hAnsiTheme="majorHAnsi" w:cstheme="minorBidi"/>
          <w:b/>
          <w:kern w:val="0"/>
        </w:rPr>
        <w:t xml:space="preserve">  March 13-26 Philosophical Voices on Sexual Perversion</w:t>
      </w:r>
    </w:p>
    <w:p w14:paraId="1D553924" w14:textId="77777777" w:rsidR="008C4B58" w:rsidRDefault="008C4B58">
      <w:pPr>
        <w:widowControl/>
        <w:overflowPunct/>
        <w:autoSpaceDE/>
        <w:autoSpaceDN/>
        <w:adjustRightInd/>
        <w:rPr>
          <w:rFonts w:asciiTheme="majorHAnsi" w:eastAsiaTheme="minorEastAsia" w:hAnsiTheme="majorHAnsi" w:cstheme="minorBidi"/>
          <w:b/>
          <w:kern w:val="0"/>
        </w:rPr>
      </w:pPr>
    </w:p>
    <w:p w14:paraId="697DE0BC" w14:textId="37A5A2A8" w:rsidR="008C4B58" w:rsidRDefault="008C4B58">
      <w:pPr>
        <w:widowControl/>
        <w:overflowPunct/>
        <w:autoSpaceDE/>
        <w:autoSpaceDN/>
        <w:adjustRightInd/>
        <w:rPr>
          <w:rFonts w:asciiTheme="majorHAnsi" w:eastAsiaTheme="minorEastAsia" w:hAnsiTheme="majorHAnsi" w:cstheme="minorBidi"/>
          <w:kern w:val="0"/>
        </w:rPr>
      </w:pPr>
      <w:r>
        <w:rPr>
          <w:rFonts w:asciiTheme="majorHAnsi" w:eastAsiaTheme="minorEastAsia" w:hAnsiTheme="majorHAnsi" w:cstheme="minorBidi"/>
          <w:kern w:val="0"/>
        </w:rPr>
        <w:t>Nagel, “Sexual Perversion”</w:t>
      </w:r>
    </w:p>
    <w:p w14:paraId="26CF4608" w14:textId="05DF3574" w:rsidR="008C4B58" w:rsidRDefault="00D66D12">
      <w:pPr>
        <w:widowControl/>
        <w:overflowPunct/>
        <w:autoSpaceDE/>
        <w:autoSpaceDN/>
        <w:adjustRightInd/>
        <w:rPr>
          <w:rFonts w:asciiTheme="majorHAnsi" w:eastAsiaTheme="minorEastAsia" w:hAnsiTheme="majorHAnsi" w:cstheme="minorBidi"/>
          <w:kern w:val="0"/>
        </w:rPr>
      </w:pPr>
      <w:r>
        <w:rPr>
          <w:rFonts w:asciiTheme="majorHAnsi" w:eastAsiaTheme="minorEastAsia" w:hAnsiTheme="majorHAnsi" w:cstheme="minorBidi"/>
          <w:kern w:val="0"/>
        </w:rPr>
        <w:t xml:space="preserve"> Gray, “Sex and Sexual Perversion”</w:t>
      </w:r>
    </w:p>
    <w:p w14:paraId="120D2C9A" w14:textId="77777777" w:rsidR="009225D8" w:rsidRDefault="009225D8">
      <w:pPr>
        <w:widowControl/>
        <w:overflowPunct/>
        <w:autoSpaceDE/>
        <w:autoSpaceDN/>
        <w:adjustRightInd/>
        <w:rPr>
          <w:rFonts w:asciiTheme="majorHAnsi" w:eastAsiaTheme="minorEastAsia" w:hAnsiTheme="majorHAnsi" w:cstheme="minorBidi"/>
          <w:kern w:val="0"/>
        </w:rPr>
      </w:pPr>
    </w:p>
    <w:p w14:paraId="78BE6DA2" w14:textId="34D3056C" w:rsidR="008C4B58" w:rsidRDefault="008C4B58">
      <w:pPr>
        <w:widowControl/>
        <w:overflowPunct/>
        <w:autoSpaceDE/>
        <w:autoSpaceDN/>
        <w:adjustRightInd/>
        <w:rPr>
          <w:rFonts w:asciiTheme="majorHAnsi" w:eastAsiaTheme="minorEastAsia" w:hAnsiTheme="majorHAnsi" w:cstheme="minorBidi"/>
          <w:kern w:val="0"/>
        </w:rPr>
      </w:pPr>
      <w:r>
        <w:rPr>
          <w:rFonts w:asciiTheme="majorHAnsi" w:eastAsiaTheme="minorEastAsia" w:hAnsiTheme="majorHAnsi" w:cstheme="minorBidi"/>
          <w:kern w:val="0"/>
        </w:rPr>
        <w:t xml:space="preserve">Film: </w:t>
      </w:r>
    </w:p>
    <w:p w14:paraId="3C80D0B2" w14:textId="77777777" w:rsidR="008C4B58" w:rsidRDefault="008C4B58">
      <w:pPr>
        <w:widowControl/>
        <w:overflowPunct/>
        <w:autoSpaceDE/>
        <w:autoSpaceDN/>
        <w:adjustRightInd/>
        <w:rPr>
          <w:rFonts w:asciiTheme="majorHAnsi" w:eastAsiaTheme="minorEastAsia" w:hAnsiTheme="majorHAnsi" w:cstheme="minorBidi"/>
          <w:kern w:val="0"/>
        </w:rPr>
      </w:pPr>
    </w:p>
    <w:p w14:paraId="1E83C206" w14:textId="4C568E06" w:rsidR="008C4B58" w:rsidRPr="008C4B58" w:rsidRDefault="008C4B58">
      <w:pPr>
        <w:widowControl/>
        <w:overflowPunct/>
        <w:autoSpaceDE/>
        <w:autoSpaceDN/>
        <w:adjustRightInd/>
        <w:rPr>
          <w:rFonts w:asciiTheme="majorHAnsi" w:eastAsiaTheme="minorEastAsia" w:hAnsiTheme="majorHAnsi" w:cstheme="minorBidi"/>
          <w:kern w:val="0"/>
        </w:rPr>
      </w:pPr>
      <w:r>
        <w:rPr>
          <w:rFonts w:asciiTheme="majorHAnsi" w:eastAsiaTheme="minorEastAsia" w:hAnsiTheme="majorHAnsi" w:cstheme="minorBidi"/>
          <w:kern w:val="0"/>
        </w:rPr>
        <w:t>(</w:t>
      </w:r>
      <w:r w:rsidR="005B6BA1">
        <w:rPr>
          <w:rFonts w:asciiTheme="majorHAnsi" w:eastAsiaTheme="minorEastAsia" w:hAnsiTheme="majorHAnsi" w:cstheme="minorBidi"/>
          <w:kern w:val="0"/>
        </w:rPr>
        <w:t>Discussion Board)</w:t>
      </w:r>
    </w:p>
    <w:p w14:paraId="59235897" w14:textId="77777777" w:rsidR="004B08E8" w:rsidRDefault="004B08E8">
      <w:pPr>
        <w:widowControl/>
        <w:overflowPunct/>
        <w:autoSpaceDE/>
        <w:autoSpaceDN/>
        <w:adjustRightInd/>
        <w:rPr>
          <w:rFonts w:asciiTheme="majorHAnsi" w:eastAsiaTheme="minorEastAsia" w:hAnsiTheme="majorHAnsi" w:cstheme="minorBidi"/>
          <w:kern w:val="0"/>
        </w:rPr>
      </w:pPr>
    </w:p>
    <w:p w14:paraId="3C0A6DD3" w14:textId="77777777" w:rsidR="004B08E8" w:rsidRDefault="004B08E8">
      <w:pPr>
        <w:widowControl/>
        <w:overflowPunct/>
        <w:autoSpaceDE/>
        <w:autoSpaceDN/>
        <w:adjustRightInd/>
        <w:rPr>
          <w:rFonts w:asciiTheme="majorHAnsi" w:eastAsiaTheme="minorEastAsia" w:hAnsiTheme="majorHAnsi" w:cstheme="minorBidi"/>
          <w:kern w:val="0"/>
        </w:rPr>
      </w:pPr>
    </w:p>
    <w:p w14:paraId="772410BD" w14:textId="02C53D97" w:rsidR="004B08E8" w:rsidRDefault="004B08E8">
      <w:pPr>
        <w:widowControl/>
        <w:overflowPunct/>
        <w:autoSpaceDE/>
        <w:autoSpaceDN/>
        <w:adjustRightInd/>
        <w:rPr>
          <w:rFonts w:asciiTheme="majorHAnsi" w:eastAsiaTheme="minorEastAsia" w:hAnsiTheme="majorHAnsi" w:cstheme="minorBidi"/>
          <w:b/>
          <w:kern w:val="0"/>
        </w:rPr>
      </w:pPr>
      <w:r w:rsidRPr="004B08E8">
        <w:rPr>
          <w:rFonts w:asciiTheme="majorHAnsi" w:eastAsiaTheme="minorEastAsia" w:hAnsiTheme="majorHAnsi" w:cstheme="minorBidi"/>
          <w:b/>
          <w:kern w:val="0"/>
          <w:u w:val="single"/>
        </w:rPr>
        <w:t>Module 7</w:t>
      </w:r>
      <w:r w:rsidRPr="004B08E8">
        <w:rPr>
          <w:rFonts w:asciiTheme="majorHAnsi" w:eastAsiaTheme="minorEastAsia" w:hAnsiTheme="majorHAnsi" w:cstheme="minorBidi"/>
          <w:b/>
          <w:kern w:val="0"/>
        </w:rPr>
        <w:t>:</w:t>
      </w:r>
      <w:r w:rsidR="00A34FA5">
        <w:rPr>
          <w:rFonts w:asciiTheme="majorHAnsi" w:eastAsiaTheme="minorEastAsia" w:hAnsiTheme="majorHAnsi" w:cstheme="minorBidi"/>
          <w:b/>
          <w:kern w:val="0"/>
        </w:rPr>
        <w:t xml:space="preserve">  March 27- April 11</w:t>
      </w:r>
      <w:r w:rsidR="008C4B58">
        <w:rPr>
          <w:rFonts w:asciiTheme="majorHAnsi" w:eastAsiaTheme="minorEastAsia" w:hAnsiTheme="majorHAnsi" w:cstheme="minorBidi"/>
          <w:b/>
          <w:kern w:val="0"/>
        </w:rPr>
        <w:t xml:space="preserve"> The Stigma against Prostitution</w:t>
      </w:r>
    </w:p>
    <w:p w14:paraId="39047D3E" w14:textId="77777777" w:rsidR="00D231BA" w:rsidRDefault="00D231BA">
      <w:pPr>
        <w:widowControl/>
        <w:overflowPunct/>
        <w:autoSpaceDE/>
        <w:autoSpaceDN/>
        <w:adjustRightInd/>
        <w:rPr>
          <w:rFonts w:asciiTheme="majorHAnsi" w:eastAsiaTheme="minorEastAsia" w:hAnsiTheme="majorHAnsi" w:cstheme="minorBidi"/>
          <w:b/>
          <w:kern w:val="0"/>
        </w:rPr>
      </w:pPr>
    </w:p>
    <w:p w14:paraId="30CF135A" w14:textId="4961B65E" w:rsidR="00D231BA" w:rsidRDefault="00D231BA" w:rsidP="00D231BA">
      <w:pPr>
        <w:widowControl/>
        <w:overflowPunct/>
        <w:autoSpaceDE/>
        <w:autoSpaceDN/>
        <w:adjustRightInd/>
        <w:rPr>
          <w:rFonts w:asciiTheme="majorHAnsi" w:eastAsiaTheme="minorEastAsia" w:hAnsiTheme="majorHAnsi" w:cstheme="minorBidi"/>
          <w:kern w:val="0"/>
        </w:rPr>
      </w:pPr>
      <w:r w:rsidRPr="00D231BA">
        <w:rPr>
          <w:rFonts w:asciiTheme="majorHAnsi" w:eastAsiaTheme="minorEastAsia" w:hAnsiTheme="majorHAnsi" w:cstheme="minorBidi"/>
          <w:kern w:val="0"/>
        </w:rPr>
        <w:t>Nussbaum, "Whether from Reason or Prejudice": Taking Money for Bodily Services</w:t>
      </w:r>
      <w:r w:rsidR="00A34FA5">
        <w:rPr>
          <w:rFonts w:asciiTheme="majorHAnsi" w:eastAsiaTheme="minorEastAsia" w:hAnsiTheme="majorHAnsi" w:cstheme="minorBidi"/>
          <w:kern w:val="0"/>
        </w:rPr>
        <w:t>.</w:t>
      </w:r>
      <w:r w:rsidRPr="00D231BA">
        <w:rPr>
          <w:rFonts w:asciiTheme="majorHAnsi" w:eastAsiaTheme="minorEastAsia" w:hAnsiTheme="majorHAnsi" w:cstheme="minorBidi"/>
          <w:kern w:val="0"/>
        </w:rPr>
        <w:t>"</w:t>
      </w:r>
      <w:r>
        <w:rPr>
          <w:rFonts w:asciiTheme="majorHAnsi" w:eastAsiaTheme="minorEastAsia" w:hAnsiTheme="majorHAnsi" w:cstheme="minorBidi"/>
          <w:kern w:val="0"/>
        </w:rPr>
        <w:t xml:space="preserve"> (in FAU electronic journal collection. Reference inside module)</w:t>
      </w:r>
    </w:p>
    <w:p w14:paraId="338E9A3C" w14:textId="77777777" w:rsidR="00D231BA" w:rsidRDefault="00D231BA" w:rsidP="00D231BA">
      <w:pPr>
        <w:widowControl/>
        <w:overflowPunct/>
        <w:autoSpaceDE/>
        <w:autoSpaceDN/>
        <w:adjustRightInd/>
        <w:rPr>
          <w:rFonts w:asciiTheme="majorHAnsi" w:eastAsiaTheme="minorEastAsia" w:hAnsiTheme="majorHAnsi" w:cstheme="minorBidi"/>
          <w:kern w:val="0"/>
        </w:rPr>
      </w:pPr>
    </w:p>
    <w:p w14:paraId="6FA54032" w14:textId="77777777" w:rsidR="00D231BA" w:rsidRPr="00D231BA" w:rsidRDefault="00D231BA" w:rsidP="00D231BA">
      <w:pPr>
        <w:widowControl/>
        <w:overflowPunct/>
        <w:autoSpaceDE/>
        <w:autoSpaceDN/>
        <w:adjustRightInd/>
        <w:rPr>
          <w:rFonts w:asciiTheme="majorHAnsi" w:eastAsiaTheme="minorEastAsia" w:hAnsiTheme="majorHAnsi" w:cstheme="minorBidi"/>
          <w:kern w:val="0"/>
        </w:rPr>
      </w:pPr>
      <w:r>
        <w:rPr>
          <w:rFonts w:asciiTheme="majorHAnsi" w:eastAsiaTheme="minorEastAsia" w:hAnsiTheme="majorHAnsi" w:cstheme="minorBidi"/>
          <w:kern w:val="0"/>
        </w:rPr>
        <w:t xml:space="preserve">Dworkin, </w:t>
      </w:r>
      <w:r w:rsidRPr="00D231BA">
        <w:rPr>
          <w:rFonts w:asciiTheme="majorHAnsi" w:eastAsiaTheme="minorEastAsia" w:hAnsiTheme="majorHAnsi" w:cstheme="minorBidi"/>
          <w:kern w:val="0"/>
        </w:rPr>
        <w:t> "Dworkin, "Prostitution and Male Supremacy"</w:t>
      </w:r>
    </w:p>
    <w:p w14:paraId="319CB2D4" w14:textId="1841E8D9" w:rsidR="00D231BA" w:rsidRPr="00D231BA" w:rsidRDefault="00D231BA" w:rsidP="00D231BA">
      <w:pPr>
        <w:widowControl/>
        <w:overflowPunct/>
        <w:autoSpaceDE/>
        <w:autoSpaceDN/>
        <w:adjustRightInd/>
        <w:rPr>
          <w:rFonts w:asciiTheme="majorHAnsi" w:eastAsiaTheme="minorEastAsia" w:hAnsiTheme="majorHAnsi" w:cstheme="minorBidi"/>
          <w:kern w:val="0"/>
        </w:rPr>
      </w:pPr>
      <w:r w:rsidRPr="00D231BA">
        <w:rPr>
          <w:rFonts w:asciiTheme="majorHAnsi" w:eastAsiaTheme="minorEastAsia" w:hAnsiTheme="majorHAnsi" w:cstheme="minorBidi"/>
          <w:kern w:val="0"/>
        </w:rPr>
        <w:t>      </w:t>
      </w:r>
      <w:hyperlink r:id="rId25" w:history="1">
        <w:r w:rsidRPr="00263CB7">
          <w:rPr>
            <w:rStyle w:val="Hyperlink"/>
            <w:rFonts w:asciiTheme="majorHAnsi" w:eastAsiaTheme="minorEastAsia" w:hAnsiTheme="majorHAnsi" w:cstheme="minorBidi"/>
            <w:kern w:val="0"/>
          </w:rPr>
          <w:t>https://repository.law.umich.edu</w:t>
        </w:r>
      </w:hyperlink>
      <w:r>
        <w:rPr>
          <w:rFonts w:asciiTheme="majorHAnsi" w:eastAsiaTheme="minorEastAsia" w:hAnsiTheme="majorHAnsi" w:cstheme="minorBidi"/>
          <w:kern w:val="0"/>
        </w:rPr>
        <w:t xml:space="preserve">  (link inside module)</w:t>
      </w:r>
    </w:p>
    <w:p w14:paraId="2D07560E" w14:textId="0D7D295C" w:rsidR="00D231BA" w:rsidRPr="00D231BA" w:rsidRDefault="00D231BA" w:rsidP="00D231BA">
      <w:pPr>
        <w:widowControl/>
        <w:overflowPunct/>
        <w:autoSpaceDE/>
        <w:autoSpaceDN/>
        <w:adjustRightInd/>
        <w:rPr>
          <w:rFonts w:asciiTheme="majorHAnsi" w:eastAsiaTheme="minorEastAsia" w:hAnsiTheme="majorHAnsi" w:cstheme="minorBidi"/>
          <w:kern w:val="0"/>
        </w:rPr>
      </w:pPr>
    </w:p>
    <w:p w14:paraId="677B56AB" w14:textId="11D7EB8F" w:rsidR="008C4B58" w:rsidRPr="00FA3D98" w:rsidRDefault="008C4B58">
      <w:pPr>
        <w:widowControl/>
        <w:overflowPunct/>
        <w:autoSpaceDE/>
        <w:autoSpaceDN/>
        <w:adjustRightInd/>
        <w:rPr>
          <w:rFonts w:asciiTheme="majorHAnsi" w:eastAsiaTheme="minorEastAsia" w:hAnsiTheme="majorHAnsi" w:cstheme="minorBidi"/>
          <w:i/>
          <w:kern w:val="0"/>
        </w:rPr>
      </w:pPr>
      <w:r w:rsidRPr="00D231BA">
        <w:rPr>
          <w:rFonts w:asciiTheme="majorHAnsi" w:eastAsiaTheme="minorEastAsia" w:hAnsiTheme="majorHAnsi" w:cstheme="minorBidi"/>
          <w:kern w:val="0"/>
        </w:rPr>
        <w:t>Fil</w:t>
      </w:r>
      <w:r w:rsidR="00D231BA" w:rsidRPr="00D231BA">
        <w:rPr>
          <w:rFonts w:asciiTheme="majorHAnsi" w:eastAsiaTheme="minorEastAsia" w:hAnsiTheme="majorHAnsi" w:cstheme="minorBidi"/>
          <w:kern w:val="0"/>
        </w:rPr>
        <w:t>m</w:t>
      </w:r>
      <w:r w:rsidR="00FA3D98">
        <w:rPr>
          <w:rFonts w:asciiTheme="majorHAnsi" w:eastAsiaTheme="minorEastAsia" w:hAnsiTheme="majorHAnsi" w:cstheme="minorBidi"/>
          <w:kern w:val="0"/>
        </w:rPr>
        <w:t xml:space="preserve">: </w:t>
      </w:r>
      <w:r w:rsidR="00FA3D98">
        <w:rPr>
          <w:rFonts w:asciiTheme="majorHAnsi" w:eastAsiaTheme="minorEastAsia" w:hAnsiTheme="majorHAnsi" w:cstheme="minorBidi"/>
          <w:i/>
          <w:kern w:val="0"/>
        </w:rPr>
        <w:t>Pretty Woman</w:t>
      </w:r>
    </w:p>
    <w:p w14:paraId="2F936ADA" w14:textId="77777777" w:rsidR="005B6BA1" w:rsidRDefault="005B6BA1">
      <w:pPr>
        <w:widowControl/>
        <w:overflowPunct/>
        <w:autoSpaceDE/>
        <w:autoSpaceDN/>
        <w:adjustRightInd/>
        <w:rPr>
          <w:rFonts w:asciiTheme="majorHAnsi" w:eastAsiaTheme="minorEastAsia" w:hAnsiTheme="majorHAnsi" w:cstheme="minorBidi"/>
          <w:kern w:val="0"/>
        </w:rPr>
      </w:pPr>
    </w:p>
    <w:p w14:paraId="4576EB89" w14:textId="0D34CFC0" w:rsidR="005B6BA1" w:rsidRDefault="005B6BA1">
      <w:pPr>
        <w:widowControl/>
        <w:overflowPunct/>
        <w:autoSpaceDE/>
        <w:autoSpaceDN/>
        <w:adjustRightInd/>
        <w:rPr>
          <w:rFonts w:asciiTheme="majorHAnsi" w:eastAsiaTheme="minorEastAsia" w:hAnsiTheme="majorHAnsi" w:cstheme="minorBidi"/>
          <w:kern w:val="0"/>
        </w:rPr>
      </w:pPr>
      <w:r>
        <w:rPr>
          <w:rFonts w:asciiTheme="majorHAnsi" w:eastAsiaTheme="minorEastAsia" w:hAnsiTheme="majorHAnsi" w:cstheme="minorBidi"/>
          <w:kern w:val="0"/>
        </w:rPr>
        <w:t>(Test</w:t>
      </w:r>
      <w:r w:rsidR="00FA3D98">
        <w:rPr>
          <w:rFonts w:asciiTheme="majorHAnsi" w:eastAsiaTheme="minorEastAsia" w:hAnsiTheme="majorHAnsi" w:cstheme="minorBidi"/>
          <w:kern w:val="0"/>
        </w:rPr>
        <w:t>, Discussion Board, and P</w:t>
      </w:r>
      <w:r>
        <w:rPr>
          <w:rFonts w:asciiTheme="majorHAnsi" w:eastAsiaTheme="minorEastAsia" w:hAnsiTheme="majorHAnsi" w:cstheme="minorBidi"/>
          <w:kern w:val="0"/>
        </w:rPr>
        <w:t>aper)</w:t>
      </w:r>
    </w:p>
    <w:p w14:paraId="7E36C567" w14:textId="77777777" w:rsidR="005B6BA1" w:rsidRDefault="005B6BA1">
      <w:pPr>
        <w:widowControl/>
        <w:overflowPunct/>
        <w:autoSpaceDE/>
        <w:autoSpaceDN/>
        <w:adjustRightInd/>
        <w:rPr>
          <w:rFonts w:asciiTheme="majorHAnsi" w:eastAsiaTheme="minorEastAsia" w:hAnsiTheme="majorHAnsi" w:cstheme="minorBidi"/>
          <w:kern w:val="0"/>
        </w:rPr>
      </w:pPr>
    </w:p>
    <w:p w14:paraId="343E1197" w14:textId="721BFB0E" w:rsidR="004B08E8" w:rsidRDefault="004B08E8">
      <w:pPr>
        <w:widowControl/>
        <w:overflowPunct/>
        <w:autoSpaceDE/>
        <w:autoSpaceDN/>
        <w:adjustRightInd/>
        <w:rPr>
          <w:rFonts w:asciiTheme="majorHAnsi" w:eastAsiaTheme="minorEastAsia" w:hAnsiTheme="majorHAnsi" w:cstheme="minorBidi"/>
          <w:b/>
          <w:kern w:val="0"/>
        </w:rPr>
      </w:pPr>
      <w:r w:rsidRPr="004B08E8">
        <w:rPr>
          <w:rFonts w:asciiTheme="majorHAnsi" w:eastAsiaTheme="minorEastAsia" w:hAnsiTheme="majorHAnsi" w:cstheme="minorBidi"/>
          <w:b/>
          <w:kern w:val="0"/>
          <w:u w:val="single"/>
        </w:rPr>
        <w:t>Module 8</w:t>
      </w:r>
      <w:r>
        <w:rPr>
          <w:rFonts w:asciiTheme="majorHAnsi" w:eastAsiaTheme="minorEastAsia" w:hAnsiTheme="majorHAnsi" w:cstheme="minorBidi"/>
          <w:b/>
          <w:kern w:val="0"/>
        </w:rPr>
        <w:t>:</w:t>
      </w:r>
      <w:r w:rsidR="00A34FA5">
        <w:rPr>
          <w:rFonts w:asciiTheme="majorHAnsi" w:eastAsiaTheme="minorEastAsia" w:hAnsiTheme="majorHAnsi" w:cstheme="minorBidi"/>
          <w:b/>
          <w:kern w:val="0"/>
        </w:rPr>
        <w:t xml:space="preserve"> April 11-20</w:t>
      </w:r>
      <w:r w:rsidR="008C4B58">
        <w:rPr>
          <w:rFonts w:asciiTheme="majorHAnsi" w:eastAsiaTheme="minorEastAsia" w:hAnsiTheme="majorHAnsi" w:cstheme="minorBidi"/>
          <w:b/>
          <w:kern w:val="0"/>
        </w:rPr>
        <w:t xml:space="preserve"> Erotic Virtual Relationships and Fidelity</w:t>
      </w:r>
    </w:p>
    <w:p w14:paraId="3B064A03" w14:textId="77777777" w:rsidR="00A34FA5" w:rsidRDefault="00A34FA5">
      <w:pPr>
        <w:widowControl/>
        <w:overflowPunct/>
        <w:autoSpaceDE/>
        <w:autoSpaceDN/>
        <w:adjustRightInd/>
        <w:rPr>
          <w:rFonts w:asciiTheme="majorHAnsi" w:eastAsiaTheme="minorEastAsia" w:hAnsiTheme="majorHAnsi" w:cstheme="minorBidi"/>
          <w:b/>
          <w:kern w:val="0"/>
        </w:rPr>
      </w:pPr>
    </w:p>
    <w:p w14:paraId="095F8124" w14:textId="2A1A2DF4" w:rsidR="00A34FA5" w:rsidRPr="00A34FA5" w:rsidRDefault="00A34FA5" w:rsidP="00A34FA5">
      <w:pPr>
        <w:widowControl/>
        <w:overflowPunct/>
        <w:autoSpaceDE/>
        <w:autoSpaceDN/>
        <w:adjustRightInd/>
        <w:rPr>
          <w:rFonts w:asciiTheme="majorHAnsi" w:eastAsiaTheme="minorEastAsia" w:hAnsiTheme="majorHAnsi" w:cstheme="minorBidi"/>
          <w:kern w:val="0"/>
        </w:rPr>
      </w:pPr>
      <w:r w:rsidRPr="00A34FA5">
        <w:rPr>
          <w:rFonts w:asciiTheme="majorHAnsi" w:eastAsiaTheme="minorEastAsia" w:hAnsiTheme="majorHAnsi" w:cstheme="minorBidi"/>
          <w:kern w:val="0"/>
        </w:rPr>
        <w:t>Jones, C. (2010).</w:t>
      </w:r>
      <w:r>
        <w:rPr>
          <w:rFonts w:asciiTheme="majorHAnsi" w:eastAsiaTheme="minorEastAsia" w:hAnsiTheme="majorHAnsi" w:cstheme="minorBidi"/>
          <w:kern w:val="0"/>
        </w:rPr>
        <w:t xml:space="preserve"> “</w:t>
      </w:r>
      <w:r w:rsidRPr="00A34FA5">
        <w:rPr>
          <w:rFonts w:asciiTheme="majorHAnsi" w:eastAsiaTheme="minorEastAsia" w:hAnsiTheme="majorHAnsi" w:cstheme="minorBidi"/>
          <w:kern w:val="0"/>
        </w:rPr>
        <w:t>Lying, cheating, and virtual relationships.</w:t>
      </w:r>
      <w:r>
        <w:rPr>
          <w:rFonts w:asciiTheme="majorHAnsi" w:eastAsiaTheme="minorEastAsia" w:hAnsiTheme="majorHAnsi" w:cstheme="minorBidi"/>
          <w:kern w:val="0"/>
        </w:rPr>
        <w:t>”</w:t>
      </w:r>
      <w:r w:rsidRPr="00A34FA5">
        <w:rPr>
          <w:rFonts w:asciiTheme="majorHAnsi" w:eastAsiaTheme="minorEastAsia" w:hAnsiTheme="majorHAnsi" w:cstheme="minorBidi"/>
          <w:i/>
          <w:iCs/>
          <w:kern w:val="0"/>
        </w:rPr>
        <w:t> Global Virtue Ethics Review, 6</w:t>
      </w:r>
      <w:r w:rsidRPr="00A34FA5">
        <w:rPr>
          <w:rFonts w:asciiTheme="majorHAnsi" w:eastAsiaTheme="minorEastAsia" w:hAnsiTheme="majorHAnsi" w:cstheme="minorBidi"/>
          <w:kern w:val="0"/>
        </w:rPr>
        <w:t>(1), 3.</w:t>
      </w:r>
    </w:p>
    <w:p w14:paraId="7B52360B" w14:textId="47045185" w:rsidR="00A34FA5" w:rsidRDefault="00A34FA5">
      <w:pPr>
        <w:widowControl/>
        <w:overflowPunct/>
        <w:autoSpaceDE/>
        <w:autoSpaceDN/>
        <w:adjustRightInd/>
        <w:rPr>
          <w:rFonts w:asciiTheme="majorHAnsi" w:eastAsiaTheme="minorEastAsia" w:hAnsiTheme="majorHAnsi" w:cstheme="minorBidi"/>
          <w:kern w:val="0"/>
        </w:rPr>
      </w:pPr>
      <w:r>
        <w:rPr>
          <w:rFonts w:asciiTheme="majorHAnsi" w:eastAsiaTheme="minorEastAsia" w:hAnsiTheme="majorHAnsi" w:cstheme="minorBidi"/>
          <w:kern w:val="0"/>
        </w:rPr>
        <w:t xml:space="preserve">         (FAU Library Electronic Journal Collection)</w:t>
      </w:r>
    </w:p>
    <w:p w14:paraId="7D05DB87" w14:textId="77777777" w:rsidR="00A34FA5" w:rsidRDefault="00A34FA5" w:rsidP="00A34FA5">
      <w:pPr>
        <w:widowControl/>
        <w:overflowPunct/>
        <w:autoSpaceDE/>
        <w:autoSpaceDN/>
        <w:adjustRightInd/>
        <w:rPr>
          <w:rFonts w:ascii="Helvetica Neue" w:hAnsi="Helvetica Neue"/>
          <w:color w:val="2D3B45"/>
          <w:kern w:val="0"/>
          <w:sz w:val="24"/>
          <w:szCs w:val="24"/>
          <w:shd w:val="clear" w:color="auto" w:fill="FFFFFF"/>
        </w:rPr>
      </w:pPr>
    </w:p>
    <w:p w14:paraId="205126AD" w14:textId="1742E59E" w:rsidR="00A34FA5" w:rsidRPr="00A34FA5" w:rsidRDefault="00A34FA5" w:rsidP="00A34FA5">
      <w:pPr>
        <w:widowControl/>
        <w:overflowPunct/>
        <w:autoSpaceDE/>
        <w:autoSpaceDN/>
        <w:adjustRightInd/>
        <w:rPr>
          <w:rFonts w:asciiTheme="majorHAnsi" w:eastAsiaTheme="minorEastAsia" w:hAnsiTheme="majorHAnsi" w:cstheme="minorBidi"/>
          <w:kern w:val="0"/>
        </w:rPr>
      </w:pPr>
      <w:r w:rsidRPr="00A34FA5">
        <w:rPr>
          <w:rFonts w:asciiTheme="majorHAnsi" w:eastAsiaTheme="minorEastAsia" w:hAnsiTheme="majorHAnsi" w:cstheme="minorBidi"/>
          <w:kern w:val="0"/>
        </w:rPr>
        <w:t>"John Portman, "Chatting is not Cheating" </w:t>
      </w:r>
      <w:r>
        <w:rPr>
          <w:rFonts w:asciiTheme="majorHAnsi" w:eastAsiaTheme="minorEastAsia" w:hAnsiTheme="majorHAnsi" w:cstheme="minorBidi"/>
          <w:kern w:val="0"/>
        </w:rPr>
        <w:t>(</w:t>
      </w:r>
      <w:r w:rsidRPr="00E70F73">
        <w:rPr>
          <w:rFonts w:asciiTheme="majorHAnsi" w:hAnsiTheme="majorHAnsi"/>
        </w:rPr>
        <w:t>Halwani, Soble</w:t>
      </w:r>
      <w:r>
        <w:rPr>
          <w:rFonts w:asciiTheme="majorHAnsi" w:hAnsiTheme="majorHAnsi"/>
        </w:rPr>
        <w:t>,</w:t>
      </w:r>
      <w:r w:rsidRPr="00E70F73">
        <w:rPr>
          <w:rFonts w:asciiTheme="majorHAnsi" w:hAnsiTheme="majorHAnsi"/>
        </w:rPr>
        <w:t xml:space="preserve"> </w:t>
      </w:r>
      <w:r>
        <w:rPr>
          <w:rFonts w:asciiTheme="majorHAnsi" w:hAnsiTheme="majorHAnsi"/>
        </w:rPr>
        <w:t>Held, and Hoffman)</w:t>
      </w:r>
    </w:p>
    <w:p w14:paraId="11B02FEC" w14:textId="77777777" w:rsidR="005B6BA1" w:rsidRDefault="005B6BA1">
      <w:pPr>
        <w:widowControl/>
        <w:overflowPunct/>
        <w:autoSpaceDE/>
        <w:autoSpaceDN/>
        <w:adjustRightInd/>
        <w:rPr>
          <w:rFonts w:asciiTheme="majorHAnsi" w:eastAsiaTheme="minorEastAsia" w:hAnsiTheme="majorHAnsi" w:cstheme="minorBidi"/>
          <w:b/>
          <w:kern w:val="0"/>
        </w:rPr>
      </w:pPr>
    </w:p>
    <w:p w14:paraId="2F2B2FFA" w14:textId="26DC48FD" w:rsidR="005B6BA1" w:rsidRPr="00A34FA5" w:rsidRDefault="005B6BA1">
      <w:pPr>
        <w:widowControl/>
        <w:overflowPunct/>
        <w:autoSpaceDE/>
        <w:autoSpaceDN/>
        <w:adjustRightInd/>
        <w:rPr>
          <w:rFonts w:asciiTheme="majorHAnsi" w:eastAsiaTheme="minorEastAsia" w:hAnsiTheme="majorHAnsi" w:cstheme="minorBidi"/>
          <w:kern w:val="0"/>
        </w:rPr>
      </w:pPr>
      <w:r w:rsidRPr="00A34FA5">
        <w:rPr>
          <w:rFonts w:asciiTheme="majorHAnsi" w:eastAsiaTheme="minorEastAsia" w:hAnsiTheme="majorHAnsi" w:cstheme="minorBidi"/>
          <w:kern w:val="0"/>
        </w:rPr>
        <w:t>(test)</w:t>
      </w:r>
    </w:p>
    <w:p w14:paraId="3FAEBD83" w14:textId="77777777" w:rsidR="004B08E8" w:rsidRDefault="004B08E8">
      <w:pPr>
        <w:widowControl/>
        <w:overflowPunct/>
        <w:autoSpaceDE/>
        <w:autoSpaceDN/>
        <w:adjustRightInd/>
        <w:rPr>
          <w:rFonts w:asciiTheme="majorHAnsi" w:eastAsiaTheme="minorEastAsia" w:hAnsiTheme="majorHAnsi" w:cstheme="minorBidi"/>
          <w:b/>
          <w:kern w:val="0"/>
        </w:rPr>
      </w:pPr>
    </w:p>
    <w:p w14:paraId="60DA2763" w14:textId="77777777" w:rsidR="004B08E8" w:rsidRDefault="004B08E8">
      <w:pPr>
        <w:widowControl/>
        <w:overflowPunct/>
        <w:autoSpaceDE/>
        <w:autoSpaceDN/>
        <w:adjustRightInd/>
        <w:rPr>
          <w:rFonts w:asciiTheme="majorHAnsi" w:eastAsiaTheme="minorEastAsia" w:hAnsiTheme="majorHAnsi" w:cstheme="minorBidi"/>
          <w:b/>
          <w:kern w:val="0"/>
        </w:rPr>
      </w:pPr>
    </w:p>
    <w:p w14:paraId="2C25F089" w14:textId="2E5E0100" w:rsidR="004B08E8" w:rsidRPr="004B08E8" w:rsidRDefault="004B08E8">
      <w:pPr>
        <w:widowControl/>
        <w:overflowPunct/>
        <w:autoSpaceDE/>
        <w:autoSpaceDN/>
        <w:adjustRightInd/>
        <w:rPr>
          <w:rFonts w:asciiTheme="majorHAnsi" w:eastAsiaTheme="minorEastAsia" w:hAnsiTheme="majorHAnsi" w:cstheme="minorBidi"/>
          <w:b/>
          <w:kern w:val="0"/>
          <w:u w:val="single"/>
        </w:rPr>
      </w:pPr>
      <w:r w:rsidRPr="004B08E8">
        <w:rPr>
          <w:rFonts w:asciiTheme="majorHAnsi" w:eastAsiaTheme="minorEastAsia" w:hAnsiTheme="majorHAnsi" w:cstheme="minorBidi"/>
          <w:b/>
          <w:kern w:val="0"/>
          <w:u w:val="single"/>
        </w:rPr>
        <w:t>Module</w:t>
      </w:r>
      <w:r>
        <w:rPr>
          <w:rFonts w:asciiTheme="majorHAnsi" w:eastAsiaTheme="minorEastAsia" w:hAnsiTheme="majorHAnsi" w:cstheme="minorBidi"/>
          <w:b/>
          <w:kern w:val="0"/>
          <w:u w:val="single"/>
        </w:rPr>
        <w:t xml:space="preserve"> 9</w:t>
      </w:r>
      <w:r>
        <w:rPr>
          <w:rFonts w:asciiTheme="majorHAnsi" w:eastAsiaTheme="minorEastAsia" w:hAnsiTheme="majorHAnsi" w:cstheme="minorBidi"/>
          <w:b/>
          <w:kern w:val="0"/>
        </w:rPr>
        <w:t>:</w:t>
      </w:r>
      <w:r w:rsidRPr="004B08E8">
        <w:rPr>
          <w:rFonts w:asciiTheme="majorHAnsi" w:eastAsiaTheme="minorEastAsia" w:hAnsiTheme="majorHAnsi" w:cstheme="minorBidi"/>
          <w:b/>
          <w:kern w:val="0"/>
          <w:u w:val="single"/>
        </w:rPr>
        <w:t xml:space="preserve"> </w:t>
      </w:r>
      <w:r w:rsidR="00A34FA5">
        <w:rPr>
          <w:rFonts w:asciiTheme="majorHAnsi" w:eastAsiaTheme="minorEastAsia" w:hAnsiTheme="majorHAnsi" w:cstheme="minorBidi"/>
          <w:b/>
          <w:kern w:val="0"/>
        </w:rPr>
        <w:t>April 21</w:t>
      </w:r>
      <w:r w:rsidR="008C4B58" w:rsidRPr="008C4B58">
        <w:rPr>
          <w:rFonts w:asciiTheme="majorHAnsi" w:eastAsiaTheme="minorEastAsia" w:hAnsiTheme="majorHAnsi" w:cstheme="minorBidi"/>
          <w:b/>
          <w:kern w:val="0"/>
        </w:rPr>
        <w:t>-</w:t>
      </w:r>
      <w:r w:rsidR="00A34FA5">
        <w:rPr>
          <w:rFonts w:asciiTheme="majorHAnsi" w:eastAsiaTheme="minorEastAsia" w:hAnsiTheme="majorHAnsi" w:cstheme="minorBidi"/>
          <w:b/>
          <w:kern w:val="0"/>
        </w:rPr>
        <w:t>April 29</w:t>
      </w:r>
      <w:r w:rsidR="008C4B58">
        <w:rPr>
          <w:rFonts w:asciiTheme="majorHAnsi" w:eastAsiaTheme="minorEastAsia" w:hAnsiTheme="majorHAnsi" w:cstheme="minorBidi"/>
          <w:b/>
          <w:kern w:val="0"/>
        </w:rPr>
        <w:t xml:space="preserve"> </w:t>
      </w:r>
      <w:r w:rsidR="008C4B58" w:rsidRPr="008C4B58">
        <w:rPr>
          <w:rFonts w:asciiTheme="majorHAnsi" w:eastAsiaTheme="minorEastAsia" w:hAnsiTheme="majorHAnsi" w:cstheme="minorBidi"/>
          <w:b/>
          <w:kern w:val="0"/>
        </w:rPr>
        <w:t>Sex as Bodily Gratification</w:t>
      </w:r>
    </w:p>
    <w:p w14:paraId="4B71B272" w14:textId="77777777" w:rsidR="004B08E8" w:rsidRDefault="004B08E8">
      <w:pPr>
        <w:widowControl/>
        <w:overflowPunct/>
        <w:autoSpaceDE/>
        <w:autoSpaceDN/>
        <w:adjustRightInd/>
        <w:rPr>
          <w:rFonts w:asciiTheme="majorHAnsi" w:eastAsiaTheme="minorEastAsia" w:hAnsiTheme="majorHAnsi" w:cstheme="minorBidi"/>
          <w:b/>
          <w:kern w:val="0"/>
        </w:rPr>
      </w:pPr>
    </w:p>
    <w:p w14:paraId="5C9E507D" w14:textId="06440BD7" w:rsidR="005B6BA1" w:rsidRPr="005B6BA1" w:rsidRDefault="005B6BA1">
      <w:pPr>
        <w:widowControl/>
        <w:overflowPunct/>
        <w:autoSpaceDE/>
        <w:autoSpaceDN/>
        <w:adjustRightInd/>
        <w:rPr>
          <w:rFonts w:asciiTheme="majorHAnsi" w:eastAsiaTheme="minorEastAsia" w:hAnsiTheme="majorHAnsi" w:cstheme="minorBidi"/>
          <w:kern w:val="0"/>
        </w:rPr>
      </w:pPr>
      <w:r w:rsidRPr="005B6BA1">
        <w:rPr>
          <w:rFonts w:asciiTheme="majorHAnsi" w:eastAsiaTheme="minorEastAsia" w:hAnsiTheme="majorHAnsi" w:cstheme="minorBidi"/>
          <w:kern w:val="0"/>
        </w:rPr>
        <w:t>Goldman, Plain Sex</w:t>
      </w:r>
      <w:r w:rsidR="00A34FA5">
        <w:rPr>
          <w:rFonts w:asciiTheme="majorHAnsi" w:eastAsiaTheme="minorEastAsia" w:hAnsiTheme="majorHAnsi" w:cstheme="minorBidi"/>
          <w:kern w:val="0"/>
        </w:rPr>
        <w:t xml:space="preserve"> (</w:t>
      </w:r>
      <w:r w:rsidR="00A34FA5" w:rsidRPr="00E70F73">
        <w:rPr>
          <w:rFonts w:asciiTheme="majorHAnsi" w:hAnsiTheme="majorHAnsi"/>
        </w:rPr>
        <w:t>Halwani, Soble</w:t>
      </w:r>
      <w:r w:rsidR="00A34FA5">
        <w:rPr>
          <w:rFonts w:asciiTheme="majorHAnsi" w:hAnsiTheme="majorHAnsi"/>
        </w:rPr>
        <w:t>,</w:t>
      </w:r>
      <w:r w:rsidR="00A34FA5" w:rsidRPr="00E70F73">
        <w:rPr>
          <w:rFonts w:asciiTheme="majorHAnsi" w:hAnsiTheme="majorHAnsi"/>
        </w:rPr>
        <w:t xml:space="preserve"> </w:t>
      </w:r>
      <w:r w:rsidR="00A34FA5">
        <w:rPr>
          <w:rFonts w:asciiTheme="majorHAnsi" w:hAnsiTheme="majorHAnsi"/>
        </w:rPr>
        <w:t>Held, and Hoffman)</w:t>
      </w:r>
    </w:p>
    <w:p w14:paraId="63D79774" w14:textId="77777777" w:rsidR="004B08E8" w:rsidRPr="004B08E8" w:rsidRDefault="004B08E8">
      <w:pPr>
        <w:widowControl/>
        <w:overflowPunct/>
        <w:autoSpaceDE/>
        <w:autoSpaceDN/>
        <w:adjustRightInd/>
        <w:rPr>
          <w:rFonts w:asciiTheme="majorHAnsi" w:eastAsiaTheme="minorEastAsia" w:hAnsiTheme="majorHAnsi" w:cstheme="minorBidi"/>
          <w:kern w:val="0"/>
        </w:rPr>
      </w:pPr>
    </w:p>
    <w:p w14:paraId="2E6BBF7B" w14:textId="6BE8CA1B" w:rsidR="00386DED" w:rsidRPr="00386DED" w:rsidRDefault="00386DED" w:rsidP="00A05389">
      <w:pPr>
        <w:rPr>
          <w:rFonts w:asciiTheme="majorHAnsi" w:eastAsiaTheme="minorEastAsia" w:hAnsiTheme="majorHAnsi" w:cstheme="minorBidi"/>
          <w:kern w:val="0"/>
        </w:rPr>
      </w:pPr>
      <w:r>
        <w:rPr>
          <w:rFonts w:asciiTheme="majorHAnsi" w:eastAsiaTheme="minorEastAsia" w:hAnsiTheme="majorHAnsi" w:cstheme="minorBidi"/>
          <w:kern w:val="0"/>
        </w:rPr>
        <w:t xml:space="preserve"> </w:t>
      </w:r>
      <w:r w:rsidR="005B6BA1">
        <w:rPr>
          <w:rFonts w:asciiTheme="majorHAnsi" w:eastAsiaTheme="minorEastAsia" w:hAnsiTheme="majorHAnsi" w:cstheme="minorBidi"/>
          <w:kern w:val="0"/>
        </w:rPr>
        <w:t>(test)</w:t>
      </w:r>
    </w:p>
    <w:sectPr w:rsidR="00386DED" w:rsidRPr="00386DED" w:rsidSect="00CF03DD">
      <w:footerReference w:type="even" r:id="rId26"/>
      <w:footerReference w:type="default" r:id="rId27"/>
      <w:pgSz w:w="12240" w:h="15840"/>
      <w:pgMar w:top="90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28667" w14:textId="77777777" w:rsidR="00D377AE" w:rsidRDefault="00D377AE">
      <w:r>
        <w:separator/>
      </w:r>
    </w:p>
  </w:endnote>
  <w:endnote w:type="continuationSeparator" w:id="0">
    <w:p w14:paraId="236924F4" w14:textId="77777777" w:rsidR="00D377AE" w:rsidRDefault="00D3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Grande">
    <w:charset w:val="00"/>
    <w:family w:val="swiss"/>
    <w:pitch w:val="variable"/>
    <w:sig w:usb0="E1000AEF" w:usb1="5000A1FF" w:usb2="00000000" w:usb3="00000000" w:csb0="000001BF" w:csb1="00000000"/>
  </w:font>
  <w:font w:name="Helvetica Neue">
    <w:altName w:val="Myriad Pro"/>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2F98" w14:textId="77777777" w:rsidR="00795E55" w:rsidRDefault="00795E55" w:rsidP="00CF0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D35A7FF" w14:textId="77777777" w:rsidR="00795E55" w:rsidRDefault="00795E55" w:rsidP="00CF0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6741" w14:textId="6A6F9214" w:rsidR="00795E55" w:rsidRDefault="00795E55" w:rsidP="00CF0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F1E">
      <w:rPr>
        <w:rStyle w:val="PageNumber"/>
        <w:noProof/>
      </w:rPr>
      <w:t>1</w:t>
    </w:r>
    <w:r>
      <w:rPr>
        <w:rStyle w:val="PageNumber"/>
      </w:rPr>
      <w:fldChar w:fldCharType="end"/>
    </w:r>
  </w:p>
  <w:p w14:paraId="36440740" w14:textId="77777777" w:rsidR="00795E55" w:rsidRDefault="00795E55" w:rsidP="00CF03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D9016" w14:textId="77777777" w:rsidR="00D377AE" w:rsidRDefault="00D377AE">
      <w:r>
        <w:separator/>
      </w:r>
    </w:p>
  </w:footnote>
  <w:footnote w:type="continuationSeparator" w:id="0">
    <w:p w14:paraId="6E9858F3" w14:textId="77777777" w:rsidR="00D377AE" w:rsidRDefault="00D3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83FC6"/>
    <w:multiLevelType w:val="hybridMultilevel"/>
    <w:tmpl w:val="8828E4CC"/>
    <w:lvl w:ilvl="0" w:tplc="04090001">
      <w:start w:val="1"/>
      <w:numFmt w:val="bullet"/>
      <w:lvlText w:val=""/>
      <w:lvlJc w:val="left"/>
      <w:pPr>
        <w:ind w:left="1660" w:hanging="360"/>
      </w:pPr>
      <w:rPr>
        <w:rFonts w:ascii="Symbol" w:hAnsi="Symbol"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 w15:restartNumberingAfterBreak="0">
    <w:nsid w:val="04EC0F59"/>
    <w:multiLevelType w:val="multilevel"/>
    <w:tmpl w:val="F326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C24C5"/>
    <w:multiLevelType w:val="hybridMultilevel"/>
    <w:tmpl w:val="BB880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45B04"/>
    <w:multiLevelType w:val="hybridMultilevel"/>
    <w:tmpl w:val="84FAE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13013"/>
    <w:multiLevelType w:val="hybridMultilevel"/>
    <w:tmpl w:val="5CCC9B3E"/>
    <w:lvl w:ilvl="0" w:tplc="D1B0F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E146E7"/>
    <w:multiLevelType w:val="hybridMultilevel"/>
    <w:tmpl w:val="149E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B12DE"/>
    <w:multiLevelType w:val="hybridMultilevel"/>
    <w:tmpl w:val="A012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856A2"/>
    <w:multiLevelType w:val="hybridMultilevel"/>
    <w:tmpl w:val="7DD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624FF"/>
    <w:multiLevelType w:val="hybridMultilevel"/>
    <w:tmpl w:val="F48C6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D6EEF"/>
    <w:multiLevelType w:val="hybridMultilevel"/>
    <w:tmpl w:val="DE6E9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C6F19"/>
    <w:multiLevelType w:val="hybridMultilevel"/>
    <w:tmpl w:val="F8FC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A4C77"/>
    <w:multiLevelType w:val="hybridMultilevel"/>
    <w:tmpl w:val="F14EBEBC"/>
    <w:lvl w:ilvl="0" w:tplc="2D0EDE5C">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29833059"/>
    <w:multiLevelType w:val="hybridMultilevel"/>
    <w:tmpl w:val="E5E8A432"/>
    <w:lvl w:ilvl="0" w:tplc="7624B956">
      <w:start w:val="1"/>
      <w:numFmt w:val="decimal"/>
      <w:lvlText w:val="%1."/>
      <w:lvlJc w:val="left"/>
      <w:pPr>
        <w:ind w:left="720"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2A177B0F"/>
    <w:multiLevelType w:val="hybridMultilevel"/>
    <w:tmpl w:val="75C0E7C4"/>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Arial"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Arial"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Arial" w:hint="default"/>
      </w:rPr>
    </w:lvl>
    <w:lvl w:ilvl="8" w:tplc="04090005" w:tentative="1">
      <w:start w:val="1"/>
      <w:numFmt w:val="bullet"/>
      <w:lvlText w:val=""/>
      <w:lvlJc w:val="left"/>
      <w:pPr>
        <w:ind w:left="7420" w:hanging="360"/>
      </w:pPr>
      <w:rPr>
        <w:rFonts w:ascii="Wingdings" w:hAnsi="Wingdings" w:hint="default"/>
      </w:rPr>
    </w:lvl>
  </w:abstractNum>
  <w:abstractNum w:abstractNumId="15" w15:restartNumberingAfterBreak="0">
    <w:nsid w:val="2E744810"/>
    <w:multiLevelType w:val="hybridMultilevel"/>
    <w:tmpl w:val="84FAE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21FB1"/>
    <w:multiLevelType w:val="hybridMultilevel"/>
    <w:tmpl w:val="91B087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A3280"/>
    <w:multiLevelType w:val="hybridMultilevel"/>
    <w:tmpl w:val="84FAE3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1E6C36"/>
    <w:multiLevelType w:val="hybridMultilevel"/>
    <w:tmpl w:val="A012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E3039"/>
    <w:multiLevelType w:val="hybridMultilevel"/>
    <w:tmpl w:val="94622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A28B3"/>
    <w:multiLevelType w:val="hybridMultilevel"/>
    <w:tmpl w:val="943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506A6"/>
    <w:multiLevelType w:val="hybridMultilevel"/>
    <w:tmpl w:val="84FAE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1963C9"/>
    <w:multiLevelType w:val="hybridMultilevel"/>
    <w:tmpl w:val="0CC67678"/>
    <w:lvl w:ilvl="0" w:tplc="35848C2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2"/>
  </w:num>
  <w:num w:numId="3">
    <w:abstractNumId w:val="8"/>
  </w:num>
  <w:num w:numId="4">
    <w:abstractNumId w:val="13"/>
  </w:num>
  <w:num w:numId="5">
    <w:abstractNumId w:val="9"/>
  </w:num>
  <w:num w:numId="6">
    <w:abstractNumId w:val="10"/>
  </w:num>
  <w:num w:numId="7">
    <w:abstractNumId w:val="14"/>
  </w:num>
  <w:num w:numId="8">
    <w:abstractNumId w:val="1"/>
  </w:num>
  <w:num w:numId="9">
    <w:abstractNumId w:val="11"/>
  </w:num>
  <w:num w:numId="10">
    <w:abstractNumId w:val="3"/>
  </w:num>
  <w:num w:numId="11">
    <w:abstractNumId w:val="19"/>
  </w:num>
  <w:num w:numId="12">
    <w:abstractNumId w:val="20"/>
  </w:num>
  <w:num w:numId="13">
    <w:abstractNumId w:val="15"/>
  </w:num>
  <w:num w:numId="14">
    <w:abstractNumId w:val="6"/>
  </w:num>
  <w:num w:numId="15">
    <w:abstractNumId w:val="18"/>
  </w:num>
  <w:num w:numId="16">
    <w:abstractNumId w:val="21"/>
  </w:num>
  <w:num w:numId="17">
    <w:abstractNumId w:val="5"/>
  </w:num>
  <w:num w:numId="18">
    <w:abstractNumId w:val="17"/>
  </w:num>
  <w:num w:numId="19">
    <w:abstractNumId w:val="12"/>
  </w:num>
  <w:num w:numId="20">
    <w:abstractNumId w:val="4"/>
  </w:num>
  <w:num w:numId="21">
    <w:abstractNumId w:val="7"/>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DD"/>
    <w:rsid w:val="000160E7"/>
    <w:rsid w:val="00087DE1"/>
    <w:rsid w:val="000A79D0"/>
    <w:rsid w:val="0011263E"/>
    <w:rsid w:val="0011622C"/>
    <w:rsid w:val="001952CD"/>
    <w:rsid w:val="002075CD"/>
    <w:rsid w:val="00224893"/>
    <w:rsid w:val="00362EDB"/>
    <w:rsid w:val="00386DED"/>
    <w:rsid w:val="003C7BCD"/>
    <w:rsid w:val="003D11E4"/>
    <w:rsid w:val="004B08E8"/>
    <w:rsid w:val="00527F1E"/>
    <w:rsid w:val="00534212"/>
    <w:rsid w:val="00543485"/>
    <w:rsid w:val="00571BD1"/>
    <w:rsid w:val="00582352"/>
    <w:rsid w:val="005B6BA1"/>
    <w:rsid w:val="005D602C"/>
    <w:rsid w:val="005E3CFB"/>
    <w:rsid w:val="0060120C"/>
    <w:rsid w:val="00617B60"/>
    <w:rsid w:val="006E2E48"/>
    <w:rsid w:val="00715B42"/>
    <w:rsid w:val="00735C80"/>
    <w:rsid w:val="00746B7D"/>
    <w:rsid w:val="00795E55"/>
    <w:rsid w:val="007A6893"/>
    <w:rsid w:val="007E1847"/>
    <w:rsid w:val="007E6497"/>
    <w:rsid w:val="0085785D"/>
    <w:rsid w:val="0087578F"/>
    <w:rsid w:val="008C4B58"/>
    <w:rsid w:val="008E42E7"/>
    <w:rsid w:val="008F393E"/>
    <w:rsid w:val="008F777D"/>
    <w:rsid w:val="009225D8"/>
    <w:rsid w:val="00930D25"/>
    <w:rsid w:val="00993672"/>
    <w:rsid w:val="009E6187"/>
    <w:rsid w:val="00A05389"/>
    <w:rsid w:val="00A15C12"/>
    <w:rsid w:val="00A34FA5"/>
    <w:rsid w:val="00A44C16"/>
    <w:rsid w:val="00A55D0D"/>
    <w:rsid w:val="00B302A8"/>
    <w:rsid w:val="00B72CA4"/>
    <w:rsid w:val="00B944EA"/>
    <w:rsid w:val="00BB1A0E"/>
    <w:rsid w:val="00BB6AFD"/>
    <w:rsid w:val="00BE1FF6"/>
    <w:rsid w:val="00C11746"/>
    <w:rsid w:val="00C63446"/>
    <w:rsid w:val="00C714B5"/>
    <w:rsid w:val="00CA7410"/>
    <w:rsid w:val="00CB3734"/>
    <w:rsid w:val="00CF03DD"/>
    <w:rsid w:val="00CF12F3"/>
    <w:rsid w:val="00D231BA"/>
    <w:rsid w:val="00D377AE"/>
    <w:rsid w:val="00D66D12"/>
    <w:rsid w:val="00DE6C54"/>
    <w:rsid w:val="00E70F73"/>
    <w:rsid w:val="00F22AFD"/>
    <w:rsid w:val="00F761EB"/>
    <w:rsid w:val="00FA3D98"/>
    <w:rsid w:val="00FF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FB2E3"/>
  <w14:defaultImageDpi w14:val="300"/>
  <w15:docId w15:val="{653B2571-2246-45D2-929C-A39D319E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3DD"/>
    <w:pPr>
      <w:widowControl w:val="0"/>
      <w:overflowPunct w:val="0"/>
      <w:autoSpaceDE w:val="0"/>
      <w:autoSpaceDN w:val="0"/>
      <w:adjustRightInd w:val="0"/>
    </w:pPr>
    <w:rPr>
      <w:rFonts w:ascii="Times New Roman" w:eastAsia="Times New Roman" w:hAnsi="Times New Roman" w:cs="Times New Roman"/>
      <w:kern w:val="28"/>
      <w:sz w:val="20"/>
      <w:szCs w:val="20"/>
    </w:rPr>
  </w:style>
  <w:style w:type="paragraph" w:styleId="Heading1">
    <w:name w:val="heading 1"/>
    <w:basedOn w:val="Normal"/>
    <w:next w:val="Normal"/>
    <w:link w:val="Heading1Char"/>
    <w:uiPriority w:val="9"/>
    <w:qFormat/>
    <w:rsid w:val="0085785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03DD"/>
    <w:rPr>
      <w:color w:val="0000FF"/>
      <w:u w:val="single"/>
    </w:rPr>
  </w:style>
  <w:style w:type="paragraph" w:styleId="Footer">
    <w:name w:val="footer"/>
    <w:basedOn w:val="Normal"/>
    <w:link w:val="FooterChar"/>
    <w:rsid w:val="00CF03DD"/>
    <w:pPr>
      <w:tabs>
        <w:tab w:val="center" w:pos="4320"/>
        <w:tab w:val="right" w:pos="8640"/>
      </w:tabs>
    </w:pPr>
    <w:rPr>
      <w:lang w:val="x-none" w:eastAsia="x-none"/>
    </w:rPr>
  </w:style>
  <w:style w:type="character" w:customStyle="1" w:styleId="FooterChar">
    <w:name w:val="Footer Char"/>
    <w:basedOn w:val="DefaultParagraphFont"/>
    <w:link w:val="Footer"/>
    <w:rsid w:val="00CF03DD"/>
    <w:rPr>
      <w:rFonts w:ascii="Times New Roman" w:eastAsia="Times New Roman" w:hAnsi="Times New Roman" w:cs="Times New Roman"/>
      <w:kern w:val="28"/>
      <w:sz w:val="20"/>
      <w:szCs w:val="20"/>
      <w:lang w:val="x-none" w:eastAsia="x-none"/>
    </w:rPr>
  </w:style>
  <w:style w:type="character" w:styleId="PageNumber">
    <w:name w:val="page number"/>
    <w:basedOn w:val="DefaultParagraphFont"/>
    <w:rsid w:val="00CF03DD"/>
  </w:style>
  <w:style w:type="paragraph" w:styleId="ListParagraph">
    <w:name w:val="List Paragraph"/>
    <w:basedOn w:val="Normal"/>
    <w:uiPriority w:val="34"/>
    <w:qFormat/>
    <w:rsid w:val="00CF03DD"/>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rPr>
  </w:style>
  <w:style w:type="paragraph" w:styleId="NormalWeb">
    <w:name w:val="Normal (Web)"/>
    <w:basedOn w:val="Normal"/>
    <w:uiPriority w:val="99"/>
    <w:semiHidden/>
    <w:unhideWhenUsed/>
    <w:rsid w:val="00CA7410"/>
    <w:pPr>
      <w:widowControl/>
      <w:overflowPunct/>
      <w:autoSpaceDE/>
      <w:autoSpaceDN/>
      <w:adjustRightInd/>
      <w:spacing w:before="100" w:beforeAutospacing="1" w:after="100" w:afterAutospacing="1"/>
    </w:pPr>
    <w:rPr>
      <w:rFonts w:ascii="Times" w:eastAsiaTheme="minorEastAsia" w:hAnsi="Times"/>
      <w:kern w:val="0"/>
    </w:rPr>
  </w:style>
  <w:style w:type="character" w:customStyle="1" w:styleId="Heading1Char">
    <w:name w:val="Heading 1 Char"/>
    <w:basedOn w:val="DefaultParagraphFont"/>
    <w:link w:val="Heading1"/>
    <w:uiPriority w:val="9"/>
    <w:rsid w:val="0085785D"/>
    <w:rPr>
      <w:rFonts w:asciiTheme="majorHAnsi" w:eastAsiaTheme="majorEastAsia" w:hAnsiTheme="majorHAnsi" w:cstheme="majorBidi"/>
      <w:color w:val="365F91" w:themeColor="accent1" w:themeShade="BF"/>
      <w:kern w:val="28"/>
      <w:sz w:val="32"/>
      <w:szCs w:val="32"/>
    </w:rPr>
  </w:style>
  <w:style w:type="character" w:customStyle="1" w:styleId="apple-converted-space">
    <w:name w:val="apple-converted-space"/>
    <w:basedOn w:val="DefaultParagraphFont"/>
    <w:rsid w:val="00A3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2063">
      <w:bodyDiv w:val="1"/>
      <w:marLeft w:val="0"/>
      <w:marRight w:val="0"/>
      <w:marTop w:val="0"/>
      <w:marBottom w:val="0"/>
      <w:divBdr>
        <w:top w:val="none" w:sz="0" w:space="0" w:color="auto"/>
        <w:left w:val="none" w:sz="0" w:space="0" w:color="auto"/>
        <w:bottom w:val="none" w:sz="0" w:space="0" w:color="auto"/>
        <w:right w:val="none" w:sz="0" w:space="0" w:color="auto"/>
      </w:divBdr>
    </w:div>
    <w:div w:id="49309700">
      <w:bodyDiv w:val="1"/>
      <w:marLeft w:val="0"/>
      <w:marRight w:val="0"/>
      <w:marTop w:val="0"/>
      <w:marBottom w:val="0"/>
      <w:divBdr>
        <w:top w:val="none" w:sz="0" w:space="0" w:color="auto"/>
        <w:left w:val="none" w:sz="0" w:space="0" w:color="auto"/>
        <w:bottom w:val="none" w:sz="0" w:space="0" w:color="auto"/>
        <w:right w:val="none" w:sz="0" w:space="0" w:color="auto"/>
      </w:divBdr>
    </w:div>
    <w:div w:id="416831224">
      <w:bodyDiv w:val="1"/>
      <w:marLeft w:val="0"/>
      <w:marRight w:val="0"/>
      <w:marTop w:val="0"/>
      <w:marBottom w:val="0"/>
      <w:divBdr>
        <w:top w:val="none" w:sz="0" w:space="0" w:color="auto"/>
        <w:left w:val="none" w:sz="0" w:space="0" w:color="auto"/>
        <w:bottom w:val="none" w:sz="0" w:space="0" w:color="auto"/>
        <w:right w:val="none" w:sz="0" w:space="0" w:color="auto"/>
      </w:divBdr>
    </w:div>
    <w:div w:id="610167567">
      <w:bodyDiv w:val="1"/>
      <w:marLeft w:val="0"/>
      <w:marRight w:val="0"/>
      <w:marTop w:val="0"/>
      <w:marBottom w:val="0"/>
      <w:divBdr>
        <w:top w:val="none" w:sz="0" w:space="0" w:color="auto"/>
        <w:left w:val="none" w:sz="0" w:space="0" w:color="auto"/>
        <w:bottom w:val="none" w:sz="0" w:space="0" w:color="auto"/>
        <w:right w:val="none" w:sz="0" w:space="0" w:color="auto"/>
      </w:divBdr>
    </w:div>
    <w:div w:id="725253963">
      <w:bodyDiv w:val="1"/>
      <w:marLeft w:val="0"/>
      <w:marRight w:val="0"/>
      <w:marTop w:val="0"/>
      <w:marBottom w:val="0"/>
      <w:divBdr>
        <w:top w:val="none" w:sz="0" w:space="0" w:color="auto"/>
        <w:left w:val="none" w:sz="0" w:space="0" w:color="auto"/>
        <w:bottom w:val="none" w:sz="0" w:space="0" w:color="auto"/>
        <w:right w:val="none" w:sz="0" w:space="0" w:color="auto"/>
      </w:divBdr>
    </w:div>
    <w:div w:id="777800537">
      <w:bodyDiv w:val="1"/>
      <w:marLeft w:val="0"/>
      <w:marRight w:val="0"/>
      <w:marTop w:val="0"/>
      <w:marBottom w:val="0"/>
      <w:divBdr>
        <w:top w:val="none" w:sz="0" w:space="0" w:color="auto"/>
        <w:left w:val="none" w:sz="0" w:space="0" w:color="auto"/>
        <w:bottom w:val="none" w:sz="0" w:space="0" w:color="auto"/>
        <w:right w:val="none" w:sz="0" w:space="0" w:color="auto"/>
      </w:divBdr>
    </w:div>
    <w:div w:id="914316497">
      <w:bodyDiv w:val="1"/>
      <w:marLeft w:val="0"/>
      <w:marRight w:val="0"/>
      <w:marTop w:val="0"/>
      <w:marBottom w:val="0"/>
      <w:divBdr>
        <w:top w:val="none" w:sz="0" w:space="0" w:color="auto"/>
        <w:left w:val="none" w:sz="0" w:space="0" w:color="auto"/>
        <w:bottom w:val="none" w:sz="0" w:space="0" w:color="auto"/>
        <w:right w:val="none" w:sz="0" w:space="0" w:color="auto"/>
      </w:divBdr>
    </w:div>
    <w:div w:id="1090544395">
      <w:bodyDiv w:val="1"/>
      <w:marLeft w:val="0"/>
      <w:marRight w:val="0"/>
      <w:marTop w:val="0"/>
      <w:marBottom w:val="0"/>
      <w:divBdr>
        <w:top w:val="none" w:sz="0" w:space="0" w:color="auto"/>
        <w:left w:val="none" w:sz="0" w:space="0" w:color="auto"/>
        <w:bottom w:val="none" w:sz="0" w:space="0" w:color="auto"/>
        <w:right w:val="none" w:sz="0" w:space="0" w:color="auto"/>
      </w:divBdr>
    </w:div>
    <w:div w:id="1760176750">
      <w:bodyDiv w:val="1"/>
      <w:marLeft w:val="0"/>
      <w:marRight w:val="0"/>
      <w:marTop w:val="0"/>
      <w:marBottom w:val="0"/>
      <w:divBdr>
        <w:top w:val="none" w:sz="0" w:space="0" w:color="auto"/>
        <w:left w:val="none" w:sz="0" w:space="0" w:color="auto"/>
        <w:bottom w:val="none" w:sz="0" w:space="0" w:color="auto"/>
        <w:right w:val="none" w:sz="0" w:space="0" w:color="auto"/>
      </w:divBdr>
    </w:div>
    <w:div w:id="1800564493">
      <w:bodyDiv w:val="1"/>
      <w:marLeft w:val="0"/>
      <w:marRight w:val="0"/>
      <w:marTop w:val="0"/>
      <w:marBottom w:val="0"/>
      <w:divBdr>
        <w:top w:val="none" w:sz="0" w:space="0" w:color="auto"/>
        <w:left w:val="none" w:sz="0" w:space="0" w:color="auto"/>
        <w:bottom w:val="none" w:sz="0" w:space="0" w:color="auto"/>
        <w:right w:val="none" w:sz="0" w:space="0" w:color="auto"/>
      </w:divBdr>
    </w:div>
    <w:div w:id="1964070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ould@fau.edu" TargetMode="External"/><Relationship Id="rId13" Type="http://schemas.openxmlformats.org/officeDocument/2006/relationships/hyperlink" Target="http://www.fau.edu/irm/about/netiquette.php" TargetMode="External"/><Relationship Id="rId18" Type="http://schemas.openxmlformats.org/officeDocument/2006/relationships/hyperlink" Target="http://www.fau.edu/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fau.edu/helpdesk" TargetMode="External"/><Relationship Id="rId7" Type="http://schemas.openxmlformats.org/officeDocument/2006/relationships/endnotes" Target="endnotes.xml"/><Relationship Id="rId12" Type="http://schemas.openxmlformats.org/officeDocument/2006/relationships/hyperlink" Target="http://www.library.fau.edu/depts/ref/instsrv/tutorial/web3.htm" TargetMode="External"/><Relationship Id="rId17" Type="http://schemas.openxmlformats.org/officeDocument/2006/relationships/hyperlink" Target="http://www.fau.edu/UCEW/" TargetMode="External"/><Relationship Id="rId25" Type="http://schemas.openxmlformats.org/officeDocument/2006/relationships/hyperlink" Target="https://repository.law.umich.edu" TargetMode="External"/><Relationship Id="rId2" Type="http://schemas.openxmlformats.org/officeDocument/2006/relationships/numbering" Target="numbering.xml"/><Relationship Id="rId16" Type="http://schemas.openxmlformats.org/officeDocument/2006/relationships/hyperlink" Target="http://www.fau.edu/class/" TargetMode="External"/><Relationship Id="rId20" Type="http://schemas.openxmlformats.org/officeDocument/2006/relationships/hyperlink" Target="https://blackboard.fau.edu/bbcswebdav/xid-2718164_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wl.english.purdue.edu/owl/resource/589/1/" TargetMode="External"/><Relationship Id="rId24" Type="http://schemas.openxmlformats.org/officeDocument/2006/relationships/hyperlink" Target="https://ryanfb.github.io/loebolus-data/L012.pdf" TargetMode="External"/><Relationship Id="rId5" Type="http://schemas.openxmlformats.org/officeDocument/2006/relationships/webSettings" Target="webSettings.xml"/><Relationship Id="rId15" Type="http://schemas.openxmlformats.org/officeDocument/2006/relationships/hyperlink" Target="https://exchange.fau.edu/owa/redir.aspx?C=sv3UV1tvPka8h1zHPPhg4wk8N3TGStAITC8jA5flXulW9RTYA3JMapjLJeCUyv6t6eHa5wRcQDg.&amp;URL=http%3a%2f%2fwww.fau.edu%2fregulations%2fchapter4%2f4.001_Code_of_Academic_Integrity.pdf" TargetMode="External"/><Relationship Id="rId23" Type="http://schemas.openxmlformats.org/officeDocument/2006/relationships/hyperlink" Target="http://www.theosofie.be/A_PDF/Plato_Complete_Works.pdf" TargetMode="External"/><Relationship Id="rId28" Type="http://schemas.openxmlformats.org/officeDocument/2006/relationships/fontTable" Target="fontTable.xml"/><Relationship Id="rId10" Type="http://schemas.openxmlformats.org/officeDocument/2006/relationships/hyperlink" Target="http://www.fau.edu/CTL/AcademicIntegrity.php" TargetMode="External"/><Relationship Id="rId19" Type="http://schemas.openxmlformats.org/officeDocument/2006/relationships/hyperlink" Target="http://www.fau.edu/cel/PrintScreenTutorialPC.swf" TargetMode="External"/><Relationship Id="rId4" Type="http://schemas.openxmlformats.org/officeDocument/2006/relationships/settings" Target="settings.xml"/><Relationship Id="rId9" Type="http://schemas.openxmlformats.org/officeDocument/2006/relationships/hyperlink" Target="mailto:cgould@fau.edu" TargetMode="External"/><Relationship Id="rId14" Type="http://schemas.openxmlformats.org/officeDocument/2006/relationships/hyperlink" Target="http://www.fau.edu/regulations/chapter4/4.001_Honor_Code.pdf." TargetMode="External"/><Relationship Id="rId22" Type="http://schemas.openxmlformats.org/officeDocument/2006/relationships/hyperlink" Target="http://www.theosofie.be/A_PDF/Plato_Complete_Works.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66D58-71C8-4B93-B155-BE7DB577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carolspad</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gould</dc:creator>
  <cp:keywords/>
  <dc:description/>
  <cp:lastModifiedBy>Maria Jennings</cp:lastModifiedBy>
  <cp:revision>2</cp:revision>
  <cp:lastPrinted>2018-01-01T17:51:00Z</cp:lastPrinted>
  <dcterms:created xsi:type="dcterms:W3CDTF">2018-02-19T19:27:00Z</dcterms:created>
  <dcterms:modified xsi:type="dcterms:W3CDTF">2018-02-19T19:27:00Z</dcterms:modified>
</cp:coreProperties>
</file>