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9E5" w:rsidRDefault="009879E5">
      <w:pPr>
        <w:divId w:val="1430663116"/>
        <w:rPr>
          <w:rFonts w:eastAsia="Times New Roman"/>
          <w:vanish/>
        </w:rPr>
      </w:pPr>
      <w:bookmarkStart w:id="0" w:name="_GoBack"/>
      <w:bookmarkEnd w:id="0"/>
    </w:p>
    <w:tbl>
      <w:tblPr>
        <w:tblW w:w="4131" w:type="pct"/>
        <w:tblCellSpacing w:w="6" w:type="dxa"/>
        <w:tblCellMar>
          <w:top w:w="36" w:type="dxa"/>
          <w:left w:w="36" w:type="dxa"/>
          <w:bottom w:w="36" w:type="dxa"/>
          <w:right w:w="36" w:type="dxa"/>
        </w:tblCellMar>
        <w:tblLook w:val="04A0" w:firstRow="1" w:lastRow="0" w:firstColumn="1" w:lastColumn="0" w:noHBand="0" w:noVBand="1"/>
      </w:tblPr>
      <w:tblGrid>
        <w:gridCol w:w="7733"/>
      </w:tblGrid>
      <w:tr w:rsidR="009879E5" w:rsidTr="008946CA">
        <w:trPr>
          <w:divId w:val="1430663116"/>
          <w:trHeight w:val="602"/>
          <w:tblCellSpacing w:w="6" w:type="dxa"/>
        </w:trPr>
        <w:tc>
          <w:tcPr>
            <w:tcW w:w="0" w:type="auto"/>
            <w:vAlign w:val="center"/>
            <w:hideMark/>
          </w:tcPr>
          <w:p w:rsidR="009879E5" w:rsidRDefault="008946CA" w:rsidP="008946CA">
            <w:pPr>
              <w:rPr>
                <w:rFonts w:eastAsia="Times New Roman"/>
              </w:rPr>
            </w:pPr>
            <w:r>
              <w:rPr>
                <w:rStyle w:val="titlemedium1"/>
                <w:rFonts w:eastAsia="Times New Roman"/>
              </w:rPr>
              <w:t>New Course proposal syllabus:</w:t>
            </w:r>
            <w:r>
              <w:rPr>
                <w:rStyle w:val="titlemedium1"/>
                <w:rFonts w:eastAsia="Times New Roman"/>
              </w:rPr>
              <w:br/>
            </w:r>
            <w:r w:rsidR="00765EAC">
              <w:rPr>
                <w:rStyle w:val="titlemedium1"/>
                <w:rFonts w:eastAsia="Times New Roman"/>
              </w:rPr>
              <w:t>PHI 3655</w:t>
            </w:r>
            <w:r w:rsidR="00414159">
              <w:rPr>
                <w:rStyle w:val="titlemedium1"/>
                <w:rFonts w:eastAsia="Times New Roman"/>
              </w:rPr>
              <w:t xml:space="preserve"> Honors Ethics in </w:t>
            </w:r>
            <w:r>
              <w:rPr>
                <w:rStyle w:val="titlemedium1"/>
                <w:rFonts w:eastAsia="Times New Roman"/>
              </w:rPr>
              <w:t>Business, Government and Society</w:t>
            </w:r>
            <w:r>
              <w:rPr>
                <w:rStyle w:val="titlemedium1"/>
                <w:rFonts w:eastAsia="Times New Roman"/>
              </w:rPr>
              <w:br/>
              <w:t>Prof. Mark Tunick, FAU Honors College</w:t>
            </w:r>
            <w:r>
              <w:rPr>
                <w:rFonts w:ascii="Verdana" w:eastAsia="Times New Roman" w:hAnsi="Verdana"/>
                <w:sz w:val="17"/>
                <w:szCs w:val="17"/>
              </w:rPr>
              <w:br/>
            </w:r>
          </w:p>
          <w:p w:rsidR="009879E5" w:rsidRDefault="009879E5">
            <w:pPr>
              <w:spacing w:line="285" w:lineRule="atLeast"/>
              <w:jc w:val="right"/>
              <w:rPr>
                <w:rFonts w:ascii="Verdana" w:eastAsia="Times New Roman" w:hAnsi="Verdana"/>
                <w:sz w:val="17"/>
                <w:szCs w:val="17"/>
              </w:rPr>
            </w:pPr>
          </w:p>
        </w:tc>
      </w:tr>
    </w:tbl>
    <w:p w:rsidR="009879E5" w:rsidRDefault="00DE56F0">
      <w:pPr>
        <w:divId w:val="1430663116"/>
        <w:rPr>
          <w:rFonts w:eastAsia="Times New Roman"/>
        </w:rPr>
      </w:pPr>
      <w:r>
        <w:rPr>
          <w:rFonts w:eastAsia="Times New Roman"/>
          <w:noProof/>
        </w:rPr>
        <w:pict>
          <v:rect id="_x0000_i1025" style="width:468pt;height:1.5pt" o:hralign="center" o:hrstd="t" o:hr="t" fillcolor="#a0a0a0" stroked="f"/>
        </w:pict>
      </w:r>
    </w:p>
    <w:p w:rsidR="009879E5" w:rsidRPr="00765EAC" w:rsidRDefault="008946CA">
      <w:pPr>
        <w:divId w:val="1430663116"/>
        <w:rPr>
          <w:rFonts w:eastAsia="Times New Roman"/>
          <w:sz w:val="20"/>
          <w:szCs w:val="20"/>
        </w:rPr>
      </w:pPr>
      <w:r w:rsidRPr="00765EAC">
        <w:rPr>
          <w:rFonts w:eastAsia="Times New Roman"/>
          <w:b/>
          <w:sz w:val="20"/>
          <w:szCs w:val="20"/>
        </w:rPr>
        <w:t>Description</w:t>
      </w:r>
      <w:r w:rsidRPr="00765EAC">
        <w:rPr>
          <w:rFonts w:eastAsia="Times New Roman"/>
          <w:sz w:val="20"/>
          <w:szCs w:val="20"/>
        </w:rPr>
        <w:t xml:space="preserve">: The aim of </w:t>
      </w:r>
      <w:r w:rsidR="00414159">
        <w:rPr>
          <w:rFonts w:eastAsia="Times New Roman"/>
          <w:sz w:val="20"/>
          <w:szCs w:val="20"/>
        </w:rPr>
        <w:t>the course is to address</w:t>
      </w:r>
      <w:r w:rsidRPr="00765EAC">
        <w:rPr>
          <w:rFonts w:eastAsia="Times New Roman"/>
          <w:sz w:val="20"/>
          <w:szCs w:val="20"/>
        </w:rPr>
        <w:t xml:space="preserve"> ethical issues from an interdisciplinary, liberal arts perspective. Discussion of ethical issues that arise in business, government and society will  draw on literature, film, and classic texts in philosophy that address what it means to be ethical and why one should be moral (e.g. truthful), a</w:t>
      </w:r>
      <w:r w:rsidR="008561FB">
        <w:rPr>
          <w:rFonts w:eastAsia="Times New Roman"/>
          <w:sz w:val="20"/>
          <w:szCs w:val="20"/>
        </w:rPr>
        <w:t xml:space="preserve">nd the question </w:t>
      </w:r>
      <w:r w:rsidR="00BD0475">
        <w:rPr>
          <w:rFonts w:eastAsia="Times New Roman"/>
          <w:sz w:val="20"/>
          <w:szCs w:val="20"/>
        </w:rPr>
        <w:t>‘Wh</w:t>
      </w:r>
      <w:r w:rsidRPr="00765EAC">
        <w:rPr>
          <w:rFonts w:eastAsia="Times New Roman"/>
          <w:sz w:val="20"/>
          <w:szCs w:val="20"/>
        </w:rPr>
        <w:t>at kind of conduct leads to a happy human life</w:t>
      </w:r>
      <w:r w:rsidR="00BD0475">
        <w:rPr>
          <w:rFonts w:eastAsia="Times New Roman"/>
          <w:sz w:val="20"/>
          <w:szCs w:val="20"/>
        </w:rPr>
        <w:t xml:space="preserve">?’ </w:t>
      </w:r>
      <w:r w:rsidRPr="00765EAC">
        <w:rPr>
          <w:rFonts w:eastAsia="Times New Roman"/>
          <w:sz w:val="20"/>
          <w:szCs w:val="20"/>
        </w:rPr>
        <w:t xml:space="preserve">We consider the tension between being successful in business and politics, and being moral. Specific topics </w:t>
      </w:r>
      <w:r w:rsidR="00931328">
        <w:rPr>
          <w:rFonts w:eastAsia="Times New Roman"/>
          <w:sz w:val="20"/>
          <w:szCs w:val="20"/>
        </w:rPr>
        <w:t xml:space="preserve">may </w:t>
      </w:r>
      <w:r w:rsidRPr="00765EAC">
        <w:rPr>
          <w:rFonts w:eastAsia="Times New Roman"/>
          <w:sz w:val="20"/>
          <w:szCs w:val="20"/>
        </w:rPr>
        <w:t xml:space="preserve">include lying, promises, corporate responsibility, cloning, journalistic ethics, the ethics of international intervention, and obligations to strangers and other species. </w:t>
      </w:r>
    </w:p>
    <w:p w:rsidR="00765EAC" w:rsidRPr="00765EAC" w:rsidRDefault="00765EAC" w:rsidP="00765EAC">
      <w:pPr>
        <w:divId w:val="1430663116"/>
        <w:rPr>
          <w:rFonts w:eastAsia="Times New Roman"/>
          <w:sz w:val="20"/>
          <w:szCs w:val="20"/>
        </w:rPr>
      </w:pPr>
      <w:r w:rsidRPr="00765EAC">
        <w:rPr>
          <w:rFonts w:eastAsia="Times New Roman"/>
          <w:sz w:val="20"/>
          <w:szCs w:val="20"/>
        </w:rPr>
        <w:t xml:space="preserve">This course will count as a GC-Ethics course and count as an elective for Concentrations in Political Science, Law and Society, Philosophy, and for the Ethics Minor. It has no prerequisites and is a </w:t>
      </w:r>
      <w:proofErr w:type="gramStart"/>
      <w:r w:rsidRPr="00765EAC">
        <w:rPr>
          <w:rFonts w:eastAsia="Times New Roman"/>
          <w:sz w:val="20"/>
          <w:szCs w:val="20"/>
        </w:rPr>
        <w:t>3 credit</w:t>
      </w:r>
      <w:proofErr w:type="gramEnd"/>
      <w:r w:rsidRPr="00765EAC">
        <w:rPr>
          <w:rFonts w:eastAsia="Times New Roman"/>
          <w:sz w:val="20"/>
          <w:szCs w:val="20"/>
        </w:rPr>
        <w:t xml:space="preserve"> course.</w:t>
      </w:r>
      <w:r w:rsidRPr="00765EAC">
        <w:rPr>
          <w:rFonts w:eastAsia="Times New Roman"/>
          <w:sz w:val="20"/>
          <w:szCs w:val="20"/>
        </w:rPr>
        <w:br/>
      </w:r>
      <w:r w:rsidRPr="00765EAC">
        <w:rPr>
          <w:rFonts w:eastAsia="Times New Roman"/>
          <w:b/>
          <w:sz w:val="20"/>
          <w:szCs w:val="20"/>
        </w:rPr>
        <w:t>Note of Honors Distinction</w:t>
      </w:r>
      <w:r w:rsidRPr="00765EAC">
        <w:rPr>
          <w:rFonts w:eastAsia="Times New Roman"/>
          <w:sz w:val="20"/>
          <w:szCs w:val="20"/>
        </w:rPr>
        <w:t>:</w:t>
      </w:r>
    </w:p>
    <w:p w:rsidR="009879E5" w:rsidRPr="00765EAC" w:rsidRDefault="00765EAC" w:rsidP="00A60CD0">
      <w:pPr>
        <w:divId w:val="1430663116"/>
        <w:rPr>
          <w:rFonts w:eastAsia="Times New Roman"/>
          <w:sz w:val="20"/>
          <w:szCs w:val="20"/>
        </w:rPr>
      </w:pPr>
      <w:r w:rsidRPr="00765EAC">
        <w:rPr>
          <w:rFonts w:eastAsia="Times New Roman"/>
          <w:sz w:val="20"/>
          <w:szCs w:val="20"/>
        </w:rPr>
        <w:t>This course differs substantially from a non-Honors course.   The writing component of the course will be much more demanding and the expectations for participation in class discussions will be greater than in a typical undergraduate course with a larger cap. We read original sources of texts often included in graduate seminars. Most importantly, this course will reflect the interdisciplinary nature of Honors education and will inculcate critical attitudes and skills that will teach you how to learn for yourself.</w:t>
      </w:r>
      <w:r>
        <w:rPr>
          <w:rFonts w:eastAsia="Times New Roman"/>
          <w:sz w:val="20"/>
          <w:szCs w:val="20"/>
        </w:rPr>
        <w:br/>
      </w:r>
      <w:r w:rsidR="008946CA" w:rsidRPr="00765EAC">
        <w:rPr>
          <w:rFonts w:eastAsia="Times New Roman"/>
          <w:b/>
          <w:sz w:val="20"/>
          <w:szCs w:val="20"/>
        </w:rPr>
        <w:t>Readings</w:t>
      </w:r>
      <w:r w:rsidR="008946CA" w:rsidRPr="00765EAC">
        <w:rPr>
          <w:rFonts w:eastAsia="Times New Roman"/>
          <w:sz w:val="20"/>
          <w:szCs w:val="20"/>
        </w:rPr>
        <w:t>: Aristotle's Nicomachean Ethics (2nd ed., Hackett, 0872204642), Kant's Grounding for the Metaphysics of Morals (2nd ed., Hackett, 087220166X), Charles Dickens's Hard Times (Norton Critical Edition, 3rd, 0393975606), Max Weber, The Protestant Ethic and the Spirit of Capitalism (Dover Value Edition, 048642703X) all are available for purchase at the bookstore. Other readings are available online</w:t>
      </w:r>
      <w:r w:rsidR="00A60CD0">
        <w:rPr>
          <w:rFonts w:eastAsia="Times New Roman"/>
          <w:sz w:val="20"/>
          <w:szCs w:val="20"/>
        </w:rPr>
        <w:t xml:space="preserve">. </w:t>
      </w:r>
      <w:r w:rsidR="008946CA" w:rsidRPr="00765EAC">
        <w:rPr>
          <w:rFonts w:eastAsia="Times New Roman"/>
          <w:sz w:val="20"/>
          <w:szCs w:val="20"/>
        </w:rPr>
        <w:t xml:space="preserve">You are responsible for ALL assigned readings. Note that in some cases </w:t>
      </w:r>
      <w:r w:rsidR="00A60CD0">
        <w:rPr>
          <w:rFonts w:eastAsia="Times New Roman"/>
          <w:sz w:val="20"/>
          <w:szCs w:val="20"/>
        </w:rPr>
        <w:t>I</w:t>
      </w:r>
      <w:r w:rsidR="008946CA" w:rsidRPr="00765EAC">
        <w:rPr>
          <w:rFonts w:eastAsia="Times New Roman"/>
          <w:sz w:val="20"/>
          <w:szCs w:val="20"/>
        </w:rPr>
        <w:t xml:space="preserve"> might, with due notice, ask students to be accountable for some of the recommended reading, depending on how class discussions proceed. </w:t>
      </w:r>
      <w:r>
        <w:rPr>
          <w:rFonts w:eastAsia="Times New Roman"/>
          <w:sz w:val="20"/>
          <w:szCs w:val="20"/>
        </w:rPr>
        <w:br/>
      </w:r>
      <w:r w:rsidR="008946CA" w:rsidRPr="00765EAC">
        <w:rPr>
          <w:rFonts w:eastAsia="Times New Roman"/>
          <w:b/>
          <w:sz w:val="20"/>
          <w:szCs w:val="20"/>
        </w:rPr>
        <w:t>Requirements</w:t>
      </w:r>
      <w:r w:rsidR="008946CA" w:rsidRPr="00765EAC">
        <w:rPr>
          <w:rFonts w:eastAsia="Times New Roman"/>
          <w:sz w:val="20"/>
          <w:szCs w:val="20"/>
        </w:rPr>
        <w:t xml:space="preserve">: Grading will be based on </w:t>
      </w:r>
      <w:r w:rsidR="008946CA" w:rsidRPr="00765EAC">
        <w:rPr>
          <w:rFonts w:eastAsia="Times New Roman"/>
          <w:b/>
          <w:sz w:val="20"/>
          <w:szCs w:val="20"/>
        </w:rPr>
        <w:t>three short papers</w:t>
      </w:r>
      <w:r w:rsidR="008946CA" w:rsidRPr="00765EAC">
        <w:rPr>
          <w:rFonts w:eastAsia="Times New Roman"/>
          <w:sz w:val="20"/>
          <w:szCs w:val="20"/>
        </w:rPr>
        <w:t xml:space="preserve"> of 4-5 pages each (20% each=60%), a series of </w:t>
      </w:r>
      <w:r w:rsidRPr="00765EAC">
        <w:rPr>
          <w:rFonts w:eastAsia="Times New Roman"/>
          <w:sz w:val="20"/>
          <w:szCs w:val="20"/>
        </w:rPr>
        <w:t>quizzes</w:t>
      </w:r>
      <w:r w:rsidR="008946CA" w:rsidRPr="00765EAC">
        <w:rPr>
          <w:rFonts w:eastAsia="Times New Roman"/>
          <w:sz w:val="20"/>
          <w:szCs w:val="20"/>
        </w:rPr>
        <w:t xml:space="preserve"> (20%), and a </w:t>
      </w:r>
      <w:hyperlink r:id="rId4" w:history="1">
        <w:r w:rsidR="008946CA" w:rsidRPr="00765EAC">
          <w:rPr>
            <w:rFonts w:eastAsia="Times New Roman"/>
            <w:sz w:val="20"/>
            <w:szCs w:val="20"/>
          </w:rPr>
          <w:t>group research project</w:t>
        </w:r>
      </w:hyperlink>
      <w:r w:rsidR="008946CA" w:rsidRPr="00765EAC">
        <w:rPr>
          <w:rFonts w:eastAsia="Times New Roman"/>
          <w:sz w:val="20"/>
          <w:szCs w:val="20"/>
        </w:rPr>
        <w:t xml:space="preserve">/presentation (20%). </w:t>
      </w:r>
      <w:r w:rsidR="008946CA">
        <w:rPr>
          <w:rFonts w:eastAsia="Times New Roman"/>
          <w:sz w:val="20"/>
          <w:szCs w:val="20"/>
        </w:rPr>
        <w:t>Because class participation is so important, each u</w:t>
      </w:r>
      <w:r w:rsidR="008946CA" w:rsidRPr="00765EAC">
        <w:rPr>
          <w:rFonts w:eastAsia="Times New Roman"/>
          <w:sz w:val="20"/>
          <w:szCs w:val="20"/>
        </w:rPr>
        <w:t>nexcused absence</w:t>
      </w:r>
      <w:r w:rsidR="008946CA">
        <w:rPr>
          <w:rFonts w:eastAsia="Times New Roman"/>
          <w:sz w:val="20"/>
          <w:szCs w:val="20"/>
        </w:rPr>
        <w:t xml:space="preserve"> above </w:t>
      </w:r>
      <w:proofErr w:type="gramStart"/>
      <w:r w:rsidR="008946CA">
        <w:rPr>
          <w:rFonts w:eastAsia="Times New Roman"/>
          <w:sz w:val="20"/>
          <w:szCs w:val="20"/>
        </w:rPr>
        <w:t>3</w:t>
      </w:r>
      <w:proofErr w:type="gramEnd"/>
      <w:r w:rsidR="008946CA" w:rsidRPr="00765EAC">
        <w:rPr>
          <w:rFonts w:eastAsia="Times New Roman"/>
          <w:sz w:val="20"/>
          <w:szCs w:val="20"/>
        </w:rPr>
        <w:t xml:space="preserve"> will result in a </w:t>
      </w:r>
      <w:r w:rsidR="008946CA">
        <w:rPr>
          <w:rFonts w:eastAsia="Times New Roman"/>
          <w:sz w:val="20"/>
          <w:szCs w:val="20"/>
        </w:rPr>
        <w:t>1/3 letter</w:t>
      </w:r>
      <w:r w:rsidR="008946CA" w:rsidRPr="00765EAC">
        <w:rPr>
          <w:rFonts w:eastAsia="Times New Roman"/>
          <w:sz w:val="20"/>
          <w:szCs w:val="20"/>
        </w:rPr>
        <w:t xml:space="preserve"> grade reduction for the course. Be sure to bring to each class the reading for that day's class and take notes on the readings. Please prepare a question for class discussion of each daily reading; base your question on the citation of a specific passage. </w:t>
      </w:r>
      <w:r>
        <w:rPr>
          <w:rFonts w:eastAsia="Times New Roman"/>
          <w:sz w:val="20"/>
          <w:szCs w:val="20"/>
        </w:rPr>
        <w:br/>
      </w:r>
      <w:r w:rsidRPr="00765EAC">
        <w:rPr>
          <w:rFonts w:eastAsia="Times New Roman"/>
          <w:b/>
          <w:sz w:val="20"/>
          <w:szCs w:val="20"/>
        </w:rPr>
        <w:t>Office Hours</w:t>
      </w:r>
      <w:r w:rsidRPr="00765EAC">
        <w:rPr>
          <w:rFonts w:eastAsia="Times New Roman"/>
          <w:sz w:val="20"/>
          <w:szCs w:val="20"/>
        </w:rPr>
        <w:t>: Before class, or drop by HC 133--no appointment is needed. I can also be reached by phone (799-8670), or email (</w:t>
      </w:r>
      <w:hyperlink r:id="rId5" w:history="1">
        <w:r w:rsidRPr="00765EAC">
          <w:rPr>
            <w:rFonts w:eastAsia="Times New Roman"/>
            <w:sz w:val="20"/>
            <w:szCs w:val="20"/>
          </w:rPr>
          <w:t>tunick@fau.edu</w:t>
        </w:r>
      </w:hyperlink>
      <w:r w:rsidRPr="00765EAC">
        <w:rPr>
          <w:rFonts w:eastAsia="Times New Roman"/>
          <w:sz w:val="20"/>
          <w:szCs w:val="20"/>
        </w:rPr>
        <w:t>).</w:t>
      </w:r>
      <w:r w:rsidRPr="00765EAC">
        <w:rPr>
          <w:rFonts w:eastAsia="Times New Roman"/>
          <w:sz w:val="20"/>
          <w:szCs w:val="20"/>
        </w:rPr>
        <w:br/>
      </w:r>
      <w:r w:rsidRPr="00765EAC">
        <w:rPr>
          <w:rFonts w:eastAsia="Times New Roman"/>
          <w:b/>
          <w:sz w:val="20"/>
          <w:szCs w:val="20"/>
        </w:rPr>
        <w:t>Honor Code</w:t>
      </w:r>
      <w:r w:rsidRPr="00765EAC">
        <w:rPr>
          <w:rFonts w:eastAsia="Times New Roman"/>
          <w:sz w:val="20"/>
          <w:szCs w:val="20"/>
        </w:rPr>
        <w:t xml:space="preserve">: Students are expected to adhere to the honor code, available at </w:t>
      </w:r>
      <w:hyperlink r:id="rId6" w:history="1">
        <w:r w:rsidRPr="00765EAC">
          <w:rPr>
            <w:rFonts w:eastAsia="Times New Roman"/>
            <w:sz w:val="20"/>
            <w:szCs w:val="20"/>
          </w:rPr>
          <w:t>http://www.fau.edu/honors/academics/honor-code.php</w:t>
        </w:r>
      </w:hyperlink>
      <w:r>
        <w:rPr>
          <w:rFonts w:eastAsia="Times New Roman"/>
          <w:sz w:val="20"/>
          <w:szCs w:val="20"/>
        </w:rPr>
        <w:br/>
      </w:r>
      <w:r w:rsidR="008946CA" w:rsidRPr="008946CA">
        <w:rPr>
          <w:rFonts w:eastAsia="Times New Roman"/>
          <w:b/>
          <w:sz w:val="20"/>
          <w:szCs w:val="20"/>
        </w:rPr>
        <w:t>Class meets</w:t>
      </w:r>
      <w:r>
        <w:rPr>
          <w:rFonts w:eastAsia="Times New Roman"/>
          <w:sz w:val="20"/>
          <w:szCs w:val="20"/>
        </w:rPr>
        <w:t>:</w:t>
      </w:r>
      <w:r w:rsidR="008946CA" w:rsidRPr="00765EAC">
        <w:rPr>
          <w:rFonts w:eastAsia="Times New Roman"/>
          <w:sz w:val="20"/>
          <w:szCs w:val="20"/>
        </w:rPr>
        <w:t xml:space="preserve"> </w:t>
      </w:r>
      <w:proofErr w:type="spellStart"/>
      <w:proofErr w:type="gramStart"/>
      <w:r w:rsidRPr="00765EAC">
        <w:rPr>
          <w:rFonts w:eastAsia="Times New Roman"/>
          <w:sz w:val="20"/>
          <w:szCs w:val="20"/>
        </w:rPr>
        <w:t>tba</w:t>
      </w:r>
      <w:proofErr w:type="spellEnd"/>
      <w:proofErr w:type="gramEnd"/>
      <w:r w:rsidR="008946CA" w:rsidRPr="00765EAC">
        <w:rPr>
          <w:rFonts w:eastAsia="Times New Roman"/>
          <w:sz w:val="20"/>
          <w:szCs w:val="20"/>
        </w:rPr>
        <w:t xml:space="preserve">. </w:t>
      </w:r>
      <w:r w:rsidR="00DE56F0">
        <w:rPr>
          <w:rFonts w:eastAsia="Times New Roman"/>
          <w:noProof/>
          <w:sz w:val="20"/>
          <w:szCs w:val="20"/>
        </w:rPr>
        <w:pict>
          <v:rect id="_x0000_i1026" style="width:468pt;height:1.5pt" o:hralign="center" o:hrstd="t" o:hr="t" fillcolor="#a0a0a0" stroked="f"/>
        </w:pict>
      </w:r>
    </w:p>
    <w:p w:rsidR="009879E5" w:rsidRPr="008946CA" w:rsidRDefault="008946CA">
      <w:pPr>
        <w:divId w:val="1430663116"/>
        <w:rPr>
          <w:rFonts w:eastAsia="Times New Roman"/>
          <w:sz w:val="16"/>
          <w:szCs w:val="16"/>
        </w:rPr>
      </w:pPr>
      <w:r w:rsidRPr="008946CA">
        <w:rPr>
          <w:rStyle w:val="text111"/>
          <w:rFonts w:eastAsia="Times New Roman"/>
          <w:b/>
          <w:bCs/>
          <w:sz w:val="16"/>
          <w:szCs w:val="16"/>
        </w:rPr>
        <w:t>I. Ethical frameworks</w:t>
      </w:r>
      <w:r w:rsidRPr="008946CA">
        <w:rPr>
          <w:rFonts w:eastAsia="Times New Roman"/>
          <w:sz w:val="16"/>
          <w:szCs w:val="16"/>
        </w:rPr>
        <w:t xml:space="preserve"> </w:t>
      </w:r>
    </w:p>
    <w:p w:rsidR="009879E5" w:rsidRPr="00A60CD0" w:rsidRDefault="008946CA" w:rsidP="00A60CD0">
      <w:pPr>
        <w:pStyle w:val="text11"/>
        <w:divId w:val="1430663116"/>
        <w:rPr>
          <w:rStyle w:val="text111"/>
          <w:sz w:val="16"/>
          <w:szCs w:val="16"/>
        </w:rPr>
      </w:pPr>
      <w:r w:rsidRPr="00A60CD0">
        <w:rPr>
          <w:rStyle w:val="text111"/>
          <w:sz w:val="16"/>
          <w:szCs w:val="16"/>
        </w:rPr>
        <w:t xml:space="preserve">1/12. Introduction. </w:t>
      </w:r>
      <w:r w:rsidRPr="00A60CD0">
        <w:rPr>
          <w:rStyle w:val="text111"/>
          <w:sz w:val="16"/>
          <w:szCs w:val="16"/>
        </w:rPr>
        <w:br/>
        <w:t xml:space="preserve">    Reading: Bowen McCoy, Parable of the Sadhu, Harvard Business Review, May-June 1997 (BB). </w:t>
      </w:r>
      <w:r w:rsidR="00A60CD0" w:rsidRPr="00A60CD0">
        <w:rPr>
          <w:rStyle w:val="text111"/>
          <w:sz w:val="16"/>
          <w:szCs w:val="16"/>
        </w:rPr>
        <w:br/>
      </w:r>
      <w:r w:rsidRPr="00A60CD0">
        <w:rPr>
          <w:rStyle w:val="text111"/>
          <w:sz w:val="16"/>
          <w:szCs w:val="16"/>
        </w:rPr>
        <w:br/>
        <w:t>1/14. Citizen Kane (Meet in AD 119--Auditorium, film begins promptly at 4pm. Film lasts 119 minutes)</w:t>
      </w:r>
      <w:r w:rsidR="00A60CD0" w:rsidRPr="00A60CD0">
        <w:rPr>
          <w:rStyle w:val="text111"/>
          <w:sz w:val="16"/>
          <w:szCs w:val="16"/>
        </w:rPr>
        <w:br/>
      </w:r>
      <w:r w:rsidR="00A60CD0" w:rsidRPr="00A60CD0">
        <w:rPr>
          <w:rStyle w:val="text111"/>
          <w:sz w:val="16"/>
          <w:szCs w:val="16"/>
        </w:rPr>
        <w:br/>
      </w:r>
      <w:r w:rsidRPr="008946CA">
        <w:rPr>
          <w:rStyle w:val="text111"/>
          <w:sz w:val="16"/>
          <w:szCs w:val="16"/>
        </w:rPr>
        <w:t xml:space="preserve">1/19, 1/21. Ethical frameworks I: Aristotle and the life worth living. </w:t>
      </w:r>
      <w:r w:rsidRPr="00A60CD0">
        <w:rPr>
          <w:rStyle w:val="text111"/>
          <w:sz w:val="16"/>
          <w:szCs w:val="16"/>
        </w:rPr>
        <w:br/>
      </w:r>
      <w:r w:rsidRPr="008946CA">
        <w:rPr>
          <w:rStyle w:val="text111"/>
          <w:sz w:val="16"/>
          <w:szCs w:val="16"/>
        </w:rPr>
        <w:t xml:space="preserve">    Reading: Aristotle, </w:t>
      </w:r>
      <w:r w:rsidRPr="00A60CD0">
        <w:rPr>
          <w:rStyle w:val="text111"/>
          <w:sz w:val="16"/>
          <w:szCs w:val="16"/>
        </w:rPr>
        <w:t>Nicomachean Ethics</w:t>
      </w:r>
      <w:r w:rsidRPr="008946CA">
        <w:rPr>
          <w:rStyle w:val="text111"/>
          <w:sz w:val="16"/>
          <w:szCs w:val="16"/>
        </w:rPr>
        <w:t xml:space="preserve">: Book 1: chapters 1-5, 7-10; Book 2: 1-2, 4, 6, 9; </w:t>
      </w:r>
      <w:r w:rsidRPr="008946CA">
        <w:rPr>
          <w:rStyle w:val="text111"/>
          <w:sz w:val="16"/>
          <w:szCs w:val="16"/>
        </w:rPr>
        <w:lastRenderedPageBreak/>
        <w:t>Book 3: 1-2, 5, 10-11; Book 4: 8; Book 6: 3-8, 12-13; Book 8: 1-4, 8 (paragraph 3 only); Book 9: 5-6, 10-12; Book 10: 6-9</w:t>
      </w:r>
      <w:r w:rsidRPr="00A60CD0">
        <w:rPr>
          <w:rStyle w:val="text111"/>
          <w:sz w:val="16"/>
          <w:szCs w:val="16"/>
        </w:rPr>
        <w:br/>
        <w:t xml:space="preserve">For those interested: Aristotle, Politics, Book 1: 1-9, 13; Book 2: 1-5, 7-8; Book 3: 1, 4-13, 18; Book 4: 1-2, 4, 11; Book 5: 1-4, 8-9, 11; Book 6: 2-4; Book 7: 1-4, 8-9, 13-14, 16--available </w:t>
      </w:r>
      <w:hyperlink r:id="rId7" w:history="1">
        <w:r w:rsidRPr="00A60CD0">
          <w:rPr>
            <w:rStyle w:val="text111"/>
            <w:sz w:val="16"/>
            <w:szCs w:val="16"/>
          </w:rPr>
          <w:t>via Perseus collection</w:t>
        </w:r>
      </w:hyperlink>
      <w:r w:rsidRPr="00A60CD0">
        <w:rPr>
          <w:rStyle w:val="text111"/>
          <w:sz w:val="16"/>
          <w:szCs w:val="16"/>
        </w:rPr>
        <w:t xml:space="preserve"> (as is a version of Aristotle's Ethics). </w:t>
      </w:r>
      <w:r w:rsidRPr="00A60CD0">
        <w:rPr>
          <w:rStyle w:val="text111"/>
          <w:sz w:val="16"/>
          <w:szCs w:val="16"/>
        </w:rPr>
        <w:br/>
        <w:t xml:space="preserve">Films on the life worth living: Kurosawa's </w:t>
      </w:r>
      <w:proofErr w:type="spellStart"/>
      <w:r w:rsidRPr="00A60CD0">
        <w:rPr>
          <w:rStyle w:val="text111"/>
          <w:i/>
          <w:iCs/>
          <w:sz w:val="16"/>
          <w:szCs w:val="16"/>
        </w:rPr>
        <w:t>Ikiru</w:t>
      </w:r>
      <w:proofErr w:type="spellEnd"/>
      <w:r w:rsidRPr="00A60CD0">
        <w:rPr>
          <w:rStyle w:val="text111"/>
          <w:sz w:val="16"/>
          <w:szCs w:val="16"/>
        </w:rPr>
        <w:t xml:space="preserve">, Fellini's </w:t>
      </w:r>
      <w:r w:rsidRPr="00A60CD0">
        <w:rPr>
          <w:rStyle w:val="text111"/>
          <w:i/>
          <w:iCs/>
          <w:sz w:val="16"/>
          <w:szCs w:val="16"/>
        </w:rPr>
        <w:t>La Dolce Vita</w:t>
      </w:r>
      <w:r w:rsidRPr="00A60CD0">
        <w:rPr>
          <w:rStyle w:val="text111"/>
          <w:sz w:val="16"/>
          <w:szCs w:val="16"/>
        </w:rPr>
        <w:t xml:space="preserve">, </w:t>
      </w:r>
      <w:r w:rsidRPr="00A60CD0">
        <w:rPr>
          <w:rStyle w:val="text111"/>
          <w:i/>
          <w:iCs/>
          <w:sz w:val="16"/>
          <w:szCs w:val="16"/>
        </w:rPr>
        <w:t>La Strad</w:t>
      </w:r>
      <w:r w:rsidRPr="00A60CD0">
        <w:rPr>
          <w:rStyle w:val="text111"/>
          <w:sz w:val="16"/>
          <w:szCs w:val="16"/>
        </w:rPr>
        <w:t xml:space="preserve">a; Capra's </w:t>
      </w:r>
      <w:r w:rsidRPr="00A60CD0">
        <w:rPr>
          <w:rStyle w:val="text111"/>
          <w:i/>
          <w:iCs/>
          <w:sz w:val="16"/>
          <w:szCs w:val="16"/>
        </w:rPr>
        <w:t>You Can't Take it With You</w:t>
      </w:r>
      <w:r w:rsidRPr="00A60CD0">
        <w:rPr>
          <w:rStyle w:val="text111"/>
          <w:sz w:val="16"/>
          <w:szCs w:val="16"/>
        </w:rPr>
        <w:t xml:space="preserve">; </w:t>
      </w:r>
      <w:r w:rsidRPr="00A60CD0">
        <w:rPr>
          <w:rStyle w:val="text111"/>
          <w:i/>
          <w:iCs/>
          <w:sz w:val="16"/>
          <w:szCs w:val="16"/>
        </w:rPr>
        <w:t>Lost in Translation</w:t>
      </w:r>
      <w:r w:rsidRPr="00A60CD0">
        <w:rPr>
          <w:rStyle w:val="text111"/>
          <w:sz w:val="16"/>
          <w:szCs w:val="16"/>
        </w:rPr>
        <w:t xml:space="preserve">; </w:t>
      </w:r>
      <w:r w:rsidRPr="00A60CD0">
        <w:rPr>
          <w:rStyle w:val="text111"/>
          <w:i/>
          <w:iCs/>
          <w:sz w:val="16"/>
          <w:szCs w:val="16"/>
        </w:rPr>
        <w:t>Woman in the Dunes</w:t>
      </w:r>
      <w:r w:rsidRPr="00A60CD0">
        <w:rPr>
          <w:rStyle w:val="text111"/>
          <w:sz w:val="16"/>
          <w:szCs w:val="16"/>
        </w:rPr>
        <w:t>.</w:t>
      </w:r>
    </w:p>
    <w:p w:rsidR="009879E5" w:rsidRPr="00A60CD0" w:rsidRDefault="008946CA">
      <w:pPr>
        <w:pStyle w:val="text11"/>
        <w:divId w:val="1430663116"/>
        <w:rPr>
          <w:rStyle w:val="text111"/>
          <w:sz w:val="16"/>
          <w:szCs w:val="16"/>
        </w:rPr>
      </w:pPr>
      <w:r w:rsidRPr="00A60CD0">
        <w:rPr>
          <w:rStyle w:val="text111"/>
          <w:sz w:val="16"/>
          <w:szCs w:val="16"/>
        </w:rPr>
        <w:t xml:space="preserve">1/26. Ethical frameworks II: Kant </w:t>
      </w:r>
      <w:r w:rsidRPr="00A60CD0">
        <w:rPr>
          <w:rStyle w:val="text111"/>
          <w:sz w:val="16"/>
          <w:szCs w:val="16"/>
        </w:rPr>
        <w:br/>
        <w:t xml:space="preserve">Kant, Grounding for the Metaphysics of Morals </w:t>
      </w:r>
    </w:p>
    <w:p w:rsidR="009879E5" w:rsidRPr="00A60CD0" w:rsidRDefault="008946CA">
      <w:pPr>
        <w:pStyle w:val="text11"/>
        <w:divId w:val="1430663116"/>
        <w:rPr>
          <w:rStyle w:val="text111"/>
          <w:sz w:val="16"/>
          <w:szCs w:val="16"/>
        </w:rPr>
      </w:pPr>
      <w:r w:rsidRPr="00A60CD0">
        <w:rPr>
          <w:rStyle w:val="text111"/>
          <w:sz w:val="16"/>
          <w:szCs w:val="16"/>
        </w:rPr>
        <w:t xml:space="preserve">1/28. Kant (continued) </w:t>
      </w:r>
      <w:r w:rsidRPr="00A60CD0">
        <w:rPr>
          <w:rStyle w:val="text111"/>
          <w:sz w:val="16"/>
          <w:szCs w:val="16"/>
        </w:rPr>
        <w:br/>
        <w:t>Kant, '</w:t>
      </w:r>
      <w:proofErr w:type="gramStart"/>
      <w:r w:rsidRPr="00A60CD0">
        <w:rPr>
          <w:rStyle w:val="text111"/>
          <w:sz w:val="16"/>
          <w:szCs w:val="16"/>
        </w:rPr>
        <w:t>On</w:t>
      </w:r>
      <w:proofErr w:type="gramEnd"/>
      <w:r w:rsidRPr="00A60CD0">
        <w:rPr>
          <w:rStyle w:val="text111"/>
          <w:sz w:val="16"/>
          <w:szCs w:val="16"/>
        </w:rPr>
        <w:t xml:space="preserve"> a supposed right to lie' (included in Grounding); Hegel, Philosophical Propaedeutic, 38-52 (BB) </w:t>
      </w:r>
      <w:r w:rsidRPr="00A60CD0">
        <w:rPr>
          <w:rStyle w:val="text111"/>
          <w:sz w:val="16"/>
          <w:szCs w:val="16"/>
        </w:rPr>
        <w:br/>
      </w:r>
      <w:r w:rsidRPr="00A60CD0">
        <w:rPr>
          <w:rStyle w:val="text111"/>
          <w:b/>
          <w:bCs/>
          <w:sz w:val="16"/>
          <w:szCs w:val="16"/>
        </w:rPr>
        <w:t>Paper one due.</w:t>
      </w:r>
      <w:r w:rsidRPr="00A60CD0">
        <w:rPr>
          <w:rStyle w:val="text111"/>
          <w:sz w:val="16"/>
          <w:szCs w:val="16"/>
        </w:rPr>
        <w:t xml:space="preserve"> </w:t>
      </w:r>
    </w:p>
    <w:p w:rsidR="009879E5" w:rsidRPr="00A60CD0" w:rsidRDefault="008946CA">
      <w:pPr>
        <w:pStyle w:val="text11"/>
        <w:divId w:val="1430663116"/>
        <w:rPr>
          <w:rStyle w:val="text111"/>
          <w:sz w:val="16"/>
          <w:szCs w:val="16"/>
        </w:rPr>
      </w:pPr>
      <w:r w:rsidRPr="00A60CD0">
        <w:rPr>
          <w:rStyle w:val="text111"/>
          <w:sz w:val="16"/>
          <w:szCs w:val="16"/>
        </w:rPr>
        <w:t xml:space="preserve">2/2. Ethical frameworks III: Utilitarianism </w:t>
      </w:r>
      <w:r w:rsidRPr="00A60CD0">
        <w:rPr>
          <w:rStyle w:val="text111"/>
          <w:sz w:val="16"/>
          <w:szCs w:val="16"/>
        </w:rPr>
        <w:br/>
        <w:t>Bentham, Introduction to the Principles of Morals and Legislation: chapters 1-2, 4-5, 10 (Pars. 10-11, 16-22, 29, 33-35), 11 (BB).</w:t>
      </w:r>
    </w:p>
    <w:p w:rsidR="009879E5" w:rsidRPr="00A60CD0" w:rsidRDefault="008946CA">
      <w:pPr>
        <w:pStyle w:val="text10"/>
        <w:divId w:val="1430663116"/>
        <w:rPr>
          <w:rStyle w:val="text111"/>
          <w:sz w:val="16"/>
          <w:szCs w:val="16"/>
        </w:rPr>
      </w:pPr>
      <w:r w:rsidRPr="008946CA">
        <w:rPr>
          <w:rStyle w:val="text111"/>
          <w:sz w:val="16"/>
          <w:szCs w:val="16"/>
        </w:rPr>
        <w:t xml:space="preserve">Recommended: Bentham, </w:t>
      </w:r>
      <w:proofErr w:type="spellStart"/>
      <w:r w:rsidRPr="00A60CD0">
        <w:rPr>
          <w:rStyle w:val="text111"/>
          <w:sz w:val="16"/>
          <w:szCs w:val="16"/>
        </w:rPr>
        <w:t>Pannomial</w:t>
      </w:r>
      <w:proofErr w:type="spellEnd"/>
      <w:r w:rsidRPr="00A60CD0">
        <w:rPr>
          <w:rStyle w:val="text111"/>
          <w:sz w:val="16"/>
          <w:szCs w:val="16"/>
        </w:rPr>
        <w:t xml:space="preserve"> Fragments</w:t>
      </w:r>
      <w:r w:rsidRPr="008946CA">
        <w:rPr>
          <w:rStyle w:val="text111"/>
          <w:sz w:val="16"/>
          <w:szCs w:val="16"/>
        </w:rPr>
        <w:t>, chapter 4 (BB); Nussbaum, "Mill between Aristotle and Bentham"(BB).</w:t>
      </w:r>
      <w:r w:rsidRPr="00A60CD0">
        <w:rPr>
          <w:rStyle w:val="text111"/>
          <w:sz w:val="16"/>
          <w:szCs w:val="16"/>
        </w:rPr>
        <w:t xml:space="preserve"> </w:t>
      </w:r>
      <w:r w:rsidRPr="00A60CD0">
        <w:rPr>
          <w:rStyle w:val="text111"/>
          <w:sz w:val="16"/>
          <w:szCs w:val="16"/>
        </w:rPr>
        <w:br/>
        <w:t xml:space="preserve">For those interested: The complete </w:t>
      </w:r>
      <w:r w:rsidRPr="00A60CD0">
        <w:rPr>
          <w:rStyle w:val="text111"/>
          <w:i/>
          <w:iCs/>
          <w:sz w:val="16"/>
          <w:szCs w:val="16"/>
        </w:rPr>
        <w:t>Introduction to the Principles of Morals and Legislation</w:t>
      </w:r>
      <w:r w:rsidRPr="00A60CD0">
        <w:rPr>
          <w:rStyle w:val="text111"/>
          <w:sz w:val="16"/>
          <w:szCs w:val="16"/>
        </w:rPr>
        <w:t xml:space="preserve"> is available </w:t>
      </w:r>
      <w:hyperlink r:id="rId8" w:history="1">
        <w:r w:rsidRPr="00A60CD0">
          <w:rPr>
            <w:rStyle w:val="text111"/>
            <w:sz w:val="16"/>
            <w:szCs w:val="16"/>
          </w:rPr>
          <w:t>online</w:t>
        </w:r>
      </w:hyperlink>
      <w:r w:rsidRPr="00A60CD0">
        <w:rPr>
          <w:rStyle w:val="text111"/>
          <w:sz w:val="16"/>
          <w:szCs w:val="16"/>
        </w:rPr>
        <w:t xml:space="preserve">. </w:t>
      </w:r>
    </w:p>
    <w:p w:rsidR="009879E5" w:rsidRPr="00A60CD0" w:rsidRDefault="008946CA">
      <w:pPr>
        <w:pStyle w:val="text11"/>
        <w:divId w:val="1430663116"/>
        <w:rPr>
          <w:rStyle w:val="text111"/>
          <w:sz w:val="16"/>
          <w:szCs w:val="16"/>
        </w:rPr>
      </w:pPr>
      <w:r w:rsidRPr="00A60CD0">
        <w:rPr>
          <w:rStyle w:val="text111"/>
          <w:sz w:val="16"/>
          <w:szCs w:val="16"/>
        </w:rPr>
        <w:t xml:space="preserve">2/4. Utilitarianism (continued) </w:t>
      </w:r>
      <w:r w:rsidRPr="00A60CD0">
        <w:rPr>
          <w:rStyle w:val="text111"/>
          <w:sz w:val="16"/>
          <w:szCs w:val="16"/>
        </w:rPr>
        <w:br/>
        <w:t>John Harris, 'The Survival Lottery', Philosophy 50:81-7 (1975)(BB)</w:t>
      </w:r>
    </w:p>
    <w:p w:rsidR="009879E5" w:rsidRPr="00A60CD0" w:rsidRDefault="008946CA" w:rsidP="00A60CD0">
      <w:pPr>
        <w:pStyle w:val="text11"/>
        <w:divId w:val="1430663116"/>
        <w:rPr>
          <w:rStyle w:val="text111"/>
          <w:sz w:val="16"/>
          <w:szCs w:val="16"/>
        </w:rPr>
      </w:pPr>
      <w:r w:rsidRPr="00A60CD0">
        <w:rPr>
          <w:rStyle w:val="text111"/>
          <w:sz w:val="16"/>
          <w:szCs w:val="16"/>
        </w:rPr>
        <w:t>2/9. Ethical frameworks IV: Contractarianism</w:t>
      </w:r>
      <w:r w:rsidRPr="00A60CD0">
        <w:rPr>
          <w:rStyle w:val="text111"/>
          <w:sz w:val="16"/>
          <w:szCs w:val="16"/>
        </w:rPr>
        <w:br/>
        <w:t>John Rawls, Theory of Justice: pp. 3-7, 10-24, 52-55, 59-68, 103, 106-23, 285-90, 374-80, 386-91, 441-9 (BB).</w:t>
      </w:r>
      <w:r w:rsidR="00A60CD0" w:rsidRPr="00A60CD0">
        <w:rPr>
          <w:rStyle w:val="text111"/>
          <w:sz w:val="16"/>
          <w:szCs w:val="16"/>
        </w:rPr>
        <w:br/>
      </w:r>
      <w:r w:rsidRPr="00A60CD0">
        <w:rPr>
          <w:rStyle w:val="text111"/>
          <w:sz w:val="16"/>
          <w:szCs w:val="16"/>
        </w:rPr>
        <w:t xml:space="preserve">For those interested: Kant, 'What is Enlightenment?' available </w:t>
      </w:r>
      <w:hyperlink r:id="rId9" w:history="1">
        <w:r w:rsidRPr="00A60CD0">
          <w:rPr>
            <w:rStyle w:val="text111"/>
            <w:sz w:val="16"/>
            <w:szCs w:val="16"/>
          </w:rPr>
          <w:t>online</w:t>
        </w:r>
      </w:hyperlink>
    </w:p>
    <w:p w:rsidR="009879E5" w:rsidRPr="008946CA" w:rsidRDefault="008946CA">
      <w:pPr>
        <w:pStyle w:val="text11"/>
        <w:divId w:val="1430663116"/>
        <w:rPr>
          <w:sz w:val="16"/>
          <w:szCs w:val="16"/>
        </w:rPr>
      </w:pPr>
      <w:r w:rsidRPr="008946CA">
        <w:rPr>
          <w:b/>
          <w:bCs/>
          <w:sz w:val="16"/>
          <w:szCs w:val="16"/>
        </w:rPr>
        <w:t>II. Applications (1)</w:t>
      </w:r>
    </w:p>
    <w:p w:rsidR="009879E5" w:rsidRPr="008946CA" w:rsidRDefault="008946CA" w:rsidP="00A60CD0">
      <w:pPr>
        <w:pStyle w:val="NormalWeb"/>
        <w:divId w:val="1430663116"/>
        <w:rPr>
          <w:sz w:val="16"/>
          <w:szCs w:val="16"/>
        </w:rPr>
      </w:pPr>
      <w:r w:rsidRPr="008946CA">
        <w:rPr>
          <w:rStyle w:val="text111"/>
          <w:sz w:val="16"/>
          <w:szCs w:val="16"/>
        </w:rPr>
        <w:t>2/11. Animal rights</w:t>
      </w:r>
      <w:r w:rsidRPr="008946CA">
        <w:rPr>
          <w:rFonts w:ascii="Verdana" w:hAnsi="Verdana"/>
          <w:sz w:val="16"/>
          <w:szCs w:val="16"/>
        </w:rPr>
        <w:br/>
      </w:r>
      <w:r w:rsidRPr="008946CA">
        <w:rPr>
          <w:rStyle w:val="text111"/>
          <w:sz w:val="16"/>
          <w:szCs w:val="16"/>
        </w:rPr>
        <w:t>Peter Singer, 'All Animals are Equal' (BB); Carl Cohen, ‘The Case for the Use of Animals in Biomedical Research' (BB)</w:t>
      </w:r>
      <w:r w:rsidRPr="008946CA">
        <w:rPr>
          <w:rFonts w:ascii="Verdana" w:hAnsi="Verdana"/>
          <w:sz w:val="16"/>
          <w:szCs w:val="16"/>
        </w:rPr>
        <w:br/>
      </w:r>
      <w:r w:rsidRPr="008946CA">
        <w:rPr>
          <w:rStyle w:val="text101"/>
          <w:sz w:val="16"/>
          <w:szCs w:val="16"/>
        </w:rPr>
        <w:t>For those interested: Martha Nussbaum, "Animal Rights: The Need for a Theoretical Basis" (book review), 114 Harvard Law Review 1506 (2001)(BB)</w:t>
      </w:r>
    </w:p>
    <w:p w:rsidR="009879E5" w:rsidRPr="008946CA" w:rsidRDefault="008946CA">
      <w:pPr>
        <w:pStyle w:val="text11"/>
        <w:divId w:val="1430663116"/>
        <w:rPr>
          <w:sz w:val="16"/>
          <w:szCs w:val="16"/>
        </w:rPr>
      </w:pPr>
      <w:r w:rsidRPr="008946CA">
        <w:rPr>
          <w:sz w:val="16"/>
          <w:szCs w:val="16"/>
        </w:rPr>
        <w:t>2/16. Animal Rights</w:t>
      </w:r>
      <w:r w:rsidRPr="008946CA">
        <w:rPr>
          <w:sz w:val="16"/>
          <w:szCs w:val="16"/>
        </w:rPr>
        <w:br/>
      </w:r>
      <w:proofErr w:type="spellStart"/>
      <w:r w:rsidRPr="008946CA">
        <w:rPr>
          <w:sz w:val="16"/>
          <w:szCs w:val="16"/>
        </w:rPr>
        <w:t>Rdg</w:t>
      </w:r>
      <w:proofErr w:type="spellEnd"/>
      <w:r w:rsidRPr="008946CA">
        <w:rPr>
          <w:sz w:val="16"/>
          <w:szCs w:val="16"/>
        </w:rPr>
        <w:t xml:space="preserve">: Colin </w:t>
      </w:r>
      <w:proofErr w:type="spellStart"/>
      <w:r w:rsidRPr="008946CA">
        <w:rPr>
          <w:sz w:val="16"/>
          <w:szCs w:val="16"/>
        </w:rPr>
        <w:t>McGinn</w:t>
      </w:r>
      <w:proofErr w:type="spellEnd"/>
      <w:r w:rsidRPr="008946CA">
        <w:rPr>
          <w:sz w:val="16"/>
          <w:szCs w:val="16"/>
        </w:rPr>
        <w:t xml:space="preserve">, 'Animal Rights'(BB); Michael </w:t>
      </w:r>
      <w:proofErr w:type="spellStart"/>
      <w:r w:rsidRPr="008946CA">
        <w:rPr>
          <w:sz w:val="16"/>
          <w:szCs w:val="16"/>
        </w:rPr>
        <w:t>Pollan</w:t>
      </w:r>
      <w:proofErr w:type="spellEnd"/>
      <w:r w:rsidRPr="008946CA">
        <w:rPr>
          <w:sz w:val="16"/>
          <w:szCs w:val="16"/>
        </w:rPr>
        <w:t xml:space="preserve">, "An Animal's Place," The New York Times Magazine, November 10, 2002, </w:t>
      </w:r>
      <w:hyperlink r:id="rId10" w:history="1">
        <w:r w:rsidRPr="008946CA">
          <w:rPr>
            <w:rStyle w:val="Hyperlink"/>
            <w:b/>
            <w:bCs/>
            <w:color w:val="CC0000"/>
            <w:sz w:val="16"/>
            <w:szCs w:val="16"/>
            <w:u w:val="none"/>
          </w:rPr>
          <w:t>online</w:t>
        </w:r>
      </w:hyperlink>
    </w:p>
    <w:p w:rsidR="009879E5" w:rsidRPr="008946CA" w:rsidRDefault="008946CA">
      <w:pPr>
        <w:divId w:val="1430663116"/>
        <w:rPr>
          <w:rFonts w:eastAsia="Times New Roman"/>
          <w:sz w:val="16"/>
          <w:szCs w:val="16"/>
        </w:rPr>
      </w:pPr>
      <w:r w:rsidRPr="008946CA">
        <w:rPr>
          <w:rStyle w:val="text11b1"/>
          <w:rFonts w:eastAsia="Times New Roman"/>
          <w:sz w:val="16"/>
          <w:szCs w:val="16"/>
        </w:rPr>
        <w:t>III. Is capitalism just? Can a capitalist be moral?</w:t>
      </w:r>
      <w:r w:rsidRPr="008946CA">
        <w:rPr>
          <w:rFonts w:eastAsia="Times New Roman"/>
          <w:sz w:val="16"/>
          <w:szCs w:val="16"/>
        </w:rPr>
        <w:t xml:space="preserve"> </w:t>
      </w:r>
    </w:p>
    <w:p w:rsidR="009879E5" w:rsidRPr="008946CA" w:rsidRDefault="008946CA">
      <w:pPr>
        <w:pStyle w:val="text11"/>
        <w:divId w:val="1430663116"/>
        <w:rPr>
          <w:sz w:val="16"/>
          <w:szCs w:val="16"/>
        </w:rPr>
      </w:pPr>
      <w:r w:rsidRPr="008946CA">
        <w:rPr>
          <w:sz w:val="16"/>
          <w:szCs w:val="16"/>
        </w:rPr>
        <w:lastRenderedPageBreak/>
        <w:t xml:space="preserve">2/18. Is Wal-Mart Good for America? </w:t>
      </w:r>
      <w:r w:rsidRPr="008946CA">
        <w:rPr>
          <w:sz w:val="16"/>
          <w:szCs w:val="16"/>
        </w:rPr>
        <w:br/>
        <w:t>Film: The High Cost of Low Price</w:t>
      </w:r>
      <w:r w:rsidRPr="008946CA">
        <w:rPr>
          <w:sz w:val="16"/>
          <w:szCs w:val="16"/>
        </w:rPr>
        <w:br/>
      </w:r>
      <w:proofErr w:type="spellStart"/>
      <w:r w:rsidRPr="008946CA">
        <w:rPr>
          <w:sz w:val="16"/>
          <w:szCs w:val="16"/>
        </w:rPr>
        <w:t>Rdg</w:t>
      </w:r>
      <w:proofErr w:type="spellEnd"/>
      <w:r w:rsidRPr="008946CA">
        <w:rPr>
          <w:sz w:val="16"/>
          <w:szCs w:val="16"/>
        </w:rPr>
        <w:t xml:space="preserve">: Jay </w:t>
      </w:r>
      <w:proofErr w:type="spellStart"/>
      <w:r w:rsidRPr="008946CA">
        <w:rPr>
          <w:sz w:val="16"/>
          <w:szCs w:val="16"/>
        </w:rPr>
        <w:t>Nordlinger</w:t>
      </w:r>
      <w:proofErr w:type="spellEnd"/>
      <w:r w:rsidRPr="008946CA">
        <w:rPr>
          <w:sz w:val="16"/>
          <w:szCs w:val="16"/>
        </w:rPr>
        <w:t xml:space="preserve">, "The New Colossus," National Review April 19, 2004 (BB); and John Cavanaugh and Sara Anderson, </w:t>
      </w:r>
      <w:hyperlink r:id="rId11" w:history="1">
        <w:r w:rsidRPr="008946CA">
          <w:rPr>
            <w:rStyle w:val="Hyperlink"/>
            <w:b/>
            <w:bCs/>
            <w:color w:val="CC0000"/>
            <w:sz w:val="16"/>
            <w:szCs w:val="16"/>
            <w:u w:val="none"/>
          </w:rPr>
          <w:t>“Ten Reasons Why the Wal-Mart Pundits are Wrong,"</w:t>
        </w:r>
      </w:hyperlink>
      <w:r w:rsidRPr="008946CA">
        <w:rPr>
          <w:sz w:val="16"/>
          <w:szCs w:val="16"/>
        </w:rPr>
        <w:t xml:space="preserve"> </w:t>
      </w:r>
      <w:r w:rsidRPr="008946CA">
        <w:rPr>
          <w:rStyle w:val="Emphasis"/>
          <w:sz w:val="16"/>
          <w:szCs w:val="16"/>
        </w:rPr>
        <w:t xml:space="preserve">The Nation </w:t>
      </w:r>
      <w:r w:rsidRPr="008946CA">
        <w:rPr>
          <w:sz w:val="16"/>
          <w:szCs w:val="16"/>
        </w:rPr>
        <w:t>(29 September 2006</w:t>
      </w:r>
      <w:proofErr w:type="gramStart"/>
      <w:r w:rsidRPr="008946CA">
        <w:rPr>
          <w:sz w:val="16"/>
          <w:szCs w:val="16"/>
        </w:rPr>
        <w:t>)</w:t>
      </w:r>
      <w:proofErr w:type="gramEnd"/>
      <w:r w:rsidRPr="008946CA">
        <w:rPr>
          <w:sz w:val="16"/>
          <w:szCs w:val="16"/>
        </w:rPr>
        <w:br/>
        <w:t xml:space="preserve">Recommended: </w:t>
      </w:r>
      <w:hyperlink r:id="rId12" w:history="1">
        <w:r w:rsidRPr="008946CA">
          <w:rPr>
            <w:rStyle w:val="Hyperlink"/>
            <w:b/>
            <w:bCs/>
            <w:color w:val="CC0000"/>
            <w:sz w:val="16"/>
            <w:szCs w:val="16"/>
            <w:u w:val="none"/>
          </w:rPr>
          <w:t>Frontline: Is Wal-Mart Good for America?</w:t>
        </w:r>
      </w:hyperlink>
    </w:p>
    <w:p w:rsidR="009879E5" w:rsidRPr="008946CA" w:rsidRDefault="008946CA" w:rsidP="00A60CD0">
      <w:pPr>
        <w:pStyle w:val="text11"/>
        <w:divId w:val="1430663116"/>
        <w:rPr>
          <w:sz w:val="16"/>
          <w:szCs w:val="16"/>
        </w:rPr>
      </w:pPr>
      <w:r w:rsidRPr="008946CA">
        <w:rPr>
          <w:sz w:val="16"/>
          <w:szCs w:val="16"/>
        </w:rPr>
        <w:t>2/23. In Defense of Capitalism</w:t>
      </w:r>
      <w:r w:rsidRPr="008946CA">
        <w:rPr>
          <w:sz w:val="16"/>
          <w:szCs w:val="16"/>
        </w:rPr>
        <w:br/>
      </w:r>
      <w:proofErr w:type="spellStart"/>
      <w:r w:rsidRPr="008946CA">
        <w:rPr>
          <w:sz w:val="16"/>
          <w:szCs w:val="16"/>
        </w:rPr>
        <w:t>Rdg</w:t>
      </w:r>
      <w:proofErr w:type="spellEnd"/>
      <w:r w:rsidRPr="008946CA">
        <w:rPr>
          <w:sz w:val="16"/>
          <w:szCs w:val="16"/>
        </w:rPr>
        <w:t xml:space="preserve">: Ludwig von Mises, "Liberty and Property," </w:t>
      </w:r>
      <w:hyperlink r:id="rId13" w:history="1">
        <w:r w:rsidRPr="008946CA">
          <w:rPr>
            <w:rStyle w:val="Hyperlink"/>
            <w:b/>
            <w:bCs/>
            <w:color w:val="CC0000"/>
            <w:sz w:val="16"/>
            <w:szCs w:val="16"/>
            <w:u w:val="none"/>
          </w:rPr>
          <w:t>online</w:t>
        </w:r>
      </w:hyperlink>
      <w:r w:rsidRPr="008946CA">
        <w:rPr>
          <w:sz w:val="16"/>
          <w:szCs w:val="16"/>
        </w:rPr>
        <w:t xml:space="preserve">; W.W. </w:t>
      </w:r>
      <w:proofErr w:type="spellStart"/>
      <w:r w:rsidRPr="008946CA">
        <w:rPr>
          <w:sz w:val="16"/>
          <w:szCs w:val="16"/>
        </w:rPr>
        <w:t>Rostow</w:t>
      </w:r>
      <w:proofErr w:type="spellEnd"/>
      <w:r w:rsidRPr="008946CA">
        <w:rPr>
          <w:sz w:val="16"/>
          <w:szCs w:val="16"/>
        </w:rPr>
        <w:t>, </w:t>
      </w:r>
      <w:r w:rsidRPr="008946CA">
        <w:rPr>
          <w:rStyle w:val="Emphasis"/>
          <w:sz w:val="16"/>
          <w:szCs w:val="16"/>
        </w:rPr>
        <w:t>The Stages of Economic Growth: A Non-Communist Manifesto</w:t>
      </w:r>
      <w:r w:rsidRPr="008946CA">
        <w:rPr>
          <w:sz w:val="16"/>
          <w:szCs w:val="16"/>
        </w:rPr>
        <w:t> (Cambridge: Cambridge University Press, 1960), Chapter 2, "The Five Stages of Growth--A Summary"(BB)</w:t>
      </w:r>
      <w:r w:rsidRPr="008946CA">
        <w:rPr>
          <w:sz w:val="16"/>
          <w:szCs w:val="16"/>
        </w:rPr>
        <w:br/>
        <w:t xml:space="preserve">Recommended: Adam Smith, Wealth of Nations (1776), 1:1, 1:2, 4:2 (available </w:t>
      </w:r>
      <w:hyperlink r:id="rId14" w:history="1">
        <w:r w:rsidRPr="008946CA">
          <w:rPr>
            <w:rStyle w:val="Hyperlink"/>
            <w:b/>
            <w:bCs/>
            <w:color w:val="CC0000"/>
            <w:sz w:val="16"/>
            <w:szCs w:val="16"/>
            <w:u w:val="none"/>
          </w:rPr>
          <w:t>online</w:t>
        </w:r>
      </w:hyperlink>
      <w:r w:rsidRPr="008946CA">
        <w:rPr>
          <w:sz w:val="16"/>
          <w:szCs w:val="16"/>
        </w:rPr>
        <w:t xml:space="preserve">); Andrew Carnegie, </w:t>
      </w:r>
      <w:r w:rsidRPr="008946CA">
        <w:rPr>
          <w:sz w:val="16"/>
          <w:szCs w:val="16"/>
          <w:u w:val="single"/>
        </w:rPr>
        <w:t>Wealth</w:t>
      </w:r>
      <w:r w:rsidRPr="008946CA">
        <w:rPr>
          <w:sz w:val="16"/>
          <w:szCs w:val="16"/>
        </w:rPr>
        <w:t xml:space="preserve"> (1889), </w:t>
      </w:r>
      <w:r w:rsidRPr="008946CA">
        <w:rPr>
          <w:i/>
          <w:iCs/>
          <w:sz w:val="16"/>
          <w:szCs w:val="16"/>
        </w:rPr>
        <w:t>North American Review</w:t>
      </w:r>
      <w:r w:rsidRPr="008946CA">
        <w:rPr>
          <w:sz w:val="16"/>
          <w:szCs w:val="16"/>
        </w:rPr>
        <w:t xml:space="preserve"> 391: 653-64 (June 1889)(BB)</w:t>
      </w:r>
      <w:r w:rsidRPr="008946CA">
        <w:rPr>
          <w:sz w:val="16"/>
          <w:szCs w:val="16"/>
        </w:rPr>
        <w:br/>
      </w:r>
      <w:r w:rsidRPr="008946CA">
        <w:rPr>
          <w:sz w:val="16"/>
          <w:szCs w:val="16"/>
        </w:rPr>
        <w:br/>
      </w:r>
      <w:r w:rsidRPr="008946CA">
        <w:rPr>
          <w:rStyle w:val="text111"/>
          <w:sz w:val="16"/>
          <w:szCs w:val="16"/>
        </w:rPr>
        <w:t xml:space="preserve">2/25. </w:t>
      </w:r>
      <w:r w:rsidRPr="008946CA">
        <w:rPr>
          <w:sz w:val="16"/>
          <w:szCs w:val="16"/>
        </w:rPr>
        <w:t>Marxian critique of capitalism</w:t>
      </w:r>
      <w:r w:rsidRPr="008946CA">
        <w:rPr>
          <w:sz w:val="16"/>
          <w:szCs w:val="16"/>
        </w:rPr>
        <w:br/>
      </w:r>
      <w:proofErr w:type="spellStart"/>
      <w:r w:rsidRPr="008946CA">
        <w:rPr>
          <w:sz w:val="16"/>
          <w:szCs w:val="16"/>
        </w:rPr>
        <w:t>Rdg</w:t>
      </w:r>
      <w:proofErr w:type="spellEnd"/>
      <w:r w:rsidRPr="008946CA">
        <w:rPr>
          <w:sz w:val="16"/>
          <w:szCs w:val="16"/>
        </w:rPr>
        <w:t xml:space="preserve">: Marx and Engels, </w:t>
      </w:r>
      <w:hyperlink r:id="rId15" w:history="1">
        <w:r w:rsidRPr="008946CA">
          <w:rPr>
            <w:rStyle w:val="Hyperlink"/>
            <w:b/>
            <w:bCs/>
            <w:color w:val="CC0000"/>
            <w:sz w:val="16"/>
            <w:szCs w:val="16"/>
            <w:u w:val="none"/>
          </w:rPr>
          <w:t>Communist Manifesto</w:t>
        </w:r>
      </w:hyperlink>
      <w:r w:rsidRPr="008946CA">
        <w:rPr>
          <w:sz w:val="16"/>
          <w:szCs w:val="16"/>
        </w:rPr>
        <w:t xml:space="preserve">, parts 1 and 2; </w:t>
      </w:r>
      <w:hyperlink r:id="rId16" w:history="1">
        <w:r w:rsidRPr="008946CA">
          <w:rPr>
            <w:rStyle w:val="Hyperlink"/>
            <w:b/>
            <w:bCs/>
            <w:color w:val="CC0000"/>
            <w:sz w:val="16"/>
            <w:szCs w:val="16"/>
            <w:u w:val="none"/>
          </w:rPr>
          <w:t>"Estranged Labor"</w:t>
        </w:r>
      </w:hyperlink>
      <w:r w:rsidRPr="008946CA">
        <w:rPr>
          <w:sz w:val="16"/>
          <w:szCs w:val="16"/>
        </w:rPr>
        <w:t xml:space="preserve"> from Economic and Philosophic Manuscripts</w:t>
      </w:r>
      <w:r w:rsidRPr="008946CA">
        <w:rPr>
          <w:sz w:val="16"/>
          <w:szCs w:val="16"/>
        </w:rPr>
        <w:br/>
        <w:t xml:space="preserve">Film: Harlan County, U.S.A. (Criterion)--screening to be scheduled. </w:t>
      </w:r>
    </w:p>
    <w:p w:rsidR="009879E5" w:rsidRPr="008946CA" w:rsidRDefault="008946CA">
      <w:pPr>
        <w:pStyle w:val="NormalWeb"/>
        <w:divId w:val="1430663116"/>
        <w:rPr>
          <w:sz w:val="16"/>
          <w:szCs w:val="16"/>
        </w:rPr>
      </w:pPr>
      <w:r w:rsidRPr="008946CA">
        <w:rPr>
          <w:rStyle w:val="style41"/>
          <w:sz w:val="16"/>
          <w:szCs w:val="16"/>
        </w:rPr>
        <w:t>3/2</w:t>
      </w:r>
      <w:r w:rsidRPr="008946CA">
        <w:rPr>
          <w:rStyle w:val="text111"/>
          <w:sz w:val="16"/>
          <w:szCs w:val="16"/>
        </w:rPr>
        <w:t>.</w:t>
      </w:r>
      <w:r w:rsidRPr="008946CA">
        <w:rPr>
          <w:sz w:val="16"/>
          <w:szCs w:val="16"/>
        </w:rPr>
        <w:t xml:space="preserve"> </w:t>
      </w:r>
      <w:r w:rsidRPr="008946CA">
        <w:rPr>
          <w:rStyle w:val="text111"/>
          <w:sz w:val="16"/>
          <w:szCs w:val="16"/>
        </w:rPr>
        <w:t xml:space="preserve">Weber's take on capitalism </w:t>
      </w:r>
      <w:r w:rsidRPr="008946CA">
        <w:rPr>
          <w:rFonts w:ascii="Verdana" w:hAnsi="Verdana"/>
          <w:sz w:val="16"/>
          <w:szCs w:val="16"/>
        </w:rPr>
        <w:br/>
      </w:r>
      <w:proofErr w:type="spellStart"/>
      <w:r w:rsidRPr="008946CA">
        <w:rPr>
          <w:rStyle w:val="text111"/>
          <w:sz w:val="16"/>
          <w:szCs w:val="16"/>
        </w:rPr>
        <w:t>Rdg</w:t>
      </w:r>
      <w:proofErr w:type="spellEnd"/>
      <w:r w:rsidRPr="008946CA">
        <w:rPr>
          <w:rStyle w:val="text111"/>
          <w:sz w:val="16"/>
          <w:szCs w:val="16"/>
        </w:rPr>
        <w:t xml:space="preserve">: Max Weber, </w:t>
      </w:r>
      <w:r w:rsidRPr="008946CA">
        <w:rPr>
          <w:rStyle w:val="text111"/>
          <w:sz w:val="16"/>
          <w:szCs w:val="16"/>
          <w:u w:val="single"/>
        </w:rPr>
        <w:t>The Protestant Ethic and the Spirit of Capitalism</w:t>
      </w:r>
      <w:r w:rsidRPr="008946CA">
        <w:rPr>
          <w:rStyle w:val="text111"/>
          <w:sz w:val="16"/>
          <w:szCs w:val="16"/>
        </w:rPr>
        <w:t>, chapters I-III, V (pp. 35-92, 155-83)</w:t>
      </w:r>
      <w:r w:rsidRPr="008946CA">
        <w:rPr>
          <w:rFonts w:ascii="Verdana" w:hAnsi="Verdana"/>
          <w:sz w:val="16"/>
          <w:szCs w:val="16"/>
        </w:rPr>
        <w:br/>
      </w:r>
      <w:r w:rsidRPr="008946CA">
        <w:rPr>
          <w:sz w:val="16"/>
          <w:szCs w:val="16"/>
        </w:rPr>
        <w:br/>
      </w:r>
      <w:r w:rsidRPr="008946CA">
        <w:rPr>
          <w:rStyle w:val="text111"/>
          <w:sz w:val="16"/>
          <w:szCs w:val="16"/>
        </w:rPr>
        <w:t xml:space="preserve">Recommended: </w:t>
      </w:r>
      <w:proofErr w:type="spellStart"/>
      <w:r w:rsidRPr="008946CA">
        <w:rPr>
          <w:rStyle w:val="text111"/>
          <w:sz w:val="16"/>
          <w:szCs w:val="16"/>
        </w:rPr>
        <w:t>Monzer</w:t>
      </w:r>
      <w:proofErr w:type="spellEnd"/>
      <w:r w:rsidRPr="008946CA">
        <w:rPr>
          <w:rStyle w:val="text111"/>
          <w:sz w:val="16"/>
          <w:szCs w:val="16"/>
        </w:rPr>
        <w:t xml:space="preserve"> </w:t>
      </w:r>
      <w:proofErr w:type="spellStart"/>
      <w:r w:rsidRPr="008946CA">
        <w:rPr>
          <w:rStyle w:val="text111"/>
          <w:sz w:val="16"/>
          <w:szCs w:val="16"/>
        </w:rPr>
        <w:t>Kahf</w:t>
      </w:r>
      <w:proofErr w:type="spellEnd"/>
      <w:r w:rsidRPr="008946CA">
        <w:rPr>
          <w:rStyle w:val="text111"/>
          <w:sz w:val="16"/>
          <w:szCs w:val="16"/>
        </w:rPr>
        <w:t>, "Methodology of Islamic Economics,"</w:t>
      </w:r>
      <w:r w:rsidRPr="008946CA">
        <w:rPr>
          <w:sz w:val="16"/>
          <w:szCs w:val="16"/>
        </w:rPr>
        <w:t xml:space="preserve"> </w:t>
      </w:r>
      <w:hyperlink r:id="rId17" w:history="1">
        <w:r w:rsidRPr="008946CA">
          <w:rPr>
            <w:rStyle w:val="Hyperlink"/>
            <w:rFonts w:ascii="Verdana" w:hAnsi="Verdana"/>
            <w:b/>
            <w:bCs/>
            <w:color w:val="CC0000"/>
            <w:sz w:val="16"/>
            <w:szCs w:val="16"/>
            <w:u w:val="none"/>
          </w:rPr>
          <w:t>online</w:t>
        </w:r>
      </w:hyperlink>
      <w:r w:rsidRPr="008946CA">
        <w:rPr>
          <w:rStyle w:val="linkmedium1"/>
          <w:sz w:val="16"/>
          <w:szCs w:val="16"/>
        </w:rPr>
        <w:t>;</w:t>
      </w:r>
      <w:r w:rsidRPr="008946CA">
        <w:rPr>
          <w:rStyle w:val="text111"/>
          <w:sz w:val="16"/>
          <w:szCs w:val="16"/>
        </w:rPr>
        <w:t xml:space="preserve"> </w:t>
      </w:r>
      <w:proofErr w:type="spellStart"/>
      <w:r w:rsidRPr="008946CA">
        <w:rPr>
          <w:rStyle w:val="text111"/>
          <w:sz w:val="16"/>
          <w:szCs w:val="16"/>
        </w:rPr>
        <w:t>Timur</w:t>
      </w:r>
      <w:proofErr w:type="spellEnd"/>
      <w:r w:rsidRPr="008946CA">
        <w:rPr>
          <w:rStyle w:val="text111"/>
          <w:sz w:val="16"/>
          <w:szCs w:val="16"/>
        </w:rPr>
        <w:t xml:space="preserve"> </w:t>
      </w:r>
      <w:proofErr w:type="spellStart"/>
      <w:r w:rsidRPr="008946CA">
        <w:rPr>
          <w:rStyle w:val="text111"/>
          <w:sz w:val="16"/>
          <w:szCs w:val="16"/>
        </w:rPr>
        <w:t>Kuran</w:t>
      </w:r>
      <w:proofErr w:type="spellEnd"/>
      <w:r w:rsidRPr="008946CA">
        <w:rPr>
          <w:rStyle w:val="text111"/>
          <w:sz w:val="16"/>
          <w:szCs w:val="16"/>
        </w:rPr>
        <w:t xml:space="preserve">, "Behavioral Norms in the Islamic Doctrine of Economics," </w:t>
      </w:r>
      <w:r w:rsidRPr="008946CA">
        <w:rPr>
          <w:rStyle w:val="Emphasis"/>
          <w:rFonts w:ascii="Verdana" w:hAnsi="Verdana"/>
          <w:sz w:val="16"/>
          <w:szCs w:val="16"/>
        </w:rPr>
        <w:t>Journal of Economic Behavior and Organization</w:t>
      </w:r>
      <w:r w:rsidRPr="008946CA">
        <w:rPr>
          <w:rStyle w:val="text111"/>
          <w:sz w:val="16"/>
          <w:szCs w:val="16"/>
        </w:rPr>
        <w:t xml:space="preserve"> 4:353-79 (1983)(BB)</w:t>
      </w:r>
      <w:r w:rsidRPr="008946CA">
        <w:rPr>
          <w:sz w:val="16"/>
          <w:szCs w:val="16"/>
        </w:rPr>
        <w:t xml:space="preserve">; </w:t>
      </w:r>
      <w:r w:rsidRPr="008946CA">
        <w:rPr>
          <w:rStyle w:val="text111"/>
          <w:sz w:val="16"/>
          <w:szCs w:val="16"/>
        </w:rPr>
        <w:t>E. F. Schumacher, "</w:t>
      </w:r>
      <w:hyperlink r:id="rId18" w:history="1">
        <w:r w:rsidRPr="008946CA">
          <w:rPr>
            <w:rStyle w:val="Hyperlink"/>
            <w:rFonts w:ascii="Verdana" w:hAnsi="Verdana"/>
            <w:b/>
            <w:bCs/>
            <w:color w:val="CC0000"/>
            <w:sz w:val="16"/>
            <w:szCs w:val="16"/>
            <w:u w:val="none"/>
          </w:rPr>
          <w:t>Buddhist Economics" (online)</w:t>
        </w:r>
      </w:hyperlink>
      <w:r w:rsidRPr="008946CA">
        <w:rPr>
          <w:rFonts w:ascii="Verdana" w:hAnsi="Verdana"/>
          <w:sz w:val="16"/>
          <w:szCs w:val="16"/>
        </w:rPr>
        <w:br/>
      </w:r>
      <w:r w:rsidRPr="008946CA">
        <w:rPr>
          <w:rStyle w:val="text101"/>
          <w:sz w:val="16"/>
          <w:szCs w:val="16"/>
        </w:rPr>
        <w:t xml:space="preserve">For those interested: "Putting Buddhism to Work" (available </w:t>
      </w:r>
      <w:hyperlink r:id="rId19" w:history="1">
        <w:r w:rsidRPr="008946CA">
          <w:rPr>
            <w:rStyle w:val="Hyperlink"/>
            <w:rFonts w:ascii="Verdana" w:hAnsi="Verdana"/>
            <w:sz w:val="16"/>
            <w:szCs w:val="16"/>
          </w:rPr>
          <w:t>online</w:t>
        </w:r>
      </w:hyperlink>
      <w:r w:rsidRPr="008946CA">
        <w:rPr>
          <w:rStyle w:val="text101"/>
          <w:sz w:val="16"/>
          <w:szCs w:val="16"/>
        </w:rPr>
        <w:t>);</w:t>
      </w:r>
      <w:r w:rsidRPr="008946CA">
        <w:rPr>
          <w:rStyle w:val="Strong"/>
          <w:rFonts w:ascii="Verdana" w:hAnsi="Verdana"/>
          <w:sz w:val="16"/>
          <w:szCs w:val="16"/>
        </w:rPr>
        <w:t xml:space="preserve"> "</w:t>
      </w:r>
      <w:r w:rsidRPr="008946CA">
        <w:rPr>
          <w:rStyle w:val="text101"/>
          <w:sz w:val="16"/>
          <w:szCs w:val="16"/>
        </w:rPr>
        <w:t xml:space="preserve">Islamic Economics: The Emergence of a New Paradigm” John R. Presley and John G. Sessions </w:t>
      </w:r>
      <w:hyperlink r:id="rId20" w:history="1">
        <w:r w:rsidRPr="008946CA">
          <w:rPr>
            <w:rStyle w:val="Hyperlink"/>
            <w:rFonts w:ascii="Verdana" w:hAnsi="Verdana"/>
            <w:sz w:val="16"/>
            <w:szCs w:val="16"/>
          </w:rPr>
          <w:t>The Economic Journal</w:t>
        </w:r>
      </w:hyperlink>
      <w:r w:rsidRPr="008946CA">
        <w:rPr>
          <w:rStyle w:val="text101"/>
          <w:sz w:val="16"/>
          <w:szCs w:val="16"/>
        </w:rPr>
        <w:t xml:space="preserve">, Vol. 104, No. 424 (May, 1994), pp. 584-596; Spencer, </w:t>
      </w:r>
      <w:hyperlink r:id="rId21" w:history="1">
        <w:r w:rsidRPr="008946CA">
          <w:rPr>
            <w:rStyle w:val="Hyperlink"/>
            <w:rFonts w:ascii="Verdana" w:hAnsi="Verdana"/>
            <w:sz w:val="16"/>
            <w:szCs w:val="16"/>
          </w:rPr>
          <w:t>"Man versus the State"</w:t>
        </w:r>
      </w:hyperlink>
      <w:r w:rsidRPr="008946CA">
        <w:rPr>
          <w:rStyle w:val="text101"/>
          <w:sz w:val="16"/>
          <w:szCs w:val="16"/>
        </w:rPr>
        <w:t xml:space="preserve">; Herbert Spencer, "Progress, its Law and Cause" (1857), available </w:t>
      </w:r>
      <w:hyperlink r:id="rId22" w:history="1">
        <w:r w:rsidRPr="008946CA">
          <w:rPr>
            <w:rStyle w:val="Hyperlink"/>
            <w:rFonts w:ascii="Verdana" w:hAnsi="Verdana"/>
            <w:sz w:val="16"/>
            <w:szCs w:val="16"/>
          </w:rPr>
          <w:t>online</w:t>
        </w:r>
      </w:hyperlink>
      <w:r w:rsidRPr="008946CA">
        <w:rPr>
          <w:rFonts w:ascii="Verdana" w:hAnsi="Verdana"/>
          <w:sz w:val="16"/>
          <w:szCs w:val="16"/>
        </w:rPr>
        <w:br/>
      </w:r>
      <w:r w:rsidRPr="008946CA">
        <w:rPr>
          <w:rStyle w:val="Strong"/>
          <w:rFonts w:ascii="Verdana" w:hAnsi="Verdana"/>
          <w:sz w:val="16"/>
          <w:szCs w:val="16"/>
        </w:rPr>
        <w:t>Paper 2 due.</w:t>
      </w:r>
    </w:p>
    <w:p w:rsidR="009879E5" w:rsidRPr="008946CA" w:rsidRDefault="008946CA">
      <w:pPr>
        <w:pStyle w:val="text11"/>
        <w:divId w:val="1430663116"/>
        <w:rPr>
          <w:sz w:val="16"/>
          <w:szCs w:val="16"/>
        </w:rPr>
      </w:pPr>
      <w:r w:rsidRPr="008946CA">
        <w:rPr>
          <w:sz w:val="16"/>
          <w:szCs w:val="16"/>
        </w:rPr>
        <w:t xml:space="preserve">3/4. The ethical capitalist </w:t>
      </w:r>
      <w:r w:rsidRPr="008946CA">
        <w:rPr>
          <w:sz w:val="16"/>
          <w:szCs w:val="16"/>
        </w:rPr>
        <w:br/>
        <w:t xml:space="preserve">Mother Jones' story on the Ford Pinto case: "Pinto Madness," available </w:t>
      </w:r>
      <w:hyperlink r:id="rId23" w:history="1">
        <w:r w:rsidRPr="008946CA">
          <w:rPr>
            <w:rStyle w:val="Hyperlink"/>
            <w:b/>
            <w:bCs/>
            <w:color w:val="CC0000"/>
            <w:sz w:val="16"/>
            <w:szCs w:val="16"/>
            <w:u w:val="none"/>
          </w:rPr>
          <w:t>online</w:t>
        </w:r>
      </w:hyperlink>
      <w:r w:rsidRPr="008946CA">
        <w:rPr>
          <w:sz w:val="16"/>
          <w:szCs w:val="16"/>
        </w:rPr>
        <w:t>; Milton Friedman,</w:t>
      </w:r>
      <w:r w:rsidRPr="008946CA">
        <w:rPr>
          <w:i/>
          <w:iCs/>
          <w:sz w:val="16"/>
          <w:szCs w:val="16"/>
        </w:rPr>
        <w:t xml:space="preserve"> "</w:t>
      </w:r>
      <w:r w:rsidRPr="008946CA">
        <w:rPr>
          <w:sz w:val="16"/>
          <w:szCs w:val="16"/>
        </w:rPr>
        <w:t>The social responsibility of business is to increase its profits"(BB)</w:t>
      </w:r>
    </w:p>
    <w:p w:rsidR="009879E5" w:rsidRPr="008946CA" w:rsidRDefault="008946CA">
      <w:pPr>
        <w:pStyle w:val="text11"/>
        <w:divId w:val="1430663116"/>
        <w:rPr>
          <w:sz w:val="16"/>
          <w:szCs w:val="16"/>
        </w:rPr>
      </w:pPr>
      <w:r w:rsidRPr="008946CA">
        <w:rPr>
          <w:sz w:val="16"/>
          <w:szCs w:val="16"/>
        </w:rPr>
        <w:t>3/9, 3/11 NO CLASS: SPRING BREAK</w:t>
      </w:r>
    </w:p>
    <w:p w:rsidR="009879E5" w:rsidRPr="008946CA" w:rsidRDefault="008946CA">
      <w:pPr>
        <w:pStyle w:val="text11"/>
        <w:divId w:val="1430663116"/>
        <w:rPr>
          <w:sz w:val="16"/>
          <w:szCs w:val="16"/>
        </w:rPr>
      </w:pPr>
      <w:r w:rsidRPr="008946CA">
        <w:rPr>
          <w:sz w:val="16"/>
          <w:szCs w:val="16"/>
        </w:rPr>
        <w:t xml:space="preserve">3/16, 3/18. </w:t>
      </w:r>
      <w:r w:rsidRPr="008946CA">
        <w:rPr>
          <w:rStyle w:val="text111"/>
          <w:sz w:val="16"/>
          <w:szCs w:val="16"/>
        </w:rPr>
        <w:t xml:space="preserve">Capitalism and the moral life </w:t>
      </w:r>
      <w:r w:rsidRPr="008946CA">
        <w:rPr>
          <w:sz w:val="16"/>
          <w:szCs w:val="16"/>
        </w:rPr>
        <w:br/>
      </w:r>
      <w:proofErr w:type="spellStart"/>
      <w:r w:rsidRPr="008946CA">
        <w:rPr>
          <w:rStyle w:val="text111"/>
          <w:sz w:val="16"/>
          <w:szCs w:val="16"/>
        </w:rPr>
        <w:t>Rdg</w:t>
      </w:r>
      <w:proofErr w:type="spellEnd"/>
      <w:r w:rsidRPr="008946CA">
        <w:rPr>
          <w:rStyle w:val="text111"/>
          <w:sz w:val="16"/>
          <w:szCs w:val="16"/>
        </w:rPr>
        <w:t xml:space="preserve">: Charles Dickens, </w:t>
      </w:r>
      <w:r w:rsidRPr="008946CA">
        <w:rPr>
          <w:rStyle w:val="text111"/>
          <w:sz w:val="16"/>
          <w:szCs w:val="16"/>
          <w:u w:val="single"/>
        </w:rPr>
        <w:t>Hard Times</w:t>
      </w:r>
      <w:r w:rsidRPr="008946CA">
        <w:rPr>
          <w:rStyle w:val="text111"/>
          <w:sz w:val="16"/>
          <w:szCs w:val="16"/>
        </w:rPr>
        <w:t xml:space="preserve"> </w:t>
      </w:r>
      <w:r w:rsidRPr="008946CA">
        <w:rPr>
          <w:sz w:val="16"/>
          <w:szCs w:val="16"/>
        </w:rPr>
        <w:br/>
      </w:r>
      <w:r w:rsidRPr="008946CA">
        <w:rPr>
          <w:rStyle w:val="text111"/>
          <w:sz w:val="16"/>
          <w:szCs w:val="16"/>
        </w:rPr>
        <w:t xml:space="preserve">Recommended Film: Preston Sturges' </w:t>
      </w:r>
      <w:r w:rsidRPr="008946CA">
        <w:rPr>
          <w:rStyle w:val="Emphasis"/>
          <w:sz w:val="16"/>
          <w:szCs w:val="16"/>
        </w:rPr>
        <w:t>Sullivan's Travels</w:t>
      </w:r>
      <w:r w:rsidRPr="008946CA">
        <w:rPr>
          <w:rStyle w:val="text111"/>
          <w:sz w:val="16"/>
          <w:szCs w:val="16"/>
        </w:rPr>
        <w:t xml:space="preserve"> (1941), </w:t>
      </w:r>
      <w:proofErr w:type="gramStart"/>
      <w:r w:rsidRPr="008946CA">
        <w:rPr>
          <w:rStyle w:val="text111"/>
          <w:sz w:val="16"/>
          <w:szCs w:val="16"/>
        </w:rPr>
        <w:t>dvd</w:t>
      </w:r>
      <w:proofErr w:type="gramEnd"/>
      <w:r w:rsidRPr="008946CA">
        <w:rPr>
          <w:rStyle w:val="text111"/>
          <w:sz w:val="16"/>
          <w:szCs w:val="16"/>
        </w:rPr>
        <w:t xml:space="preserve"> on reserve in the library </w:t>
      </w:r>
    </w:p>
    <w:p w:rsidR="009879E5" w:rsidRPr="008946CA" w:rsidRDefault="008946CA">
      <w:pPr>
        <w:pStyle w:val="text10"/>
        <w:divId w:val="1430663116"/>
        <w:rPr>
          <w:sz w:val="16"/>
          <w:szCs w:val="16"/>
        </w:rPr>
      </w:pPr>
      <w:r w:rsidRPr="008946CA">
        <w:rPr>
          <w:sz w:val="16"/>
          <w:szCs w:val="16"/>
        </w:rPr>
        <w:t xml:space="preserve">Recommended reading: The following essays in the Norton Critical Edition of </w:t>
      </w:r>
      <w:r w:rsidRPr="008946CA">
        <w:rPr>
          <w:sz w:val="16"/>
          <w:szCs w:val="16"/>
          <w:u w:val="single"/>
        </w:rPr>
        <w:t>Hard Times</w:t>
      </w:r>
      <w:r w:rsidRPr="008946CA">
        <w:rPr>
          <w:sz w:val="16"/>
          <w:szCs w:val="16"/>
        </w:rPr>
        <w:t xml:space="preserve">: Essays on Industrialism, pp. 291-312; Essays on Education, pp. 331-36; Essays on Utilitarianism and the Science of Political Economy, pp. 337-51; and Nussbaum, "Literary Imagination in Public Life," pp. 429-39. </w:t>
      </w:r>
      <w:r w:rsidRPr="008946CA">
        <w:rPr>
          <w:sz w:val="16"/>
          <w:szCs w:val="16"/>
        </w:rPr>
        <w:br/>
        <w:t xml:space="preserve">For those interested: Melville, </w:t>
      </w:r>
      <w:hyperlink r:id="rId24" w:history="1">
        <w:r w:rsidRPr="008946CA">
          <w:rPr>
            <w:rStyle w:val="Hyperlink"/>
            <w:sz w:val="16"/>
            <w:szCs w:val="16"/>
          </w:rPr>
          <w:t>Bartleby</w:t>
        </w:r>
      </w:hyperlink>
      <w:r w:rsidRPr="008946CA">
        <w:rPr>
          <w:sz w:val="16"/>
          <w:szCs w:val="16"/>
        </w:rPr>
        <w:t xml:space="preserve">; Films:  </w:t>
      </w:r>
      <w:hyperlink r:id="rId25" w:history="1">
        <w:r w:rsidRPr="008946CA">
          <w:rPr>
            <w:rStyle w:val="Hyperlink"/>
            <w:sz w:val="16"/>
            <w:szCs w:val="16"/>
          </w:rPr>
          <w:t>American Madness (1932)</w:t>
        </w:r>
      </w:hyperlink>
      <w:r w:rsidRPr="008946CA">
        <w:rPr>
          <w:sz w:val="16"/>
          <w:szCs w:val="16"/>
        </w:rPr>
        <w:t xml:space="preserve">, </w:t>
      </w:r>
      <w:hyperlink r:id="rId26" w:history="1">
        <w:proofErr w:type="spellStart"/>
        <w:r w:rsidRPr="008946CA">
          <w:rPr>
            <w:rStyle w:val="Hyperlink"/>
            <w:sz w:val="16"/>
            <w:szCs w:val="16"/>
          </w:rPr>
          <w:t>Hud</w:t>
        </w:r>
        <w:proofErr w:type="spellEnd"/>
        <w:r w:rsidRPr="008946CA">
          <w:rPr>
            <w:rStyle w:val="Hyperlink"/>
            <w:sz w:val="16"/>
            <w:szCs w:val="16"/>
          </w:rPr>
          <w:t xml:space="preserve"> (1963)</w:t>
        </w:r>
      </w:hyperlink>
      <w:r w:rsidRPr="008946CA">
        <w:rPr>
          <w:sz w:val="16"/>
          <w:szCs w:val="16"/>
        </w:rPr>
        <w:t xml:space="preserve">, </w:t>
      </w:r>
      <w:hyperlink r:id="rId27" w:history="1">
        <w:r w:rsidRPr="008946CA">
          <w:rPr>
            <w:rStyle w:val="Hyperlink"/>
            <w:sz w:val="16"/>
            <w:szCs w:val="16"/>
          </w:rPr>
          <w:t>Grand Hotel (1932)</w:t>
        </w:r>
      </w:hyperlink>
      <w:r w:rsidRPr="008946CA">
        <w:rPr>
          <w:sz w:val="16"/>
          <w:szCs w:val="16"/>
        </w:rPr>
        <w:t xml:space="preserve">, </w:t>
      </w:r>
      <w:hyperlink r:id="rId28" w:history="1">
        <w:r w:rsidRPr="008946CA">
          <w:rPr>
            <w:rStyle w:val="Hyperlink"/>
            <w:sz w:val="16"/>
            <w:szCs w:val="16"/>
          </w:rPr>
          <w:t>The Last Laugh (1922)</w:t>
        </w:r>
      </w:hyperlink>
      <w:r w:rsidRPr="008946CA">
        <w:rPr>
          <w:sz w:val="16"/>
          <w:szCs w:val="16"/>
        </w:rPr>
        <w:t xml:space="preserve">, </w:t>
      </w:r>
      <w:hyperlink r:id="rId29" w:history="1">
        <w:r w:rsidRPr="008946CA">
          <w:rPr>
            <w:rStyle w:val="Hyperlink"/>
            <w:sz w:val="16"/>
            <w:szCs w:val="16"/>
          </w:rPr>
          <w:t>Lost Horizon (1937)</w:t>
        </w:r>
      </w:hyperlink>
      <w:r w:rsidRPr="008946CA">
        <w:rPr>
          <w:sz w:val="16"/>
          <w:szCs w:val="16"/>
        </w:rPr>
        <w:t xml:space="preserve">, </w:t>
      </w:r>
      <w:hyperlink r:id="rId30" w:history="1">
        <w:r w:rsidRPr="008946CA">
          <w:rPr>
            <w:rStyle w:val="Hyperlink"/>
            <w:sz w:val="16"/>
            <w:szCs w:val="16"/>
          </w:rPr>
          <w:t>The Man in the White Suit (1951)</w:t>
        </w:r>
      </w:hyperlink>
      <w:r w:rsidRPr="008946CA">
        <w:rPr>
          <w:sz w:val="16"/>
          <w:szCs w:val="16"/>
        </w:rPr>
        <w:t xml:space="preserve">, </w:t>
      </w:r>
      <w:hyperlink r:id="rId31" w:history="1">
        <w:r w:rsidRPr="008946CA">
          <w:rPr>
            <w:rStyle w:val="Hyperlink"/>
            <w:sz w:val="16"/>
            <w:szCs w:val="16"/>
          </w:rPr>
          <w:t>The Man in the Gray Flannel Suit (1956)</w:t>
        </w:r>
      </w:hyperlink>
      <w:r w:rsidRPr="008946CA">
        <w:rPr>
          <w:sz w:val="16"/>
          <w:szCs w:val="16"/>
        </w:rPr>
        <w:t xml:space="preserve">, </w:t>
      </w:r>
      <w:hyperlink r:id="rId32" w:history="1">
        <w:r w:rsidRPr="008946CA">
          <w:rPr>
            <w:rStyle w:val="Hyperlink"/>
            <w:sz w:val="16"/>
            <w:szCs w:val="16"/>
          </w:rPr>
          <w:t>Meet John Doe (1941)</w:t>
        </w:r>
      </w:hyperlink>
      <w:r w:rsidRPr="008946CA">
        <w:rPr>
          <w:sz w:val="16"/>
          <w:szCs w:val="16"/>
        </w:rPr>
        <w:t xml:space="preserve">, </w:t>
      </w:r>
      <w:hyperlink r:id="rId33" w:history="1">
        <w:r w:rsidRPr="008946CA">
          <w:rPr>
            <w:rStyle w:val="Hyperlink"/>
            <w:sz w:val="16"/>
            <w:szCs w:val="16"/>
          </w:rPr>
          <w:t>Mr. Deeds Goes to Town (1936)</w:t>
        </w:r>
      </w:hyperlink>
      <w:r w:rsidRPr="008946CA">
        <w:rPr>
          <w:sz w:val="16"/>
          <w:szCs w:val="16"/>
        </w:rPr>
        <w:t>, </w:t>
      </w:r>
      <w:hyperlink r:id="rId34" w:history="1">
        <w:r w:rsidRPr="008946CA">
          <w:rPr>
            <w:rStyle w:val="Hyperlink"/>
            <w:sz w:val="16"/>
            <w:szCs w:val="16"/>
          </w:rPr>
          <w:t>On the Waterfront (1954)</w:t>
        </w:r>
      </w:hyperlink>
      <w:r w:rsidRPr="008946CA">
        <w:rPr>
          <w:sz w:val="16"/>
          <w:szCs w:val="16"/>
        </w:rPr>
        <w:t xml:space="preserve">, </w:t>
      </w:r>
      <w:hyperlink r:id="rId35" w:history="1">
        <w:proofErr w:type="spellStart"/>
        <w:r w:rsidRPr="008946CA">
          <w:rPr>
            <w:rStyle w:val="Hyperlink"/>
            <w:sz w:val="16"/>
            <w:szCs w:val="16"/>
          </w:rPr>
          <w:t>Matewan</w:t>
        </w:r>
        <w:proofErr w:type="spellEnd"/>
        <w:r w:rsidRPr="008946CA">
          <w:rPr>
            <w:rStyle w:val="Hyperlink"/>
            <w:sz w:val="16"/>
            <w:szCs w:val="16"/>
          </w:rPr>
          <w:t xml:space="preserve"> (1987)</w:t>
        </w:r>
      </w:hyperlink>
      <w:r w:rsidRPr="008946CA">
        <w:rPr>
          <w:sz w:val="16"/>
          <w:szCs w:val="16"/>
        </w:rPr>
        <w:t>.</w:t>
      </w:r>
    </w:p>
    <w:p w:rsidR="009879E5" w:rsidRPr="008946CA" w:rsidRDefault="008946CA">
      <w:pPr>
        <w:pStyle w:val="text11"/>
        <w:divId w:val="1430663116"/>
        <w:rPr>
          <w:sz w:val="16"/>
          <w:szCs w:val="16"/>
        </w:rPr>
      </w:pPr>
      <w:r w:rsidRPr="008946CA">
        <w:rPr>
          <w:b/>
          <w:bCs/>
          <w:sz w:val="16"/>
          <w:szCs w:val="16"/>
        </w:rPr>
        <w:lastRenderedPageBreak/>
        <w:t>IV. Applications (2)</w:t>
      </w:r>
      <w:r w:rsidRPr="008946CA">
        <w:rPr>
          <w:sz w:val="16"/>
          <w:szCs w:val="16"/>
        </w:rPr>
        <w:t xml:space="preserve"> </w:t>
      </w:r>
    </w:p>
    <w:p w:rsidR="009879E5" w:rsidRPr="008946CA" w:rsidRDefault="008946CA">
      <w:pPr>
        <w:pStyle w:val="text11"/>
        <w:divId w:val="1430663116"/>
        <w:rPr>
          <w:sz w:val="16"/>
          <w:szCs w:val="16"/>
        </w:rPr>
      </w:pPr>
      <w:r w:rsidRPr="008946CA">
        <w:rPr>
          <w:sz w:val="16"/>
          <w:szCs w:val="16"/>
        </w:rPr>
        <w:t xml:space="preserve">3/23. Designer Babies and the Ethics of Cloning </w:t>
      </w:r>
      <w:r w:rsidRPr="008946CA">
        <w:rPr>
          <w:sz w:val="16"/>
          <w:szCs w:val="16"/>
        </w:rPr>
        <w:br/>
      </w:r>
      <w:proofErr w:type="spellStart"/>
      <w:r w:rsidRPr="008946CA">
        <w:rPr>
          <w:sz w:val="16"/>
          <w:szCs w:val="16"/>
        </w:rPr>
        <w:t>Rdg</w:t>
      </w:r>
      <w:proofErr w:type="spellEnd"/>
      <w:r w:rsidRPr="008946CA">
        <w:rPr>
          <w:sz w:val="16"/>
          <w:szCs w:val="16"/>
        </w:rPr>
        <w:t>: "Designer Babies: Choosing our children's genes," www.thelancet.com vol.372:1294 (Oct. 11, 2008</w:t>
      </w:r>
      <w:proofErr w:type="gramStart"/>
      <w:r w:rsidRPr="008946CA">
        <w:rPr>
          <w:sz w:val="16"/>
          <w:szCs w:val="16"/>
        </w:rPr>
        <w:t>)(</w:t>
      </w:r>
      <w:proofErr w:type="gramEnd"/>
      <w:r w:rsidRPr="008946CA">
        <w:rPr>
          <w:sz w:val="16"/>
          <w:szCs w:val="16"/>
        </w:rPr>
        <w:t xml:space="preserve">BB); Michael Sandel, "The Problem with Genetic Engineering," </w:t>
      </w:r>
      <w:proofErr w:type="spellStart"/>
      <w:r w:rsidRPr="008946CA">
        <w:rPr>
          <w:sz w:val="16"/>
          <w:szCs w:val="16"/>
        </w:rPr>
        <w:t>Tikkun</w:t>
      </w:r>
      <w:proofErr w:type="spellEnd"/>
      <w:r w:rsidRPr="008946CA">
        <w:rPr>
          <w:sz w:val="16"/>
          <w:szCs w:val="16"/>
        </w:rPr>
        <w:t xml:space="preserve"> Sept/Oct 2007 (BB); Mary Warnock, "What is Natural? And </w:t>
      </w:r>
      <w:proofErr w:type="gramStart"/>
      <w:r w:rsidRPr="008946CA">
        <w:rPr>
          <w:sz w:val="16"/>
          <w:szCs w:val="16"/>
        </w:rPr>
        <w:t>Should</w:t>
      </w:r>
      <w:proofErr w:type="gramEnd"/>
      <w:r w:rsidRPr="008946CA">
        <w:rPr>
          <w:sz w:val="16"/>
          <w:szCs w:val="16"/>
        </w:rPr>
        <w:t xml:space="preserve"> we Care?" Philosophy 78(306):445-59 (Oct. 2003</w:t>
      </w:r>
      <w:proofErr w:type="gramStart"/>
      <w:r w:rsidRPr="008946CA">
        <w:rPr>
          <w:sz w:val="16"/>
          <w:szCs w:val="16"/>
        </w:rPr>
        <w:t>)(</w:t>
      </w:r>
      <w:proofErr w:type="gramEnd"/>
      <w:r w:rsidRPr="008946CA">
        <w:rPr>
          <w:sz w:val="16"/>
          <w:szCs w:val="16"/>
        </w:rPr>
        <w:t>BB).</w:t>
      </w:r>
      <w:r w:rsidRPr="008946CA">
        <w:rPr>
          <w:sz w:val="16"/>
          <w:szCs w:val="16"/>
        </w:rPr>
        <w:br/>
      </w:r>
      <w:r w:rsidRPr="008946CA">
        <w:rPr>
          <w:sz w:val="16"/>
          <w:szCs w:val="16"/>
        </w:rPr>
        <w:br/>
        <w:t xml:space="preserve">3/25. Promising (1) </w:t>
      </w:r>
      <w:r w:rsidRPr="008946CA">
        <w:rPr>
          <w:sz w:val="16"/>
          <w:szCs w:val="16"/>
        </w:rPr>
        <w:br/>
      </w:r>
      <w:proofErr w:type="spellStart"/>
      <w:r w:rsidRPr="008946CA">
        <w:rPr>
          <w:sz w:val="16"/>
          <w:szCs w:val="16"/>
        </w:rPr>
        <w:t>Rdg</w:t>
      </w:r>
      <w:proofErr w:type="spellEnd"/>
      <w:r w:rsidRPr="008946CA">
        <w:rPr>
          <w:sz w:val="16"/>
          <w:szCs w:val="16"/>
        </w:rPr>
        <w:t>: William Godwin, </w:t>
      </w:r>
      <w:r w:rsidRPr="008946CA">
        <w:rPr>
          <w:rStyle w:val="Emphasis"/>
          <w:sz w:val="16"/>
          <w:szCs w:val="16"/>
        </w:rPr>
        <w:t>An Enquiry Concerning Political Justice</w:t>
      </w:r>
      <w:r w:rsidRPr="008946CA">
        <w:rPr>
          <w:sz w:val="16"/>
          <w:szCs w:val="16"/>
        </w:rPr>
        <w:t>, bk. 3, ch. 3, available </w:t>
      </w:r>
      <w:hyperlink r:id="rId36" w:history="1">
        <w:r w:rsidRPr="008946CA">
          <w:rPr>
            <w:rStyle w:val="Hyperlink"/>
            <w:b/>
            <w:bCs/>
            <w:color w:val="CC0000"/>
            <w:sz w:val="16"/>
            <w:szCs w:val="16"/>
            <w:u w:val="none"/>
          </w:rPr>
          <w:t>online</w:t>
        </w:r>
      </w:hyperlink>
      <w:r w:rsidRPr="008946CA">
        <w:rPr>
          <w:sz w:val="16"/>
          <w:szCs w:val="16"/>
        </w:rPr>
        <w:t>; Hume, </w:t>
      </w:r>
      <w:r w:rsidRPr="008946CA">
        <w:rPr>
          <w:sz w:val="16"/>
          <w:szCs w:val="16"/>
          <w:u w:val="single"/>
        </w:rPr>
        <w:t>A Treatise on Human Nature</w:t>
      </w:r>
      <w:r w:rsidRPr="008946CA">
        <w:rPr>
          <w:sz w:val="16"/>
          <w:szCs w:val="16"/>
        </w:rPr>
        <w:t>, Book III, part II, section 5: 'Of the obligation of promises', </w:t>
      </w:r>
      <w:hyperlink r:id="rId37" w:history="1">
        <w:r w:rsidRPr="008946CA">
          <w:rPr>
            <w:rStyle w:val="Hyperlink"/>
            <w:b/>
            <w:bCs/>
            <w:color w:val="CC0000"/>
            <w:sz w:val="16"/>
            <w:szCs w:val="16"/>
            <w:u w:val="none"/>
          </w:rPr>
          <w:t>online</w:t>
        </w:r>
      </w:hyperlink>
      <w:r w:rsidRPr="008946CA">
        <w:rPr>
          <w:sz w:val="16"/>
          <w:szCs w:val="16"/>
        </w:rPr>
        <w:t xml:space="preserve"> ; Korn and Korn, 'Where People Don't Promise', </w:t>
      </w:r>
      <w:r w:rsidRPr="008946CA">
        <w:rPr>
          <w:rStyle w:val="Emphasis"/>
          <w:sz w:val="16"/>
          <w:szCs w:val="16"/>
        </w:rPr>
        <w:t>Ethics</w:t>
      </w:r>
      <w:r w:rsidRPr="008946CA">
        <w:rPr>
          <w:sz w:val="16"/>
          <w:szCs w:val="16"/>
        </w:rPr>
        <w:t xml:space="preserve"> 93:445-50 (1983)(BB) </w:t>
      </w:r>
    </w:p>
    <w:p w:rsidR="009879E5" w:rsidRPr="008946CA" w:rsidRDefault="008946CA">
      <w:pPr>
        <w:pStyle w:val="text11"/>
        <w:divId w:val="1430663116"/>
        <w:rPr>
          <w:sz w:val="16"/>
          <w:szCs w:val="16"/>
        </w:rPr>
      </w:pPr>
      <w:r w:rsidRPr="008946CA">
        <w:rPr>
          <w:sz w:val="16"/>
          <w:szCs w:val="16"/>
        </w:rPr>
        <w:t>3/30. Promising (2)</w:t>
      </w:r>
      <w:r w:rsidRPr="008946CA">
        <w:rPr>
          <w:sz w:val="16"/>
          <w:szCs w:val="16"/>
        </w:rPr>
        <w:br/>
      </w:r>
      <w:proofErr w:type="spellStart"/>
      <w:r w:rsidRPr="008946CA">
        <w:rPr>
          <w:sz w:val="16"/>
          <w:szCs w:val="16"/>
        </w:rPr>
        <w:t>Rdg</w:t>
      </w:r>
      <w:proofErr w:type="spellEnd"/>
      <w:r w:rsidRPr="008946CA">
        <w:rPr>
          <w:sz w:val="16"/>
          <w:szCs w:val="16"/>
        </w:rPr>
        <w:t>: Thomas Scanlon, 'Promises and Practices', </w:t>
      </w:r>
      <w:r w:rsidRPr="008946CA">
        <w:rPr>
          <w:rStyle w:val="Emphasis"/>
          <w:sz w:val="16"/>
          <w:szCs w:val="16"/>
        </w:rPr>
        <w:t>Philosophy and Public Affairs</w:t>
      </w:r>
      <w:r w:rsidRPr="008946CA">
        <w:rPr>
          <w:sz w:val="16"/>
          <w:szCs w:val="16"/>
        </w:rPr>
        <w:t xml:space="preserve"> 19:199-226 (Summer 1990)(BB) </w:t>
      </w:r>
    </w:p>
    <w:p w:rsidR="009879E5" w:rsidRPr="008946CA" w:rsidRDefault="008946CA">
      <w:pPr>
        <w:pStyle w:val="text11"/>
        <w:divId w:val="1430663116"/>
        <w:rPr>
          <w:sz w:val="16"/>
          <w:szCs w:val="16"/>
        </w:rPr>
      </w:pPr>
      <w:r w:rsidRPr="008946CA">
        <w:rPr>
          <w:sz w:val="16"/>
          <w:szCs w:val="16"/>
        </w:rPr>
        <w:t xml:space="preserve">4/1. The obligation to tell the truth </w:t>
      </w:r>
      <w:r w:rsidRPr="008946CA">
        <w:rPr>
          <w:sz w:val="16"/>
          <w:szCs w:val="16"/>
        </w:rPr>
        <w:br/>
        <w:t xml:space="preserve">Plaintiff's brief, footnote 3, from </w:t>
      </w:r>
      <w:r w:rsidRPr="008946CA">
        <w:rPr>
          <w:i/>
          <w:iCs/>
          <w:sz w:val="16"/>
          <w:szCs w:val="16"/>
        </w:rPr>
        <w:t>Laidlaw v. Organ,</w:t>
      </w:r>
      <w:r w:rsidRPr="008946CA">
        <w:rPr>
          <w:sz w:val="16"/>
          <w:szCs w:val="16"/>
        </w:rPr>
        <w:t xml:space="preserve"> 2 Wheat (15 U.S.) 178 (1817)(BB); Albert Carr, </w:t>
      </w:r>
      <w:r w:rsidRPr="008946CA">
        <w:rPr>
          <w:i/>
          <w:iCs/>
          <w:sz w:val="16"/>
          <w:szCs w:val="16"/>
        </w:rPr>
        <w:t xml:space="preserve">Is Business Bluffing Ethical? </w:t>
      </w:r>
      <w:proofErr w:type="gramStart"/>
      <w:r w:rsidRPr="008946CA">
        <w:rPr>
          <w:sz w:val="16"/>
          <w:szCs w:val="16"/>
        </w:rPr>
        <w:t>(BB); Thomas Carson, "Second Thoughts about Bluffing" (BB)</w:t>
      </w:r>
      <w:r w:rsidRPr="008946CA">
        <w:rPr>
          <w:sz w:val="16"/>
          <w:szCs w:val="16"/>
        </w:rPr>
        <w:br/>
        <w:t xml:space="preserve">Recommended: </w:t>
      </w:r>
      <w:proofErr w:type="spellStart"/>
      <w:r w:rsidRPr="008946CA">
        <w:rPr>
          <w:sz w:val="16"/>
          <w:szCs w:val="16"/>
        </w:rPr>
        <w:t>Obde</w:t>
      </w:r>
      <w:proofErr w:type="spellEnd"/>
      <w:r w:rsidRPr="008946CA">
        <w:rPr>
          <w:sz w:val="16"/>
          <w:szCs w:val="16"/>
        </w:rPr>
        <w:t xml:space="preserve"> v. </w:t>
      </w:r>
      <w:proofErr w:type="spellStart"/>
      <w:r w:rsidRPr="008946CA">
        <w:rPr>
          <w:sz w:val="16"/>
          <w:szCs w:val="16"/>
        </w:rPr>
        <w:t>Schlemeyer</w:t>
      </w:r>
      <w:proofErr w:type="spellEnd"/>
      <w:r w:rsidRPr="008946CA">
        <w:rPr>
          <w:sz w:val="16"/>
          <w:szCs w:val="16"/>
        </w:rPr>
        <w:t xml:space="preserve">, 353 P 2d 672 (1960)(BB); Swinton v. Whitinsville Savings Bank, 42 NE 2d 808 (1942)(BB) </w:t>
      </w:r>
      <w:r w:rsidRPr="008946CA">
        <w:rPr>
          <w:sz w:val="16"/>
          <w:szCs w:val="16"/>
        </w:rPr>
        <w:br/>
        <w:t>For those interested: DePaulo et.al., "Lying in Everyday Life," Journal of Personality and Social Psychology," 70(5):979-95 (1996); Cohen v. Cowles Media Co., 501 US 663 (1991)(re. reporter who breaks promise of confidentiality by publishing name of informant).</w:t>
      </w:r>
      <w:proofErr w:type="gramEnd"/>
      <w:r w:rsidRPr="008946CA">
        <w:rPr>
          <w:sz w:val="16"/>
          <w:szCs w:val="16"/>
        </w:rPr>
        <w:t xml:space="preserve"> </w:t>
      </w:r>
    </w:p>
    <w:p w:rsidR="009879E5" w:rsidRPr="008946CA" w:rsidRDefault="008946CA" w:rsidP="00A60CD0">
      <w:pPr>
        <w:pStyle w:val="text11"/>
        <w:divId w:val="1430663116"/>
        <w:rPr>
          <w:sz w:val="16"/>
          <w:szCs w:val="16"/>
        </w:rPr>
      </w:pPr>
      <w:r w:rsidRPr="008946CA">
        <w:rPr>
          <w:sz w:val="16"/>
          <w:szCs w:val="16"/>
        </w:rPr>
        <w:t>4/6.  The Ethics of Reality TV: the case of "To Catch a Predator"</w:t>
      </w:r>
      <w:r w:rsidRPr="008946CA">
        <w:rPr>
          <w:sz w:val="16"/>
          <w:szCs w:val="16"/>
        </w:rPr>
        <w:br/>
        <w:t xml:space="preserve">Episodes of 'To Catch a Predator': </w:t>
      </w:r>
      <w:hyperlink r:id="rId38" w:history="1">
        <w:r w:rsidRPr="008946CA">
          <w:rPr>
            <w:rStyle w:val="Hyperlink"/>
            <w:sz w:val="16"/>
            <w:szCs w:val="16"/>
          </w:rPr>
          <w:t>Petaluma</w:t>
        </w:r>
      </w:hyperlink>
      <w:r w:rsidRPr="008946CA">
        <w:rPr>
          <w:sz w:val="16"/>
          <w:szCs w:val="16"/>
        </w:rPr>
        <w:t xml:space="preserve"> (select 'the cancer doctor'); </w:t>
      </w:r>
      <w:hyperlink r:id="rId39" w:history="1">
        <w:r w:rsidRPr="008946CA">
          <w:rPr>
            <w:rStyle w:val="Hyperlink"/>
            <w:sz w:val="16"/>
            <w:szCs w:val="16"/>
          </w:rPr>
          <w:t>Flagler Beach</w:t>
        </w:r>
      </w:hyperlink>
      <w:r w:rsidRPr="008946CA">
        <w:rPr>
          <w:sz w:val="16"/>
          <w:szCs w:val="16"/>
        </w:rPr>
        <w:t xml:space="preserve"> (select '3. Excuses to Dateline, police' in 'As Seen on the Broadcast' box; also, 'Highlights, Memorable characters' in 'Exclusive Webisodes' box). Videos will play after brief advertisement. </w:t>
      </w:r>
      <w:r w:rsidRPr="008946CA">
        <w:rPr>
          <w:sz w:val="16"/>
          <w:szCs w:val="16"/>
        </w:rPr>
        <w:br/>
      </w:r>
      <w:proofErr w:type="spellStart"/>
      <w:r w:rsidRPr="008946CA">
        <w:rPr>
          <w:sz w:val="16"/>
          <w:szCs w:val="16"/>
        </w:rPr>
        <w:t>Rdg</w:t>
      </w:r>
      <w:proofErr w:type="spellEnd"/>
      <w:r w:rsidRPr="008946CA">
        <w:rPr>
          <w:sz w:val="16"/>
          <w:szCs w:val="16"/>
        </w:rPr>
        <w:t xml:space="preserve">: </w:t>
      </w:r>
      <w:proofErr w:type="spellStart"/>
      <w:r w:rsidRPr="008946CA">
        <w:rPr>
          <w:sz w:val="16"/>
          <w:szCs w:val="16"/>
        </w:rPr>
        <w:t>Conradt</w:t>
      </w:r>
      <w:proofErr w:type="spellEnd"/>
      <w:r w:rsidRPr="008946CA">
        <w:rPr>
          <w:sz w:val="16"/>
          <w:szCs w:val="16"/>
        </w:rPr>
        <w:t xml:space="preserve"> v. NBC Universal, 536 F. Supp. 2d 380 (2008)(BB); </w:t>
      </w:r>
      <w:proofErr w:type="spellStart"/>
      <w:r w:rsidRPr="008946CA">
        <w:rPr>
          <w:sz w:val="16"/>
          <w:szCs w:val="16"/>
        </w:rPr>
        <w:t>Boggess</w:t>
      </w:r>
      <w:proofErr w:type="spellEnd"/>
      <w:r w:rsidRPr="008946CA">
        <w:rPr>
          <w:sz w:val="16"/>
          <w:szCs w:val="16"/>
        </w:rPr>
        <w:t xml:space="preserve">, "Attempted Enticement of a Minor: No Place for Pedophiles to Hide," 72 Mo.L.Rev. </w:t>
      </w:r>
      <w:proofErr w:type="gramStart"/>
      <w:r w:rsidRPr="008946CA">
        <w:rPr>
          <w:sz w:val="16"/>
          <w:szCs w:val="16"/>
        </w:rPr>
        <w:t xml:space="preserve">909 (Summer 2007), excerpts (BB); </w:t>
      </w:r>
      <w:proofErr w:type="spellStart"/>
      <w:r w:rsidRPr="008946CA">
        <w:rPr>
          <w:sz w:val="16"/>
          <w:szCs w:val="16"/>
        </w:rPr>
        <w:t>Grigoriadis</w:t>
      </w:r>
      <w:proofErr w:type="spellEnd"/>
      <w:r w:rsidRPr="008946CA">
        <w:rPr>
          <w:sz w:val="16"/>
          <w:szCs w:val="16"/>
        </w:rPr>
        <w:t>, "The New American Witch Hunt," Rolling Stone 1032:64-71 (August 9, 2007)(BB); Luke Dittrich, "Tonight on Dateline This Man Will Die," Esquire 148(3):233-44 (Sept. 2007)(BB)</w:t>
      </w:r>
      <w:r w:rsidRPr="008946CA">
        <w:rPr>
          <w:sz w:val="16"/>
          <w:szCs w:val="16"/>
        </w:rPr>
        <w:br/>
        <w:t xml:space="preserve">Recommended: Gray </w:t>
      </w:r>
      <w:proofErr w:type="spellStart"/>
      <w:r w:rsidRPr="008946CA">
        <w:rPr>
          <w:sz w:val="16"/>
          <w:szCs w:val="16"/>
        </w:rPr>
        <w:t>Cavender</w:t>
      </w:r>
      <w:proofErr w:type="spellEnd"/>
      <w:r w:rsidRPr="008946CA">
        <w:rPr>
          <w:sz w:val="16"/>
          <w:szCs w:val="16"/>
        </w:rPr>
        <w:t xml:space="preserve">, "In Search of Community on Reality TV," in Holmes and Jermyn, eds., Understanding Reality Television (2004), 154-72 (BB); Steven </w:t>
      </w:r>
      <w:proofErr w:type="spellStart"/>
      <w:r w:rsidRPr="008946CA">
        <w:rPr>
          <w:sz w:val="16"/>
          <w:szCs w:val="16"/>
        </w:rPr>
        <w:t>Kohm</w:t>
      </w:r>
      <w:proofErr w:type="spellEnd"/>
      <w:r w:rsidRPr="008946CA">
        <w:rPr>
          <w:sz w:val="16"/>
          <w:szCs w:val="16"/>
        </w:rPr>
        <w:t xml:space="preserve">, "Naming, shaming, and criminal justice: Mass-mediated humiliation as entertainment and punishment," Crime, Media, Culture 5(2):188-205 (2009), </w:t>
      </w:r>
      <w:hyperlink r:id="rId40" w:history="1">
        <w:r w:rsidRPr="008946CA">
          <w:rPr>
            <w:rStyle w:val="Hyperlink"/>
            <w:b/>
            <w:bCs/>
            <w:color w:val="CC0000"/>
            <w:sz w:val="16"/>
            <w:szCs w:val="16"/>
            <w:u w:val="none"/>
          </w:rPr>
          <w:t>online</w:t>
        </w:r>
      </w:hyperlink>
      <w:r w:rsidRPr="008946CA">
        <w:rPr>
          <w:sz w:val="16"/>
          <w:szCs w:val="16"/>
        </w:rPr>
        <w:t>; Bartel v. NBC, 543 F. 3d 901 (2008)</w:t>
      </w:r>
      <w:proofErr w:type="gramEnd"/>
    </w:p>
    <w:p w:rsidR="009879E5" w:rsidRPr="008946CA" w:rsidRDefault="008946CA">
      <w:pPr>
        <w:pStyle w:val="NormalWeb"/>
        <w:divId w:val="1430663116"/>
        <w:rPr>
          <w:sz w:val="16"/>
          <w:szCs w:val="16"/>
        </w:rPr>
      </w:pPr>
      <w:r w:rsidRPr="008946CA">
        <w:rPr>
          <w:rStyle w:val="style41"/>
          <w:sz w:val="16"/>
          <w:szCs w:val="16"/>
        </w:rPr>
        <w:t xml:space="preserve">4/8. </w:t>
      </w:r>
      <w:r w:rsidRPr="008946CA">
        <w:rPr>
          <w:rStyle w:val="text111"/>
          <w:sz w:val="16"/>
          <w:szCs w:val="16"/>
        </w:rPr>
        <w:t xml:space="preserve">Is journalistic deception justified? </w:t>
      </w:r>
      <w:r w:rsidRPr="008946CA">
        <w:rPr>
          <w:rFonts w:ascii="Verdana" w:hAnsi="Verdana"/>
          <w:sz w:val="16"/>
          <w:szCs w:val="16"/>
        </w:rPr>
        <w:br/>
      </w:r>
      <w:proofErr w:type="spellStart"/>
      <w:r w:rsidRPr="008946CA">
        <w:rPr>
          <w:rStyle w:val="text111"/>
          <w:sz w:val="16"/>
          <w:szCs w:val="16"/>
        </w:rPr>
        <w:t>Rdg</w:t>
      </w:r>
      <w:proofErr w:type="gramStart"/>
      <w:r w:rsidRPr="008946CA">
        <w:rPr>
          <w:rStyle w:val="text111"/>
          <w:sz w:val="16"/>
          <w:szCs w:val="16"/>
        </w:rPr>
        <w:t>:Smith</w:t>
      </w:r>
      <w:proofErr w:type="spellEnd"/>
      <w:proofErr w:type="gramEnd"/>
      <w:r w:rsidRPr="008946CA">
        <w:rPr>
          <w:rStyle w:val="text111"/>
          <w:sz w:val="16"/>
          <w:szCs w:val="16"/>
        </w:rPr>
        <w:t xml:space="preserve"> and Goodwin, "Deception," ch. 10 in Groping for Ethics in Journalism (1999)(BB); </w:t>
      </w:r>
      <w:proofErr w:type="spellStart"/>
      <w:r w:rsidRPr="008946CA">
        <w:rPr>
          <w:rStyle w:val="text111"/>
          <w:sz w:val="16"/>
          <w:szCs w:val="16"/>
        </w:rPr>
        <w:t>Desnick</w:t>
      </w:r>
      <w:proofErr w:type="spellEnd"/>
      <w:r w:rsidRPr="008946CA">
        <w:rPr>
          <w:rStyle w:val="text111"/>
          <w:sz w:val="16"/>
          <w:szCs w:val="16"/>
        </w:rPr>
        <w:t xml:space="preserve"> v. ABC, 44 F. 3d 1345 (7th Cir. 1995)(BB).</w:t>
      </w:r>
      <w:r w:rsidRPr="008946CA">
        <w:rPr>
          <w:rFonts w:ascii="Verdana" w:hAnsi="Verdana"/>
          <w:sz w:val="16"/>
          <w:szCs w:val="16"/>
        </w:rPr>
        <w:br/>
      </w:r>
      <w:r w:rsidRPr="008946CA">
        <w:rPr>
          <w:rStyle w:val="text111"/>
          <w:sz w:val="16"/>
          <w:szCs w:val="16"/>
        </w:rPr>
        <w:t xml:space="preserve">Recommended: Food Lion v. ABC, 964 F. Supp. 956 (1997); and 194 F. 3d 505 (1999); Louis Hodges, "Undercover, masquerading, surreptitious taping," Journal of Mass Media Ethics 3(2):26-36 (Fall 1988); Robert </w:t>
      </w:r>
      <w:proofErr w:type="spellStart"/>
      <w:r w:rsidRPr="008946CA">
        <w:rPr>
          <w:rStyle w:val="text111"/>
          <w:sz w:val="16"/>
          <w:szCs w:val="16"/>
        </w:rPr>
        <w:t>Lissit</w:t>
      </w:r>
      <w:proofErr w:type="spellEnd"/>
      <w:r w:rsidRPr="008946CA">
        <w:rPr>
          <w:rStyle w:val="text111"/>
          <w:sz w:val="16"/>
          <w:szCs w:val="16"/>
        </w:rPr>
        <w:t>, "</w:t>
      </w:r>
      <w:proofErr w:type="spellStart"/>
      <w:r w:rsidRPr="008946CA">
        <w:rPr>
          <w:rStyle w:val="text111"/>
          <w:sz w:val="16"/>
          <w:szCs w:val="16"/>
        </w:rPr>
        <w:t>Gotcha</w:t>
      </w:r>
      <w:proofErr w:type="spellEnd"/>
      <w:r w:rsidRPr="008946CA">
        <w:rPr>
          <w:rStyle w:val="text111"/>
          <w:sz w:val="16"/>
          <w:szCs w:val="16"/>
        </w:rPr>
        <w:t xml:space="preserve">," American Journalism Review (March 1995); </w:t>
      </w:r>
      <w:hyperlink r:id="rId41" w:history="1">
        <w:r w:rsidRPr="008946CA">
          <w:rPr>
            <w:rStyle w:val="Hyperlink"/>
            <w:rFonts w:ascii="Verdana" w:hAnsi="Verdana"/>
            <w:sz w:val="16"/>
            <w:szCs w:val="16"/>
          </w:rPr>
          <w:t>PBS Frontline Ethical guidelines</w:t>
        </w:r>
      </w:hyperlink>
      <w:r w:rsidRPr="008946CA">
        <w:rPr>
          <w:rStyle w:val="text111"/>
          <w:sz w:val="16"/>
          <w:szCs w:val="16"/>
        </w:rPr>
        <w:t xml:space="preserve">; </w:t>
      </w:r>
      <w:hyperlink r:id="rId42" w:history="1">
        <w:r w:rsidRPr="008946CA">
          <w:rPr>
            <w:rStyle w:val="Hyperlink"/>
            <w:rFonts w:ascii="Verdana" w:hAnsi="Verdana"/>
            <w:sz w:val="16"/>
            <w:szCs w:val="16"/>
          </w:rPr>
          <w:t>PBS Frontline special on sex slaves</w:t>
        </w:r>
      </w:hyperlink>
    </w:p>
    <w:p w:rsidR="009879E5" w:rsidRPr="008946CA" w:rsidRDefault="008946CA" w:rsidP="00A60CD0">
      <w:pPr>
        <w:pStyle w:val="text11"/>
        <w:divId w:val="1430663116"/>
        <w:rPr>
          <w:sz w:val="16"/>
          <w:szCs w:val="16"/>
        </w:rPr>
      </w:pPr>
      <w:r w:rsidRPr="008946CA">
        <w:rPr>
          <w:sz w:val="16"/>
          <w:szCs w:val="16"/>
        </w:rPr>
        <w:lastRenderedPageBreak/>
        <w:t xml:space="preserve">4/13. Journalistic Ethics and the clash between values: truth vs. privacy </w:t>
      </w:r>
      <w:r w:rsidRPr="008946CA">
        <w:rPr>
          <w:sz w:val="16"/>
          <w:szCs w:val="16"/>
        </w:rPr>
        <w:br/>
      </w:r>
      <w:proofErr w:type="spellStart"/>
      <w:r w:rsidRPr="008946CA">
        <w:rPr>
          <w:sz w:val="16"/>
          <w:szCs w:val="16"/>
        </w:rPr>
        <w:t>Rdg</w:t>
      </w:r>
      <w:proofErr w:type="spellEnd"/>
      <w:r w:rsidRPr="008946CA">
        <w:rPr>
          <w:sz w:val="16"/>
          <w:szCs w:val="16"/>
        </w:rPr>
        <w:t>: J.S. Mill, On Liberty ch. 2 (BB); Florida Star v. B.J.F., 491 US 524 (1989)(BB).</w:t>
      </w:r>
      <w:r w:rsidRPr="008946CA">
        <w:rPr>
          <w:sz w:val="16"/>
          <w:szCs w:val="16"/>
        </w:rPr>
        <w:br/>
        <w:t xml:space="preserve">Recommended: Amy </w:t>
      </w:r>
      <w:proofErr w:type="spellStart"/>
      <w:r w:rsidRPr="008946CA">
        <w:rPr>
          <w:sz w:val="16"/>
          <w:szCs w:val="16"/>
        </w:rPr>
        <w:t>Gajda</w:t>
      </w:r>
      <w:proofErr w:type="spellEnd"/>
      <w:r w:rsidRPr="008946CA">
        <w:rPr>
          <w:sz w:val="16"/>
          <w:szCs w:val="16"/>
        </w:rPr>
        <w:t xml:space="preserve">, "Judging Journalism: The Turn Toward Privacy and Judicial Regulation of the Press," 97 Cal. L. Rev. 1039 (2009), at </w:t>
      </w:r>
      <w:hyperlink r:id="rId43" w:history="1">
        <w:proofErr w:type="spellStart"/>
        <w:r w:rsidRPr="008946CA">
          <w:rPr>
            <w:rStyle w:val="Hyperlink"/>
            <w:b/>
            <w:bCs/>
            <w:color w:val="CC0000"/>
            <w:sz w:val="16"/>
            <w:szCs w:val="16"/>
            <w:u w:val="none"/>
          </w:rPr>
          <w:t>westlaw</w:t>
        </w:r>
        <w:proofErr w:type="spellEnd"/>
      </w:hyperlink>
      <w:r w:rsidRPr="008946CA">
        <w:rPr>
          <w:sz w:val="16"/>
          <w:szCs w:val="16"/>
        </w:rPr>
        <w:t xml:space="preserve"> (previous version is </w:t>
      </w:r>
      <w:hyperlink r:id="rId44" w:history="1">
        <w:r w:rsidRPr="008946CA">
          <w:rPr>
            <w:rStyle w:val="Hyperlink"/>
            <w:b/>
            <w:bCs/>
            <w:color w:val="CC0000"/>
            <w:sz w:val="16"/>
            <w:szCs w:val="16"/>
            <w:u w:val="none"/>
          </w:rPr>
          <w:t>online</w:t>
        </w:r>
      </w:hyperlink>
      <w:r w:rsidRPr="008946CA">
        <w:rPr>
          <w:sz w:val="16"/>
          <w:szCs w:val="16"/>
        </w:rPr>
        <w:t>).</w:t>
      </w:r>
    </w:p>
    <w:p w:rsidR="009879E5" w:rsidRPr="008946CA" w:rsidRDefault="008946CA">
      <w:pPr>
        <w:pStyle w:val="text11"/>
        <w:divId w:val="1430663116"/>
        <w:rPr>
          <w:sz w:val="16"/>
          <w:szCs w:val="16"/>
        </w:rPr>
      </w:pPr>
      <w:r w:rsidRPr="008946CA">
        <w:rPr>
          <w:sz w:val="16"/>
          <w:szCs w:val="16"/>
        </w:rPr>
        <w:t xml:space="preserve">4/15. Obligations to strangers and the ethics of international affairs </w:t>
      </w:r>
      <w:r w:rsidRPr="008946CA">
        <w:rPr>
          <w:sz w:val="16"/>
          <w:szCs w:val="16"/>
        </w:rPr>
        <w:br/>
      </w:r>
      <w:proofErr w:type="spellStart"/>
      <w:r w:rsidRPr="008946CA">
        <w:rPr>
          <w:sz w:val="16"/>
          <w:szCs w:val="16"/>
        </w:rPr>
        <w:t>Rdg</w:t>
      </w:r>
      <w:proofErr w:type="spellEnd"/>
      <w:r w:rsidRPr="008946CA">
        <w:rPr>
          <w:sz w:val="16"/>
          <w:szCs w:val="16"/>
        </w:rPr>
        <w:t xml:space="preserve">: Nussbaum, "Duties of Justice, Duties of Material Aid: Cicero's Problematic Legacy," </w:t>
      </w:r>
      <w:r w:rsidRPr="008946CA">
        <w:rPr>
          <w:rStyle w:val="Emphasis"/>
          <w:sz w:val="16"/>
          <w:szCs w:val="16"/>
        </w:rPr>
        <w:t>Journal of Political Philosophy</w:t>
      </w:r>
      <w:r w:rsidRPr="008946CA">
        <w:rPr>
          <w:sz w:val="16"/>
          <w:szCs w:val="16"/>
        </w:rPr>
        <w:t xml:space="preserve"> 8(2):176-206 (2000)(BB)</w:t>
      </w:r>
      <w:r w:rsidRPr="008946CA">
        <w:rPr>
          <w:sz w:val="16"/>
          <w:szCs w:val="16"/>
        </w:rPr>
        <w:br/>
      </w:r>
      <w:r w:rsidRPr="008946CA">
        <w:rPr>
          <w:rStyle w:val="text111"/>
          <w:sz w:val="16"/>
          <w:szCs w:val="16"/>
        </w:rPr>
        <w:t xml:space="preserve">Recommended: </w:t>
      </w:r>
      <w:hyperlink r:id="rId45" w:history="1">
        <w:r w:rsidRPr="008946CA">
          <w:rPr>
            <w:rStyle w:val="Hyperlink"/>
            <w:b/>
            <w:bCs/>
            <w:color w:val="CC0000"/>
            <w:sz w:val="16"/>
            <w:szCs w:val="16"/>
            <w:u w:val="none"/>
          </w:rPr>
          <w:t>Frontline: Sick around the world</w:t>
        </w:r>
      </w:hyperlink>
      <w:r w:rsidRPr="008946CA">
        <w:rPr>
          <w:sz w:val="16"/>
          <w:szCs w:val="16"/>
        </w:rPr>
        <w:br/>
      </w:r>
      <w:r w:rsidRPr="008946CA">
        <w:rPr>
          <w:rStyle w:val="text101"/>
          <w:sz w:val="16"/>
          <w:szCs w:val="16"/>
        </w:rPr>
        <w:t xml:space="preserve">For those interested: Walzer, "Humanitarian Intervention" (BB); </w:t>
      </w:r>
      <w:hyperlink r:id="rId46" w:history="1">
        <w:r w:rsidRPr="008946CA">
          <w:rPr>
            <w:rStyle w:val="Hyperlink"/>
            <w:b/>
            <w:bCs/>
            <w:color w:val="CC0000"/>
            <w:sz w:val="16"/>
            <w:szCs w:val="16"/>
            <w:u w:val="none"/>
          </w:rPr>
          <w:t>Frontline: Obama's War</w:t>
        </w:r>
      </w:hyperlink>
    </w:p>
    <w:p w:rsidR="009879E5" w:rsidRPr="008946CA" w:rsidRDefault="008946CA">
      <w:pPr>
        <w:pStyle w:val="text11"/>
        <w:divId w:val="1430663116"/>
        <w:rPr>
          <w:sz w:val="16"/>
          <w:szCs w:val="16"/>
        </w:rPr>
      </w:pPr>
      <w:r w:rsidRPr="008946CA">
        <w:rPr>
          <w:sz w:val="16"/>
          <w:szCs w:val="16"/>
        </w:rPr>
        <w:t>4/20. Ethics in a multicultural world</w:t>
      </w:r>
      <w:r w:rsidRPr="008946CA">
        <w:rPr>
          <w:sz w:val="16"/>
          <w:szCs w:val="16"/>
        </w:rPr>
        <w:br/>
      </w:r>
      <w:proofErr w:type="spellStart"/>
      <w:r w:rsidRPr="008946CA">
        <w:rPr>
          <w:sz w:val="16"/>
          <w:szCs w:val="16"/>
        </w:rPr>
        <w:t>Rdg</w:t>
      </w:r>
      <w:proofErr w:type="spellEnd"/>
      <w:r w:rsidRPr="008946CA">
        <w:rPr>
          <w:sz w:val="16"/>
          <w:szCs w:val="16"/>
        </w:rPr>
        <w:t xml:space="preserve">: Camus, "The Guest"(BB); Margaret Talbot, “Baghdad on the Plains,” </w:t>
      </w:r>
      <w:r w:rsidRPr="008946CA">
        <w:rPr>
          <w:sz w:val="16"/>
          <w:szCs w:val="16"/>
          <w:u w:val="single"/>
        </w:rPr>
        <w:t>New Republic</w:t>
      </w:r>
      <w:r w:rsidRPr="008946CA">
        <w:rPr>
          <w:sz w:val="16"/>
          <w:szCs w:val="16"/>
        </w:rPr>
        <w:t xml:space="preserve"> (August 11, 1997)(BB)</w:t>
      </w:r>
    </w:p>
    <w:p w:rsidR="009879E5" w:rsidRPr="008946CA" w:rsidRDefault="008946CA">
      <w:pPr>
        <w:pStyle w:val="text11"/>
        <w:divId w:val="1430663116"/>
        <w:rPr>
          <w:sz w:val="16"/>
          <w:szCs w:val="16"/>
        </w:rPr>
      </w:pPr>
      <w:r w:rsidRPr="008946CA">
        <w:rPr>
          <w:sz w:val="16"/>
          <w:szCs w:val="16"/>
        </w:rPr>
        <w:t xml:space="preserve">4/22, 4/27. Group presentations </w:t>
      </w:r>
      <w:r w:rsidRPr="008946CA">
        <w:rPr>
          <w:b/>
          <w:bCs/>
          <w:sz w:val="16"/>
          <w:szCs w:val="16"/>
        </w:rPr>
        <w:br/>
      </w:r>
      <w:r w:rsidRPr="008946CA">
        <w:rPr>
          <w:rStyle w:val="Strong"/>
          <w:sz w:val="16"/>
          <w:szCs w:val="16"/>
        </w:rPr>
        <w:t>Paper 3 due.</w:t>
      </w:r>
    </w:p>
    <w:p w:rsidR="009879E5" w:rsidRPr="00765EAC" w:rsidRDefault="00DE56F0">
      <w:pPr>
        <w:divId w:val="1430663116"/>
        <w:rPr>
          <w:rFonts w:eastAsia="Times New Roman"/>
          <w:sz w:val="20"/>
          <w:szCs w:val="20"/>
        </w:rPr>
      </w:pPr>
      <w:r>
        <w:rPr>
          <w:rFonts w:eastAsia="Times New Roman"/>
          <w:noProof/>
          <w:sz w:val="20"/>
          <w:szCs w:val="20"/>
        </w:rPr>
        <w:pict>
          <v:rect id="_x0000_i1027" style="width:468pt;height:1.5pt" o:hralign="center" o:hrstd="t" o:hr="t" fillcolor="#a0a0a0" stroked="f"/>
        </w:pict>
      </w:r>
    </w:p>
    <w:p w:rsidR="00765EAC" w:rsidRPr="00765EAC" w:rsidRDefault="00765EAC" w:rsidP="00765EAC">
      <w:pPr>
        <w:spacing w:before="100" w:beforeAutospacing="1" w:after="100" w:afterAutospacing="1"/>
        <w:divId w:val="1430663116"/>
        <w:rPr>
          <w:rFonts w:eastAsia="Times New Roman"/>
          <w:sz w:val="20"/>
          <w:szCs w:val="20"/>
        </w:rPr>
      </w:pPr>
      <w:r w:rsidRPr="00765EAC">
        <w:rPr>
          <w:rFonts w:eastAsia="Times New Roman"/>
          <w:sz w:val="20"/>
          <w:szCs w:val="20"/>
        </w:rPr>
        <w:t>Additional notes:</w:t>
      </w:r>
      <w:r w:rsidRPr="00765EAC">
        <w:rPr>
          <w:rFonts w:eastAsia="Times New Roman"/>
          <w:sz w:val="20"/>
          <w:szCs w:val="20"/>
        </w:rPr>
        <w:br/>
        <w:t>POLICY ON ACCOMMODATIONS: In compliance with the Americans with Disabilities Act (ADA), students who require reasonable accommodations to properly execute coursework must register with Student Accessibility Services (SAS) -- in Boca Raton, SU 131 (561-297-3880); in Davie, LA 131 (954-236-1222); in Jupiter and all Northern Campuses, SR 111F (561-799-8585) – and follow all SAS procedures.</w:t>
      </w:r>
    </w:p>
    <w:p w:rsidR="00765EAC" w:rsidRPr="00765EAC" w:rsidRDefault="00765EAC" w:rsidP="00765EAC">
      <w:pPr>
        <w:spacing w:before="100" w:beforeAutospacing="1" w:after="100" w:afterAutospacing="1"/>
        <w:divId w:val="1430663116"/>
        <w:rPr>
          <w:rFonts w:eastAsia="Times New Roman"/>
          <w:sz w:val="20"/>
          <w:szCs w:val="20"/>
        </w:rPr>
      </w:pPr>
      <w:r w:rsidRPr="00765EAC">
        <w:rPr>
          <w:rFonts w:eastAsia="Times New Roman"/>
          <w:sz w:val="20"/>
          <w:szCs w:val="20"/>
        </w:rPr>
        <w:t>Academic Integrity Policy</w:t>
      </w:r>
      <w:proofErr w:type="gramStart"/>
      <w:r w:rsidRPr="00765EAC">
        <w:rPr>
          <w:rFonts w:eastAsia="Times New Roman"/>
          <w:sz w:val="20"/>
          <w:szCs w:val="20"/>
        </w:rPr>
        <w:t>:Students</w:t>
      </w:r>
      <w:proofErr w:type="gramEnd"/>
      <w:r w:rsidRPr="00765EAC">
        <w:rPr>
          <w:rFonts w:eastAsia="Times New Roman"/>
          <w:sz w:val="20"/>
          <w:szCs w:val="20"/>
        </w:rPr>
        <w:t xml:space="preserve">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and </w:t>
      </w:r>
      <w:hyperlink r:id="rId47" w:history="1">
        <w:r w:rsidRPr="00765EAC">
          <w:rPr>
            <w:rFonts w:eastAsia="Times New Roman"/>
            <w:color w:val="0000FF"/>
            <w:sz w:val="20"/>
            <w:szCs w:val="20"/>
            <w:u w:val="single"/>
          </w:rPr>
          <w:t>http://www.fau.edu/divdept/honcol/students/honorcode.html</w:t>
        </w:r>
      </w:hyperlink>
    </w:p>
    <w:p w:rsidR="00765EAC" w:rsidRPr="00765EAC" w:rsidRDefault="00765EAC" w:rsidP="00765EAC">
      <w:pPr>
        <w:spacing w:before="100" w:beforeAutospacing="1" w:after="100" w:afterAutospacing="1"/>
        <w:divId w:val="1430663116"/>
        <w:rPr>
          <w:rFonts w:eastAsia="Times New Roman"/>
          <w:sz w:val="20"/>
          <w:szCs w:val="20"/>
        </w:rPr>
      </w:pPr>
      <w:r w:rsidRPr="00765EAC">
        <w:rPr>
          <w:rFonts w:eastAsia="Times New Roman"/>
          <w:sz w:val="20"/>
          <w:szCs w:val="20"/>
        </w:rPr>
        <w:t>Classroom Etiquette Policy: In order to enhance and maintain a productive atmosphere for education, personal communication devices, such as cellular telephones and pagers, are to be disabled in class sessions.</w:t>
      </w:r>
    </w:p>
    <w:p w:rsidR="00765EAC" w:rsidRPr="00765EAC" w:rsidRDefault="00765EAC" w:rsidP="00765EAC">
      <w:pPr>
        <w:spacing w:before="100" w:beforeAutospacing="1" w:after="100" w:afterAutospacing="1"/>
        <w:divId w:val="1430663116"/>
        <w:rPr>
          <w:rFonts w:eastAsia="Times New Roman"/>
          <w:sz w:val="20"/>
          <w:szCs w:val="20"/>
        </w:rPr>
      </w:pPr>
      <w:r w:rsidRPr="00765EAC">
        <w:rPr>
          <w:rFonts w:eastAsia="Times New Roman"/>
          <w:sz w:val="20"/>
          <w:szCs w:val="20"/>
        </w:rPr>
        <w:t>Makeup exams only with doctor's note. See FAU catalog for university policy on incompletes.</w:t>
      </w:r>
    </w:p>
    <w:sectPr w:rsidR="00765EAC" w:rsidRPr="00765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AC"/>
    <w:rsid w:val="00291BCF"/>
    <w:rsid w:val="00414159"/>
    <w:rsid w:val="00765EAC"/>
    <w:rsid w:val="008561FB"/>
    <w:rsid w:val="008946CA"/>
    <w:rsid w:val="00931328"/>
    <w:rsid w:val="009879E5"/>
    <w:rsid w:val="00A2148D"/>
    <w:rsid w:val="00A60CD0"/>
    <w:rsid w:val="00BD0475"/>
    <w:rsid w:val="00DE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AC16B4-673D-4A70-B4F6-18BC73A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pnav">
    <w:name w:val="topnav"/>
    <w:basedOn w:val="Normal"/>
    <w:pPr>
      <w:spacing w:before="100" w:beforeAutospacing="1" w:after="100" w:afterAutospacing="1"/>
    </w:pPr>
    <w:rPr>
      <w:rFonts w:ascii="Verdana" w:hAnsi="Verdana"/>
      <w:color w:val="FFFFFF"/>
      <w:sz w:val="15"/>
      <w:szCs w:val="15"/>
    </w:rPr>
  </w:style>
  <w:style w:type="paragraph" w:customStyle="1" w:styleId="alerts">
    <w:name w:val="alerts"/>
    <w:basedOn w:val="Normal"/>
    <w:pPr>
      <w:spacing w:before="100" w:beforeAutospacing="1" w:after="100" w:afterAutospacing="1"/>
    </w:pPr>
    <w:rPr>
      <w:rFonts w:ascii="Verdana" w:hAnsi="Verdana"/>
      <w:b/>
      <w:bCs/>
      <w:sz w:val="17"/>
      <w:szCs w:val="17"/>
    </w:rPr>
  </w:style>
  <w:style w:type="paragraph" w:customStyle="1" w:styleId="tb">
    <w:name w:val="tb"/>
    <w:basedOn w:val="Normal"/>
    <w:pPr>
      <w:spacing w:before="100" w:beforeAutospacing="1" w:after="100" w:afterAutospacing="1"/>
    </w:pPr>
  </w:style>
  <w:style w:type="paragraph" w:customStyle="1" w:styleId="surrounding">
    <w:name w:val="surrounding"/>
    <w:basedOn w:val="Normal"/>
    <w:pPr>
      <w:spacing w:before="100" w:beforeAutospacing="1" w:after="100" w:afterAutospacing="1"/>
    </w:pPr>
    <w:rPr>
      <w:rFonts w:ascii="Verdana" w:hAnsi="Verdana"/>
      <w:b/>
      <w:bCs/>
      <w:sz w:val="14"/>
      <w:szCs w:val="14"/>
    </w:rPr>
  </w:style>
  <w:style w:type="paragraph" w:customStyle="1" w:styleId="text11">
    <w:name w:val="text11"/>
    <w:basedOn w:val="Normal"/>
    <w:pPr>
      <w:spacing w:before="100" w:beforeAutospacing="1" w:after="100" w:afterAutospacing="1" w:line="285" w:lineRule="atLeast"/>
    </w:pPr>
    <w:rPr>
      <w:rFonts w:ascii="Verdana" w:hAnsi="Verdana"/>
      <w:sz w:val="17"/>
      <w:szCs w:val="17"/>
    </w:rPr>
  </w:style>
  <w:style w:type="paragraph" w:customStyle="1" w:styleId="linkssmall">
    <w:name w:val="linkssmall"/>
    <w:basedOn w:val="Normal"/>
    <w:pPr>
      <w:spacing w:before="100" w:beforeAutospacing="1" w:after="100" w:afterAutospacing="1"/>
    </w:pPr>
    <w:rPr>
      <w:rFonts w:ascii="Verdana" w:hAnsi="Verdana"/>
      <w:b/>
      <w:bCs/>
      <w:color w:val="CC0000"/>
      <w:sz w:val="15"/>
      <w:szCs w:val="15"/>
    </w:rPr>
  </w:style>
  <w:style w:type="paragraph" w:customStyle="1" w:styleId="Footer1">
    <w:name w:val="Footer1"/>
    <w:basedOn w:val="Normal"/>
    <w:pPr>
      <w:spacing w:before="100" w:beforeAutospacing="1" w:after="100" w:afterAutospacing="1"/>
    </w:pPr>
    <w:rPr>
      <w:rFonts w:ascii="Verdana" w:hAnsi="Verdana"/>
      <w:sz w:val="14"/>
      <w:szCs w:val="14"/>
    </w:rPr>
  </w:style>
  <w:style w:type="paragraph" w:customStyle="1" w:styleId="whitetext11">
    <w:name w:val="whitetext11"/>
    <w:basedOn w:val="Normal"/>
    <w:pPr>
      <w:spacing w:before="100" w:beforeAutospacing="1" w:after="100" w:afterAutospacing="1"/>
    </w:pPr>
    <w:rPr>
      <w:rFonts w:ascii="Verdana" w:hAnsi="Verdana"/>
      <w:b/>
      <w:bCs/>
      <w:color w:val="FFFFFF"/>
      <w:sz w:val="17"/>
      <w:szCs w:val="17"/>
    </w:rPr>
  </w:style>
  <w:style w:type="paragraph" w:customStyle="1" w:styleId="redtext10">
    <w:name w:val="redtext10"/>
    <w:basedOn w:val="Normal"/>
    <w:pPr>
      <w:spacing w:before="100" w:beforeAutospacing="1" w:after="100" w:afterAutospacing="1"/>
    </w:pPr>
    <w:rPr>
      <w:rFonts w:ascii="Verdana" w:hAnsi="Verdana"/>
      <w:b/>
      <w:bCs/>
      <w:sz w:val="15"/>
      <w:szCs w:val="15"/>
    </w:rPr>
  </w:style>
  <w:style w:type="paragraph" w:customStyle="1" w:styleId="text10">
    <w:name w:val="text10"/>
    <w:basedOn w:val="Normal"/>
    <w:pPr>
      <w:spacing w:before="100" w:beforeAutospacing="1" w:after="100" w:afterAutospacing="1"/>
    </w:pPr>
    <w:rPr>
      <w:rFonts w:ascii="Verdana" w:hAnsi="Verdana"/>
      <w:sz w:val="15"/>
      <w:szCs w:val="15"/>
    </w:rPr>
  </w:style>
  <w:style w:type="paragraph" w:customStyle="1" w:styleId="sidenavbar">
    <w:name w:val="sidenavbar"/>
    <w:basedOn w:val="Normal"/>
    <w:pPr>
      <w:pBdr>
        <w:left w:val="single" w:sz="6" w:space="0" w:color="auto"/>
      </w:pBdr>
      <w:spacing w:before="100" w:beforeAutospacing="1" w:after="100" w:afterAutospacing="1"/>
    </w:pPr>
  </w:style>
  <w:style w:type="paragraph" w:customStyle="1" w:styleId="pagetitles">
    <w:name w:val="pagetitles"/>
    <w:basedOn w:val="Normal"/>
    <w:pPr>
      <w:spacing w:before="100" w:beforeAutospacing="1" w:after="100" w:afterAutospacing="1"/>
    </w:pPr>
    <w:rPr>
      <w:rFonts w:ascii="Verdana" w:hAnsi="Verdana"/>
      <w:b/>
      <w:bCs/>
      <w:sz w:val="20"/>
      <w:szCs w:val="20"/>
    </w:rPr>
  </w:style>
  <w:style w:type="paragraph" w:customStyle="1" w:styleId="border">
    <w:name w:val="border"/>
    <w:basedOn w:val="Normal"/>
    <w:pPr>
      <w:pBdr>
        <w:left w:val="single" w:sz="6" w:space="0" w:color="auto"/>
        <w:right w:val="single" w:sz="6" w:space="0" w:color="auto"/>
      </w:pBdr>
      <w:spacing w:before="100" w:beforeAutospacing="1" w:after="100" w:afterAutospacing="1"/>
    </w:pPr>
  </w:style>
  <w:style w:type="paragraph" w:customStyle="1" w:styleId="linkmedium">
    <w:name w:val="linkmedium"/>
    <w:basedOn w:val="Normal"/>
    <w:pPr>
      <w:spacing w:before="100" w:beforeAutospacing="1" w:after="100" w:afterAutospacing="1"/>
    </w:pPr>
    <w:rPr>
      <w:rFonts w:ascii="Verdana" w:hAnsi="Verdana"/>
      <w:b/>
      <w:bCs/>
      <w:color w:val="CC0000"/>
      <w:sz w:val="17"/>
      <w:szCs w:val="17"/>
    </w:rPr>
  </w:style>
  <w:style w:type="paragraph" w:customStyle="1" w:styleId="notes">
    <w:name w:val="notes"/>
    <w:basedOn w:val="Normal"/>
    <w:pPr>
      <w:spacing w:before="100" w:beforeAutospacing="1" w:after="100" w:afterAutospacing="1"/>
    </w:pPr>
    <w:rPr>
      <w:rFonts w:ascii="Arial" w:hAnsi="Arial" w:cs="Arial"/>
      <w:color w:val="339900"/>
      <w:sz w:val="20"/>
      <w:szCs w:val="20"/>
    </w:rPr>
  </w:style>
  <w:style w:type="paragraph" w:customStyle="1" w:styleId="linkslarge">
    <w:name w:val="linkslarge"/>
    <w:basedOn w:val="Normal"/>
    <w:pPr>
      <w:spacing w:before="100" w:beforeAutospacing="1" w:after="100" w:afterAutospacing="1"/>
    </w:pPr>
    <w:rPr>
      <w:rFonts w:ascii="Verdana" w:hAnsi="Verdana"/>
      <w:b/>
      <w:bCs/>
      <w:color w:val="990000"/>
      <w:sz w:val="20"/>
      <w:szCs w:val="20"/>
    </w:rPr>
  </w:style>
  <w:style w:type="paragraph" w:customStyle="1" w:styleId="titlemedium">
    <w:name w:val="titlemedium"/>
    <w:basedOn w:val="Normal"/>
    <w:pPr>
      <w:spacing w:before="100" w:beforeAutospacing="1" w:after="100" w:afterAutospacing="1"/>
    </w:pPr>
    <w:rPr>
      <w:rFonts w:ascii="Verdana" w:hAnsi="Verdana"/>
      <w:b/>
      <w:bCs/>
      <w:sz w:val="20"/>
      <w:szCs w:val="20"/>
    </w:rPr>
  </w:style>
  <w:style w:type="paragraph" w:customStyle="1" w:styleId="underline">
    <w:name w:val="underline"/>
    <w:basedOn w:val="Normal"/>
    <w:pPr>
      <w:pBdr>
        <w:top w:val="outset" w:sz="6" w:space="0" w:color="auto"/>
      </w:pBdr>
      <w:spacing w:before="100" w:beforeAutospacing="1" w:after="100" w:afterAutospacing="1"/>
    </w:pPr>
  </w:style>
  <w:style w:type="paragraph" w:customStyle="1" w:styleId="linediv">
    <w:name w:val="linediv"/>
    <w:basedOn w:val="Normal"/>
    <w:pPr>
      <w:pBdr>
        <w:left w:val="dotted" w:sz="6" w:space="0" w:color="auto"/>
      </w:pBdr>
      <w:spacing w:before="100" w:beforeAutospacing="1" w:after="100" w:afterAutospacing="1"/>
    </w:pPr>
  </w:style>
  <w:style w:type="paragraph" w:customStyle="1" w:styleId="linklightblue">
    <w:name w:val="linklightblue"/>
    <w:basedOn w:val="Normal"/>
    <w:pPr>
      <w:spacing w:before="100" w:beforeAutospacing="1" w:after="100" w:afterAutospacing="1"/>
    </w:pPr>
    <w:rPr>
      <w:rFonts w:ascii="Verdana" w:hAnsi="Verdana"/>
      <w:b/>
      <w:bCs/>
      <w:sz w:val="17"/>
      <w:szCs w:val="17"/>
    </w:rPr>
  </w:style>
  <w:style w:type="paragraph" w:customStyle="1" w:styleId="dotted">
    <w:name w:val="dotted"/>
    <w:basedOn w:val="Normal"/>
    <w:pPr>
      <w:pBdr>
        <w:bottom w:val="dotted" w:sz="6" w:space="0" w:color="auto"/>
      </w:pBdr>
      <w:spacing w:before="100" w:beforeAutospacing="1" w:after="100" w:afterAutospacing="1"/>
    </w:pPr>
  </w:style>
  <w:style w:type="paragraph" w:customStyle="1" w:styleId="text11b">
    <w:name w:val="text11b"/>
    <w:basedOn w:val="Normal"/>
    <w:pPr>
      <w:spacing w:before="100" w:beforeAutospacing="1" w:after="100" w:afterAutospacing="1"/>
    </w:pPr>
    <w:rPr>
      <w:rFonts w:ascii="Verdana" w:hAnsi="Verdana"/>
      <w:b/>
      <w:bCs/>
      <w:color w:val="003366"/>
      <w:sz w:val="17"/>
      <w:szCs w:val="17"/>
    </w:rPr>
  </w:style>
  <w:style w:type="paragraph" w:customStyle="1" w:styleId="text11lightblue">
    <w:name w:val="text11lightblue"/>
    <w:basedOn w:val="Normal"/>
    <w:pPr>
      <w:spacing w:before="100" w:beforeAutospacing="1" w:after="100" w:afterAutospacing="1"/>
    </w:pPr>
    <w:rPr>
      <w:rFonts w:ascii="Verdana" w:hAnsi="Verdana"/>
      <w:b/>
      <w:bCs/>
      <w:sz w:val="15"/>
      <w:szCs w:val="15"/>
    </w:rPr>
  </w:style>
  <w:style w:type="paragraph" w:customStyle="1" w:styleId="red13">
    <w:name w:val="red13"/>
    <w:basedOn w:val="Normal"/>
    <w:pPr>
      <w:spacing w:before="100" w:beforeAutospacing="1" w:after="100" w:afterAutospacing="1"/>
    </w:pPr>
    <w:rPr>
      <w:rFonts w:ascii="Verdana" w:hAnsi="Verdana"/>
      <w:color w:val="990000"/>
      <w:sz w:val="18"/>
      <w:szCs w:val="18"/>
    </w:rPr>
  </w:style>
  <w:style w:type="paragraph" w:customStyle="1" w:styleId="sideline">
    <w:name w:val="sideline"/>
    <w:basedOn w:val="Normal"/>
    <w:pPr>
      <w:pBdr>
        <w:right w:val="dotted" w:sz="6" w:space="0" w:color="auto"/>
      </w:pBdr>
      <w:spacing w:before="100" w:beforeAutospacing="1" w:after="100" w:afterAutospacing="1"/>
    </w:pPr>
  </w:style>
  <w:style w:type="paragraph" w:customStyle="1" w:styleId="subtitleblue">
    <w:name w:val="subtitleblue"/>
    <w:basedOn w:val="Normal"/>
    <w:pPr>
      <w:spacing w:before="100" w:beforeAutospacing="1" w:after="100" w:afterAutospacing="1"/>
    </w:pPr>
    <w:rPr>
      <w:rFonts w:ascii="Verdana" w:hAnsi="Verdana"/>
      <w:b/>
      <w:bCs/>
      <w:sz w:val="17"/>
      <w:szCs w:val="17"/>
    </w:rPr>
  </w:style>
  <w:style w:type="paragraph" w:customStyle="1" w:styleId="titlelarge">
    <w:name w:val="titlelarge"/>
    <w:basedOn w:val="Normal"/>
    <w:pPr>
      <w:spacing w:before="100" w:beforeAutospacing="1" w:after="100" w:afterAutospacing="1"/>
    </w:pPr>
    <w:rPr>
      <w:rFonts w:ascii="Verdana" w:hAnsi="Verdana"/>
      <w:b/>
      <w:bCs/>
      <w:color w:val="CC0000"/>
      <w:sz w:val="21"/>
      <w:szCs w:val="21"/>
    </w:rPr>
  </w:style>
  <w:style w:type="paragraph" w:customStyle="1" w:styleId="underlinetop">
    <w:name w:val="underlinetop"/>
    <w:basedOn w:val="Normal"/>
    <w:pPr>
      <w:pBdr>
        <w:top w:val="outset" w:sz="6" w:space="0" w:color="auto"/>
      </w:pBdr>
      <w:spacing w:before="100" w:beforeAutospacing="1" w:after="100" w:afterAutospacing="1"/>
    </w:pPr>
  </w:style>
  <w:style w:type="paragraph" w:customStyle="1" w:styleId="dottedtop">
    <w:name w:val="dottedtop"/>
    <w:basedOn w:val="Normal"/>
    <w:pPr>
      <w:pBdr>
        <w:top w:val="dotted" w:sz="6" w:space="0" w:color="auto"/>
      </w:pBdr>
      <w:spacing w:before="100" w:beforeAutospacing="1" w:after="100" w:afterAutospacing="1"/>
    </w:pPr>
  </w:style>
  <w:style w:type="paragraph" w:customStyle="1" w:styleId="titlesmall">
    <w:name w:val="titlesmall"/>
    <w:basedOn w:val="Normal"/>
    <w:pPr>
      <w:spacing w:before="100" w:beforeAutospacing="1" w:after="100" w:afterAutospacing="1"/>
    </w:pPr>
    <w:rPr>
      <w:rFonts w:ascii="Verdana" w:hAnsi="Verdana"/>
      <w:b/>
      <w:bCs/>
      <w:sz w:val="17"/>
      <w:szCs w:val="17"/>
    </w:rPr>
  </w:style>
  <w:style w:type="paragraph" w:customStyle="1" w:styleId="italic11">
    <w:name w:val="italic11"/>
    <w:basedOn w:val="Normal"/>
    <w:pPr>
      <w:spacing w:before="100" w:beforeAutospacing="1" w:after="100" w:afterAutospacing="1"/>
    </w:pPr>
    <w:rPr>
      <w:rFonts w:ascii="Verdana" w:hAnsi="Verdana"/>
      <w:b/>
      <w:bCs/>
      <w:i/>
      <w:iCs/>
      <w:sz w:val="17"/>
      <w:szCs w:val="17"/>
    </w:rPr>
  </w:style>
  <w:style w:type="paragraph" w:customStyle="1" w:styleId="lineall">
    <w:name w:val="lineall"/>
    <w:basedOn w:val="Normal"/>
    <w:pPr>
      <w:pBdr>
        <w:bottom w:val="single" w:sz="6" w:space="0" w:color="003366"/>
      </w:pBdr>
      <w:spacing w:before="100" w:beforeAutospacing="1" w:after="100" w:afterAutospacing="1"/>
    </w:pPr>
    <w:rPr>
      <w:rFonts w:ascii="Verdana" w:hAnsi="Verdana"/>
      <w:b/>
      <w:bCs/>
      <w:color w:val="003366"/>
      <w:sz w:val="15"/>
      <w:szCs w:val="15"/>
    </w:rPr>
  </w:style>
  <w:style w:type="paragraph" w:customStyle="1" w:styleId="profilestext">
    <w:name w:val="profilestext"/>
    <w:basedOn w:val="Normal"/>
    <w:pPr>
      <w:spacing w:before="100" w:beforeAutospacing="1" w:after="100" w:afterAutospacing="1"/>
    </w:pPr>
    <w:rPr>
      <w:rFonts w:ascii="Verdana" w:hAnsi="Verdana"/>
      <w:b/>
      <w:bCs/>
      <w:color w:val="FFFFFF"/>
      <w:sz w:val="17"/>
      <w:szCs w:val="17"/>
    </w:rPr>
  </w:style>
  <w:style w:type="paragraph" w:customStyle="1" w:styleId="profilestextsmall">
    <w:name w:val="profilestextsmall"/>
    <w:basedOn w:val="Normal"/>
    <w:pPr>
      <w:spacing w:before="100" w:beforeAutospacing="1" w:after="100" w:afterAutospacing="1"/>
    </w:pPr>
    <w:rPr>
      <w:rFonts w:ascii="Verdana" w:hAnsi="Verdana"/>
      <w:b/>
      <w:bCs/>
      <w:color w:val="FFFFFF"/>
      <w:sz w:val="15"/>
      <w:szCs w:val="15"/>
    </w:rPr>
  </w:style>
  <w:style w:type="paragraph" w:customStyle="1" w:styleId="profilesname">
    <w:name w:val="profilesname"/>
    <w:basedOn w:val="Normal"/>
    <w:pPr>
      <w:spacing w:before="100" w:beforeAutospacing="1" w:after="100" w:afterAutospacing="1"/>
    </w:pPr>
    <w:rPr>
      <w:rFonts w:ascii="Verdana" w:hAnsi="Verdana"/>
      <w:b/>
      <w:bCs/>
      <w:sz w:val="23"/>
      <w:szCs w:val="23"/>
    </w:rPr>
  </w:style>
  <w:style w:type="paragraph" w:customStyle="1" w:styleId="3rdnav">
    <w:name w:val="3rdnav"/>
    <w:basedOn w:val="Normal"/>
    <w:pPr>
      <w:spacing w:before="100" w:beforeAutospacing="1" w:after="100" w:afterAutospacing="1"/>
    </w:pPr>
    <w:rPr>
      <w:rFonts w:ascii="Verdana" w:hAnsi="Verdana"/>
      <w:color w:val="003366"/>
      <w:sz w:val="15"/>
      <w:szCs w:val="15"/>
    </w:rPr>
  </w:style>
  <w:style w:type="paragraph" w:customStyle="1" w:styleId="text10b">
    <w:name w:val="text10b"/>
    <w:basedOn w:val="Normal"/>
    <w:pPr>
      <w:spacing w:before="100" w:beforeAutospacing="1" w:after="100" w:afterAutospacing="1"/>
    </w:pPr>
    <w:rPr>
      <w:rFonts w:ascii="Verdana" w:hAnsi="Verdana"/>
      <w:b/>
      <w:bCs/>
      <w:color w:val="003366"/>
      <w:sz w:val="15"/>
      <w:szCs w:val="15"/>
    </w:rPr>
  </w:style>
  <w:style w:type="paragraph" w:customStyle="1" w:styleId="linkwhite">
    <w:name w:val="linkwhite"/>
    <w:basedOn w:val="Normal"/>
    <w:pPr>
      <w:spacing w:before="100" w:beforeAutospacing="1" w:after="100" w:afterAutospacing="1"/>
    </w:pPr>
    <w:rPr>
      <w:rFonts w:ascii="Verdana" w:hAnsi="Verdana"/>
      <w:color w:val="FFFFFF"/>
      <w:sz w:val="15"/>
      <w:szCs w:val="15"/>
    </w:rPr>
  </w:style>
  <w:style w:type="paragraph" w:customStyle="1" w:styleId="Quote1">
    <w:name w:val="Quote1"/>
    <w:basedOn w:val="Normal"/>
    <w:pPr>
      <w:spacing w:before="100" w:beforeAutospacing="1" w:after="100" w:afterAutospacing="1"/>
    </w:pPr>
    <w:rPr>
      <w:rFonts w:ascii="Arial" w:hAnsi="Arial" w:cs="Arial"/>
      <w:b/>
      <w:bCs/>
      <w:i/>
      <w:iCs/>
      <w:sz w:val="17"/>
      <w:szCs w:val="17"/>
    </w:rPr>
  </w:style>
  <w:style w:type="paragraph" w:customStyle="1" w:styleId="frame">
    <w:name w:val="frame"/>
    <w:basedOn w:val="Normal"/>
    <w:pPr>
      <w:spacing w:before="100" w:beforeAutospacing="1" w:after="100" w:afterAutospacing="1"/>
    </w:pPr>
    <w:rPr>
      <w:rFonts w:ascii="Verdana" w:hAnsi="Verdana"/>
      <w:b/>
      <w:bCs/>
      <w:color w:val="000066"/>
      <w:sz w:val="17"/>
      <w:szCs w:val="17"/>
    </w:rPr>
  </w:style>
  <w:style w:type="paragraph" w:customStyle="1" w:styleId="table">
    <w:name w:val="table"/>
    <w:basedOn w:val="Normal"/>
    <w:pPr>
      <w:spacing w:before="100" w:beforeAutospacing="1" w:after="100" w:afterAutospacing="1"/>
    </w:pPr>
    <w:rPr>
      <w:rFonts w:ascii="Verdana" w:hAnsi="Verdana"/>
      <w:b/>
      <w:bCs/>
      <w:color w:val="000066"/>
      <w:sz w:val="17"/>
      <w:szCs w:val="17"/>
    </w:rPr>
  </w:style>
  <w:style w:type="paragraph" w:customStyle="1" w:styleId="style4">
    <w:name w:val="style4"/>
    <w:basedOn w:val="Normal"/>
    <w:pPr>
      <w:spacing w:before="100" w:beforeAutospacing="1" w:after="100" w:afterAutospacing="1" w:line="285" w:lineRule="atLeast"/>
    </w:pPr>
    <w:rPr>
      <w:rFonts w:ascii="Verdana" w:hAnsi="Verdana"/>
      <w:sz w:val="17"/>
      <w:szCs w:val="17"/>
    </w:rPr>
  </w:style>
  <w:style w:type="paragraph" w:customStyle="1" w:styleId="style5">
    <w:name w:val="style5"/>
    <w:basedOn w:val="Normal"/>
    <w:pPr>
      <w:spacing w:before="100" w:beforeAutospacing="1" w:after="100" w:afterAutospacing="1"/>
    </w:pPr>
    <w:rPr>
      <w:b/>
      <w:bCs/>
      <w:color w:val="FF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linkssmall1">
    <w:name w:val="linkssmall1"/>
    <w:basedOn w:val="DefaultParagraphFont"/>
    <w:rPr>
      <w:rFonts w:ascii="Verdana" w:hAnsi="Verdana" w:hint="default"/>
      <w:b/>
      <w:bCs/>
      <w:strike w:val="0"/>
      <w:dstrike w:val="0"/>
      <w:color w:val="CC0000"/>
      <w:sz w:val="15"/>
      <w:szCs w:val="15"/>
      <w:u w:val="none"/>
      <w:effect w:val="none"/>
    </w:rPr>
  </w:style>
  <w:style w:type="character" w:customStyle="1" w:styleId="titlemedium1">
    <w:name w:val="titlemedium1"/>
    <w:basedOn w:val="DefaultParagraphFont"/>
    <w:rPr>
      <w:rFonts w:ascii="Verdana" w:hAnsi="Verdana" w:hint="default"/>
      <w:b/>
      <w:bCs/>
      <w:strike w:val="0"/>
      <w:dstrike w:val="0"/>
      <w:sz w:val="20"/>
      <w:szCs w:val="20"/>
      <w:u w:val="none"/>
      <w:effect w:val="none"/>
    </w:rPr>
  </w:style>
  <w:style w:type="character" w:customStyle="1" w:styleId="text111">
    <w:name w:val="text111"/>
    <w:basedOn w:val="DefaultParagraphFont"/>
    <w:rPr>
      <w:rFonts w:ascii="Verdana" w:hAnsi="Verdana" w:hint="default"/>
      <w:b w:val="0"/>
      <w:bCs w:val="0"/>
      <w:strike w:val="0"/>
      <w:dstrike w:val="0"/>
      <w:sz w:val="17"/>
      <w:szCs w:val="17"/>
      <w:u w:val="none"/>
      <w:effect w:val="none"/>
    </w:rPr>
  </w:style>
  <w:style w:type="character" w:customStyle="1" w:styleId="titlelarge1">
    <w:name w:val="titlelarge1"/>
    <w:basedOn w:val="DefaultParagraphFont"/>
    <w:rPr>
      <w:rFonts w:ascii="Verdana" w:hAnsi="Verdana" w:hint="default"/>
      <w:b/>
      <w:bCs/>
      <w:strike w:val="0"/>
      <w:dstrike w:val="0"/>
      <w:color w:val="CC0000"/>
      <w:sz w:val="21"/>
      <w:szCs w:val="21"/>
      <w:u w:val="none"/>
      <w:effect w:val="none"/>
    </w:rPr>
  </w:style>
  <w:style w:type="paragraph" w:styleId="NormalWeb">
    <w:name w:val="Normal (Web)"/>
    <w:basedOn w:val="Normal"/>
    <w:uiPriority w:val="99"/>
    <w:semiHidden/>
    <w:unhideWhenUsed/>
    <w:pPr>
      <w:spacing w:before="100" w:beforeAutospacing="1" w:after="100" w:afterAutospacing="1"/>
    </w:pPr>
  </w:style>
  <w:style w:type="character" w:customStyle="1" w:styleId="style41">
    <w:name w:val="style41"/>
    <w:basedOn w:val="DefaultParagraphFont"/>
    <w:rPr>
      <w:rFonts w:ascii="Verdana" w:hAnsi="Verdana" w:hint="default"/>
      <w:strike w:val="0"/>
      <w:dstrike w:val="0"/>
      <w:sz w:val="17"/>
      <w:szCs w:val="17"/>
      <w:u w:val="none"/>
      <w:effect w:val="none"/>
    </w:rPr>
  </w:style>
  <w:style w:type="character" w:styleId="Strong">
    <w:name w:val="Strong"/>
    <w:basedOn w:val="DefaultParagraphFont"/>
    <w:uiPriority w:val="22"/>
    <w:qFormat/>
    <w:rPr>
      <w:b/>
      <w:bCs/>
    </w:rPr>
  </w:style>
  <w:style w:type="character" w:customStyle="1" w:styleId="text101">
    <w:name w:val="text101"/>
    <w:basedOn w:val="DefaultParagraphFont"/>
    <w:rPr>
      <w:rFonts w:ascii="Verdana" w:hAnsi="Verdana" w:hint="default"/>
      <w:b w:val="0"/>
      <w:bCs w:val="0"/>
      <w:strike w:val="0"/>
      <w:dstrike w:val="0"/>
      <w:sz w:val="15"/>
      <w:szCs w:val="15"/>
      <w:u w:val="none"/>
      <w:effect w:val="none"/>
    </w:rPr>
  </w:style>
  <w:style w:type="character" w:styleId="Emphasis">
    <w:name w:val="Emphasis"/>
    <w:basedOn w:val="DefaultParagraphFont"/>
    <w:uiPriority w:val="20"/>
    <w:qFormat/>
    <w:rPr>
      <w:i/>
      <w:iCs/>
    </w:rPr>
  </w:style>
  <w:style w:type="character" w:customStyle="1" w:styleId="text11b1">
    <w:name w:val="text11b1"/>
    <w:basedOn w:val="DefaultParagraphFont"/>
    <w:rPr>
      <w:rFonts w:ascii="Verdana" w:hAnsi="Verdana" w:hint="default"/>
      <w:b/>
      <w:bCs/>
      <w:strike w:val="0"/>
      <w:dstrike w:val="0"/>
      <w:color w:val="003366"/>
      <w:sz w:val="17"/>
      <w:szCs w:val="17"/>
      <w:u w:val="none"/>
      <w:effect w:val="none"/>
    </w:rPr>
  </w:style>
  <w:style w:type="character" w:customStyle="1" w:styleId="linkmedium1">
    <w:name w:val="linkmedium1"/>
    <w:basedOn w:val="DefaultParagraphFont"/>
    <w:rPr>
      <w:rFonts w:ascii="Verdana" w:hAnsi="Verdana" w:hint="default"/>
      <w:b/>
      <w:bCs/>
      <w:strike w:val="0"/>
      <w:dstrike w:val="0"/>
      <w:color w:val="CC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63116">
      <w:bodyDiv w:val="1"/>
      <w:marLeft w:val="720"/>
      <w:marRight w:val="72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ses.org/books/liberty_and_property.pdf" TargetMode="External"/><Relationship Id="rId18" Type="http://schemas.openxmlformats.org/officeDocument/2006/relationships/hyperlink" Target="http://www.smallisbeautiful.org/buddhist_economics/english.html" TargetMode="External"/><Relationship Id="rId26" Type="http://schemas.openxmlformats.org/officeDocument/2006/relationships/hyperlink" Target="http://www.imdb.com/title/tt0057163/" TargetMode="External"/><Relationship Id="rId39" Type="http://schemas.openxmlformats.org/officeDocument/2006/relationships/hyperlink" Target="http://www.msnbc.msn.com/id/17370300/" TargetMode="External"/><Relationship Id="rId3" Type="http://schemas.openxmlformats.org/officeDocument/2006/relationships/webSettings" Target="webSettings.xml"/><Relationship Id="rId21" Type="http://schemas.openxmlformats.org/officeDocument/2006/relationships/hyperlink" Target="http://www.econlib.org/library/LFBooks/Spencer/spnMvS.html" TargetMode="External"/><Relationship Id="rId34" Type="http://schemas.openxmlformats.org/officeDocument/2006/relationships/hyperlink" Target="http://www.imdb.com/title/tt0047296/" TargetMode="External"/><Relationship Id="rId42" Type="http://schemas.openxmlformats.org/officeDocument/2006/relationships/hyperlink" Target="http://www.pbs.org/wgbh/pages/frontline/slaves/" TargetMode="External"/><Relationship Id="rId47" Type="http://schemas.openxmlformats.org/officeDocument/2006/relationships/hyperlink" Target="http://www.fau.edu/divdept/honcol/students/honorcode.html" TargetMode="External"/><Relationship Id="rId7" Type="http://schemas.openxmlformats.org/officeDocument/2006/relationships/hyperlink" Target="http://www.perseus.tufts.edu/" TargetMode="External"/><Relationship Id="rId12" Type="http://schemas.openxmlformats.org/officeDocument/2006/relationships/hyperlink" Target="http://www.pbs.org/wgbh/pages/frontline/shows/walmart/view/" TargetMode="External"/><Relationship Id="rId17" Type="http://schemas.openxmlformats.org/officeDocument/2006/relationships/hyperlink" Target="http://monzer.kahf.com/papers/english/methodology_malaysia.pdf" TargetMode="External"/><Relationship Id="rId25" Type="http://schemas.openxmlformats.org/officeDocument/2006/relationships/hyperlink" Target="http://www.imdb.com/title/tt0022626/" TargetMode="External"/><Relationship Id="rId33" Type="http://schemas.openxmlformats.org/officeDocument/2006/relationships/hyperlink" Target="http://www.imdb.com/title/tt0027996/" TargetMode="External"/><Relationship Id="rId38" Type="http://schemas.openxmlformats.org/officeDocument/2006/relationships/hyperlink" Target="http://www.msnbc.msn.com/id/15170759/" TargetMode="External"/><Relationship Id="rId46" Type="http://schemas.openxmlformats.org/officeDocument/2006/relationships/hyperlink" Target="http://www.pbs.org/wgbh/pages/frontline/obamaswar/view/?utm_campaign=homepage&amp;utm_medium=proglist&amp;utm_source=proglist" TargetMode="External"/><Relationship Id="rId2" Type="http://schemas.openxmlformats.org/officeDocument/2006/relationships/settings" Target="settings.xml"/><Relationship Id="rId16" Type="http://schemas.openxmlformats.org/officeDocument/2006/relationships/hyperlink" Target="http://www.marxists.org/archive/marx/works/1844/manuscripts/labour.htm" TargetMode="External"/><Relationship Id="rId20" Type="http://schemas.openxmlformats.org/officeDocument/2006/relationships/hyperlink" Target="http://www.jstor.org.ezproxy.fau.edu/action/showPublication?journalCode=economicj" TargetMode="External"/><Relationship Id="rId29" Type="http://schemas.openxmlformats.org/officeDocument/2006/relationships/hyperlink" Target="http://www.imdb.com/title/tt0029162/" TargetMode="External"/><Relationship Id="rId41" Type="http://schemas.openxmlformats.org/officeDocument/2006/relationships/hyperlink" Target="http://www.pbs.org/wgbh/pages/frontline/us/guidelines.html" TargetMode="External"/><Relationship Id="rId1" Type="http://schemas.openxmlformats.org/officeDocument/2006/relationships/styles" Target="styles.xml"/><Relationship Id="rId6" Type="http://schemas.openxmlformats.org/officeDocument/2006/relationships/hyperlink" Target="http://www.fau.edu/honors/academics/honor-code.php" TargetMode="External"/><Relationship Id="rId11" Type="http://schemas.openxmlformats.org/officeDocument/2006/relationships/hyperlink" Target="http://www.thenation.com/doc/20061016/wal_mart" TargetMode="External"/><Relationship Id="rId24" Type="http://schemas.openxmlformats.org/officeDocument/2006/relationships/hyperlink" Target="http://www.bartleby.com/129/" TargetMode="External"/><Relationship Id="rId32" Type="http://schemas.openxmlformats.org/officeDocument/2006/relationships/hyperlink" Target="http://www.imdb.com/title/tt0033891/" TargetMode="External"/><Relationship Id="rId37" Type="http://schemas.openxmlformats.org/officeDocument/2006/relationships/hyperlink" Target="http://ebooks.adelaide.edu.au/h/hume/david/h92t/B3.2.5.html" TargetMode="External"/><Relationship Id="rId40" Type="http://schemas.openxmlformats.org/officeDocument/2006/relationships/hyperlink" Target="http://cmc.sagepub.com/cgi/content/abstract/5/2/188" TargetMode="External"/><Relationship Id="rId45" Type="http://schemas.openxmlformats.org/officeDocument/2006/relationships/hyperlink" Target="http://www.pbs.org/wgbh/pages/frontline/sickaroundtheworld/view/?utm_campaign=homepage&amp;utm_medium=proglist&amp;utm_source=proglist" TargetMode="External"/><Relationship Id="rId5" Type="http://schemas.openxmlformats.org/officeDocument/2006/relationships/hyperlink" Target="mailto:%20tunick@fau.edu" TargetMode="External"/><Relationship Id="rId15" Type="http://schemas.openxmlformats.org/officeDocument/2006/relationships/hyperlink" Target="http://www.marxists.org/archive/marx/works/1848/communist-manifesto/index.htm" TargetMode="External"/><Relationship Id="rId23" Type="http://schemas.openxmlformats.org/officeDocument/2006/relationships/hyperlink" Target="http://motherjones.com/politics/1977/09/pinto-madness" TargetMode="External"/><Relationship Id="rId28" Type="http://schemas.openxmlformats.org/officeDocument/2006/relationships/hyperlink" Target="http://www.imdb.com/title/tt0013304/" TargetMode="External"/><Relationship Id="rId36" Type="http://schemas.openxmlformats.org/officeDocument/2006/relationships/hyperlink" Target="http://web.bilkent.edu.tr/Online/www.english.upenn.edu/jlynch/Frank/Godwin/pj33.html" TargetMode="External"/><Relationship Id="rId49" Type="http://schemas.openxmlformats.org/officeDocument/2006/relationships/theme" Target="theme/theme1.xml"/><Relationship Id="rId10" Type="http://schemas.openxmlformats.org/officeDocument/2006/relationships/hyperlink" Target="http://www.nehbc.org/pollan2.html" TargetMode="External"/><Relationship Id="rId19" Type="http://schemas.openxmlformats.org/officeDocument/2006/relationships/hyperlink" Target="http://wise.fau.edu/%7Etunick/courses/ids/ethics_bgs/budwork.html" TargetMode="External"/><Relationship Id="rId31" Type="http://schemas.openxmlformats.org/officeDocument/2006/relationships/hyperlink" Target="http://www.imdb.com/title/tt0049474/" TargetMode="External"/><Relationship Id="rId44" Type="http://schemas.openxmlformats.org/officeDocument/2006/relationships/hyperlink" Target="http://law.bepress.com/uiuclwps/papers/art85/" TargetMode="External"/><Relationship Id="rId4" Type="http://schemas.openxmlformats.org/officeDocument/2006/relationships/hyperlink" Target="http://wise.fau.edu/%7Etunick/courses/ids/ethics_bgs/group_project.html" TargetMode="External"/><Relationship Id="rId9" Type="http://schemas.openxmlformats.org/officeDocument/2006/relationships/hyperlink" Target="http://eserver.org/philosophy/kant/what-is-enlightenment.txt" TargetMode="External"/><Relationship Id="rId14" Type="http://schemas.openxmlformats.org/officeDocument/2006/relationships/hyperlink" Target="http://www.econlib.org/LIBRARY/Smith/smWN.html" TargetMode="External"/><Relationship Id="rId22" Type="http://schemas.openxmlformats.org/officeDocument/2006/relationships/hyperlink" Target="http://www.fordham.edu/halsall/mod/spencer-darwin.html" TargetMode="External"/><Relationship Id="rId27" Type="http://schemas.openxmlformats.org/officeDocument/2006/relationships/hyperlink" Target="http://www.imdb.com/title/tt0022958/" TargetMode="External"/><Relationship Id="rId30" Type="http://schemas.openxmlformats.org/officeDocument/2006/relationships/hyperlink" Target="http://www.imdb.com/title/tt0044876/" TargetMode="External"/><Relationship Id="rId35" Type="http://schemas.openxmlformats.org/officeDocument/2006/relationships/hyperlink" Target="http://www.imdb.com/title/tt0093509/" TargetMode="External"/><Relationship Id="rId43" Type="http://schemas.openxmlformats.org/officeDocument/2006/relationships/hyperlink" Target="http://www.library.fau.edu/ecollect/dbw.htm" TargetMode="External"/><Relationship Id="rId48" Type="http://schemas.openxmlformats.org/officeDocument/2006/relationships/fontTable" Target="fontTable.xml"/><Relationship Id="rId8" Type="http://schemas.openxmlformats.org/officeDocument/2006/relationships/hyperlink" Target="http://oll.libertyfund.org/Intros/Bentha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IDS 3932 Honors Ethics in Business, Govt and Society</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IDS 3932 Honors Ethics in Business, Govt and Society</dc:title>
  <dc:subject/>
  <dc:creator>tunick@fau.edu</dc:creator>
  <cp:keywords/>
  <dc:description/>
  <cp:lastModifiedBy>Maria Jennings</cp:lastModifiedBy>
  <cp:revision>2</cp:revision>
  <dcterms:created xsi:type="dcterms:W3CDTF">2018-02-09T21:07:00Z</dcterms:created>
  <dcterms:modified xsi:type="dcterms:W3CDTF">2018-02-09T21:07:00Z</dcterms:modified>
</cp:coreProperties>
</file>