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E2B9" w14:textId="77777777" w:rsidR="00B56D90" w:rsidRPr="00442612" w:rsidRDefault="00B56D90" w:rsidP="00B56D90">
      <w:pPr>
        <w:rPr>
          <w:rFonts w:asciiTheme="majorHAnsi" w:hAnsiTheme="majorHAnsi"/>
        </w:rPr>
      </w:pPr>
      <w:bookmarkStart w:id="0" w:name="_GoBack"/>
      <w:bookmarkEnd w:id="0"/>
      <w:r w:rsidRPr="00442612">
        <w:rPr>
          <w:rFonts w:asciiTheme="majorHAnsi" w:hAnsiTheme="majorHAnsi"/>
        </w:rPr>
        <w:t>Professor: Dr. Annette LaRocco</w:t>
      </w:r>
      <w:r w:rsidRPr="00442612">
        <w:rPr>
          <w:rFonts w:asciiTheme="majorHAnsi" w:hAnsiTheme="majorHAnsi"/>
        </w:rPr>
        <w:tab/>
        <w:t xml:space="preserve">                        Office: Social Science Building, Room 391A</w:t>
      </w:r>
    </w:p>
    <w:p w14:paraId="617EBF40" w14:textId="6E6B9E4D" w:rsidR="00B56D90" w:rsidRPr="00442612" w:rsidRDefault="00B56D90" w:rsidP="00B56D90">
      <w:pPr>
        <w:rPr>
          <w:rFonts w:asciiTheme="majorHAnsi" w:hAnsiTheme="majorHAnsi"/>
        </w:rPr>
      </w:pPr>
      <w:r w:rsidRPr="00442612">
        <w:rPr>
          <w:rFonts w:asciiTheme="majorHAnsi" w:hAnsiTheme="majorHAnsi"/>
        </w:rPr>
        <w:t xml:space="preserve">Contact: </w:t>
      </w:r>
      <w:hyperlink r:id="rId7" w:history="1">
        <w:r w:rsidRPr="00442612">
          <w:rPr>
            <w:rStyle w:val="Hyperlink"/>
            <w:rFonts w:asciiTheme="majorHAnsi" w:hAnsiTheme="majorHAnsi"/>
          </w:rPr>
          <w:t>laroccoa@fau.edu</w:t>
        </w:r>
      </w:hyperlink>
      <w:r w:rsidR="00610E63">
        <w:rPr>
          <w:rFonts w:asciiTheme="majorHAnsi" w:hAnsiTheme="majorHAnsi"/>
        </w:rPr>
        <w:t>,561-297-4614</w:t>
      </w:r>
      <w:r w:rsidR="00DE5BA2">
        <w:rPr>
          <w:rFonts w:asciiTheme="majorHAnsi" w:hAnsiTheme="majorHAnsi"/>
        </w:rPr>
        <w:t xml:space="preserve">               </w:t>
      </w:r>
      <w:r w:rsidRPr="00442612">
        <w:rPr>
          <w:rFonts w:asciiTheme="majorHAnsi" w:hAnsiTheme="majorHAnsi"/>
        </w:rPr>
        <w:t xml:space="preserve">Office Hours: </w:t>
      </w:r>
      <w:r w:rsidR="00B7061A">
        <w:rPr>
          <w:rFonts w:asciiTheme="majorHAnsi" w:hAnsiTheme="majorHAnsi"/>
        </w:rPr>
        <w:t>M/W/F  9:00-11:00 am</w:t>
      </w:r>
    </w:p>
    <w:p w14:paraId="16DA9C37" w14:textId="77777777" w:rsidR="00377994" w:rsidRPr="00442612" w:rsidRDefault="00377994" w:rsidP="00E94920">
      <w:pPr>
        <w:rPr>
          <w:rFonts w:asciiTheme="majorHAnsi" w:hAnsiTheme="majorHAnsi"/>
          <w:sz w:val="16"/>
          <w:szCs w:val="16"/>
        </w:rPr>
      </w:pPr>
    </w:p>
    <w:p w14:paraId="6AE7135F" w14:textId="2301CB22" w:rsidR="00E94920" w:rsidRPr="00442612" w:rsidRDefault="00E94920" w:rsidP="00E94920">
      <w:pPr>
        <w:rPr>
          <w:rFonts w:asciiTheme="majorHAnsi" w:hAnsiTheme="majorHAnsi"/>
        </w:rPr>
      </w:pPr>
      <w:r w:rsidRPr="00442612">
        <w:rPr>
          <w:rFonts w:asciiTheme="majorHAnsi" w:hAnsiTheme="majorHAnsi"/>
          <w:u w:val="single"/>
        </w:rPr>
        <w:t>Course Description</w:t>
      </w:r>
    </w:p>
    <w:p w14:paraId="3DDF0BE3" w14:textId="77777777" w:rsidR="00E94920" w:rsidRPr="00442612" w:rsidRDefault="00E94920" w:rsidP="00E94920">
      <w:pPr>
        <w:rPr>
          <w:rFonts w:asciiTheme="majorHAnsi" w:hAnsiTheme="majorHAnsi"/>
          <w:sz w:val="16"/>
          <w:szCs w:val="16"/>
        </w:rPr>
      </w:pPr>
    </w:p>
    <w:p w14:paraId="30D7DE5B" w14:textId="5B562871" w:rsidR="00E94920" w:rsidRPr="00442612" w:rsidRDefault="00E94920" w:rsidP="00415798">
      <w:pPr>
        <w:widowControl w:val="0"/>
        <w:autoSpaceDE w:val="0"/>
        <w:autoSpaceDN w:val="0"/>
        <w:adjustRightInd w:val="0"/>
        <w:spacing w:after="240"/>
        <w:jc w:val="both"/>
        <w:rPr>
          <w:rFonts w:asciiTheme="majorHAnsi" w:hAnsiTheme="majorHAnsi" w:cs="Calibri"/>
          <w:lang w:val="en-US"/>
        </w:rPr>
      </w:pPr>
      <w:r w:rsidRPr="00442612">
        <w:rPr>
          <w:rFonts w:asciiTheme="majorHAnsi" w:hAnsiTheme="majorHAnsi" w:cs="Cambria"/>
          <w:lang w:val="en-US"/>
        </w:rPr>
        <w:t xml:space="preserve">Environmental problems are not fringe, but rather sit at the forefront of the political arena. This course examines the </w:t>
      </w:r>
      <w:r w:rsidR="00377994" w:rsidRPr="00442612">
        <w:rPr>
          <w:rFonts w:asciiTheme="majorHAnsi" w:hAnsiTheme="majorHAnsi" w:cs="Cambria"/>
          <w:lang w:val="en-US"/>
        </w:rPr>
        <w:t>philosophical underpinnings, legal frameworks,</w:t>
      </w:r>
      <w:r w:rsidRPr="00442612">
        <w:rPr>
          <w:rFonts w:asciiTheme="majorHAnsi" w:hAnsiTheme="majorHAnsi" w:cs="Cambria"/>
          <w:lang w:val="en-US"/>
        </w:rPr>
        <w:t xml:space="preserve"> and policy</w:t>
      </w:r>
      <w:r w:rsidR="00377994" w:rsidRPr="00442612">
        <w:rPr>
          <w:rFonts w:asciiTheme="majorHAnsi" w:hAnsiTheme="majorHAnsi" w:cs="Cambria"/>
          <w:lang w:val="en-US"/>
        </w:rPr>
        <w:t xml:space="preserve"> fora</w:t>
      </w:r>
      <w:r w:rsidRPr="00442612">
        <w:rPr>
          <w:rFonts w:asciiTheme="majorHAnsi" w:hAnsiTheme="majorHAnsi" w:cs="Cambria"/>
          <w:lang w:val="en-US"/>
        </w:rPr>
        <w:t xml:space="preserve"> of prominent environmental issues including energy, climate change, biodiversity, food security, natural resources</w:t>
      </w:r>
      <w:r w:rsidR="00377994" w:rsidRPr="00442612">
        <w:rPr>
          <w:rFonts w:asciiTheme="majorHAnsi" w:hAnsiTheme="majorHAnsi" w:cs="Cambria"/>
          <w:lang w:val="en-US"/>
        </w:rPr>
        <w:t xml:space="preserve"> use</w:t>
      </w:r>
      <w:r w:rsidRPr="00442612">
        <w:rPr>
          <w:rFonts w:asciiTheme="majorHAnsi" w:hAnsiTheme="majorHAnsi" w:cs="Cambria"/>
          <w:lang w:val="en-US"/>
        </w:rPr>
        <w:t>, pollution, and environmental rights and justice. The goal of this course is to provide an overview of the key concepts, actors, debates</w:t>
      </w:r>
      <w:r w:rsidR="00536746" w:rsidRPr="00442612">
        <w:rPr>
          <w:rFonts w:asciiTheme="majorHAnsi" w:hAnsiTheme="majorHAnsi" w:cs="Cambria"/>
          <w:lang w:val="en-US"/>
        </w:rPr>
        <w:t>,</w:t>
      </w:r>
      <w:r w:rsidRPr="00442612">
        <w:rPr>
          <w:rFonts w:asciiTheme="majorHAnsi" w:hAnsiTheme="majorHAnsi" w:cs="Cambria"/>
          <w:lang w:val="en-US"/>
        </w:rPr>
        <w:t xml:space="preserve"> and issues in environmental politics, exploring the richness and complexity of both the problems and the potential solutions. It will address and account for the myriad global institutions and international actors as well as national regulatory legislation and local movements for environmental advocacy, justice</w:t>
      </w:r>
      <w:r w:rsidR="00536746" w:rsidRPr="00442612">
        <w:rPr>
          <w:rFonts w:asciiTheme="majorHAnsi" w:hAnsiTheme="majorHAnsi" w:cs="Cambria"/>
          <w:lang w:val="en-US"/>
        </w:rPr>
        <w:t>,</w:t>
      </w:r>
      <w:r w:rsidRPr="00442612">
        <w:rPr>
          <w:rFonts w:asciiTheme="majorHAnsi" w:hAnsiTheme="majorHAnsi" w:cs="Cambria"/>
          <w:lang w:val="en-US"/>
        </w:rPr>
        <w:t xml:space="preserve"> and sustainability. </w:t>
      </w:r>
      <w:r w:rsidRPr="00442612">
        <w:rPr>
          <w:rFonts w:asciiTheme="majorHAnsi" w:hAnsiTheme="majorHAnsi"/>
        </w:rPr>
        <w:t>It examines the ways in which international and national environmental priorities are set, the institutions which are empowered (or disempowered), and the fora through which both normative and substantive change are produced, negotiated</w:t>
      </w:r>
      <w:r w:rsidR="00536746" w:rsidRPr="00442612">
        <w:rPr>
          <w:rFonts w:asciiTheme="majorHAnsi" w:hAnsiTheme="majorHAnsi"/>
        </w:rPr>
        <w:t>,</w:t>
      </w:r>
      <w:r w:rsidRPr="00442612">
        <w:rPr>
          <w:rFonts w:asciiTheme="majorHAnsi" w:hAnsiTheme="majorHAnsi"/>
        </w:rPr>
        <w:t xml:space="preserve"> or resisted. </w:t>
      </w:r>
      <w:r w:rsidRPr="00442612">
        <w:rPr>
          <w:rFonts w:asciiTheme="majorHAnsi" w:hAnsiTheme="majorHAnsi" w:cs="Cambria"/>
          <w:lang w:val="en-US"/>
        </w:rPr>
        <w:t>To do this we need to understand the universe of issues as well as the actors who participate in global, national</w:t>
      </w:r>
      <w:r w:rsidR="00536746" w:rsidRPr="00442612">
        <w:rPr>
          <w:rFonts w:asciiTheme="majorHAnsi" w:hAnsiTheme="majorHAnsi" w:cs="Cambria"/>
          <w:lang w:val="en-US"/>
        </w:rPr>
        <w:t>,</w:t>
      </w:r>
      <w:r w:rsidRPr="00442612">
        <w:rPr>
          <w:rFonts w:asciiTheme="majorHAnsi" w:hAnsiTheme="majorHAnsi" w:cs="Cambria"/>
          <w:lang w:val="en-US"/>
        </w:rPr>
        <w:t xml:space="preserve"> and local environmental politics, and what they do. </w:t>
      </w:r>
      <w:r w:rsidRPr="00442612">
        <w:rPr>
          <w:rFonts w:asciiTheme="majorHAnsi" w:hAnsiTheme="majorHAnsi" w:cs="Times"/>
          <w:lang w:val="en-US"/>
        </w:rPr>
        <w:t xml:space="preserve">This course analyzes structures, agents, and processes affecting environmental politics at the local, national and international level. </w:t>
      </w:r>
      <w:r w:rsidRPr="00442612">
        <w:rPr>
          <w:rFonts w:asciiTheme="majorHAnsi" w:hAnsiTheme="majorHAnsi" w:cs="Calibri"/>
          <w:lang w:val="en-US"/>
        </w:rPr>
        <w:t xml:space="preserve">We will consider multilateral governance approaches, which largely rely on the authority of nation-states, as well as alternative arrangements that increasingly are initiated and led by non-state actors such as NGOs, corporations, local governments, and communities.  </w:t>
      </w:r>
    </w:p>
    <w:p w14:paraId="647A0932" w14:textId="77777777" w:rsidR="00E94920" w:rsidRPr="00442612" w:rsidRDefault="00E94920" w:rsidP="00E94920">
      <w:pPr>
        <w:rPr>
          <w:rFonts w:asciiTheme="majorHAnsi" w:hAnsiTheme="majorHAnsi"/>
          <w:u w:val="single"/>
        </w:rPr>
      </w:pPr>
      <w:r w:rsidRPr="00442612">
        <w:rPr>
          <w:rFonts w:asciiTheme="majorHAnsi" w:hAnsiTheme="majorHAnsi"/>
          <w:u w:val="single"/>
        </w:rPr>
        <w:t>Course Objectives</w:t>
      </w:r>
    </w:p>
    <w:p w14:paraId="38BFAF96" w14:textId="77777777" w:rsidR="00E94920" w:rsidRPr="00442612" w:rsidRDefault="00E94920" w:rsidP="00E94920">
      <w:pPr>
        <w:rPr>
          <w:rFonts w:asciiTheme="majorHAnsi" w:hAnsiTheme="majorHAnsi"/>
          <w:sz w:val="16"/>
          <w:szCs w:val="16"/>
          <w:u w:val="single"/>
        </w:rPr>
      </w:pPr>
    </w:p>
    <w:p w14:paraId="2CBFE0F7" w14:textId="77777777" w:rsidR="00E94920" w:rsidRPr="00442612" w:rsidRDefault="00E94920" w:rsidP="00E94920">
      <w:pPr>
        <w:pStyle w:val="ListParagraph"/>
        <w:numPr>
          <w:ilvl w:val="0"/>
          <w:numId w:val="3"/>
        </w:numPr>
        <w:rPr>
          <w:rFonts w:asciiTheme="majorHAnsi" w:hAnsiTheme="majorHAnsi"/>
        </w:rPr>
      </w:pPr>
      <w:r w:rsidRPr="00442612">
        <w:rPr>
          <w:rFonts w:asciiTheme="majorHAnsi" w:hAnsiTheme="majorHAnsi"/>
        </w:rPr>
        <w:t xml:space="preserve">To provide an introductory overview of the major themes in environmental politics at both the domestic and international levels. </w:t>
      </w:r>
    </w:p>
    <w:p w14:paraId="5826248B" w14:textId="77777777" w:rsidR="00E94920" w:rsidRPr="00442612" w:rsidRDefault="00E94920" w:rsidP="00E94920">
      <w:pPr>
        <w:pStyle w:val="ListParagraph"/>
        <w:numPr>
          <w:ilvl w:val="0"/>
          <w:numId w:val="3"/>
        </w:numPr>
        <w:rPr>
          <w:rFonts w:asciiTheme="majorHAnsi" w:hAnsiTheme="majorHAnsi"/>
        </w:rPr>
      </w:pPr>
      <w:r w:rsidRPr="00442612">
        <w:rPr>
          <w:rFonts w:asciiTheme="majorHAnsi" w:hAnsiTheme="majorHAnsi"/>
        </w:rPr>
        <w:t xml:space="preserve">To present opportunities for the connection of theoretical and conceptual academic arguments to case-study analysis. </w:t>
      </w:r>
    </w:p>
    <w:p w14:paraId="4A54C6E8" w14:textId="77777777" w:rsidR="00E94920" w:rsidRPr="00442612" w:rsidRDefault="00E94920" w:rsidP="00E94920">
      <w:pPr>
        <w:pStyle w:val="ListParagraph"/>
        <w:numPr>
          <w:ilvl w:val="0"/>
          <w:numId w:val="3"/>
        </w:numPr>
        <w:rPr>
          <w:rFonts w:asciiTheme="majorHAnsi" w:hAnsiTheme="majorHAnsi"/>
        </w:rPr>
      </w:pPr>
      <w:r w:rsidRPr="00442612">
        <w:rPr>
          <w:rFonts w:asciiTheme="majorHAnsi" w:hAnsiTheme="majorHAnsi"/>
        </w:rPr>
        <w:t xml:space="preserve">To promote multi-disciplinary approaches to the study of environmental politics, especially by connecting political science to geography and environmental science. </w:t>
      </w:r>
    </w:p>
    <w:p w14:paraId="315F8707" w14:textId="77777777" w:rsidR="00E94920" w:rsidRPr="00442612" w:rsidRDefault="00E94920" w:rsidP="00E94920">
      <w:pPr>
        <w:pStyle w:val="ListParagraph"/>
        <w:widowControl w:val="0"/>
        <w:numPr>
          <w:ilvl w:val="0"/>
          <w:numId w:val="3"/>
        </w:numPr>
        <w:tabs>
          <w:tab w:val="left" w:pos="220"/>
          <w:tab w:val="left" w:pos="720"/>
        </w:tabs>
        <w:autoSpaceDE w:val="0"/>
        <w:autoSpaceDN w:val="0"/>
        <w:adjustRightInd w:val="0"/>
        <w:spacing w:after="320"/>
        <w:rPr>
          <w:rFonts w:asciiTheme="majorHAnsi" w:hAnsiTheme="majorHAnsi" w:cs="Symbol"/>
          <w:lang w:val="en-US"/>
        </w:rPr>
      </w:pPr>
      <w:r w:rsidRPr="00442612">
        <w:rPr>
          <w:rFonts w:asciiTheme="majorHAnsi" w:hAnsiTheme="majorHAnsi" w:cs="Cambria"/>
          <w:lang w:val="en-US"/>
        </w:rPr>
        <w:t>To understand and analyze different types of legal, market, and informal policy mechanisms for addressing environmental problems.</w:t>
      </w:r>
    </w:p>
    <w:p w14:paraId="38CBDBBA" w14:textId="77777777" w:rsidR="00E94920" w:rsidRPr="00442612" w:rsidRDefault="00E94920" w:rsidP="00E94920">
      <w:pPr>
        <w:rPr>
          <w:rFonts w:asciiTheme="majorHAnsi" w:hAnsiTheme="majorHAnsi"/>
          <w:u w:val="single"/>
        </w:rPr>
      </w:pPr>
      <w:r w:rsidRPr="00442612">
        <w:rPr>
          <w:rFonts w:asciiTheme="majorHAnsi" w:hAnsiTheme="majorHAnsi"/>
          <w:u w:val="single"/>
        </w:rPr>
        <w:t xml:space="preserve">Required Reading </w:t>
      </w:r>
    </w:p>
    <w:p w14:paraId="7FB953A5" w14:textId="77777777" w:rsidR="00E94920" w:rsidRPr="00442612" w:rsidRDefault="00E94920" w:rsidP="00E94920">
      <w:pPr>
        <w:rPr>
          <w:rFonts w:asciiTheme="majorHAnsi" w:hAnsiTheme="majorHAnsi"/>
          <w:sz w:val="16"/>
          <w:szCs w:val="16"/>
        </w:rPr>
      </w:pPr>
    </w:p>
    <w:p w14:paraId="03CAE26C" w14:textId="6E5F23F5" w:rsidR="00E94920" w:rsidRPr="00442612" w:rsidRDefault="00E94920" w:rsidP="00E94920">
      <w:pPr>
        <w:rPr>
          <w:rFonts w:asciiTheme="majorHAnsi" w:hAnsiTheme="majorHAnsi"/>
        </w:rPr>
      </w:pPr>
      <w:r w:rsidRPr="00442612">
        <w:rPr>
          <w:rFonts w:asciiTheme="majorHAnsi" w:hAnsiTheme="majorHAnsi"/>
        </w:rPr>
        <w:t xml:space="preserve">There are </w:t>
      </w:r>
      <w:r w:rsidRPr="00442612">
        <w:rPr>
          <w:rFonts w:asciiTheme="majorHAnsi" w:hAnsiTheme="majorHAnsi"/>
          <w:b/>
        </w:rPr>
        <w:t xml:space="preserve">three </w:t>
      </w:r>
      <w:r w:rsidRPr="00442612">
        <w:rPr>
          <w:rFonts w:asciiTheme="majorHAnsi" w:hAnsiTheme="majorHAnsi"/>
        </w:rPr>
        <w:t>required texts for this course</w:t>
      </w:r>
      <w:r w:rsidR="00377994" w:rsidRPr="00442612">
        <w:rPr>
          <w:rFonts w:asciiTheme="majorHAnsi" w:hAnsiTheme="majorHAnsi"/>
        </w:rPr>
        <w:t>. Both hardcopy or ebook versions are acceptable</w:t>
      </w:r>
      <w:r w:rsidRPr="00442612">
        <w:rPr>
          <w:rFonts w:asciiTheme="majorHAnsi" w:hAnsiTheme="majorHAnsi"/>
        </w:rPr>
        <w:t>:</w:t>
      </w:r>
    </w:p>
    <w:p w14:paraId="195CF7EB" w14:textId="77777777" w:rsidR="00E94920" w:rsidRPr="00442612" w:rsidRDefault="00E94920" w:rsidP="00E94920">
      <w:pPr>
        <w:rPr>
          <w:rFonts w:asciiTheme="majorHAnsi" w:hAnsiTheme="majorHAnsi"/>
          <w:sz w:val="16"/>
          <w:szCs w:val="16"/>
        </w:rPr>
      </w:pPr>
    </w:p>
    <w:p w14:paraId="1FDEA701" w14:textId="609B3034" w:rsidR="00415798" w:rsidRPr="00442612" w:rsidRDefault="00E94920" w:rsidP="00377994">
      <w:pPr>
        <w:ind w:left="720"/>
        <w:rPr>
          <w:rFonts w:asciiTheme="majorHAnsi" w:hAnsiTheme="majorHAnsi"/>
        </w:rPr>
      </w:pPr>
      <w:r w:rsidRPr="00442612">
        <w:rPr>
          <w:rFonts w:asciiTheme="majorHAnsi" w:hAnsiTheme="majorHAnsi"/>
        </w:rPr>
        <w:t xml:space="preserve">Neil Carter. </w:t>
      </w:r>
      <w:r w:rsidRPr="00442612">
        <w:rPr>
          <w:rFonts w:asciiTheme="majorHAnsi" w:hAnsiTheme="majorHAnsi"/>
          <w:i/>
        </w:rPr>
        <w:t xml:space="preserve">The Politics of the Environment: Ideas, Activism, Policy, Second Edition. </w:t>
      </w:r>
      <w:r w:rsidRPr="00442612">
        <w:rPr>
          <w:rFonts w:asciiTheme="majorHAnsi" w:hAnsiTheme="majorHAnsi"/>
        </w:rPr>
        <w:t xml:space="preserve">New York: Cambridge University Press, 2007. </w:t>
      </w:r>
      <w:r w:rsidR="00415798" w:rsidRPr="00442612">
        <w:rPr>
          <w:rFonts w:asciiTheme="majorHAnsi" w:hAnsiTheme="majorHAnsi"/>
        </w:rPr>
        <w:t>**The full text of this book is available</w:t>
      </w:r>
      <w:r w:rsidR="00131486" w:rsidRPr="00442612">
        <w:rPr>
          <w:rFonts w:asciiTheme="majorHAnsi" w:hAnsiTheme="majorHAnsi"/>
        </w:rPr>
        <w:t xml:space="preserve"> online here</w:t>
      </w:r>
      <w:r w:rsidR="00667DC3" w:rsidRPr="00442612">
        <w:rPr>
          <w:rFonts w:asciiTheme="majorHAnsi" w:hAnsiTheme="majorHAnsi"/>
        </w:rPr>
        <w:t>**</w:t>
      </w:r>
      <w:r w:rsidR="00131486" w:rsidRPr="00442612">
        <w:rPr>
          <w:rFonts w:asciiTheme="majorHAnsi" w:hAnsiTheme="majorHAnsi"/>
        </w:rPr>
        <w:t xml:space="preserve"> </w:t>
      </w:r>
      <w:hyperlink r:id="rId8" w:history="1">
        <w:r w:rsidR="00131486" w:rsidRPr="00442612">
          <w:rPr>
            <w:rStyle w:val="Hyperlink"/>
            <w:rFonts w:asciiTheme="majorHAnsi" w:hAnsiTheme="majorHAnsi"/>
            <w:sz w:val="20"/>
            <w:szCs w:val="20"/>
          </w:rPr>
          <w:t>http://137.224.11.174/wp-content/uploads/2014/12/ENR20306Milieueconomie-boek-2-Politics-Of-Environment.pdf</w:t>
        </w:r>
      </w:hyperlink>
      <w:r w:rsidR="00131486" w:rsidRPr="00442612">
        <w:rPr>
          <w:rFonts w:asciiTheme="majorHAnsi" w:hAnsiTheme="majorHAnsi"/>
          <w:sz w:val="20"/>
          <w:szCs w:val="20"/>
        </w:rPr>
        <w:t xml:space="preserve"> </w:t>
      </w:r>
    </w:p>
    <w:p w14:paraId="6E98DCC4" w14:textId="77777777" w:rsidR="00E94920" w:rsidRPr="00442612" w:rsidRDefault="00E94920" w:rsidP="00E94920">
      <w:pPr>
        <w:ind w:left="720"/>
        <w:rPr>
          <w:rFonts w:asciiTheme="majorHAnsi" w:hAnsiTheme="majorHAnsi"/>
          <w:sz w:val="16"/>
          <w:szCs w:val="16"/>
        </w:rPr>
      </w:pPr>
    </w:p>
    <w:p w14:paraId="795A4E2D" w14:textId="77777777" w:rsidR="00E94920" w:rsidRPr="00442612" w:rsidRDefault="00E94920" w:rsidP="00E94920">
      <w:pPr>
        <w:ind w:left="720"/>
        <w:rPr>
          <w:rFonts w:asciiTheme="majorHAnsi" w:hAnsiTheme="majorHAnsi"/>
        </w:rPr>
      </w:pPr>
      <w:r w:rsidRPr="00442612">
        <w:rPr>
          <w:rFonts w:asciiTheme="majorHAnsi" w:hAnsiTheme="majorHAnsi"/>
        </w:rPr>
        <w:t xml:space="preserve">Carl Death (editor). </w:t>
      </w:r>
      <w:r w:rsidRPr="00442612">
        <w:rPr>
          <w:rFonts w:asciiTheme="majorHAnsi" w:hAnsiTheme="majorHAnsi"/>
          <w:i/>
        </w:rPr>
        <w:t>Critical Environmental Politics</w:t>
      </w:r>
      <w:r w:rsidRPr="00442612">
        <w:rPr>
          <w:rFonts w:asciiTheme="majorHAnsi" w:hAnsiTheme="majorHAnsi"/>
        </w:rPr>
        <w:t>. New York: Routledge, 2014.</w:t>
      </w:r>
    </w:p>
    <w:p w14:paraId="187601AC" w14:textId="77777777" w:rsidR="00E94920" w:rsidRPr="00442612" w:rsidRDefault="00E94920" w:rsidP="00E94920">
      <w:pPr>
        <w:ind w:left="720"/>
        <w:rPr>
          <w:rFonts w:asciiTheme="majorHAnsi" w:hAnsiTheme="majorHAnsi"/>
          <w:sz w:val="16"/>
          <w:szCs w:val="16"/>
        </w:rPr>
      </w:pPr>
    </w:p>
    <w:p w14:paraId="409C6C01" w14:textId="548CFD9F" w:rsidR="00E94920" w:rsidRPr="00442612" w:rsidRDefault="00E94920" w:rsidP="007407B8">
      <w:pPr>
        <w:ind w:left="720"/>
        <w:rPr>
          <w:rFonts w:asciiTheme="majorHAnsi" w:hAnsiTheme="majorHAnsi"/>
        </w:rPr>
      </w:pPr>
      <w:r w:rsidRPr="00442612">
        <w:rPr>
          <w:rFonts w:asciiTheme="majorHAnsi" w:hAnsiTheme="majorHAnsi"/>
        </w:rPr>
        <w:t xml:space="preserve">Paul Robbins. </w:t>
      </w:r>
      <w:r w:rsidRPr="00442612">
        <w:rPr>
          <w:rFonts w:asciiTheme="majorHAnsi" w:hAnsiTheme="majorHAnsi"/>
          <w:i/>
        </w:rPr>
        <w:t>Political Ecology, Second Edition</w:t>
      </w:r>
      <w:r w:rsidRPr="00442612">
        <w:rPr>
          <w:rFonts w:asciiTheme="majorHAnsi" w:hAnsiTheme="majorHAnsi"/>
        </w:rPr>
        <w:t xml:space="preserve">. New York: Wiley-Blackwell, 2012. </w:t>
      </w:r>
    </w:p>
    <w:p w14:paraId="4BE84126" w14:textId="77777777" w:rsidR="00E94920" w:rsidRPr="00442612" w:rsidRDefault="00E94920" w:rsidP="00E94920">
      <w:pPr>
        <w:widowControl w:val="0"/>
        <w:autoSpaceDE w:val="0"/>
        <w:autoSpaceDN w:val="0"/>
        <w:adjustRightInd w:val="0"/>
        <w:spacing w:after="240" w:line="300" w:lineRule="atLeast"/>
        <w:rPr>
          <w:rFonts w:asciiTheme="majorHAnsi" w:hAnsiTheme="majorHAnsi" w:cs="Calibri"/>
          <w:lang w:val="en-US"/>
        </w:rPr>
      </w:pPr>
      <w:r w:rsidRPr="00442612">
        <w:rPr>
          <w:rFonts w:asciiTheme="majorHAnsi" w:hAnsiTheme="majorHAnsi" w:cs="Calibri"/>
          <w:lang w:val="en-US"/>
        </w:rPr>
        <w:lastRenderedPageBreak/>
        <w:t>As you read course materials you may want to consider the following:</w:t>
      </w:r>
    </w:p>
    <w:p w14:paraId="28183708" w14:textId="77777777" w:rsidR="00E94920" w:rsidRPr="00442612" w:rsidRDefault="00E94920" w:rsidP="00E94920">
      <w:pPr>
        <w:pStyle w:val="ListParagraph"/>
        <w:widowControl w:val="0"/>
        <w:numPr>
          <w:ilvl w:val="0"/>
          <w:numId w:val="4"/>
        </w:numPr>
        <w:autoSpaceDE w:val="0"/>
        <w:autoSpaceDN w:val="0"/>
        <w:adjustRightInd w:val="0"/>
        <w:spacing w:after="240" w:line="300" w:lineRule="atLeast"/>
        <w:rPr>
          <w:rFonts w:asciiTheme="majorHAnsi" w:hAnsiTheme="majorHAnsi" w:cs="Calibri"/>
          <w:lang w:val="en-US"/>
        </w:rPr>
      </w:pPr>
      <w:r w:rsidRPr="00442612">
        <w:rPr>
          <w:rFonts w:asciiTheme="majorHAnsi" w:hAnsiTheme="majorHAnsi" w:cs="Calibri"/>
          <w:lang w:val="en-US"/>
        </w:rPr>
        <w:t>What are the central themes/arguments/points being made in the readings?</w:t>
      </w:r>
    </w:p>
    <w:p w14:paraId="4403FAC8" w14:textId="77777777" w:rsidR="00E94920" w:rsidRPr="00442612" w:rsidRDefault="00E94920" w:rsidP="00E94920">
      <w:pPr>
        <w:pStyle w:val="ListParagraph"/>
        <w:widowControl w:val="0"/>
        <w:numPr>
          <w:ilvl w:val="0"/>
          <w:numId w:val="4"/>
        </w:numPr>
        <w:autoSpaceDE w:val="0"/>
        <w:autoSpaceDN w:val="0"/>
        <w:adjustRightInd w:val="0"/>
        <w:spacing w:after="240" w:line="300" w:lineRule="atLeast"/>
        <w:rPr>
          <w:rFonts w:asciiTheme="majorHAnsi" w:hAnsiTheme="majorHAnsi" w:cs="Calibri"/>
          <w:lang w:val="en-US"/>
        </w:rPr>
      </w:pPr>
      <w:r w:rsidRPr="00442612">
        <w:rPr>
          <w:rFonts w:asciiTheme="majorHAnsi" w:hAnsiTheme="majorHAnsi" w:cs="Calibri"/>
          <w:lang w:val="en-US"/>
        </w:rPr>
        <w:t>What evidence or methods have the authors used to support their arguments?</w:t>
      </w:r>
    </w:p>
    <w:p w14:paraId="67B8B26E" w14:textId="77777777" w:rsidR="00E94920" w:rsidRPr="00442612" w:rsidRDefault="00E94920" w:rsidP="00E94920">
      <w:pPr>
        <w:pStyle w:val="ListParagraph"/>
        <w:widowControl w:val="0"/>
        <w:numPr>
          <w:ilvl w:val="0"/>
          <w:numId w:val="4"/>
        </w:numPr>
        <w:autoSpaceDE w:val="0"/>
        <w:autoSpaceDN w:val="0"/>
        <w:adjustRightInd w:val="0"/>
        <w:spacing w:after="240" w:line="300" w:lineRule="atLeast"/>
        <w:rPr>
          <w:rFonts w:asciiTheme="majorHAnsi" w:hAnsiTheme="majorHAnsi" w:cs="Calibri"/>
          <w:lang w:val="en-US"/>
        </w:rPr>
      </w:pPr>
      <w:r w:rsidRPr="00442612">
        <w:rPr>
          <w:rFonts w:asciiTheme="majorHAnsi" w:hAnsiTheme="majorHAnsi" w:cs="Calibri"/>
          <w:lang w:val="en-US"/>
        </w:rPr>
        <w:t>How does the material relate to other readings examine in the course?</w:t>
      </w:r>
    </w:p>
    <w:p w14:paraId="33A215C1" w14:textId="77777777" w:rsidR="00E94920" w:rsidRPr="00442612" w:rsidRDefault="00E94920" w:rsidP="00E94920">
      <w:pPr>
        <w:pStyle w:val="ListParagraph"/>
        <w:widowControl w:val="0"/>
        <w:numPr>
          <w:ilvl w:val="0"/>
          <w:numId w:val="4"/>
        </w:numPr>
        <w:autoSpaceDE w:val="0"/>
        <w:autoSpaceDN w:val="0"/>
        <w:adjustRightInd w:val="0"/>
        <w:spacing w:after="240" w:line="300" w:lineRule="atLeast"/>
        <w:rPr>
          <w:rFonts w:asciiTheme="majorHAnsi" w:hAnsiTheme="majorHAnsi" w:cs="Calibri"/>
          <w:lang w:val="en-US"/>
        </w:rPr>
      </w:pPr>
      <w:r w:rsidRPr="00442612">
        <w:rPr>
          <w:rFonts w:asciiTheme="majorHAnsi" w:hAnsiTheme="majorHAnsi" w:cs="Calibri"/>
          <w:lang w:val="en-US"/>
        </w:rPr>
        <w:t xml:space="preserve">What is the author’s positionality and how might it impact the argument? </w:t>
      </w:r>
    </w:p>
    <w:p w14:paraId="6C296740" w14:textId="77777777" w:rsidR="00E94920" w:rsidRPr="00442612" w:rsidRDefault="00E94920" w:rsidP="00667DC3">
      <w:pPr>
        <w:widowControl w:val="0"/>
        <w:tabs>
          <w:tab w:val="left" w:pos="220"/>
          <w:tab w:val="left" w:pos="720"/>
        </w:tabs>
        <w:autoSpaceDE w:val="0"/>
        <w:autoSpaceDN w:val="0"/>
        <w:adjustRightInd w:val="0"/>
        <w:spacing w:after="240" w:line="300" w:lineRule="atLeast"/>
        <w:jc w:val="both"/>
        <w:rPr>
          <w:rFonts w:asciiTheme="majorHAnsi" w:hAnsiTheme="majorHAnsi" w:cs="Times"/>
          <w:lang w:val="en-US"/>
        </w:rPr>
      </w:pPr>
      <w:r w:rsidRPr="00442612">
        <w:rPr>
          <w:rFonts w:asciiTheme="majorHAnsi" w:hAnsiTheme="majorHAnsi" w:cs="Calibri"/>
          <w:lang w:val="en-US"/>
        </w:rPr>
        <w:t xml:space="preserve">It is essential that assigned readings are completed </w:t>
      </w:r>
      <w:r w:rsidRPr="00442612">
        <w:rPr>
          <w:rFonts w:asciiTheme="majorHAnsi" w:hAnsiTheme="majorHAnsi" w:cs="Calibri"/>
          <w:b/>
          <w:lang w:val="en-US"/>
        </w:rPr>
        <w:t>before</w:t>
      </w:r>
      <w:r w:rsidRPr="00442612">
        <w:rPr>
          <w:rFonts w:asciiTheme="majorHAnsi" w:hAnsiTheme="majorHAnsi" w:cs="Calibri"/>
          <w:lang w:val="en-US"/>
        </w:rPr>
        <w:t xml:space="preserve"> class. If it becomes apparent that students are not coming prepared and/or class discussion is inadequate, I will require students to turn in reading responses each week and/or administer pop quizzes. </w:t>
      </w:r>
      <w:r w:rsidRPr="00442612">
        <w:rPr>
          <w:rFonts w:asciiTheme="majorHAnsi" w:hAnsiTheme="majorHAnsi" w:cs="Times"/>
          <w:lang w:val="en-US"/>
        </w:rPr>
        <w:t> </w:t>
      </w:r>
    </w:p>
    <w:p w14:paraId="0B6AEFCC" w14:textId="77777777" w:rsidR="00E94920" w:rsidRPr="00442612" w:rsidRDefault="00E94920" w:rsidP="00E94920">
      <w:pPr>
        <w:rPr>
          <w:rFonts w:asciiTheme="majorHAnsi" w:hAnsiTheme="majorHAnsi"/>
          <w:u w:val="single"/>
        </w:rPr>
      </w:pPr>
      <w:r w:rsidRPr="00442612">
        <w:rPr>
          <w:rFonts w:asciiTheme="majorHAnsi" w:hAnsiTheme="majorHAnsi"/>
          <w:u w:val="single"/>
        </w:rPr>
        <w:t xml:space="preserve">Course Requirements </w:t>
      </w:r>
    </w:p>
    <w:p w14:paraId="207E2E2B" w14:textId="77777777" w:rsidR="00E94920" w:rsidRPr="00442612" w:rsidRDefault="00E94920" w:rsidP="00E94920">
      <w:pPr>
        <w:rPr>
          <w:rFonts w:asciiTheme="majorHAnsi" w:hAnsiTheme="majorHAnsi"/>
          <w:sz w:val="16"/>
          <w:szCs w:val="16"/>
        </w:rPr>
      </w:pPr>
    </w:p>
    <w:p w14:paraId="23BDDEEC" w14:textId="77777777" w:rsidR="00E94920" w:rsidRPr="00442612" w:rsidRDefault="00E94920" w:rsidP="00E94920">
      <w:pPr>
        <w:rPr>
          <w:rFonts w:asciiTheme="majorHAnsi" w:hAnsiTheme="majorHAnsi"/>
          <w:i/>
        </w:rPr>
      </w:pPr>
      <w:r w:rsidRPr="00442612">
        <w:rPr>
          <w:rFonts w:asciiTheme="majorHAnsi" w:hAnsiTheme="majorHAnsi"/>
          <w:i/>
        </w:rPr>
        <w:t>Participation</w:t>
      </w:r>
    </w:p>
    <w:p w14:paraId="461DB929" w14:textId="77777777" w:rsidR="00E94920" w:rsidRPr="00442612" w:rsidRDefault="00E94920" w:rsidP="00667DC3">
      <w:pPr>
        <w:jc w:val="both"/>
        <w:rPr>
          <w:rFonts w:asciiTheme="majorHAnsi" w:hAnsiTheme="majorHAnsi"/>
          <w:i/>
          <w:sz w:val="16"/>
          <w:szCs w:val="16"/>
        </w:rPr>
      </w:pPr>
    </w:p>
    <w:p w14:paraId="7D5520EC" w14:textId="75C2A49B" w:rsidR="00E94920" w:rsidRPr="00442612" w:rsidRDefault="00E94920" w:rsidP="00667DC3">
      <w:pPr>
        <w:jc w:val="both"/>
        <w:rPr>
          <w:rFonts w:asciiTheme="majorHAnsi" w:hAnsiTheme="majorHAnsi"/>
        </w:rPr>
      </w:pPr>
      <w:r w:rsidRPr="00442612">
        <w:rPr>
          <w:rFonts w:asciiTheme="majorHAnsi" w:hAnsiTheme="majorHAnsi"/>
        </w:rPr>
        <w:t>This course consists of a combination of lecture, class discussion</w:t>
      </w:r>
      <w:r w:rsidR="00536746" w:rsidRPr="00442612">
        <w:rPr>
          <w:rFonts w:asciiTheme="majorHAnsi" w:hAnsiTheme="majorHAnsi"/>
        </w:rPr>
        <w:t>,</w:t>
      </w:r>
      <w:r w:rsidRPr="00442612">
        <w:rPr>
          <w:rFonts w:asciiTheme="majorHAnsi" w:hAnsiTheme="majorHAnsi"/>
        </w:rPr>
        <w:t xml:space="preserve"> and small group activities. As such, your attendance and engaged participation is vital. Arriving late and leaving early is not acceptable, doing so will be noted and reflected in your participation grade </w:t>
      </w:r>
      <w:r w:rsidRPr="00442612">
        <w:rPr>
          <w:rFonts w:asciiTheme="majorHAnsi" w:hAnsiTheme="majorHAnsi"/>
        </w:rPr>
        <w:tab/>
      </w:r>
    </w:p>
    <w:p w14:paraId="45DD056E" w14:textId="77777777" w:rsidR="00E94920" w:rsidRPr="00442612" w:rsidRDefault="00E94920" w:rsidP="00667DC3">
      <w:pPr>
        <w:jc w:val="both"/>
        <w:rPr>
          <w:rFonts w:asciiTheme="majorHAnsi" w:hAnsiTheme="majorHAnsi"/>
          <w:i/>
        </w:rPr>
      </w:pPr>
    </w:p>
    <w:p w14:paraId="4B262500" w14:textId="4731C72B" w:rsidR="00E94920" w:rsidRPr="00442612" w:rsidRDefault="00E94920" w:rsidP="00667DC3">
      <w:pPr>
        <w:widowControl w:val="0"/>
        <w:autoSpaceDE w:val="0"/>
        <w:autoSpaceDN w:val="0"/>
        <w:adjustRightInd w:val="0"/>
        <w:spacing w:after="240"/>
        <w:jc w:val="both"/>
        <w:rPr>
          <w:rFonts w:asciiTheme="majorHAnsi" w:hAnsiTheme="majorHAnsi" w:cs="Times"/>
          <w:lang w:val="en-US"/>
        </w:rPr>
      </w:pPr>
      <w:r w:rsidRPr="00442612">
        <w:rPr>
          <w:rFonts w:asciiTheme="majorHAnsi" w:hAnsiTheme="majorHAnsi" w:cs="Times"/>
          <w:lang w:val="en-US"/>
        </w:rPr>
        <w:t xml:space="preserve">Students are required to actively participate in the class; you will have the opportunity to do so both during and outside of classroom hours via office hours. </w:t>
      </w:r>
      <w:r w:rsidRPr="00442612">
        <w:rPr>
          <w:rFonts w:asciiTheme="majorHAnsi" w:hAnsiTheme="majorHAnsi" w:cs="Cambria"/>
          <w:lang w:val="en-US"/>
        </w:rPr>
        <w:t xml:space="preserve">The most important aspect of class participation is demonstrating respect for your fellow classmates and professor. We will be discussing some controversial issues in class, and I expect that you will conduct yourself in </w:t>
      </w:r>
      <w:r w:rsidR="00536746" w:rsidRPr="00442612">
        <w:rPr>
          <w:rFonts w:asciiTheme="majorHAnsi" w:hAnsiTheme="majorHAnsi" w:cs="Cambria"/>
          <w:lang w:val="en-US"/>
        </w:rPr>
        <w:t xml:space="preserve">a </w:t>
      </w:r>
      <w:r w:rsidRPr="00442612">
        <w:rPr>
          <w:rFonts w:asciiTheme="majorHAnsi" w:hAnsiTheme="majorHAnsi" w:cs="Cambria"/>
          <w:lang w:val="en-US"/>
        </w:rPr>
        <w:t xml:space="preserve">civil, respectful, and conscientious manner. </w:t>
      </w:r>
    </w:p>
    <w:p w14:paraId="11665B40" w14:textId="77777777" w:rsidR="00E94920" w:rsidRPr="00442612" w:rsidRDefault="00E94920" w:rsidP="00667DC3">
      <w:pPr>
        <w:widowControl w:val="0"/>
        <w:autoSpaceDE w:val="0"/>
        <w:autoSpaceDN w:val="0"/>
        <w:adjustRightInd w:val="0"/>
        <w:spacing w:after="240"/>
        <w:jc w:val="both"/>
        <w:rPr>
          <w:rFonts w:asciiTheme="majorHAnsi" w:hAnsiTheme="majorHAnsi" w:cs="Cambria"/>
          <w:lang w:val="en-US"/>
        </w:rPr>
      </w:pPr>
      <w:r w:rsidRPr="00442612">
        <w:rPr>
          <w:rFonts w:asciiTheme="majorHAnsi" w:hAnsiTheme="majorHAnsi" w:cs="Cambria"/>
          <w:lang w:val="en-US"/>
        </w:rPr>
        <w:t xml:space="preserve">Simply </w:t>
      </w:r>
      <w:r w:rsidRPr="00442612">
        <w:rPr>
          <w:rFonts w:asciiTheme="majorHAnsi" w:hAnsiTheme="majorHAnsi" w:cs="Times"/>
          <w:lang w:val="en-US"/>
        </w:rPr>
        <w:t> </w:t>
      </w:r>
      <w:r w:rsidRPr="00442612">
        <w:rPr>
          <w:rFonts w:asciiTheme="majorHAnsi" w:hAnsiTheme="majorHAnsi" w:cs="Cambria"/>
          <w:lang w:val="en-US"/>
        </w:rPr>
        <w:t>sitting in the class sessions will not earn you full marks on participation; coming to class with questions and comments will. Unexcused absences will result in a grade of “zero” (0) for that class (see full attendance policy below). Other factors to be taken into consideration in evaluating the quality of your participation include preparation for class, being attentive during class discussions, and raising thoughtful comments and questions. Productive participation can take many forms including:</w:t>
      </w:r>
    </w:p>
    <w:p w14:paraId="1EC76F75"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initiating a topic or question </w:t>
      </w:r>
    </w:p>
    <w:p w14:paraId="640BA0BC"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providing examples/empirical evidence to clarify a point </w:t>
      </w:r>
      <w:r w:rsidRPr="00442612">
        <w:rPr>
          <w:rFonts w:asciiTheme="majorHAnsi" w:hAnsiTheme="majorHAnsi" w:cs="Times"/>
          <w:lang w:val="en-US"/>
        </w:rPr>
        <w:t> </w:t>
      </w:r>
    </w:p>
    <w:p w14:paraId="2D224635"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trying to synthesize or summarize a part of the discussion </w:t>
      </w:r>
      <w:r w:rsidRPr="00442612">
        <w:rPr>
          <w:rFonts w:asciiTheme="majorHAnsi" w:hAnsiTheme="majorHAnsi" w:cs="Times"/>
          <w:lang w:val="en-US"/>
        </w:rPr>
        <w:t> </w:t>
      </w:r>
    </w:p>
    <w:p w14:paraId="16EC270A"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seeking clarification when one is unsure </w:t>
      </w:r>
      <w:r w:rsidRPr="00442612">
        <w:rPr>
          <w:rFonts w:asciiTheme="majorHAnsi" w:hAnsiTheme="majorHAnsi" w:cs="Times"/>
          <w:lang w:val="en-US"/>
        </w:rPr>
        <w:t> </w:t>
      </w:r>
    </w:p>
    <w:p w14:paraId="7CA25E8E"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adding to and amending what other students have said</w:t>
      </w:r>
    </w:p>
    <w:p w14:paraId="7C126910"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respectfully offering positive and negative reactions to others’ points </w:t>
      </w:r>
      <w:r w:rsidRPr="00442612">
        <w:rPr>
          <w:rFonts w:asciiTheme="majorHAnsi" w:hAnsiTheme="majorHAnsi" w:cs="Times"/>
          <w:lang w:val="en-US"/>
        </w:rPr>
        <w:t> </w:t>
      </w:r>
    </w:p>
    <w:p w14:paraId="69559833" w14:textId="77777777" w:rsidR="00E94920"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seeking the positions (or clarification of positions) from other students </w:t>
      </w:r>
      <w:r w:rsidRPr="00442612">
        <w:rPr>
          <w:rFonts w:asciiTheme="majorHAnsi" w:hAnsiTheme="majorHAnsi" w:cs="Times"/>
          <w:lang w:val="en-US"/>
        </w:rPr>
        <w:t> </w:t>
      </w:r>
    </w:p>
    <w:p w14:paraId="6A75A486" w14:textId="566AFCB0" w:rsidR="00667DC3" w:rsidRPr="00442612" w:rsidRDefault="00E94920" w:rsidP="00E94920">
      <w:pPr>
        <w:pStyle w:val="ListParagraph"/>
        <w:widowControl w:val="0"/>
        <w:numPr>
          <w:ilvl w:val="0"/>
          <w:numId w:val="6"/>
        </w:numPr>
        <w:autoSpaceDE w:val="0"/>
        <w:autoSpaceDN w:val="0"/>
        <w:adjustRightInd w:val="0"/>
        <w:spacing w:after="240"/>
        <w:rPr>
          <w:rFonts w:asciiTheme="majorHAnsi" w:hAnsiTheme="majorHAnsi" w:cs="Cambria"/>
          <w:lang w:val="en-US"/>
        </w:rPr>
      </w:pPr>
      <w:r w:rsidRPr="00442612">
        <w:rPr>
          <w:rFonts w:asciiTheme="majorHAnsi" w:hAnsiTheme="majorHAnsi" w:cs="Times"/>
          <w:lang w:val="en-US"/>
        </w:rPr>
        <w:t xml:space="preserve">attending office hours with substantive questions </w:t>
      </w:r>
    </w:p>
    <w:p w14:paraId="45DF39BA" w14:textId="77777777" w:rsidR="00E94920" w:rsidRPr="00442612" w:rsidRDefault="00E94920" w:rsidP="00E94920">
      <w:pPr>
        <w:rPr>
          <w:rFonts w:asciiTheme="majorHAnsi" w:hAnsiTheme="majorHAnsi"/>
          <w:i/>
        </w:rPr>
      </w:pPr>
      <w:r w:rsidRPr="00442612">
        <w:rPr>
          <w:rFonts w:asciiTheme="majorHAnsi" w:hAnsiTheme="majorHAnsi"/>
          <w:i/>
        </w:rPr>
        <w:t xml:space="preserve">Assignments </w:t>
      </w:r>
    </w:p>
    <w:p w14:paraId="1FB6735C" w14:textId="77777777" w:rsidR="00E94920" w:rsidRPr="00442612" w:rsidRDefault="00E94920" w:rsidP="00E94920">
      <w:pPr>
        <w:rPr>
          <w:rFonts w:asciiTheme="majorHAnsi" w:hAnsiTheme="majorHAnsi"/>
          <w:i/>
        </w:rPr>
      </w:pPr>
    </w:p>
    <w:p w14:paraId="357446BF" w14:textId="77777777" w:rsidR="00E94920" w:rsidRPr="00442612" w:rsidRDefault="00E94920" w:rsidP="00E94920">
      <w:pPr>
        <w:pStyle w:val="ListParagraph"/>
        <w:numPr>
          <w:ilvl w:val="0"/>
          <w:numId w:val="1"/>
        </w:numPr>
        <w:rPr>
          <w:rFonts w:asciiTheme="majorHAnsi" w:hAnsiTheme="majorHAnsi"/>
        </w:rPr>
      </w:pPr>
      <w:r w:rsidRPr="00442612">
        <w:rPr>
          <w:rFonts w:asciiTheme="majorHAnsi" w:hAnsiTheme="majorHAnsi"/>
        </w:rPr>
        <w:t xml:space="preserve">Issue Brief </w:t>
      </w:r>
    </w:p>
    <w:p w14:paraId="48CADB50" w14:textId="77777777" w:rsidR="00E94920" w:rsidRPr="00442612" w:rsidRDefault="00E94920" w:rsidP="00E94920">
      <w:pPr>
        <w:pStyle w:val="ListParagraph"/>
        <w:rPr>
          <w:rFonts w:asciiTheme="majorHAnsi" w:hAnsiTheme="majorHAnsi"/>
        </w:rPr>
      </w:pPr>
    </w:p>
    <w:p w14:paraId="294C624F" w14:textId="77777777" w:rsidR="00E94920" w:rsidRPr="00442612" w:rsidRDefault="00E94920" w:rsidP="00E94920">
      <w:pPr>
        <w:widowControl w:val="0"/>
        <w:autoSpaceDE w:val="0"/>
        <w:autoSpaceDN w:val="0"/>
        <w:adjustRightInd w:val="0"/>
        <w:spacing w:after="240"/>
        <w:ind w:left="720"/>
        <w:rPr>
          <w:rFonts w:asciiTheme="majorHAnsi" w:hAnsiTheme="majorHAnsi" w:cs="Cambria"/>
          <w:lang w:val="en-US"/>
        </w:rPr>
      </w:pPr>
      <w:r w:rsidRPr="00442612">
        <w:rPr>
          <w:rFonts w:asciiTheme="majorHAnsi" w:hAnsiTheme="majorHAnsi" w:cs="Cambria"/>
          <w:lang w:val="en-US"/>
        </w:rPr>
        <w:t xml:space="preserve">Each student is required to write a briefing memo about a local, national, or global environmental issue of your choosing. More specific information will follow on the </w:t>
      </w:r>
      <w:r w:rsidRPr="00442612">
        <w:rPr>
          <w:rFonts w:asciiTheme="majorHAnsi" w:hAnsiTheme="majorHAnsi" w:cs="Cambria"/>
          <w:lang w:val="en-US"/>
        </w:rPr>
        <w:lastRenderedPageBreak/>
        <w:t xml:space="preserve">assignment sheet, but here are general guidelines as to what the briefing memo should include: </w:t>
      </w:r>
    </w:p>
    <w:p w14:paraId="726426CB"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Background and history of the issue</w:t>
      </w:r>
    </w:p>
    <w:p w14:paraId="07313F7F"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 xml:space="preserve">Countries/States/Localities involved </w:t>
      </w:r>
    </w:p>
    <w:p w14:paraId="075DA775"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Interest groups, businesses, industries involved</w:t>
      </w:r>
    </w:p>
    <w:p w14:paraId="2EEDEF73"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Important figures like scientific experts, notable legislators</w:t>
      </w:r>
    </w:p>
    <w:p w14:paraId="7907CE3D"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International organizations or national regulatory bodies involved</w:t>
      </w:r>
    </w:p>
    <w:p w14:paraId="3B7FF498"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Regulatory regimes and/or legislation established or in process</w:t>
      </w:r>
    </w:p>
    <w:p w14:paraId="36D73D91" w14:textId="77777777" w:rsidR="00E94920" w:rsidRPr="00442612" w:rsidRDefault="00E94920" w:rsidP="00E94920">
      <w:pPr>
        <w:pStyle w:val="ListParagraph"/>
        <w:widowControl w:val="0"/>
        <w:numPr>
          <w:ilvl w:val="0"/>
          <w:numId w:val="7"/>
        </w:numPr>
        <w:autoSpaceDE w:val="0"/>
        <w:autoSpaceDN w:val="0"/>
        <w:adjustRightInd w:val="0"/>
        <w:spacing w:after="240"/>
        <w:ind w:left="1440"/>
        <w:rPr>
          <w:rFonts w:asciiTheme="majorHAnsi" w:hAnsiTheme="majorHAnsi" w:cs="Cambria"/>
          <w:lang w:val="en-US"/>
        </w:rPr>
      </w:pPr>
      <w:r w:rsidRPr="00442612">
        <w:rPr>
          <w:rFonts w:asciiTheme="majorHAnsi" w:hAnsiTheme="majorHAnsi" w:cs="Cambria"/>
          <w:lang w:val="en-US"/>
        </w:rPr>
        <w:t xml:space="preserve">Your analysis and predictions </w:t>
      </w:r>
    </w:p>
    <w:p w14:paraId="7A61AF0D" w14:textId="5BA79AAF" w:rsidR="00E94920" w:rsidRPr="00442612" w:rsidRDefault="00E94920" w:rsidP="00E94920">
      <w:pPr>
        <w:widowControl w:val="0"/>
        <w:autoSpaceDE w:val="0"/>
        <w:autoSpaceDN w:val="0"/>
        <w:adjustRightInd w:val="0"/>
        <w:spacing w:after="240"/>
        <w:ind w:left="720"/>
        <w:rPr>
          <w:rFonts w:asciiTheme="majorHAnsi" w:hAnsiTheme="majorHAnsi" w:cs="Times"/>
          <w:lang w:val="en-US"/>
        </w:rPr>
      </w:pPr>
      <w:r w:rsidRPr="00442612">
        <w:rPr>
          <w:rFonts w:asciiTheme="majorHAnsi" w:hAnsiTheme="majorHAnsi" w:cs="Cambria"/>
          <w:lang w:val="en-US"/>
        </w:rPr>
        <w:t>Your issue brief should be a maximum of 1</w:t>
      </w:r>
      <w:r w:rsidR="00377994" w:rsidRPr="00442612">
        <w:rPr>
          <w:rFonts w:asciiTheme="majorHAnsi" w:hAnsiTheme="majorHAnsi" w:cs="Cambria"/>
          <w:lang w:val="en-US"/>
        </w:rPr>
        <w:t>,</w:t>
      </w:r>
      <w:r w:rsidRPr="00442612">
        <w:rPr>
          <w:rFonts w:asciiTheme="majorHAnsi" w:hAnsiTheme="majorHAnsi" w:cs="Cambria"/>
          <w:lang w:val="en-US"/>
        </w:rPr>
        <w:t xml:space="preserve">500 words in length (not including the bibliography). Citations using the APA method along with a full bibliography are required. </w:t>
      </w:r>
    </w:p>
    <w:p w14:paraId="10857B97" w14:textId="77777777" w:rsidR="00E94920" w:rsidRPr="00442612" w:rsidRDefault="00E94920" w:rsidP="00E94920">
      <w:pPr>
        <w:pStyle w:val="ListParagraph"/>
        <w:numPr>
          <w:ilvl w:val="0"/>
          <w:numId w:val="1"/>
        </w:numPr>
        <w:rPr>
          <w:rFonts w:asciiTheme="majorHAnsi" w:hAnsiTheme="majorHAnsi"/>
        </w:rPr>
      </w:pPr>
      <w:r w:rsidRPr="00442612">
        <w:rPr>
          <w:rFonts w:asciiTheme="majorHAnsi" w:hAnsiTheme="majorHAnsi"/>
        </w:rPr>
        <w:t xml:space="preserve">Legislation Brief </w:t>
      </w:r>
    </w:p>
    <w:p w14:paraId="6BE2F8B0" w14:textId="77777777" w:rsidR="00E94920" w:rsidRPr="00442612" w:rsidRDefault="00E94920" w:rsidP="00E94920">
      <w:pPr>
        <w:rPr>
          <w:rFonts w:asciiTheme="majorHAnsi" w:hAnsiTheme="majorHAnsi"/>
        </w:rPr>
      </w:pPr>
    </w:p>
    <w:p w14:paraId="7D6B77E9" w14:textId="77777777" w:rsidR="00E94920" w:rsidRPr="00442612" w:rsidRDefault="00E94920" w:rsidP="00E94920">
      <w:pPr>
        <w:ind w:left="720"/>
        <w:rPr>
          <w:rFonts w:asciiTheme="majorHAnsi" w:hAnsiTheme="majorHAnsi" w:cs="Cambria"/>
          <w:lang w:val="en-US"/>
        </w:rPr>
      </w:pPr>
      <w:r w:rsidRPr="00442612">
        <w:rPr>
          <w:rFonts w:asciiTheme="majorHAnsi" w:hAnsiTheme="majorHAnsi" w:cs="Cambria"/>
          <w:lang w:val="en-US"/>
        </w:rPr>
        <w:t>Each student is required to write a briefing memo about a national or international environmental law or treaty of your choosing. More specific information will follow on the assignment sheet, but the options from which you will choose your piece of legislation are below:</w:t>
      </w:r>
    </w:p>
    <w:p w14:paraId="1EE42F24" w14:textId="77777777" w:rsidR="00E94920" w:rsidRPr="00442612" w:rsidRDefault="00E94920" w:rsidP="00E94920">
      <w:pPr>
        <w:ind w:left="720"/>
        <w:rPr>
          <w:rFonts w:asciiTheme="majorHAnsi" w:hAnsiTheme="majorHAnsi" w:cs="Cambria"/>
          <w:lang w:val="en-US"/>
        </w:rPr>
      </w:pPr>
    </w:p>
    <w:p w14:paraId="32F1378B" w14:textId="77777777" w:rsidR="00E94920" w:rsidRPr="00442612" w:rsidRDefault="00E94920" w:rsidP="00E94920">
      <w:pPr>
        <w:ind w:left="1440"/>
        <w:rPr>
          <w:rFonts w:asciiTheme="majorHAnsi" w:hAnsiTheme="majorHAnsi"/>
          <w:u w:val="single"/>
        </w:rPr>
      </w:pPr>
      <w:r w:rsidRPr="00442612">
        <w:rPr>
          <w:rFonts w:asciiTheme="majorHAnsi" w:hAnsiTheme="majorHAnsi"/>
          <w:u w:val="single"/>
        </w:rPr>
        <w:t xml:space="preserve">US Legislation </w:t>
      </w:r>
    </w:p>
    <w:p w14:paraId="6AECA390" w14:textId="77777777" w:rsidR="00E94920" w:rsidRPr="00442612" w:rsidRDefault="00E94920" w:rsidP="00E94920">
      <w:pPr>
        <w:pStyle w:val="ListParagraph"/>
        <w:numPr>
          <w:ilvl w:val="0"/>
          <w:numId w:val="8"/>
        </w:numPr>
        <w:rPr>
          <w:rFonts w:asciiTheme="majorHAnsi" w:hAnsiTheme="majorHAnsi"/>
        </w:rPr>
      </w:pPr>
      <w:r w:rsidRPr="00442612">
        <w:rPr>
          <w:rFonts w:asciiTheme="majorHAnsi" w:hAnsiTheme="majorHAnsi"/>
        </w:rPr>
        <w:t xml:space="preserve">Clean Air Act </w:t>
      </w:r>
    </w:p>
    <w:p w14:paraId="134BC3E0" w14:textId="77777777" w:rsidR="00E94920" w:rsidRPr="00442612" w:rsidRDefault="00E94920" w:rsidP="00E94920">
      <w:pPr>
        <w:pStyle w:val="ListParagraph"/>
        <w:numPr>
          <w:ilvl w:val="0"/>
          <w:numId w:val="8"/>
        </w:numPr>
        <w:rPr>
          <w:rFonts w:asciiTheme="majorHAnsi" w:hAnsiTheme="majorHAnsi"/>
        </w:rPr>
      </w:pPr>
      <w:r w:rsidRPr="00442612">
        <w:rPr>
          <w:rFonts w:asciiTheme="majorHAnsi" w:hAnsiTheme="majorHAnsi"/>
        </w:rPr>
        <w:t>National Environmental Policy Act</w:t>
      </w:r>
    </w:p>
    <w:p w14:paraId="5CA625E4" w14:textId="77777777" w:rsidR="00E94920" w:rsidRPr="00442612" w:rsidRDefault="00E94920" w:rsidP="00E94920">
      <w:pPr>
        <w:pStyle w:val="ListParagraph"/>
        <w:numPr>
          <w:ilvl w:val="0"/>
          <w:numId w:val="8"/>
        </w:numPr>
        <w:rPr>
          <w:rFonts w:asciiTheme="majorHAnsi" w:hAnsiTheme="majorHAnsi"/>
        </w:rPr>
      </w:pPr>
      <w:r w:rsidRPr="00442612">
        <w:rPr>
          <w:rFonts w:asciiTheme="majorHAnsi" w:hAnsiTheme="majorHAnsi"/>
        </w:rPr>
        <w:t xml:space="preserve">Clean Water Act </w:t>
      </w:r>
    </w:p>
    <w:p w14:paraId="6D087A89" w14:textId="77777777" w:rsidR="00E94920" w:rsidRPr="00442612" w:rsidRDefault="00E94920" w:rsidP="00E94920">
      <w:pPr>
        <w:pStyle w:val="ListParagraph"/>
        <w:numPr>
          <w:ilvl w:val="0"/>
          <w:numId w:val="8"/>
        </w:numPr>
        <w:rPr>
          <w:rFonts w:asciiTheme="majorHAnsi" w:hAnsiTheme="majorHAnsi"/>
        </w:rPr>
      </w:pPr>
      <w:r w:rsidRPr="00442612">
        <w:rPr>
          <w:rFonts w:asciiTheme="majorHAnsi" w:hAnsiTheme="majorHAnsi"/>
        </w:rPr>
        <w:t>Endangered Species Act</w:t>
      </w:r>
    </w:p>
    <w:p w14:paraId="7951CA62" w14:textId="77777777" w:rsidR="00E94920" w:rsidRPr="00442612" w:rsidRDefault="00E94920" w:rsidP="00E94920">
      <w:pPr>
        <w:ind w:left="1440"/>
        <w:rPr>
          <w:rFonts w:asciiTheme="majorHAnsi" w:hAnsiTheme="majorHAnsi"/>
        </w:rPr>
      </w:pPr>
    </w:p>
    <w:p w14:paraId="51CE121A" w14:textId="77777777" w:rsidR="00E94920" w:rsidRPr="00442612" w:rsidRDefault="00E94920" w:rsidP="00E94920">
      <w:pPr>
        <w:ind w:left="1440"/>
        <w:rPr>
          <w:rFonts w:asciiTheme="majorHAnsi" w:hAnsiTheme="majorHAnsi"/>
          <w:u w:val="single"/>
        </w:rPr>
      </w:pPr>
      <w:r w:rsidRPr="00442612">
        <w:rPr>
          <w:rFonts w:asciiTheme="majorHAnsi" w:hAnsiTheme="majorHAnsi"/>
          <w:u w:val="single"/>
        </w:rPr>
        <w:t>International Treaties</w:t>
      </w:r>
    </w:p>
    <w:p w14:paraId="69995D10" w14:textId="77777777" w:rsidR="00E94920" w:rsidRPr="00442612" w:rsidRDefault="00E94920" w:rsidP="00E94920">
      <w:pPr>
        <w:pStyle w:val="ListParagraph"/>
        <w:numPr>
          <w:ilvl w:val="0"/>
          <w:numId w:val="9"/>
        </w:numPr>
        <w:rPr>
          <w:rFonts w:asciiTheme="majorHAnsi" w:hAnsiTheme="majorHAnsi"/>
          <w:bCs/>
        </w:rPr>
      </w:pPr>
      <w:r w:rsidRPr="00442612">
        <w:rPr>
          <w:rFonts w:asciiTheme="majorHAnsi" w:hAnsiTheme="majorHAnsi"/>
          <w:bCs/>
        </w:rPr>
        <w:t>Convention on International Trade in Endangered Species of Wild Fauna and Flora (CITES)</w:t>
      </w:r>
    </w:p>
    <w:p w14:paraId="21465417" w14:textId="77777777" w:rsidR="009F5986" w:rsidRPr="00442612" w:rsidRDefault="009F5986" w:rsidP="009F5986">
      <w:pPr>
        <w:pStyle w:val="ListParagraph"/>
        <w:numPr>
          <w:ilvl w:val="0"/>
          <w:numId w:val="9"/>
        </w:numPr>
        <w:rPr>
          <w:rFonts w:asciiTheme="majorHAnsi" w:hAnsiTheme="majorHAnsi"/>
        </w:rPr>
      </w:pPr>
      <w:r w:rsidRPr="00442612">
        <w:rPr>
          <w:rFonts w:asciiTheme="majorHAnsi" w:hAnsiTheme="majorHAnsi"/>
        </w:rPr>
        <w:t>Convention on Biological Diversity (CBD)</w:t>
      </w:r>
    </w:p>
    <w:p w14:paraId="3D5E2F53" w14:textId="77777777" w:rsidR="00E94920" w:rsidRPr="00442612" w:rsidRDefault="00E94920" w:rsidP="00E94920">
      <w:pPr>
        <w:pStyle w:val="ListParagraph"/>
        <w:numPr>
          <w:ilvl w:val="0"/>
          <w:numId w:val="9"/>
        </w:numPr>
        <w:rPr>
          <w:rFonts w:asciiTheme="majorHAnsi" w:hAnsiTheme="majorHAnsi"/>
        </w:rPr>
      </w:pPr>
      <w:r w:rsidRPr="00442612">
        <w:rPr>
          <w:rFonts w:asciiTheme="majorHAnsi" w:hAnsiTheme="majorHAnsi"/>
        </w:rPr>
        <w:t>United Nations Convention on the Law of the Sea (UNCLOS)</w:t>
      </w:r>
    </w:p>
    <w:p w14:paraId="614A678E" w14:textId="77777777" w:rsidR="00E94920" w:rsidRPr="00442612" w:rsidRDefault="00E94920" w:rsidP="00E94920">
      <w:pPr>
        <w:pStyle w:val="ListParagraph"/>
        <w:numPr>
          <w:ilvl w:val="0"/>
          <w:numId w:val="9"/>
        </w:numPr>
        <w:rPr>
          <w:rFonts w:asciiTheme="majorHAnsi" w:hAnsiTheme="majorHAnsi"/>
        </w:rPr>
      </w:pPr>
      <w:r w:rsidRPr="00442612">
        <w:rPr>
          <w:rFonts w:asciiTheme="majorHAnsi" w:hAnsiTheme="majorHAnsi"/>
          <w:bCs/>
        </w:rPr>
        <w:t>International Convention for the Regulation of Whaling</w:t>
      </w:r>
    </w:p>
    <w:p w14:paraId="7E739BB5" w14:textId="77777777" w:rsidR="00E94920" w:rsidRPr="00442612" w:rsidRDefault="00E94920" w:rsidP="00E94920">
      <w:pPr>
        <w:ind w:left="720"/>
        <w:rPr>
          <w:rFonts w:asciiTheme="majorHAnsi" w:hAnsiTheme="majorHAnsi" w:cs="Cambria"/>
          <w:lang w:val="en-US"/>
        </w:rPr>
      </w:pPr>
    </w:p>
    <w:p w14:paraId="342968E3" w14:textId="47E607F6" w:rsidR="00E94920" w:rsidRPr="00442612" w:rsidRDefault="00E94920" w:rsidP="00E94920">
      <w:pPr>
        <w:widowControl w:val="0"/>
        <w:autoSpaceDE w:val="0"/>
        <w:autoSpaceDN w:val="0"/>
        <w:adjustRightInd w:val="0"/>
        <w:spacing w:after="240"/>
        <w:ind w:left="720"/>
        <w:rPr>
          <w:rFonts w:asciiTheme="majorHAnsi" w:hAnsiTheme="majorHAnsi" w:cs="Cambria"/>
          <w:lang w:val="en-US"/>
        </w:rPr>
      </w:pPr>
      <w:r w:rsidRPr="00442612">
        <w:rPr>
          <w:rFonts w:asciiTheme="majorHAnsi" w:hAnsiTheme="majorHAnsi" w:cs="Cambria"/>
          <w:lang w:val="en-US"/>
        </w:rPr>
        <w:t>Your legislation brief should be a maximum of 1</w:t>
      </w:r>
      <w:r w:rsidR="00377994" w:rsidRPr="00442612">
        <w:rPr>
          <w:rFonts w:asciiTheme="majorHAnsi" w:hAnsiTheme="majorHAnsi" w:cs="Cambria"/>
          <w:lang w:val="en-US"/>
        </w:rPr>
        <w:t>,</w:t>
      </w:r>
      <w:r w:rsidRPr="00442612">
        <w:rPr>
          <w:rFonts w:asciiTheme="majorHAnsi" w:hAnsiTheme="majorHAnsi" w:cs="Cambria"/>
          <w:lang w:val="en-US"/>
        </w:rPr>
        <w:t xml:space="preserve">500 words in length (not including the bibliography). Citations using the APA method along with a full bibliography are required. </w:t>
      </w:r>
    </w:p>
    <w:p w14:paraId="33A9A94D" w14:textId="77777777" w:rsidR="00E94920" w:rsidRPr="00442612" w:rsidRDefault="00E94920" w:rsidP="00E94920">
      <w:pPr>
        <w:pStyle w:val="ListParagraph"/>
        <w:widowControl w:val="0"/>
        <w:numPr>
          <w:ilvl w:val="0"/>
          <w:numId w:val="10"/>
        </w:numPr>
        <w:autoSpaceDE w:val="0"/>
        <w:autoSpaceDN w:val="0"/>
        <w:adjustRightInd w:val="0"/>
        <w:spacing w:after="240"/>
        <w:rPr>
          <w:rFonts w:asciiTheme="majorHAnsi" w:hAnsiTheme="majorHAnsi" w:cs="Times"/>
          <w:lang w:val="en-US"/>
        </w:rPr>
      </w:pPr>
      <w:r w:rsidRPr="00442612">
        <w:rPr>
          <w:rFonts w:asciiTheme="majorHAnsi" w:hAnsiTheme="majorHAnsi" w:cs="Times"/>
          <w:lang w:val="en-US"/>
        </w:rPr>
        <w:t xml:space="preserve">Environmental News Briefing </w:t>
      </w:r>
    </w:p>
    <w:p w14:paraId="0ED0CAD7" w14:textId="77777777" w:rsidR="00E94920" w:rsidRPr="00442612" w:rsidRDefault="00E94920" w:rsidP="00E94920">
      <w:pPr>
        <w:pStyle w:val="ListParagraph"/>
        <w:widowControl w:val="0"/>
        <w:autoSpaceDE w:val="0"/>
        <w:autoSpaceDN w:val="0"/>
        <w:adjustRightInd w:val="0"/>
        <w:spacing w:after="240"/>
        <w:rPr>
          <w:rFonts w:asciiTheme="majorHAnsi" w:hAnsiTheme="majorHAnsi" w:cs="Times"/>
          <w:lang w:val="en-US"/>
        </w:rPr>
      </w:pPr>
    </w:p>
    <w:p w14:paraId="7B0241BD" w14:textId="77777777" w:rsidR="00E94920" w:rsidRPr="00442612" w:rsidRDefault="00E94920" w:rsidP="00E94920">
      <w:pPr>
        <w:pStyle w:val="ListParagraph"/>
        <w:widowControl w:val="0"/>
        <w:autoSpaceDE w:val="0"/>
        <w:autoSpaceDN w:val="0"/>
        <w:adjustRightInd w:val="0"/>
        <w:spacing w:after="240"/>
        <w:rPr>
          <w:rFonts w:asciiTheme="majorHAnsi" w:hAnsiTheme="majorHAnsi" w:cs="Times"/>
          <w:lang w:val="en-US"/>
        </w:rPr>
      </w:pPr>
      <w:r w:rsidRPr="00442612">
        <w:rPr>
          <w:rFonts w:asciiTheme="majorHAnsi" w:hAnsiTheme="majorHAnsi" w:cs="Times"/>
          <w:lang w:val="en-US"/>
        </w:rPr>
        <w:t xml:space="preserve">Each student will give a 5-minute in-class oral presentation about a piece of contemporary environmental news. You will be expected to present a journalistic article about an environmental current event and provide context in order to situate the issue within the larger themes of the course. </w:t>
      </w:r>
    </w:p>
    <w:p w14:paraId="3461114C" w14:textId="77777777" w:rsidR="00667DC3" w:rsidRPr="00442612" w:rsidRDefault="00667DC3" w:rsidP="00E94920">
      <w:pPr>
        <w:pStyle w:val="ListParagraph"/>
        <w:widowControl w:val="0"/>
        <w:autoSpaceDE w:val="0"/>
        <w:autoSpaceDN w:val="0"/>
        <w:adjustRightInd w:val="0"/>
        <w:spacing w:after="240"/>
        <w:rPr>
          <w:rFonts w:asciiTheme="majorHAnsi" w:hAnsiTheme="majorHAnsi" w:cs="Times"/>
          <w:lang w:val="en-US"/>
        </w:rPr>
      </w:pPr>
    </w:p>
    <w:p w14:paraId="40327E1D" w14:textId="77777777" w:rsidR="00667DC3" w:rsidRPr="00442612" w:rsidRDefault="00667DC3" w:rsidP="00667DC3">
      <w:pPr>
        <w:pStyle w:val="ListParagraph"/>
        <w:widowControl w:val="0"/>
        <w:numPr>
          <w:ilvl w:val="0"/>
          <w:numId w:val="10"/>
        </w:numPr>
        <w:autoSpaceDE w:val="0"/>
        <w:autoSpaceDN w:val="0"/>
        <w:adjustRightInd w:val="0"/>
        <w:spacing w:after="240"/>
        <w:rPr>
          <w:rFonts w:asciiTheme="majorHAnsi" w:hAnsiTheme="majorHAnsi" w:cs="Times"/>
          <w:lang w:val="en-US"/>
        </w:rPr>
      </w:pPr>
      <w:r w:rsidRPr="00442612">
        <w:rPr>
          <w:rFonts w:asciiTheme="majorHAnsi" w:hAnsiTheme="majorHAnsi" w:cs="Times"/>
          <w:lang w:val="en-US"/>
        </w:rPr>
        <w:lastRenderedPageBreak/>
        <w:t xml:space="preserve">Documentary Film Response </w:t>
      </w:r>
    </w:p>
    <w:p w14:paraId="02F48404" w14:textId="40242892" w:rsidR="00667DC3" w:rsidRPr="00442612" w:rsidRDefault="006C27EB" w:rsidP="00667DC3">
      <w:pPr>
        <w:widowControl w:val="0"/>
        <w:autoSpaceDE w:val="0"/>
        <w:autoSpaceDN w:val="0"/>
        <w:adjustRightInd w:val="0"/>
        <w:spacing w:after="240"/>
        <w:ind w:left="720"/>
        <w:rPr>
          <w:rFonts w:asciiTheme="majorHAnsi" w:hAnsiTheme="majorHAnsi" w:cs="Times"/>
          <w:lang w:val="en-US"/>
        </w:rPr>
      </w:pPr>
      <w:r w:rsidRPr="00442612">
        <w:rPr>
          <w:rFonts w:asciiTheme="majorHAnsi" w:hAnsiTheme="majorHAnsi" w:cs="Times"/>
          <w:lang w:val="en-US"/>
        </w:rPr>
        <w:t xml:space="preserve">As a class we will watch one environment-related documentary. You will be asked to write a 750 word response to the film evaluating both your assessment of the documentary (like a film review) as well as connect it to concepts and ideas presented in the course. This will be assessed as part of your participation grade. </w:t>
      </w:r>
    </w:p>
    <w:p w14:paraId="20A0F33D" w14:textId="77777777" w:rsidR="00E94920" w:rsidRPr="00442612" w:rsidRDefault="00E94920" w:rsidP="00E94920">
      <w:pPr>
        <w:rPr>
          <w:rFonts w:asciiTheme="majorHAnsi" w:hAnsiTheme="majorHAnsi"/>
          <w:i/>
        </w:rPr>
      </w:pPr>
      <w:r w:rsidRPr="00442612">
        <w:rPr>
          <w:rFonts w:asciiTheme="majorHAnsi" w:hAnsiTheme="majorHAnsi"/>
          <w:i/>
        </w:rPr>
        <w:t xml:space="preserve">Examinations </w:t>
      </w:r>
    </w:p>
    <w:p w14:paraId="59A01D23" w14:textId="77777777" w:rsidR="00E94920" w:rsidRPr="00442612" w:rsidRDefault="00E94920" w:rsidP="00E94920">
      <w:pPr>
        <w:rPr>
          <w:rFonts w:asciiTheme="majorHAnsi" w:hAnsiTheme="majorHAnsi"/>
          <w:i/>
          <w:sz w:val="16"/>
          <w:szCs w:val="16"/>
        </w:rPr>
      </w:pPr>
    </w:p>
    <w:p w14:paraId="6E8AA778" w14:textId="47EE5205" w:rsidR="00E94920" w:rsidRPr="00442612" w:rsidRDefault="006C27EB" w:rsidP="001F5DF7">
      <w:pPr>
        <w:widowControl w:val="0"/>
        <w:autoSpaceDE w:val="0"/>
        <w:autoSpaceDN w:val="0"/>
        <w:adjustRightInd w:val="0"/>
        <w:spacing w:after="240"/>
        <w:jc w:val="both"/>
        <w:rPr>
          <w:rFonts w:asciiTheme="majorHAnsi" w:hAnsiTheme="majorHAnsi" w:cs="Times"/>
          <w:lang w:val="en-US"/>
        </w:rPr>
      </w:pPr>
      <w:r w:rsidRPr="00442612">
        <w:rPr>
          <w:rFonts w:asciiTheme="majorHAnsi" w:hAnsiTheme="majorHAnsi" w:cs="Times New Roman"/>
          <w:lang w:val="en-US"/>
        </w:rPr>
        <w:t xml:space="preserve">The course is divided into three broad sections, with an exam accompanying each section. </w:t>
      </w:r>
      <w:r w:rsidR="00E94920" w:rsidRPr="00442612">
        <w:rPr>
          <w:rFonts w:asciiTheme="majorHAnsi" w:hAnsiTheme="majorHAnsi" w:cs="Times New Roman"/>
          <w:lang w:val="en-US"/>
        </w:rPr>
        <w:t xml:space="preserve">The exams will test </w:t>
      </w:r>
      <w:r w:rsidRPr="00442612">
        <w:rPr>
          <w:rFonts w:asciiTheme="majorHAnsi" w:hAnsiTheme="majorHAnsi" w:cs="Times New Roman"/>
          <w:lang w:val="en-US"/>
        </w:rPr>
        <w:t xml:space="preserve">knowledge of themes discussed in </w:t>
      </w:r>
      <w:r w:rsidR="00E94920" w:rsidRPr="00442612">
        <w:rPr>
          <w:rFonts w:asciiTheme="majorHAnsi" w:hAnsiTheme="majorHAnsi" w:cs="Times New Roman"/>
          <w:lang w:val="en-US"/>
        </w:rPr>
        <w:t>course readings as well as information covered during class sessions and discussions. Class lectures and discussion will often cover mater</w:t>
      </w:r>
      <w:r w:rsidRPr="00442612">
        <w:rPr>
          <w:rFonts w:asciiTheme="majorHAnsi" w:hAnsiTheme="majorHAnsi" w:cs="Times New Roman"/>
          <w:lang w:val="en-US"/>
        </w:rPr>
        <w:t>ial that is not covered in the</w:t>
      </w:r>
      <w:r w:rsidR="00E94920" w:rsidRPr="00442612">
        <w:rPr>
          <w:rFonts w:asciiTheme="majorHAnsi" w:hAnsiTheme="majorHAnsi" w:cs="Times New Roman"/>
          <w:lang w:val="en-US"/>
        </w:rPr>
        <w:t xml:space="preserve"> texts</w:t>
      </w:r>
      <w:r w:rsidRPr="00442612">
        <w:rPr>
          <w:rFonts w:asciiTheme="majorHAnsi" w:hAnsiTheme="majorHAnsi" w:cs="Times New Roman"/>
          <w:lang w:val="en-US"/>
        </w:rPr>
        <w:t xml:space="preserve"> alone</w:t>
      </w:r>
      <w:r w:rsidR="00E94920" w:rsidRPr="00442612">
        <w:rPr>
          <w:rFonts w:asciiTheme="majorHAnsi" w:hAnsiTheme="majorHAnsi" w:cs="Times New Roman"/>
          <w:lang w:val="en-US"/>
        </w:rPr>
        <w:t xml:space="preserve">, so receiving a good grade in this course requires that you attend class </w:t>
      </w:r>
      <w:r w:rsidR="00E94920" w:rsidRPr="00442612">
        <w:rPr>
          <w:rFonts w:asciiTheme="majorHAnsi" w:hAnsiTheme="majorHAnsi" w:cs="Times"/>
          <w:i/>
          <w:lang w:val="en-US"/>
        </w:rPr>
        <w:t>and</w:t>
      </w:r>
      <w:r w:rsidR="00E94920" w:rsidRPr="00442612">
        <w:rPr>
          <w:rFonts w:asciiTheme="majorHAnsi" w:hAnsiTheme="majorHAnsi" w:cs="Times"/>
          <w:lang w:val="en-US"/>
        </w:rPr>
        <w:t xml:space="preserve"> </w:t>
      </w:r>
      <w:r w:rsidR="00E94920" w:rsidRPr="00442612">
        <w:rPr>
          <w:rFonts w:asciiTheme="majorHAnsi" w:hAnsiTheme="majorHAnsi" w:cs="Times New Roman"/>
          <w:lang w:val="en-US"/>
        </w:rPr>
        <w:t>do the readings. You will be expected to bring a blue book, which can be purchased at the campus bookstore, on the day of examination.</w:t>
      </w:r>
    </w:p>
    <w:p w14:paraId="5847AC0A" w14:textId="5029F38B" w:rsidR="00E94920" w:rsidRPr="00442612" w:rsidRDefault="00E94920" w:rsidP="00E94920">
      <w:pPr>
        <w:pStyle w:val="ListParagraph"/>
        <w:numPr>
          <w:ilvl w:val="0"/>
          <w:numId w:val="2"/>
        </w:numPr>
        <w:rPr>
          <w:rFonts w:asciiTheme="majorHAnsi" w:hAnsiTheme="majorHAnsi"/>
        </w:rPr>
      </w:pPr>
      <w:r w:rsidRPr="00442612">
        <w:rPr>
          <w:rFonts w:asciiTheme="majorHAnsi" w:hAnsiTheme="majorHAnsi"/>
        </w:rPr>
        <w:t>Midterm</w:t>
      </w:r>
      <w:r w:rsidR="00580758" w:rsidRPr="00442612">
        <w:rPr>
          <w:rFonts w:asciiTheme="majorHAnsi" w:hAnsiTheme="majorHAnsi"/>
        </w:rPr>
        <w:t xml:space="preserve"> Exams </w:t>
      </w:r>
      <w:r w:rsidR="006C27EB" w:rsidRPr="00442612">
        <w:rPr>
          <w:rFonts w:asciiTheme="majorHAnsi" w:hAnsiTheme="majorHAnsi"/>
        </w:rPr>
        <w:t>(Midterm I and Midterm II)</w:t>
      </w:r>
      <w:r w:rsidRPr="00442612">
        <w:rPr>
          <w:rFonts w:asciiTheme="majorHAnsi" w:hAnsiTheme="majorHAnsi"/>
        </w:rPr>
        <w:t xml:space="preserve"> </w:t>
      </w:r>
    </w:p>
    <w:p w14:paraId="509FE8CD" w14:textId="4C8C6266" w:rsidR="00E94920" w:rsidRPr="00442612" w:rsidRDefault="006C27EB" w:rsidP="00E94920">
      <w:pPr>
        <w:pStyle w:val="ListParagraph"/>
        <w:rPr>
          <w:rFonts w:asciiTheme="majorHAnsi" w:hAnsiTheme="majorHAnsi"/>
        </w:rPr>
      </w:pPr>
      <w:r w:rsidRPr="00442612">
        <w:rPr>
          <w:rFonts w:asciiTheme="majorHAnsi" w:hAnsiTheme="majorHAnsi"/>
        </w:rPr>
        <w:t>These</w:t>
      </w:r>
      <w:r w:rsidR="00E94920" w:rsidRPr="00442612">
        <w:rPr>
          <w:rFonts w:asciiTheme="majorHAnsi" w:hAnsiTheme="majorHAnsi"/>
        </w:rPr>
        <w:t xml:space="preserve"> examination</w:t>
      </w:r>
      <w:r w:rsidRPr="00442612">
        <w:rPr>
          <w:rFonts w:asciiTheme="majorHAnsi" w:hAnsiTheme="majorHAnsi"/>
        </w:rPr>
        <w:t>s are</w:t>
      </w:r>
      <w:r w:rsidR="00E94920" w:rsidRPr="00442612">
        <w:rPr>
          <w:rFonts w:asciiTheme="majorHAnsi" w:hAnsiTheme="majorHAnsi"/>
        </w:rPr>
        <w:t xml:space="preserve"> based on the required readings, lecture materials, and class discussions. </w:t>
      </w:r>
      <w:r w:rsidRPr="00442612">
        <w:rPr>
          <w:rFonts w:asciiTheme="majorHAnsi" w:hAnsiTheme="majorHAnsi"/>
        </w:rPr>
        <w:t xml:space="preserve">They </w:t>
      </w:r>
      <w:r w:rsidR="00E94920" w:rsidRPr="00442612">
        <w:rPr>
          <w:rFonts w:asciiTheme="majorHAnsi" w:hAnsiTheme="majorHAnsi"/>
        </w:rPr>
        <w:t xml:space="preserve">will consist of a combination of multiple-choice, short-answer questions, and identifications. </w:t>
      </w:r>
    </w:p>
    <w:p w14:paraId="21B2F344" w14:textId="77777777" w:rsidR="00E94920" w:rsidRPr="00442612" w:rsidRDefault="00E94920" w:rsidP="00E94920">
      <w:pPr>
        <w:pStyle w:val="ListParagraph"/>
        <w:rPr>
          <w:rFonts w:asciiTheme="majorHAnsi" w:hAnsiTheme="majorHAnsi"/>
        </w:rPr>
      </w:pPr>
    </w:p>
    <w:p w14:paraId="692B35AB" w14:textId="164C1051" w:rsidR="00E94920" w:rsidRPr="00442612" w:rsidRDefault="00E94920" w:rsidP="00E94920">
      <w:pPr>
        <w:pStyle w:val="ListParagraph"/>
        <w:numPr>
          <w:ilvl w:val="0"/>
          <w:numId w:val="2"/>
        </w:numPr>
        <w:rPr>
          <w:rFonts w:asciiTheme="majorHAnsi" w:hAnsiTheme="majorHAnsi"/>
        </w:rPr>
      </w:pPr>
      <w:r w:rsidRPr="00442612">
        <w:rPr>
          <w:rFonts w:asciiTheme="majorHAnsi" w:hAnsiTheme="majorHAnsi"/>
        </w:rPr>
        <w:t xml:space="preserve">Final </w:t>
      </w:r>
      <w:r w:rsidR="006C27EB" w:rsidRPr="00442612">
        <w:rPr>
          <w:rFonts w:asciiTheme="majorHAnsi" w:hAnsiTheme="majorHAnsi"/>
        </w:rPr>
        <w:t>Exam</w:t>
      </w:r>
    </w:p>
    <w:p w14:paraId="39B6C347" w14:textId="64D1F537" w:rsidR="00E94920" w:rsidRPr="00442612" w:rsidRDefault="00E94920" w:rsidP="00E94920">
      <w:pPr>
        <w:pStyle w:val="ListParagraph"/>
        <w:rPr>
          <w:rFonts w:asciiTheme="majorHAnsi" w:hAnsiTheme="majorHAnsi"/>
        </w:rPr>
      </w:pPr>
      <w:r w:rsidRPr="00442612">
        <w:rPr>
          <w:rFonts w:asciiTheme="majorHAnsi" w:hAnsiTheme="majorHAnsi"/>
        </w:rPr>
        <w:t xml:space="preserve">This examination will take place from </w:t>
      </w:r>
      <w:r w:rsidR="00377994" w:rsidRPr="00442612">
        <w:rPr>
          <w:rFonts w:asciiTheme="majorHAnsi" w:hAnsiTheme="majorHAnsi"/>
          <w:b/>
        </w:rPr>
        <w:t>XX</w:t>
      </w:r>
      <w:r w:rsidRPr="00442612">
        <w:rPr>
          <w:rFonts w:asciiTheme="majorHAnsi" w:hAnsiTheme="majorHAnsi"/>
          <w:b/>
        </w:rPr>
        <w:t xml:space="preserve"> to </w:t>
      </w:r>
      <w:r w:rsidR="00377994" w:rsidRPr="00442612">
        <w:rPr>
          <w:rFonts w:asciiTheme="majorHAnsi" w:hAnsiTheme="majorHAnsi"/>
          <w:b/>
        </w:rPr>
        <w:t>XX</w:t>
      </w:r>
      <w:r w:rsidR="00231734" w:rsidRPr="00442612">
        <w:rPr>
          <w:rFonts w:asciiTheme="majorHAnsi" w:hAnsiTheme="majorHAnsi"/>
          <w:b/>
        </w:rPr>
        <w:t xml:space="preserve"> on</w:t>
      </w:r>
      <w:r w:rsidR="00377994" w:rsidRPr="00442612">
        <w:rPr>
          <w:rFonts w:asciiTheme="majorHAnsi" w:hAnsiTheme="majorHAnsi"/>
          <w:b/>
        </w:rPr>
        <w:t xml:space="preserve"> Date</w:t>
      </w:r>
      <w:r w:rsidRPr="00442612">
        <w:rPr>
          <w:rFonts w:asciiTheme="majorHAnsi" w:hAnsiTheme="majorHAnsi"/>
        </w:rPr>
        <w:t xml:space="preserve">. </w:t>
      </w:r>
      <w:r w:rsidR="006C27EB" w:rsidRPr="00442612">
        <w:rPr>
          <w:rFonts w:asciiTheme="majorHAnsi" w:hAnsiTheme="majorHAnsi"/>
        </w:rPr>
        <w:t xml:space="preserve">It </w:t>
      </w:r>
      <w:r w:rsidRPr="00442612">
        <w:rPr>
          <w:rFonts w:asciiTheme="majorHAnsi" w:hAnsiTheme="majorHAnsi"/>
        </w:rPr>
        <w:t xml:space="preserve">will consist of short answer, identifications, and </w:t>
      </w:r>
      <w:r w:rsidR="006C27EB" w:rsidRPr="00442612">
        <w:rPr>
          <w:rFonts w:asciiTheme="majorHAnsi" w:hAnsiTheme="majorHAnsi"/>
        </w:rPr>
        <w:t>an essay question</w:t>
      </w:r>
      <w:r w:rsidRPr="00442612">
        <w:rPr>
          <w:rFonts w:asciiTheme="majorHAnsi" w:hAnsiTheme="majorHAnsi"/>
        </w:rPr>
        <w:t xml:space="preserve">. </w:t>
      </w:r>
      <w:r w:rsidR="00377994" w:rsidRPr="00442612">
        <w:rPr>
          <w:rFonts w:asciiTheme="majorHAnsi" w:hAnsiTheme="majorHAnsi"/>
        </w:rPr>
        <w:t>The short answer and identifications will be focused on the final third of the course. The essay will be broadly cumulative.</w:t>
      </w:r>
    </w:p>
    <w:p w14:paraId="336E52AF" w14:textId="77777777" w:rsidR="00E94920" w:rsidRPr="00442612" w:rsidRDefault="00E94920" w:rsidP="00E94920">
      <w:pPr>
        <w:rPr>
          <w:rFonts w:asciiTheme="majorHAnsi" w:hAnsiTheme="majorHAnsi"/>
        </w:rPr>
      </w:pPr>
    </w:p>
    <w:p w14:paraId="2A66DFE3" w14:textId="77777777" w:rsidR="00E94920" w:rsidRPr="00442612" w:rsidRDefault="00E94920" w:rsidP="00E94920">
      <w:pPr>
        <w:rPr>
          <w:rFonts w:asciiTheme="majorHAnsi" w:hAnsiTheme="majorHAnsi"/>
          <w:u w:val="single"/>
        </w:rPr>
      </w:pPr>
      <w:r w:rsidRPr="00442612">
        <w:rPr>
          <w:rFonts w:asciiTheme="majorHAnsi" w:hAnsiTheme="majorHAnsi"/>
          <w:u w:val="single"/>
        </w:rPr>
        <w:t xml:space="preserve">Course Evaluation </w:t>
      </w:r>
    </w:p>
    <w:p w14:paraId="47A7D8E9" w14:textId="77777777" w:rsidR="00E94920" w:rsidRPr="00442612" w:rsidRDefault="00E94920" w:rsidP="00E94920">
      <w:pPr>
        <w:rPr>
          <w:rFonts w:asciiTheme="majorHAnsi" w:hAnsiTheme="majorHAnsi"/>
          <w:u w:val="single"/>
        </w:rPr>
      </w:pPr>
    </w:p>
    <w:p w14:paraId="0D394D7F" w14:textId="77777777" w:rsidR="00E94920" w:rsidRPr="00442612" w:rsidRDefault="00E94920" w:rsidP="00E94920">
      <w:pPr>
        <w:rPr>
          <w:rFonts w:asciiTheme="majorHAnsi" w:hAnsiTheme="majorHAnsi"/>
        </w:rPr>
      </w:pPr>
      <w:r w:rsidRPr="00442612">
        <w:rPr>
          <w:rFonts w:asciiTheme="majorHAnsi" w:hAnsiTheme="majorHAnsi"/>
        </w:rPr>
        <w:t xml:space="preserve">Final grades will be calculated based on the following weighted average of each course requirement: </w:t>
      </w:r>
    </w:p>
    <w:p w14:paraId="6A5EB55C" w14:textId="77777777" w:rsidR="00E94920" w:rsidRPr="00442612" w:rsidRDefault="00E94920" w:rsidP="00E94920">
      <w:pPr>
        <w:rPr>
          <w:rFonts w:asciiTheme="majorHAnsi" w:hAnsiTheme="majorHAnsi"/>
        </w:rPr>
      </w:pPr>
    </w:p>
    <w:p w14:paraId="4E607B6A" w14:textId="77777777" w:rsidR="00E94920" w:rsidRPr="00442612" w:rsidRDefault="00E94920" w:rsidP="00E94920">
      <w:pPr>
        <w:ind w:left="720"/>
        <w:rPr>
          <w:rFonts w:asciiTheme="majorHAnsi" w:hAnsiTheme="majorHAnsi"/>
        </w:rPr>
      </w:pPr>
      <w:r w:rsidRPr="00442612">
        <w:rPr>
          <w:rFonts w:asciiTheme="majorHAnsi" w:hAnsiTheme="majorHAnsi"/>
        </w:rPr>
        <w:t xml:space="preserve">Environmental News Brief – 5% </w:t>
      </w:r>
    </w:p>
    <w:p w14:paraId="666B680C" w14:textId="319196B6" w:rsidR="00E94920" w:rsidRPr="00442612" w:rsidRDefault="00844EE6" w:rsidP="00E94920">
      <w:pPr>
        <w:ind w:left="720"/>
        <w:rPr>
          <w:rFonts w:asciiTheme="majorHAnsi" w:hAnsiTheme="majorHAnsi"/>
        </w:rPr>
      </w:pPr>
      <w:r w:rsidRPr="00442612">
        <w:rPr>
          <w:rFonts w:asciiTheme="majorHAnsi" w:hAnsiTheme="majorHAnsi"/>
        </w:rPr>
        <w:t>Participation – 5</w:t>
      </w:r>
      <w:r w:rsidR="00E94920" w:rsidRPr="00442612">
        <w:rPr>
          <w:rFonts w:asciiTheme="majorHAnsi" w:hAnsiTheme="majorHAnsi"/>
        </w:rPr>
        <w:t xml:space="preserve">% </w:t>
      </w:r>
      <w:r w:rsidR="006C27EB" w:rsidRPr="00442612">
        <w:rPr>
          <w:rFonts w:asciiTheme="majorHAnsi" w:hAnsiTheme="majorHAnsi"/>
        </w:rPr>
        <w:t>(includes documentary film response)</w:t>
      </w:r>
    </w:p>
    <w:p w14:paraId="41838CB2" w14:textId="77777777" w:rsidR="00E94920" w:rsidRPr="00442612" w:rsidRDefault="00E94920" w:rsidP="00E94920">
      <w:pPr>
        <w:ind w:left="720"/>
        <w:rPr>
          <w:rFonts w:asciiTheme="majorHAnsi" w:hAnsiTheme="majorHAnsi"/>
        </w:rPr>
      </w:pPr>
      <w:r w:rsidRPr="00442612">
        <w:rPr>
          <w:rFonts w:asciiTheme="majorHAnsi" w:hAnsiTheme="majorHAnsi"/>
        </w:rPr>
        <w:t xml:space="preserve">Issue Brief – 15% </w:t>
      </w:r>
    </w:p>
    <w:p w14:paraId="6EB95790" w14:textId="77777777" w:rsidR="00E94920" w:rsidRPr="00442612" w:rsidRDefault="00E94920" w:rsidP="00E94920">
      <w:pPr>
        <w:ind w:left="720"/>
        <w:rPr>
          <w:rFonts w:asciiTheme="majorHAnsi" w:hAnsiTheme="majorHAnsi"/>
        </w:rPr>
      </w:pPr>
      <w:r w:rsidRPr="00442612">
        <w:rPr>
          <w:rFonts w:asciiTheme="majorHAnsi" w:hAnsiTheme="majorHAnsi"/>
        </w:rPr>
        <w:t>Legislation Brief – 15%</w:t>
      </w:r>
    </w:p>
    <w:p w14:paraId="5761136A" w14:textId="77777777" w:rsidR="00844EE6" w:rsidRPr="00442612" w:rsidRDefault="00844EE6" w:rsidP="00E94920">
      <w:pPr>
        <w:ind w:left="720"/>
        <w:rPr>
          <w:rFonts w:asciiTheme="majorHAnsi" w:hAnsiTheme="majorHAnsi"/>
        </w:rPr>
      </w:pPr>
      <w:r w:rsidRPr="00442612">
        <w:rPr>
          <w:rFonts w:asciiTheme="majorHAnsi" w:hAnsiTheme="majorHAnsi"/>
        </w:rPr>
        <w:t xml:space="preserve">Midterm I – 15% </w:t>
      </w:r>
    </w:p>
    <w:p w14:paraId="4232BD1F" w14:textId="77777777" w:rsidR="00E94920" w:rsidRPr="00442612" w:rsidRDefault="00E94920" w:rsidP="00E94920">
      <w:pPr>
        <w:ind w:left="720"/>
        <w:rPr>
          <w:rFonts w:asciiTheme="majorHAnsi" w:hAnsiTheme="majorHAnsi"/>
        </w:rPr>
      </w:pPr>
      <w:r w:rsidRPr="00442612">
        <w:rPr>
          <w:rFonts w:asciiTheme="majorHAnsi" w:hAnsiTheme="majorHAnsi"/>
        </w:rPr>
        <w:t xml:space="preserve">Midterm </w:t>
      </w:r>
      <w:r w:rsidR="00844EE6" w:rsidRPr="00442612">
        <w:rPr>
          <w:rFonts w:asciiTheme="majorHAnsi" w:hAnsiTheme="majorHAnsi"/>
        </w:rPr>
        <w:t>II – 20</w:t>
      </w:r>
      <w:r w:rsidRPr="00442612">
        <w:rPr>
          <w:rFonts w:asciiTheme="majorHAnsi" w:hAnsiTheme="majorHAnsi"/>
        </w:rPr>
        <w:t xml:space="preserve">% </w:t>
      </w:r>
    </w:p>
    <w:p w14:paraId="2F8E3284" w14:textId="77777777" w:rsidR="00E94920" w:rsidRPr="00442612" w:rsidRDefault="00844EE6" w:rsidP="00E94920">
      <w:pPr>
        <w:ind w:left="720"/>
        <w:rPr>
          <w:rFonts w:asciiTheme="majorHAnsi" w:hAnsiTheme="majorHAnsi"/>
        </w:rPr>
      </w:pPr>
      <w:r w:rsidRPr="00442612">
        <w:rPr>
          <w:rFonts w:asciiTheme="majorHAnsi" w:hAnsiTheme="majorHAnsi"/>
        </w:rPr>
        <w:t>Final – 25</w:t>
      </w:r>
      <w:r w:rsidR="00E94920" w:rsidRPr="00442612">
        <w:rPr>
          <w:rFonts w:asciiTheme="majorHAnsi" w:hAnsiTheme="majorHAnsi"/>
        </w:rPr>
        <w:t xml:space="preserve">% </w:t>
      </w:r>
    </w:p>
    <w:p w14:paraId="7D34CD23" w14:textId="77777777" w:rsidR="00E94920" w:rsidRPr="00442612" w:rsidRDefault="00E94920" w:rsidP="00E94920">
      <w:pPr>
        <w:rPr>
          <w:rFonts w:asciiTheme="majorHAnsi" w:hAnsiTheme="majorHAnsi"/>
          <w:u w:val="single"/>
        </w:rPr>
      </w:pPr>
    </w:p>
    <w:p w14:paraId="6DAEBA16" w14:textId="77777777" w:rsidR="00E94920" w:rsidRPr="00442612" w:rsidRDefault="00E94920" w:rsidP="00E94920">
      <w:pPr>
        <w:rPr>
          <w:rFonts w:asciiTheme="majorHAnsi" w:hAnsiTheme="majorHAnsi"/>
          <w:u w:val="single"/>
        </w:rPr>
      </w:pPr>
      <w:r w:rsidRPr="00442612">
        <w:rPr>
          <w:rFonts w:asciiTheme="majorHAnsi" w:hAnsiTheme="majorHAnsi"/>
          <w:u w:val="single"/>
        </w:rPr>
        <w:t>Grading Scale</w:t>
      </w:r>
    </w:p>
    <w:p w14:paraId="6325E04A" w14:textId="77777777" w:rsidR="00E94920" w:rsidRPr="00442612" w:rsidRDefault="00E94920" w:rsidP="00E94920">
      <w:pPr>
        <w:rPr>
          <w:rFonts w:asciiTheme="majorHAnsi" w:hAnsiTheme="majorHAnsi"/>
          <w:sz w:val="16"/>
          <w:szCs w:val="16"/>
          <w:u w:val="single"/>
        </w:rPr>
      </w:pPr>
    </w:p>
    <w:p w14:paraId="3F1A724A" w14:textId="77777777" w:rsidR="00E94920" w:rsidRPr="00442612" w:rsidRDefault="00E94920" w:rsidP="00E94920">
      <w:pPr>
        <w:rPr>
          <w:rFonts w:asciiTheme="majorHAnsi" w:hAnsiTheme="majorHAnsi"/>
        </w:rPr>
      </w:pPr>
      <w:r w:rsidRPr="00442612">
        <w:rPr>
          <w:rFonts w:asciiTheme="majorHAnsi" w:hAnsiTheme="majorHAnsi"/>
        </w:rPr>
        <w:t>Students will be evaluated on the following grade scale:</w:t>
      </w:r>
    </w:p>
    <w:p w14:paraId="749F60F0" w14:textId="77777777" w:rsidR="00E94920" w:rsidRPr="00442612" w:rsidRDefault="00E94920" w:rsidP="00E94920">
      <w:pPr>
        <w:rPr>
          <w:rFonts w:asciiTheme="majorHAnsi" w:hAnsiTheme="majorHAnsi"/>
          <w:u w:val="single"/>
        </w:rPr>
      </w:pPr>
    </w:p>
    <w:tbl>
      <w:tblPr>
        <w:tblStyle w:val="TableGrid"/>
        <w:tblW w:w="0" w:type="auto"/>
        <w:tblLook w:val="04A0" w:firstRow="1" w:lastRow="0" w:firstColumn="1" w:lastColumn="0" w:noHBand="0" w:noVBand="1"/>
      </w:tblPr>
      <w:tblGrid>
        <w:gridCol w:w="1811"/>
        <w:gridCol w:w="1808"/>
        <w:gridCol w:w="1808"/>
        <w:gridCol w:w="1808"/>
        <w:gridCol w:w="1819"/>
      </w:tblGrid>
      <w:tr w:rsidR="00E94920" w:rsidRPr="00442612" w14:paraId="7A852F26" w14:textId="77777777" w:rsidTr="00E94920">
        <w:tc>
          <w:tcPr>
            <w:tcW w:w="1856" w:type="dxa"/>
          </w:tcPr>
          <w:p w14:paraId="2156D226" w14:textId="77777777" w:rsidR="00E94920" w:rsidRPr="00442612" w:rsidRDefault="00E94920" w:rsidP="00E94920">
            <w:pPr>
              <w:rPr>
                <w:rFonts w:asciiTheme="majorHAnsi" w:hAnsiTheme="majorHAnsi"/>
                <w:u w:val="single"/>
              </w:rPr>
            </w:pPr>
          </w:p>
          <w:p w14:paraId="1AC8B221" w14:textId="77777777" w:rsidR="00E94920" w:rsidRPr="00442612" w:rsidRDefault="00E94920" w:rsidP="00E94920">
            <w:pPr>
              <w:rPr>
                <w:rFonts w:asciiTheme="majorHAnsi" w:hAnsiTheme="majorHAnsi"/>
              </w:rPr>
            </w:pPr>
            <w:r w:rsidRPr="00442612">
              <w:rPr>
                <w:rFonts w:asciiTheme="majorHAnsi" w:hAnsiTheme="majorHAnsi"/>
              </w:rPr>
              <w:t>A           94-100</w:t>
            </w:r>
          </w:p>
          <w:p w14:paraId="206669EA" w14:textId="77777777" w:rsidR="00E94920" w:rsidRPr="00442612" w:rsidRDefault="00E94920" w:rsidP="00E94920">
            <w:pPr>
              <w:rPr>
                <w:rFonts w:asciiTheme="majorHAnsi" w:hAnsiTheme="majorHAnsi"/>
              </w:rPr>
            </w:pPr>
            <w:r w:rsidRPr="00442612">
              <w:rPr>
                <w:rFonts w:asciiTheme="majorHAnsi" w:hAnsiTheme="majorHAnsi"/>
              </w:rPr>
              <w:t>A-          90-93</w:t>
            </w:r>
          </w:p>
        </w:tc>
        <w:tc>
          <w:tcPr>
            <w:tcW w:w="1856" w:type="dxa"/>
          </w:tcPr>
          <w:p w14:paraId="13FA0C41" w14:textId="77777777" w:rsidR="00E94920" w:rsidRPr="00442612" w:rsidRDefault="00E94920" w:rsidP="00E94920">
            <w:pPr>
              <w:rPr>
                <w:rFonts w:asciiTheme="majorHAnsi" w:hAnsiTheme="majorHAnsi"/>
              </w:rPr>
            </w:pPr>
            <w:r w:rsidRPr="00442612">
              <w:rPr>
                <w:rFonts w:asciiTheme="majorHAnsi" w:hAnsiTheme="majorHAnsi"/>
              </w:rPr>
              <w:t>B+         87-89</w:t>
            </w:r>
          </w:p>
          <w:p w14:paraId="7AB4CFB5" w14:textId="77777777" w:rsidR="00E94920" w:rsidRPr="00442612" w:rsidRDefault="00E94920" w:rsidP="00E94920">
            <w:pPr>
              <w:rPr>
                <w:rFonts w:asciiTheme="majorHAnsi" w:hAnsiTheme="majorHAnsi"/>
              </w:rPr>
            </w:pPr>
            <w:r w:rsidRPr="00442612">
              <w:rPr>
                <w:rFonts w:asciiTheme="majorHAnsi" w:hAnsiTheme="majorHAnsi"/>
              </w:rPr>
              <w:t>B           83-86</w:t>
            </w:r>
          </w:p>
          <w:p w14:paraId="05915881" w14:textId="77777777" w:rsidR="00E94920" w:rsidRPr="00442612" w:rsidRDefault="00E94920" w:rsidP="00E94920">
            <w:pPr>
              <w:rPr>
                <w:rFonts w:asciiTheme="majorHAnsi" w:hAnsiTheme="majorHAnsi"/>
              </w:rPr>
            </w:pPr>
            <w:r w:rsidRPr="00442612">
              <w:rPr>
                <w:rFonts w:asciiTheme="majorHAnsi" w:hAnsiTheme="majorHAnsi"/>
              </w:rPr>
              <w:t xml:space="preserve">B-          80-82 </w:t>
            </w:r>
          </w:p>
        </w:tc>
        <w:tc>
          <w:tcPr>
            <w:tcW w:w="1856" w:type="dxa"/>
          </w:tcPr>
          <w:p w14:paraId="33FD092E" w14:textId="77777777" w:rsidR="00E94920" w:rsidRPr="00442612" w:rsidRDefault="00E94920" w:rsidP="00E94920">
            <w:pPr>
              <w:rPr>
                <w:rFonts w:asciiTheme="majorHAnsi" w:hAnsiTheme="majorHAnsi"/>
              </w:rPr>
            </w:pPr>
            <w:r w:rsidRPr="00442612">
              <w:rPr>
                <w:rFonts w:asciiTheme="majorHAnsi" w:hAnsiTheme="majorHAnsi"/>
              </w:rPr>
              <w:t>C+         77-79</w:t>
            </w:r>
          </w:p>
          <w:p w14:paraId="0D560C05" w14:textId="77777777" w:rsidR="00E94920" w:rsidRPr="00442612" w:rsidRDefault="00E94920" w:rsidP="00E94920">
            <w:pPr>
              <w:rPr>
                <w:rFonts w:asciiTheme="majorHAnsi" w:hAnsiTheme="majorHAnsi"/>
              </w:rPr>
            </w:pPr>
            <w:r w:rsidRPr="00442612">
              <w:rPr>
                <w:rFonts w:asciiTheme="majorHAnsi" w:hAnsiTheme="majorHAnsi"/>
              </w:rPr>
              <w:t xml:space="preserve">C           73-76 </w:t>
            </w:r>
          </w:p>
          <w:p w14:paraId="3917DB48" w14:textId="77777777" w:rsidR="00E94920" w:rsidRPr="00442612" w:rsidRDefault="00E94920" w:rsidP="00E94920">
            <w:pPr>
              <w:rPr>
                <w:rFonts w:asciiTheme="majorHAnsi" w:hAnsiTheme="majorHAnsi"/>
              </w:rPr>
            </w:pPr>
            <w:r w:rsidRPr="00442612">
              <w:rPr>
                <w:rFonts w:asciiTheme="majorHAnsi" w:hAnsiTheme="majorHAnsi"/>
              </w:rPr>
              <w:t xml:space="preserve">C-          70-72 </w:t>
            </w:r>
          </w:p>
        </w:tc>
        <w:tc>
          <w:tcPr>
            <w:tcW w:w="1856" w:type="dxa"/>
          </w:tcPr>
          <w:p w14:paraId="63442D39" w14:textId="77777777" w:rsidR="00E94920" w:rsidRPr="00442612" w:rsidRDefault="00E94920" w:rsidP="00E94920">
            <w:pPr>
              <w:rPr>
                <w:rFonts w:asciiTheme="majorHAnsi" w:hAnsiTheme="majorHAnsi"/>
              </w:rPr>
            </w:pPr>
            <w:r w:rsidRPr="00442612">
              <w:rPr>
                <w:rFonts w:asciiTheme="majorHAnsi" w:hAnsiTheme="majorHAnsi"/>
              </w:rPr>
              <w:t>D+         67-69</w:t>
            </w:r>
          </w:p>
          <w:p w14:paraId="4987DC44" w14:textId="77777777" w:rsidR="00E94920" w:rsidRPr="00442612" w:rsidRDefault="00E94920" w:rsidP="00E94920">
            <w:pPr>
              <w:rPr>
                <w:rFonts w:asciiTheme="majorHAnsi" w:hAnsiTheme="majorHAnsi"/>
              </w:rPr>
            </w:pPr>
            <w:r w:rsidRPr="00442612">
              <w:rPr>
                <w:rFonts w:asciiTheme="majorHAnsi" w:hAnsiTheme="majorHAnsi"/>
              </w:rPr>
              <w:t>D           63-66</w:t>
            </w:r>
          </w:p>
          <w:p w14:paraId="7C1A0081" w14:textId="77777777" w:rsidR="00E94920" w:rsidRPr="00442612" w:rsidRDefault="00E94920" w:rsidP="00E94920">
            <w:pPr>
              <w:rPr>
                <w:rFonts w:asciiTheme="majorHAnsi" w:hAnsiTheme="majorHAnsi"/>
              </w:rPr>
            </w:pPr>
            <w:r w:rsidRPr="00442612">
              <w:rPr>
                <w:rFonts w:asciiTheme="majorHAnsi" w:hAnsiTheme="majorHAnsi"/>
              </w:rPr>
              <w:t xml:space="preserve">D-          60-62 </w:t>
            </w:r>
          </w:p>
        </w:tc>
        <w:tc>
          <w:tcPr>
            <w:tcW w:w="1856" w:type="dxa"/>
          </w:tcPr>
          <w:p w14:paraId="0C9252F9" w14:textId="77777777" w:rsidR="00E94920" w:rsidRPr="00442612" w:rsidRDefault="00E94920" w:rsidP="00E94920">
            <w:pPr>
              <w:rPr>
                <w:rFonts w:asciiTheme="majorHAnsi" w:hAnsiTheme="majorHAnsi"/>
                <w:u w:val="single"/>
              </w:rPr>
            </w:pPr>
          </w:p>
          <w:p w14:paraId="6485C28B" w14:textId="77777777" w:rsidR="00E94920" w:rsidRPr="00442612" w:rsidRDefault="00E94920" w:rsidP="00E94920">
            <w:pPr>
              <w:rPr>
                <w:rFonts w:asciiTheme="majorHAnsi" w:hAnsiTheme="majorHAnsi"/>
              </w:rPr>
            </w:pPr>
            <w:r w:rsidRPr="00442612">
              <w:rPr>
                <w:rFonts w:asciiTheme="majorHAnsi" w:hAnsiTheme="majorHAnsi"/>
              </w:rPr>
              <w:t xml:space="preserve">F       below 60 </w:t>
            </w:r>
          </w:p>
        </w:tc>
      </w:tr>
    </w:tbl>
    <w:p w14:paraId="505A5A86" w14:textId="77777777" w:rsidR="00E94920" w:rsidRPr="00442612" w:rsidRDefault="00E94920" w:rsidP="00E94920">
      <w:pPr>
        <w:rPr>
          <w:rFonts w:asciiTheme="majorHAnsi" w:hAnsiTheme="majorHAnsi"/>
          <w:u w:val="single"/>
        </w:rPr>
      </w:pPr>
      <w:r w:rsidRPr="00442612">
        <w:rPr>
          <w:rFonts w:asciiTheme="majorHAnsi" w:hAnsiTheme="majorHAnsi"/>
          <w:u w:val="single"/>
        </w:rPr>
        <w:lastRenderedPageBreak/>
        <w:t xml:space="preserve">Course Rules and Regulations </w:t>
      </w:r>
    </w:p>
    <w:p w14:paraId="354F979A" w14:textId="77777777" w:rsidR="00E94920" w:rsidRPr="00442612" w:rsidRDefault="00E94920" w:rsidP="00E94920">
      <w:pPr>
        <w:rPr>
          <w:rFonts w:asciiTheme="majorHAnsi" w:hAnsiTheme="majorHAnsi"/>
        </w:rPr>
      </w:pPr>
    </w:p>
    <w:p w14:paraId="4977CF61" w14:textId="77777777" w:rsidR="00E94920" w:rsidRPr="00442612" w:rsidRDefault="00E94920" w:rsidP="00E94920">
      <w:pPr>
        <w:rPr>
          <w:rFonts w:asciiTheme="majorHAnsi" w:hAnsiTheme="majorHAnsi"/>
          <w:i/>
        </w:rPr>
      </w:pPr>
      <w:r w:rsidRPr="00442612">
        <w:rPr>
          <w:rFonts w:asciiTheme="majorHAnsi" w:hAnsiTheme="majorHAnsi"/>
          <w:i/>
        </w:rPr>
        <w:t xml:space="preserve">Classroom etiquette </w:t>
      </w:r>
    </w:p>
    <w:p w14:paraId="145B8D50" w14:textId="77777777" w:rsidR="00E94920" w:rsidRPr="00442612" w:rsidRDefault="00E94920" w:rsidP="00E94920">
      <w:pPr>
        <w:rPr>
          <w:rFonts w:asciiTheme="majorHAnsi" w:hAnsiTheme="majorHAnsi"/>
        </w:rPr>
      </w:pPr>
    </w:p>
    <w:p w14:paraId="1748FE12" w14:textId="432EA16F" w:rsidR="00E94920" w:rsidRPr="00442612" w:rsidRDefault="00E94920" w:rsidP="001F5DF7">
      <w:pPr>
        <w:jc w:val="both"/>
        <w:rPr>
          <w:rFonts w:asciiTheme="majorHAnsi" w:hAnsiTheme="majorHAnsi"/>
        </w:rPr>
      </w:pPr>
      <w:r w:rsidRPr="00442612">
        <w:rPr>
          <w:rFonts w:asciiTheme="majorHAnsi" w:hAnsiTheme="majorHAnsi"/>
        </w:rPr>
        <w:t>Being a respectful classmate means limiting the potential distractions that may disturb your colleagues’ learning processes. In light of this, if you wish to use a laptop for note-taking purposes you must sit in the back row of the classroom. Once these seats are filled you, no other students will be permitted to use laptops on that day. Laptop use outside of the last row of seats will be reflected negatively in your participation grade. Similarly, cell phones and other electronic devices a</w:t>
      </w:r>
      <w:r w:rsidR="00B80B9D" w:rsidRPr="00442612">
        <w:rPr>
          <w:rFonts w:asciiTheme="majorHAnsi" w:hAnsiTheme="majorHAnsi"/>
        </w:rPr>
        <w:t xml:space="preserve">re prohibited during class time. They should be kept in your pocket or bag, and earbuds must be removed. </w:t>
      </w:r>
    </w:p>
    <w:p w14:paraId="6647C15E" w14:textId="77777777" w:rsidR="00E94920" w:rsidRPr="00442612" w:rsidRDefault="00E94920" w:rsidP="00E94920">
      <w:pPr>
        <w:rPr>
          <w:rFonts w:asciiTheme="majorHAnsi" w:hAnsiTheme="majorHAnsi"/>
        </w:rPr>
      </w:pPr>
    </w:p>
    <w:p w14:paraId="69D22244" w14:textId="77777777" w:rsidR="00E94920" w:rsidRPr="00442612" w:rsidRDefault="00E94920" w:rsidP="00E94920">
      <w:pPr>
        <w:rPr>
          <w:rFonts w:asciiTheme="majorHAnsi" w:hAnsiTheme="majorHAnsi"/>
          <w:i/>
        </w:rPr>
      </w:pPr>
      <w:r w:rsidRPr="00442612">
        <w:rPr>
          <w:rFonts w:asciiTheme="majorHAnsi" w:hAnsiTheme="majorHAnsi"/>
          <w:i/>
        </w:rPr>
        <w:t xml:space="preserve">Attendance and missed classes policies </w:t>
      </w:r>
    </w:p>
    <w:p w14:paraId="3D7972DB" w14:textId="77777777" w:rsidR="00E94920" w:rsidRPr="00442612" w:rsidRDefault="00E94920" w:rsidP="00E94920">
      <w:pPr>
        <w:rPr>
          <w:rFonts w:asciiTheme="majorHAnsi" w:hAnsiTheme="majorHAnsi"/>
          <w:u w:val="single"/>
        </w:rPr>
      </w:pPr>
    </w:p>
    <w:p w14:paraId="77380177" w14:textId="6D31BF50" w:rsidR="00E94920" w:rsidRDefault="00E94920" w:rsidP="001F5DF7">
      <w:pPr>
        <w:widowControl w:val="0"/>
        <w:tabs>
          <w:tab w:val="left" w:pos="220"/>
          <w:tab w:val="left" w:pos="720"/>
        </w:tabs>
        <w:autoSpaceDE w:val="0"/>
        <w:autoSpaceDN w:val="0"/>
        <w:adjustRightInd w:val="0"/>
        <w:spacing w:after="240"/>
        <w:jc w:val="both"/>
        <w:rPr>
          <w:rFonts w:asciiTheme="majorHAnsi" w:hAnsiTheme="majorHAnsi" w:cs="Cambria"/>
          <w:lang w:val="en-US"/>
        </w:rPr>
      </w:pPr>
      <w:r w:rsidRPr="00442612">
        <w:rPr>
          <w:rFonts w:asciiTheme="majorHAnsi" w:hAnsiTheme="majorHAnsi" w:cs="Times New Roman"/>
          <w:lang w:val="en-US"/>
        </w:rPr>
        <w:t xml:space="preserve">Attendance is required for this course. I will have attendance sign-in sheet for every class. </w:t>
      </w:r>
      <w:r w:rsidRPr="00442612">
        <w:rPr>
          <w:rFonts w:asciiTheme="majorHAnsi" w:hAnsiTheme="majorHAnsi" w:cs="Calibri"/>
          <w:lang w:val="en-US"/>
        </w:rPr>
        <w:t xml:space="preserve">Please make every effort to be seated promptly at the start of class so as not to disrupt your classmates, and frequent late arrivals/early departures will be reflected in your participation grade. Unexcused absences will negatively impact your participation grade. However, making the effort to attend office hours after an absence will be reflected in your participation grade, though office hours </w:t>
      </w:r>
      <w:r w:rsidRPr="00442612">
        <w:rPr>
          <w:rFonts w:asciiTheme="majorHAnsi" w:hAnsiTheme="majorHAnsi" w:cs="Calibri"/>
          <w:i/>
          <w:lang w:val="en-US"/>
        </w:rPr>
        <w:t>are not</w:t>
      </w:r>
      <w:r w:rsidRPr="00442612">
        <w:rPr>
          <w:rFonts w:asciiTheme="majorHAnsi" w:hAnsiTheme="majorHAnsi" w:cs="Calibri"/>
          <w:lang w:val="en-US"/>
        </w:rPr>
        <w:t xml:space="preserve"> a substitute for regu</w:t>
      </w:r>
      <w:r w:rsidR="00536746" w:rsidRPr="00442612">
        <w:rPr>
          <w:rFonts w:asciiTheme="majorHAnsi" w:hAnsiTheme="majorHAnsi" w:cs="Calibri"/>
          <w:lang w:val="en-US"/>
        </w:rPr>
        <w:t>lar, good attendance</w:t>
      </w:r>
      <w:r w:rsidRPr="00442612">
        <w:rPr>
          <w:rFonts w:asciiTheme="majorHAnsi" w:hAnsiTheme="majorHAnsi" w:cs="Calibri"/>
          <w:lang w:val="en-US"/>
        </w:rPr>
        <w:t xml:space="preserve">. </w:t>
      </w:r>
      <w:r w:rsidRPr="00442612">
        <w:rPr>
          <w:rFonts w:asciiTheme="majorHAnsi" w:hAnsiTheme="majorHAnsi" w:cs="Cambria"/>
          <w:lang w:val="en-US"/>
        </w:rPr>
        <w:t>An unexcused absence on an exam day will result in a failing grade for that exam.  </w:t>
      </w:r>
    </w:p>
    <w:p w14:paraId="353BA107" w14:textId="76775768" w:rsidR="00DE5BA2" w:rsidRDefault="00DE5BA2" w:rsidP="00DE5BA2">
      <w:pPr>
        <w:shd w:val="clear" w:color="auto" w:fill="FFFFFF"/>
        <w:jc w:val="both"/>
        <w:rPr>
          <w:rFonts w:asciiTheme="majorHAnsi" w:hAnsiTheme="majorHAnsi" w:cs="Times New Roman"/>
        </w:rPr>
      </w:pPr>
      <w:r w:rsidRPr="00442612">
        <w:rPr>
          <w:rFonts w:asciiTheme="majorHAnsi" w:hAnsiTheme="majorHAnsi" w:cs="Times New Roman"/>
        </w:rP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religious observation,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p>
    <w:p w14:paraId="5B613601" w14:textId="77777777" w:rsidR="00DE5BA2" w:rsidRPr="00DE5BA2" w:rsidRDefault="00DE5BA2" w:rsidP="00DE5BA2">
      <w:pPr>
        <w:shd w:val="clear" w:color="auto" w:fill="FFFFFF"/>
        <w:jc w:val="both"/>
        <w:rPr>
          <w:rFonts w:asciiTheme="majorHAnsi" w:hAnsiTheme="majorHAnsi" w:cs="Times New Roman"/>
        </w:rPr>
      </w:pPr>
    </w:p>
    <w:p w14:paraId="7092D16B" w14:textId="2AC58527" w:rsidR="00DE5BA2" w:rsidRPr="00DE5BA2" w:rsidRDefault="00DE5BA2" w:rsidP="001F5DF7">
      <w:pPr>
        <w:widowControl w:val="0"/>
        <w:tabs>
          <w:tab w:val="left" w:pos="220"/>
          <w:tab w:val="left" w:pos="720"/>
        </w:tabs>
        <w:autoSpaceDE w:val="0"/>
        <w:autoSpaceDN w:val="0"/>
        <w:adjustRightInd w:val="0"/>
        <w:spacing w:after="240"/>
        <w:jc w:val="both"/>
        <w:rPr>
          <w:rFonts w:asciiTheme="majorHAnsi" w:hAnsiTheme="majorHAnsi" w:cs="Times"/>
          <w:i/>
          <w:lang w:val="en-US"/>
        </w:rPr>
      </w:pPr>
      <w:r>
        <w:rPr>
          <w:rFonts w:asciiTheme="majorHAnsi" w:hAnsiTheme="majorHAnsi" w:cs="Times"/>
          <w:i/>
          <w:lang w:val="en-US"/>
        </w:rPr>
        <w:t>Make-up work</w:t>
      </w:r>
    </w:p>
    <w:p w14:paraId="698AB135" w14:textId="77777777" w:rsidR="00DE5BA2" w:rsidRDefault="00E94920" w:rsidP="00DE5BA2">
      <w:pPr>
        <w:widowControl w:val="0"/>
        <w:autoSpaceDE w:val="0"/>
        <w:autoSpaceDN w:val="0"/>
        <w:adjustRightInd w:val="0"/>
        <w:spacing w:after="240"/>
        <w:jc w:val="both"/>
        <w:rPr>
          <w:rFonts w:asciiTheme="majorHAnsi" w:hAnsiTheme="majorHAnsi" w:cs="Times New Roman"/>
          <w:lang w:val="en-US"/>
        </w:rPr>
      </w:pPr>
      <w:r w:rsidRPr="00442612">
        <w:rPr>
          <w:rFonts w:asciiTheme="majorHAnsi" w:hAnsiTheme="majorHAnsi" w:cs="Times New Roman"/>
          <w:lang w:val="en-US"/>
        </w:rPr>
        <w:t>Assignments are due at the beginning of class on the dates specified in this syll</w:t>
      </w:r>
      <w:r w:rsidR="00DE5BA2">
        <w:rPr>
          <w:rFonts w:asciiTheme="majorHAnsi" w:hAnsiTheme="majorHAnsi" w:cs="Times New Roman"/>
          <w:lang w:val="en-US"/>
        </w:rPr>
        <w:t>abus or on the assignment sheet</w:t>
      </w:r>
      <w:r w:rsidRPr="00442612">
        <w:rPr>
          <w:rFonts w:asciiTheme="majorHAnsi" w:hAnsiTheme="majorHAnsi" w:cs="Times New Roman"/>
          <w:lang w:val="en-US"/>
        </w:rPr>
        <w:t xml:space="preserve">. Late work </w:t>
      </w:r>
      <w:r w:rsidRPr="00442612">
        <w:rPr>
          <w:rFonts w:asciiTheme="majorHAnsi" w:hAnsiTheme="majorHAnsi" w:cs="Times"/>
          <w:bCs/>
          <w:lang w:val="en-US"/>
        </w:rPr>
        <w:t>will receive a full letter grade deduction for every 24 hours it is late.</w:t>
      </w:r>
      <w:r w:rsidRPr="00442612">
        <w:rPr>
          <w:rFonts w:asciiTheme="majorHAnsi" w:hAnsiTheme="majorHAnsi" w:cs="Times New Roman"/>
          <w:lang w:val="en-US"/>
        </w:rPr>
        <w:t xml:space="preserve"> I will not accept work submitted 72 hours after the original deadline. If you are unable to complete an assignment on time due to illness or personal emergency, you can request an extension with the supporting documents such as a medical note from a doctor. I reserve the right to grant or deny an extension. </w:t>
      </w:r>
    </w:p>
    <w:p w14:paraId="23112766" w14:textId="5CC77A8F" w:rsidR="00E94920" w:rsidRPr="00DE5BA2" w:rsidRDefault="00E94920" w:rsidP="00DE5BA2">
      <w:pPr>
        <w:widowControl w:val="0"/>
        <w:autoSpaceDE w:val="0"/>
        <w:autoSpaceDN w:val="0"/>
        <w:adjustRightInd w:val="0"/>
        <w:spacing w:after="240"/>
        <w:jc w:val="both"/>
        <w:rPr>
          <w:rFonts w:asciiTheme="majorHAnsi" w:hAnsiTheme="majorHAnsi" w:cs="Times New Roman"/>
          <w:lang w:val="en-US"/>
        </w:rPr>
      </w:pPr>
      <w:r w:rsidRPr="00442612">
        <w:rPr>
          <w:rFonts w:asciiTheme="majorHAnsi" w:hAnsiTheme="majorHAnsi"/>
          <w:i/>
        </w:rPr>
        <w:lastRenderedPageBreak/>
        <w:t>Honor Code Violations</w:t>
      </w:r>
    </w:p>
    <w:p w14:paraId="642135FD" w14:textId="77777777" w:rsidR="00E94920" w:rsidRPr="00442612" w:rsidRDefault="00E94920" w:rsidP="001F5DF7">
      <w:pPr>
        <w:widowControl w:val="0"/>
        <w:autoSpaceDE w:val="0"/>
        <w:autoSpaceDN w:val="0"/>
        <w:adjustRightInd w:val="0"/>
        <w:spacing w:after="240"/>
        <w:jc w:val="both"/>
        <w:rPr>
          <w:rFonts w:asciiTheme="majorHAnsi" w:hAnsiTheme="majorHAnsi" w:cs="Arial"/>
          <w:i/>
          <w:iCs/>
          <w:lang w:val="en-US"/>
        </w:rPr>
      </w:pPr>
      <w:r w:rsidRPr="00442612">
        <w:rPr>
          <w:rFonts w:asciiTheme="majorHAnsi" w:hAnsiTheme="majorHAnsi" w:cs="Times"/>
          <w:lang w:val="en-US"/>
        </w:rPr>
        <w:t xml:space="preserve">Good academic work requires citation of sources and the ability to put one’s own thoughts into context. Citations are required for ideas as well as facts, and are necessary even if you are paraphrasing from academic research. </w:t>
      </w:r>
      <w:r w:rsidRPr="00442612">
        <w:rPr>
          <w:rFonts w:asciiTheme="majorHAnsi" w:hAnsiTheme="majorHAnsi" w:cs="Arial"/>
          <w:lang w:val="en-US"/>
        </w:rPr>
        <w:t xml:space="preserve">The APA style of citation is compulsory and must be used for all materials incorporated into you work. When in doubt, cite. </w:t>
      </w:r>
      <w:r w:rsidRPr="00442612">
        <w:rPr>
          <w:rFonts w:asciiTheme="majorHAnsi" w:hAnsiTheme="majorHAnsi" w:cs="Arial"/>
          <w:b/>
          <w:lang w:val="en-US"/>
        </w:rPr>
        <w:t>If you are unclear about the rules for academic citation please see me during office hours.  </w:t>
      </w:r>
      <w:r w:rsidRPr="00442612">
        <w:rPr>
          <w:rFonts w:asciiTheme="majorHAnsi" w:hAnsiTheme="majorHAnsi" w:cs="Times"/>
          <w:lang w:val="en-US"/>
        </w:rPr>
        <w:t xml:space="preserve">   </w:t>
      </w:r>
    </w:p>
    <w:p w14:paraId="6921251E" w14:textId="77777777" w:rsidR="00E94920" w:rsidRPr="00442612" w:rsidRDefault="00E94920" w:rsidP="001F5DF7">
      <w:pPr>
        <w:widowControl w:val="0"/>
        <w:autoSpaceDE w:val="0"/>
        <w:autoSpaceDN w:val="0"/>
        <w:adjustRightInd w:val="0"/>
        <w:spacing w:after="240"/>
        <w:jc w:val="both"/>
        <w:rPr>
          <w:rFonts w:asciiTheme="majorHAnsi" w:hAnsiTheme="majorHAnsi" w:cs="Times New Roman"/>
        </w:rPr>
      </w:pPr>
      <w:r w:rsidRPr="00442612">
        <w:rPr>
          <w:rFonts w:asciiTheme="majorHAnsi" w:hAnsiTheme="majorHAnsi" w:cs="Arial"/>
          <w:iCs/>
          <w:lang w:val="en-US"/>
        </w:rPr>
        <w:t>Academic dishonesty will not be tolerated in this course and any instances will be dealt with in full accordance with University policy.</w:t>
      </w:r>
      <w:r w:rsidRPr="00442612">
        <w:rPr>
          <w:rFonts w:asciiTheme="majorHAnsi" w:hAnsiTheme="majorHAnsi" w:cs="Times New Roman"/>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tgtFrame="_blank" w:history="1">
        <w:r w:rsidRPr="00442612">
          <w:rPr>
            <w:rFonts w:asciiTheme="majorHAnsi" w:hAnsiTheme="majorHAnsi" w:cs="Times New Roman"/>
            <w:u w:val="single"/>
          </w:rPr>
          <w:t>http://wise.fau.edu/regulations/chapter4/Reg_4.001_5-26-10_FINAL.pdf</w:t>
        </w:r>
      </w:hyperlink>
    </w:p>
    <w:p w14:paraId="045A697E" w14:textId="28D867C9" w:rsidR="00BC7E2B" w:rsidRPr="00DE5BA2" w:rsidRDefault="00BC7E2B" w:rsidP="00E94920">
      <w:pPr>
        <w:rPr>
          <w:rFonts w:asciiTheme="majorHAnsi" w:hAnsiTheme="majorHAnsi"/>
          <w:i/>
        </w:rPr>
      </w:pPr>
      <w:r w:rsidRPr="00DE5BA2">
        <w:rPr>
          <w:rFonts w:asciiTheme="majorHAnsi" w:hAnsiTheme="majorHAnsi"/>
          <w:i/>
        </w:rPr>
        <w:t xml:space="preserve">CAPS </w:t>
      </w:r>
    </w:p>
    <w:p w14:paraId="1B8DC557" w14:textId="77777777" w:rsidR="00BC7E2B" w:rsidRPr="00DE5BA2" w:rsidRDefault="00BC7E2B" w:rsidP="00E94920">
      <w:pPr>
        <w:rPr>
          <w:rFonts w:asciiTheme="majorHAnsi" w:hAnsiTheme="majorHAnsi"/>
          <w:i/>
        </w:rPr>
      </w:pPr>
    </w:p>
    <w:p w14:paraId="313EE426" w14:textId="77777777" w:rsidR="00BC7E2B" w:rsidRPr="00DE5BA2" w:rsidRDefault="00BC7E2B" w:rsidP="00BC7E2B">
      <w:pPr>
        <w:rPr>
          <w:rFonts w:eastAsia="Times New Roman"/>
          <w:lang w:val="en-US"/>
        </w:rPr>
      </w:pPr>
      <w:r w:rsidRPr="00DE5BA2">
        <w:rPr>
          <w:rFonts w:ascii="Calibri" w:eastAsia="Times New Roman" w:hAnsi="Calibri"/>
          <w:color w:val="000000"/>
          <w:shd w:val="clear" w:color="auto" w:fill="FFFFFF"/>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locations and appointments, go to</w:t>
      </w:r>
      <w:r w:rsidRPr="00DE5BA2">
        <w:rPr>
          <w:rStyle w:val="apple-converted-space"/>
          <w:rFonts w:ascii="Calibri" w:eastAsia="Times New Roman" w:hAnsi="Calibri"/>
          <w:color w:val="000000"/>
          <w:shd w:val="clear" w:color="auto" w:fill="FFFFFF"/>
        </w:rPr>
        <w:t> </w:t>
      </w:r>
      <w:hyperlink r:id="rId10" w:history="1">
        <w:r w:rsidRPr="00DE5BA2">
          <w:rPr>
            <w:rStyle w:val="Hyperlink"/>
            <w:rFonts w:ascii="Calibri" w:eastAsia="Times New Roman" w:hAnsi="Calibri"/>
            <w:color w:val="000000"/>
            <w:shd w:val="clear" w:color="auto" w:fill="FFFFFF"/>
          </w:rPr>
          <w:t>http://www.fau.edu/counseling/</w:t>
        </w:r>
      </w:hyperlink>
      <w:r w:rsidRPr="00DE5BA2">
        <w:rPr>
          <w:rStyle w:val="apple-converted-space"/>
          <w:rFonts w:ascii="Calibri" w:eastAsia="Times New Roman" w:hAnsi="Calibri"/>
          <w:color w:val="000000"/>
          <w:shd w:val="clear" w:color="auto" w:fill="FFFFFF"/>
        </w:rPr>
        <w:t> </w:t>
      </w:r>
      <w:r w:rsidRPr="00DE5BA2">
        <w:rPr>
          <w:rFonts w:ascii="Calibri" w:eastAsia="Times New Roman" w:hAnsi="Calibri"/>
          <w:color w:val="000000"/>
          <w:shd w:val="clear" w:color="auto" w:fill="FFFFFF"/>
        </w:rPr>
        <w:t> </w:t>
      </w:r>
    </w:p>
    <w:p w14:paraId="111240F2" w14:textId="77777777" w:rsidR="00BC7E2B" w:rsidRPr="00BC7E2B" w:rsidRDefault="00BC7E2B" w:rsidP="00E94920">
      <w:pPr>
        <w:rPr>
          <w:rFonts w:asciiTheme="majorHAnsi" w:hAnsiTheme="majorHAnsi"/>
        </w:rPr>
      </w:pPr>
    </w:p>
    <w:p w14:paraId="3799D38E" w14:textId="77777777" w:rsidR="00E94920" w:rsidRPr="00442612" w:rsidRDefault="00E94920" w:rsidP="00E94920">
      <w:pPr>
        <w:rPr>
          <w:rFonts w:asciiTheme="majorHAnsi" w:hAnsiTheme="majorHAnsi"/>
          <w:i/>
        </w:rPr>
      </w:pPr>
      <w:r w:rsidRPr="00442612">
        <w:rPr>
          <w:rFonts w:asciiTheme="majorHAnsi" w:hAnsiTheme="majorHAnsi"/>
          <w:i/>
        </w:rPr>
        <w:t>Disability policy</w:t>
      </w:r>
    </w:p>
    <w:p w14:paraId="2355B864" w14:textId="77777777" w:rsidR="00E94920" w:rsidRPr="00442612" w:rsidRDefault="00E94920" w:rsidP="00E94920">
      <w:pPr>
        <w:rPr>
          <w:rFonts w:asciiTheme="majorHAnsi" w:hAnsiTheme="majorHAnsi"/>
        </w:rPr>
      </w:pPr>
    </w:p>
    <w:p w14:paraId="2A8FAAF2" w14:textId="57FA61F1" w:rsidR="00E94920" w:rsidRPr="00442612" w:rsidRDefault="00E94920" w:rsidP="001F5DF7">
      <w:pPr>
        <w:shd w:val="clear" w:color="auto" w:fill="FFFFFF"/>
        <w:jc w:val="both"/>
        <w:rPr>
          <w:rFonts w:asciiTheme="majorHAnsi" w:hAnsiTheme="majorHAnsi" w:cs="Times New Roman"/>
        </w:rPr>
      </w:pPr>
      <w:r w:rsidRPr="00442612">
        <w:rPr>
          <w:rFonts w:asciiTheme="majorHAnsi" w:hAnsiTheme="majorHAnsi" w:cs="Arial"/>
          <w:iCs/>
        </w:rPr>
        <w:t>In compliance with the Americans with Disabilities Act Amendments Act (ADAAA), students who require reasonable accommodations due to a disability to properly execute coursework must register with Student Accessibility Services (SAS)—in Boca Raton, SU 133 </w:t>
      </w:r>
      <w:hyperlink r:id="rId11" w:tgtFrame="_blank" w:history="1">
        <w:r w:rsidRPr="00442612">
          <w:rPr>
            <w:rFonts w:asciiTheme="majorHAnsi" w:hAnsiTheme="majorHAnsi" w:cs="Arial"/>
            <w:iCs/>
            <w:u w:val="single"/>
          </w:rPr>
          <w:t>(561-297-3880</w:t>
        </w:r>
      </w:hyperlink>
      <w:r w:rsidR="00580301">
        <w:rPr>
          <w:rFonts w:asciiTheme="majorHAnsi" w:hAnsiTheme="majorHAnsi" w:cs="Arial"/>
          <w:iCs/>
        </w:rPr>
        <w:t>); in Davie, LA 13</w:t>
      </w:r>
      <w:r w:rsidR="00303DE9">
        <w:rPr>
          <w:rFonts w:asciiTheme="majorHAnsi" w:hAnsiTheme="majorHAnsi" w:cs="Arial"/>
          <w:iCs/>
        </w:rPr>
        <w:t>1</w:t>
      </w:r>
      <w:r w:rsidRPr="00442612">
        <w:rPr>
          <w:rFonts w:asciiTheme="majorHAnsi" w:hAnsiTheme="majorHAnsi" w:cs="Arial"/>
          <w:iCs/>
        </w:rPr>
        <w:t xml:space="preserve"> </w:t>
      </w:r>
      <w:hyperlink r:id="rId12" w:tgtFrame="_blank" w:history="1">
        <w:r w:rsidRPr="00442612">
          <w:rPr>
            <w:rFonts w:asciiTheme="majorHAnsi" w:hAnsiTheme="majorHAnsi" w:cs="Arial"/>
            <w:iCs/>
            <w:u w:val="single"/>
          </w:rPr>
          <w:t>(954-236-1222</w:t>
        </w:r>
      </w:hyperlink>
      <w:r w:rsidRPr="00442612">
        <w:rPr>
          <w:rFonts w:asciiTheme="majorHAnsi" w:hAnsiTheme="majorHAnsi" w:cs="Arial"/>
          <w:iCs/>
        </w:rPr>
        <w:t>); or in Jupiter, SR 110 </w:t>
      </w:r>
      <w:hyperlink r:id="rId13" w:tgtFrame="_blank" w:history="1">
        <w:r w:rsidRPr="00442612">
          <w:rPr>
            <w:rFonts w:asciiTheme="majorHAnsi" w:hAnsiTheme="majorHAnsi" w:cs="Arial"/>
            <w:iCs/>
            <w:u w:val="single"/>
          </w:rPr>
          <w:t>(561-799-8585</w:t>
        </w:r>
      </w:hyperlink>
      <w:r w:rsidRPr="00442612">
        <w:rPr>
          <w:rFonts w:asciiTheme="majorHAnsi" w:hAnsiTheme="majorHAnsi" w:cs="Arial"/>
          <w:iCs/>
        </w:rPr>
        <w:t>) —and follow all SAS procedures. If you require a special accommodation, please make an appointment to discuss this with me at the beginning of the semester.</w:t>
      </w:r>
    </w:p>
    <w:p w14:paraId="649DDEDA" w14:textId="77777777" w:rsidR="00E94920" w:rsidRPr="00442612" w:rsidRDefault="00E94920" w:rsidP="00E94920">
      <w:pPr>
        <w:rPr>
          <w:rFonts w:asciiTheme="majorHAnsi" w:hAnsiTheme="majorHAnsi"/>
          <w:sz w:val="16"/>
          <w:szCs w:val="16"/>
        </w:rPr>
      </w:pPr>
    </w:p>
    <w:p w14:paraId="177B4257" w14:textId="77777777" w:rsidR="00E94920" w:rsidRPr="00442612" w:rsidRDefault="00E94920" w:rsidP="00E94920">
      <w:pPr>
        <w:widowControl w:val="0"/>
        <w:autoSpaceDE w:val="0"/>
        <w:autoSpaceDN w:val="0"/>
        <w:adjustRightInd w:val="0"/>
        <w:spacing w:after="240"/>
        <w:rPr>
          <w:rFonts w:asciiTheme="majorHAnsi" w:hAnsiTheme="majorHAnsi" w:cs="Cambria"/>
          <w:bCs/>
          <w:i/>
          <w:lang w:val="en-US"/>
        </w:rPr>
      </w:pPr>
      <w:r w:rsidRPr="00442612">
        <w:rPr>
          <w:rFonts w:asciiTheme="majorHAnsi" w:hAnsiTheme="majorHAnsi" w:cs="Cambria"/>
          <w:bCs/>
          <w:i/>
          <w:lang w:val="en-US"/>
        </w:rPr>
        <w:t>Email Etiquette</w:t>
      </w:r>
    </w:p>
    <w:p w14:paraId="6EACC1B8" w14:textId="77777777" w:rsidR="00E94920" w:rsidRPr="00442612" w:rsidRDefault="00E94920" w:rsidP="00E94920">
      <w:pPr>
        <w:widowControl w:val="0"/>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I will always do my best to answer your questions in a timely manner (usually within 48 hours), but please keep the following in mind: </w:t>
      </w:r>
    </w:p>
    <w:p w14:paraId="74909FEF" w14:textId="42CE4A10" w:rsidR="00E94920" w:rsidRPr="00442612" w:rsidRDefault="00B80B9D" w:rsidP="00E94920">
      <w:pPr>
        <w:pStyle w:val="ListParagraph"/>
        <w:widowControl w:val="0"/>
        <w:numPr>
          <w:ilvl w:val="0"/>
          <w:numId w:val="5"/>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 xml:space="preserve">You must use your FAU email and </w:t>
      </w:r>
      <w:r w:rsidR="00E94920" w:rsidRPr="00442612">
        <w:rPr>
          <w:rFonts w:asciiTheme="majorHAnsi" w:hAnsiTheme="majorHAnsi" w:cs="Cambria"/>
          <w:lang w:val="en-US"/>
        </w:rPr>
        <w:t xml:space="preserve">include the course name in the subject line. </w:t>
      </w:r>
    </w:p>
    <w:p w14:paraId="6B5489D5" w14:textId="49A872B1" w:rsidR="00E94920" w:rsidRPr="00442612" w:rsidRDefault="00536746" w:rsidP="00E94920">
      <w:pPr>
        <w:pStyle w:val="ListParagraph"/>
        <w:widowControl w:val="0"/>
        <w:numPr>
          <w:ilvl w:val="0"/>
          <w:numId w:val="5"/>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F</w:t>
      </w:r>
      <w:r w:rsidR="00E94920" w:rsidRPr="00442612">
        <w:rPr>
          <w:rFonts w:asciiTheme="majorHAnsi" w:hAnsiTheme="majorHAnsi" w:cs="Cambria"/>
          <w:lang w:val="en-US"/>
        </w:rPr>
        <w:t xml:space="preserve">ollow basic norms of professionalism (don’t start an email with ‘hey’), if you have questions about what is appropriate this is a helpful resource </w:t>
      </w:r>
      <w:hyperlink r:id="rId14" w:history="1">
        <w:r w:rsidR="00E94920" w:rsidRPr="00442612">
          <w:rPr>
            <w:rStyle w:val="Hyperlink"/>
            <w:rFonts w:asciiTheme="majorHAnsi" w:hAnsiTheme="majorHAnsi" w:cs="Cambria"/>
            <w:lang w:val="en-US"/>
          </w:rPr>
          <w:t>http://www.wikihow.com/Email-a-Professor</w:t>
        </w:r>
      </w:hyperlink>
      <w:r w:rsidR="00E94920" w:rsidRPr="00442612">
        <w:rPr>
          <w:rFonts w:asciiTheme="majorHAnsi" w:hAnsiTheme="majorHAnsi" w:cs="Cambria"/>
          <w:lang w:val="en-US"/>
        </w:rPr>
        <w:t xml:space="preserve">. </w:t>
      </w:r>
    </w:p>
    <w:p w14:paraId="2538B3E1" w14:textId="6147B8EA" w:rsidR="00E94920" w:rsidRPr="00442612" w:rsidRDefault="00536746" w:rsidP="00E94920">
      <w:pPr>
        <w:pStyle w:val="ListParagraph"/>
        <w:widowControl w:val="0"/>
        <w:numPr>
          <w:ilvl w:val="0"/>
          <w:numId w:val="5"/>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C</w:t>
      </w:r>
      <w:r w:rsidR="00E94920" w:rsidRPr="00442612">
        <w:rPr>
          <w:rFonts w:asciiTheme="majorHAnsi" w:hAnsiTheme="majorHAnsi" w:cs="Cambria"/>
          <w:lang w:val="en-US"/>
        </w:rPr>
        <w:t>heck</w:t>
      </w:r>
      <w:r w:rsidR="00A332ED" w:rsidRPr="00442612">
        <w:rPr>
          <w:rFonts w:asciiTheme="majorHAnsi" w:hAnsiTheme="majorHAnsi" w:cs="Cambria"/>
          <w:lang w:val="en-US"/>
        </w:rPr>
        <w:t xml:space="preserve"> the syllabus and/or Canvas </w:t>
      </w:r>
      <w:r w:rsidR="00E94920" w:rsidRPr="00442612">
        <w:rPr>
          <w:rFonts w:asciiTheme="majorHAnsi" w:hAnsiTheme="majorHAnsi" w:cs="Cambria"/>
          <w:lang w:val="en-US"/>
        </w:rPr>
        <w:t>before sending questions on class</w:t>
      </w:r>
      <w:r w:rsidR="00E94920" w:rsidRPr="00442612">
        <w:rPr>
          <w:rFonts w:asciiTheme="majorHAnsi" w:hAnsiTheme="majorHAnsi" w:cs="Symbol"/>
          <w:lang w:val="en-US"/>
        </w:rPr>
        <w:t> </w:t>
      </w:r>
      <w:r w:rsidR="00E94920" w:rsidRPr="00442612">
        <w:rPr>
          <w:rFonts w:asciiTheme="majorHAnsi" w:hAnsiTheme="majorHAnsi" w:cs="Cambria"/>
          <w:lang w:val="en-US"/>
        </w:rPr>
        <w:t>logistics.</w:t>
      </w:r>
      <w:r w:rsidRPr="00442612">
        <w:rPr>
          <w:rFonts w:asciiTheme="majorHAnsi" w:hAnsiTheme="majorHAnsi" w:cs="Cambria"/>
          <w:lang w:val="en-US"/>
        </w:rPr>
        <w:t xml:space="preserve"> I will </w:t>
      </w:r>
      <w:r w:rsidRPr="00442612">
        <w:rPr>
          <w:rFonts w:asciiTheme="majorHAnsi" w:hAnsiTheme="majorHAnsi" w:cs="Cambria"/>
          <w:lang w:val="en-US"/>
        </w:rPr>
        <w:lastRenderedPageBreak/>
        <w:t>not answer emails about information that can be found in the syllabus.</w:t>
      </w:r>
    </w:p>
    <w:p w14:paraId="0B599030" w14:textId="77777777" w:rsidR="00E94920" w:rsidRPr="00442612" w:rsidRDefault="00E94920" w:rsidP="00E94920">
      <w:pPr>
        <w:pStyle w:val="ListParagraph"/>
        <w:widowControl w:val="0"/>
        <w:numPr>
          <w:ilvl w:val="0"/>
          <w:numId w:val="5"/>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Do not expect instant replies (especially in the evening) or replies over the weekend.</w:t>
      </w:r>
      <w:r w:rsidRPr="00442612">
        <w:rPr>
          <w:rFonts w:asciiTheme="majorHAnsi" w:hAnsiTheme="majorHAnsi" w:cs="Symbol"/>
          <w:lang w:val="en-US"/>
        </w:rPr>
        <w:t> </w:t>
      </w:r>
    </w:p>
    <w:p w14:paraId="05FD45ED" w14:textId="77777777" w:rsidR="00E94920" w:rsidRPr="00442612" w:rsidRDefault="00E94920" w:rsidP="00E94920">
      <w:pPr>
        <w:pStyle w:val="ListParagraph"/>
        <w:widowControl w:val="0"/>
        <w:numPr>
          <w:ilvl w:val="0"/>
          <w:numId w:val="5"/>
        </w:numPr>
        <w:autoSpaceDE w:val="0"/>
        <w:autoSpaceDN w:val="0"/>
        <w:adjustRightInd w:val="0"/>
        <w:spacing w:after="240"/>
        <w:rPr>
          <w:rFonts w:asciiTheme="majorHAnsi" w:hAnsiTheme="majorHAnsi" w:cs="Cambria"/>
          <w:lang w:val="en-US"/>
        </w:rPr>
      </w:pPr>
      <w:r w:rsidRPr="00442612">
        <w:rPr>
          <w:rFonts w:asciiTheme="majorHAnsi" w:hAnsiTheme="majorHAnsi" w:cs="Cambria"/>
          <w:lang w:val="en-US"/>
        </w:rPr>
        <w:t>Email is great for clarification and for setting up appointments. More</w:t>
      </w:r>
      <w:r w:rsidRPr="00442612">
        <w:rPr>
          <w:rFonts w:asciiTheme="majorHAnsi" w:hAnsiTheme="majorHAnsi" w:cs="Symbol"/>
          <w:lang w:val="en-US"/>
        </w:rPr>
        <w:t> </w:t>
      </w:r>
      <w:r w:rsidRPr="00442612">
        <w:rPr>
          <w:rFonts w:asciiTheme="majorHAnsi" w:hAnsiTheme="majorHAnsi" w:cs="Cambria"/>
          <w:lang w:val="en-US"/>
        </w:rPr>
        <w:t>substantive questions about course material are best handled face-to-face. I encourage you to come see me during office hours.</w:t>
      </w:r>
    </w:p>
    <w:p w14:paraId="4EB9BFC8" w14:textId="7ECC8080" w:rsidR="00A332ED" w:rsidRPr="00442612" w:rsidRDefault="00E94920" w:rsidP="001D6C4F">
      <w:pPr>
        <w:pStyle w:val="ListParagraph"/>
        <w:widowControl w:val="0"/>
        <w:numPr>
          <w:ilvl w:val="0"/>
          <w:numId w:val="5"/>
        </w:numPr>
        <w:tabs>
          <w:tab w:val="left" w:pos="220"/>
          <w:tab w:val="left" w:pos="720"/>
        </w:tabs>
        <w:autoSpaceDE w:val="0"/>
        <w:autoSpaceDN w:val="0"/>
        <w:adjustRightInd w:val="0"/>
        <w:spacing w:after="240" w:line="300" w:lineRule="atLeast"/>
        <w:rPr>
          <w:rFonts w:ascii="Times" w:hAnsi="Times" w:cs="Times"/>
          <w:lang w:val="en-US"/>
        </w:rPr>
      </w:pPr>
      <w:r w:rsidRPr="00442612">
        <w:rPr>
          <w:rFonts w:ascii="Calibri" w:hAnsi="Calibri" w:cs="Calibri"/>
          <w:lang w:val="en-US"/>
        </w:rPr>
        <w:t xml:space="preserve">I will not discuss grades over email. </w:t>
      </w:r>
    </w:p>
    <w:p w14:paraId="07FA89BA" w14:textId="46590FBB" w:rsidR="001F5DF7" w:rsidRPr="00442612" w:rsidRDefault="00B80B9D" w:rsidP="00E94920">
      <w:pPr>
        <w:pStyle w:val="ListParagraph"/>
        <w:widowControl w:val="0"/>
        <w:numPr>
          <w:ilvl w:val="0"/>
          <w:numId w:val="5"/>
        </w:numPr>
        <w:tabs>
          <w:tab w:val="left" w:pos="220"/>
          <w:tab w:val="left" w:pos="720"/>
        </w:tabs>
        <w:autoSpaceDE w:val="0"/>
        <w:autoSpaceDN w:val="0"/>
        <w:adjustRightInd w:val="0"/>
        <w:spacing w:after="240" w:line="300" w:lineRule="atLeast"/>
        <w:rPr>
          <w:rFonts w:ascii="Times" w:hAnsi="Times" w:cs="Times"/>
          <w:lang w:val="en-US"/>
        </w:rPr>
      </w:pPr>
      <w:r w:rsidRPr="00442612">
        <w:rPr>
          <w:rFonts w:ascii="Calibri" w:hAnsi="Calibri" w:cs="Calibri"/>
          <w:lang w:val="en-US"/>
        </w:rPr>
        <w:t xml:space="preserve">If you need to submit an assignment via email this must be done as a Word document or PDF. I will not open shared documents from DropBox or Google Drive. </w:t>
      </w:r>
    </w:p>
    <w:p w14:paraId="46FF3233" w14:textId="77777777" w:rsidR="00E94920" w:rsidRPr="00442612" w:rsidRDefault="00E94920" w:rsidP="00E94920">
      <w:pPr>
        <w:rPr>
          <w:rFonts w:asciiTheme="majorHAnsi" w:hAnsiTheme="majorHAnsi"/>
          <w:b/>
          <w:u w:val="single"/>
        </w:rPr>
      </w:pPr>
      <w:r w:rsidRPr="00442612">
        <w:rPr>
          <w:rFonts w:asciiTheme="majorHAnsi" w:hAnsiTheme="majorHAnsi"/>
          <w:b/>
          <w:u w:val="single"/>
        </w:rPr>
        <w:t xml:space="preserve">Course Schedule – Readings, Assignments and Examinations </w:t>
      </w:r>
    </w:p>
    <w:p w14:paraId="4735A080" w14:textId="77777777" w:rsidR="00E94920" w:rsidRPr="006D6832" w:rsidRDefault="00E94920" w:rsidP="00E94920">
      <w:pPr>
        <w:rPr>
          <w:rFonts w:asciiTheme="majorHAnsi" w:hAnsiTheme="majorHAnsi"/>
        </w:rPr>
      </w:pPr>
    </w:p>
    <w:p w14:paraId="6F5B1D66" w14:textId="6ECA8E4B" w:rsidR="00E94920" w:rsidRPr="00442612" w:rsidRDefault="00B80B9D" w:rsidP="00457E3D">
      <w:pPr>
        <w:ind w:firstLine="720"/>
        <w:rPr>
          <w:rFonts w:asciiTheme="majorHAnsi" w:hAnsiTheme="majorHAnsi"/>
          <w:u w:val="single"/>
        </w:rPr>
      </w:pPr>
      <w:r w:rsidRPr="00442612">
        <w:rPr>
          <w:rFonts w:asciiTheme="majorHAnsi" w:hAnsiTheme="majorHAnsi"/>
          <w:u w:val="single"/>
        </w:rPr>
        <w:t>Class 1</w:t>
      </w:r>
      <w:r w:rsidR="00844EE6" w:rsidRPr="00442612">
        <w:rPr>
          <w:rFonts w:asciiTheme="majorHAnsi" w:hAnsiTheme="majorHAnsi"/>
          <w:u w:val="single"/>
        </w:rPr>
        <w:t xml:space="preserve"> </w:t>
      </w:r>
      <w:r w:rsidR="00A332ED" w:rsidRPr="00442612">
        <w:rPr>
          <w:rFonts w:asciiTheme="majorHAnsi" w:hAnsiTheme="majorHAnsi"/>
          <w:u w:val="single"/>
        </w:rPr>
        <w:t>– Course Overview and Logistics</w:t>
      </w:r>
    </w:p>
    <w:p w14:paraId="1583B629" w14:textId="77777777" w:rsidR="00E94920" w:rsidRPr="006D6832" w:rsidRDefault="00E94920" w:rsidP="00E94920">
      <w:pPr>
        <w:rPr>
          <w:rFonts w:asciiTheme="majorHAnsi" w:hAnsiTheme="majorHAnsi"/>
        </w:rPr>
      </w:pPr>
    </w:p>
    <w:p w14:paraId="24704342" w14:textId="6FCF4A73" w:rsidR="001D6C4F" w:rsidRPr="00442612" w:rsidRDefault="00D32564" w:rsidP="00E94920">
      <w:pPr>
        <w:rPr>
          <w:rFonts w:asciiTheme="majorHAnsi" w:hAnsiTheme="majorHAnsi"/>
          <w:i/>
        </w:rPr>
      </w:pPr>
      <w:r w:rsidRPr="00442612">
        <w:rPr>
          <w:rFonts w:asciiTheme="majorHAnsi" w:hAnsiTheme="majorHAnsi"/>
          <w:i/>
        </w:rPr>
        <w:t>SECTION I</w:t>
      </w:r>
      <w:r w:rsidR="00457E3D" w:rsidRPr="00442612">
        <w:rPr>
          <w:rFonts w:asciiTheme="majorHAnsi" w:hAnsiTheme="majorHAnsi"/>
          <w:i/>
        </w:rPr>
        <w:t xml:space="preserve">: </w:t>
      </w:r>
      <w:r w:rsidR="001D6C4F" w:rsidRPr="00442612">
        <w:rPr>
          <w:rFonts w:asciiTheme="majorHAnsi" w:hAnsiTheme="majorHAnsi"/>
          <w:i/>
        </w:rPr>
        <w:t xml:space="preserve">POLITICAL ECOLOGY AND ENVIRONMENTAL PHILOSOPHY </w:t>
      </w:r>
    </w:p>
    <w:p w14:paraId="13A45ED4" w14:textId="77777777" w:rsidR="00D32564" w:rsidRPr="006D6832" w:rsidRDefault="00D32564" w:rsidP="00E94920">
      <w:pPr>
        <w:rPr>
          <w:rFonts w:asciiTheme="majorHAnsi" w:hAnsiTheme="majorHAnsi"/>
        </w:rPr>
      </w:pPr>
    </w:p>
    <w:p w14:paraId="78F01024" w14:textId="0577F8ED" w:rsidR="00E94920" w:rsidRPr="00442612" w:rsidRDefault="00B80B9D" w:rsidP="00457E3D">
      <w:pPr>
        <w:ind w:firstLine="720"/>
        <w:rPr>
          <w:rFonts w:asciiTheme="majorHAnsi" w:hAnsiTheme="majorHAnsi"/>
          <w:u w:val="single"/>
        </w:rPr>
      </w:pPr>
      <w:r w:rsidRPr="00442612">
        <w:rPr>
          <w:rFonts w:asciiTheme="majorHAnsi" w:hAnsiTheme="majorHAnsi"/>
          <w:u w:val="single"/>
        </w:rPr>
        <w:t>Class 2</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Introduction: Where to start?</w:t>
      </w:r>
      <w:r w:rsidR="00E94920" w:rsidRPr="00442612">
        <w:rPr>
          <w:rFonts w:asciiTheme="majorHAnsi" w:hAnsiTheme="majorHAnsi"/>
          <w:u w:val="single"/>
        </w:rPr>
        <w:t xml:space="preserve"> </w:t>
      </w:r>
    </w:p>
    <w:p w14:paraId="2CA83FB2" w14:textId="77777777" w:rsidR="00E94920" w:rsidRPr="006D6832" w:rsidRDefault="00E94920" w:rsidP="00E94920">
      <w:pPr>
        <w:rPr>
          <w:rFonts w:asciiTheme="majorHAnsi" w:hAnsiTheme="majorHAnsi"/>
        </w:rPr>
      </w:pPr>
    </w:p>
    <w:p w14:paraId="4DA06B00" w14:textId="77777777" w:rsidR="00E94920" w:rsidRPr="00442612" w:rsidRDefault="00E94920" w:rsidP="00827263">
      <w:pPr>
        <w:ind w:left="720"/>
        <w:rPr>
          <w:rFonts w:asciiTheme="majorHAnsi" w:hAnsiTheme="majorHAnsi"/>
          <w:b/>
          <w:u w:val="single"/>
        </w:rPr>
      </w:pPr>
      <w:r w:rsidRPr="00442612">
        <w:rPr>
          <w:rFonts w:asciiTheme="majorHAnsi" w:hAnsiTheme="majorHAnsi"/>
        </w:rPr>
        <w:tab/>
      </w:r>
      <w:r w:rsidRPr="00442612">
        <w:rPr>
          <w:rFonts w:asciiTheme="majorHAnsi" w:hAnsiTheme="majorHAnsi"/>
          <w:b/>
        </w:rPr>
        <w:t xml:space="preserve">Readings </w:t>
      </w:r>
    </w:p>
    <w:p w14:paraId="1E35C8F3" w14:textId="77777777" w:rsidR="00E94920" w:rsidRPr="00442612" w:rsidRDefault="00E94920" w:rsidP="00827263">
      <w:pPr>
        <w:ind w:left="720"/>
        <w:rPr>
          <w:rFonts w:asciiTheme="majorHAnsi" w:hAnsiTheme="majorHAnsi"/>
        </w:rPr>
      </w:pPr>
      <w:r w:rsidRPr="00442612">
        <w:rPr>
          <w:rFonts w:asciiTheme="majorHAnsi" w:hAnsiTheme="majorHAnsi"/>
          <w:b/>
        </w:rPr>
        <w:tab/>
      </w:r>
      <w:r w:rsidRPr="00442612">
        <w:rPr>
          <w:rFonts w:asciiTheme="majorHAnsi" w:hAnsiTheme="majorHAnsi"/>
        </w:rPr>
        <w:t xml:space="preserve">Carter, </w:t>
      </w:r>
      <w:r w:rsidRPr="00442612">
        <w:rPr>
          <w:rFonts w:asciiTheme="majorHAnsi" w:hAnsiTheme="majorHAnsi"/>
          <w:i/>
        </w:rPr>
        <w:t>Introduction</w:t>
      </w:r>
    </w:p>
    <w:p w14:paraId="106AE5FA" w14:textId="77777777" w:rsidR="00E94920" w:rsidRPr="00442612" w:rsidRDefault="00E94920" w:rsidP="00827263">
      <w:pPr>
        <w:ind w:left="720"/>
        <w:rPr>
          <w:rFonts w:asciiTheme="majorHAnsi" w:hAnsiTheme="majorHAnsi"/>
        </w:rPr>
      </w:pPr>
      <w:r w:rsidRPr="00442612">
        <w:rPr>
          <w:rFonts w:asciiTheme="majorHAnsi" w:hAnsiTheme="majorHAnsi"/>
        </w:rPr>
        <w:tab/>
        <w:t xml:space="preserve">Death, </w:t>
      </w:r>
      <w:r w:rsidRPr="00442612">
        <w:rPr>
          <w:rFonts w:asciiTheme="majorHAnsi" w:hAnsiTheme="majorHAnsi"/>
          <w:i/>
        </w:rPr>
        <w:t>Critical, environmental, political: an introduction</w:t>
      </w:r>
    </w:p>
    <w:p w14:paraId="7005572C" w14:textId="77777777" w:rsidR="00E94920" w:rsidRPr="00442612" w:rsidRDefault="00E94920" w:rsidP="00827263">
      <w:pPr>
        <w:ind w:left="720"/>
        <w:rPr>
          <w:rFonts w:asciiTheme="majorHAnsi" w:hAnsiTheme="majorHAnsi"/>
          <w:i/>
        </w:rPr>
      </w:pPr>
      <w:r w:rsidRPr="00442612">
        <w:rPr>
          <w:rFonts w:asciiTheme="majorHAnsi" w:hAnsiTheme="majorHAnsi"/>
        </w:rPr>
        <w:tab/>
        <w:t xml:space="preserve">Robbins, </w:t>
      </w:r>
      <w:r w:rsidRPr="00442612">
        <w:rPr>
          <w:rFonts w:asciiTheme="majorHAnsi" w:hAnsiTheme="majorHAnsi"/>
          <w:i/>
        </w:rPr>
        <w:t xml:space="preserve">Introduction </w:t>
      </w:r>
    </w:p>
    <w:p w14:paraId="17EE2B66" w14:textId="77777777" w:rsidR="00E94920" w:rsidRPr="006D6832" w:rsidRDefault="00E94920" w:rsidP="00E94920">
      <w:pPr>
        <w:rPr>
          <w:rFonts w:asciiTheme="majorHAnsi" w:hAnsiTheme="majorHAnsi"/>
        </w:rPr>
      </w:pPr>
    </w:p>
    <w:p w14:paraId="270397A3" w14:textId="0817D7B8" w:rsidR="00E94920" w:rsidRPr="00442612" w:rsidRDefault="00B80B9D" w:rsidP="00457E3D">
      <w:pPr>
        <w:ind w:firstLine="720"/>
        <w:rPr>
          <w:rFonts w:asciiTheme="majorHAnsi" w:hAnsiTheme="majorHAnsi"/>
          <w:i/>
          <w:u w:val="single"/>
        </w:rPr>
      </w:pPr>
      <w:r w:rsidRPr="00442612">
        <w:rPr>
          <w:rFonts w:asciiTheme="majorHAnsi" w:hAnsiTheme="majorHAnsi"/>
          <w:u w:val="single"/>
        </w:rPr>
        <w:t>Class 3</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Political Ecology: A Frame</w:t>
      </w:r>
    </w:p>
    <w:p w14:paraId="4FDD08CD" w14:textId="77777777" w:rsidR="00E94920" w:rsidRPr="006D6832" w:rsidRDefault="00E94920" w:rsidP="00E94920">
      <w:pPr>
        <w:rPr>
          <w:rFonts w:asciiTheme="majorHAnsi" w:hAnsiTheme="majorHAnsi"/>
          <w:u w:val="single"/>
        </w:rPr>
      </w:pPr>
    </w:p>
    <w:p w14:paraId="6DA79057" w14:textId="77777777" w:rsidR="00E94920" w:rsidRPr="00442612" w:rsidRDefault="00E94920" w:rsidP="00827263">
      <w:pPr>
        <w:ind w:left="720"/>
        <w:rPr>
          <w:rFonts w:asciiTheme="majorHAnsi" w:hAnsiTheme="majorHAnsi"/>
          <w:b/>
        </w:rPr>
      </w:pPr>
      <w:r w:rsidRPr="00442612">
        <w:rPr>
          <w:rFonts w:asciiTheme="majorHAnsi" w:hAnsiTheme="majorHAnsi"/>
        </w:rPr>
        <w:tab/>
      </w:r>
      <w:r w:rsidRPr="00442612">
        <w:rPr>
          <w:rFonts w:asciiTheme="majorHAnsi" w:hAnsiTheme="majorHAnsi"/>
          <w:b/>
        </w:rPr>
        <w:t>Readings</w:t>
      </w:r>
    </w:p>
    <w:p w14:paraId="50593AB6" w14:textId="77777777" w:rsidR="00E94920" w:rsidRPr="00442612" w:rsidRDefault="00E94920" w:rsidP="00827263">
      <w:pPr>
        <w:ind w:left="720"/>
        <w:rPr>
          <w:rFonts w:asciiTheme="majorHAnsi" w:hAnsiTheme="majorHAnsi"/>
        </w:rPr>
      </w:pPr>
      <w:r w:rsidRPr="00442612">
        <w:rPr>
          <w:rFonts w:asciiTheme="majorHAnsi" w:hAnsiTheme="majorHAnsi"/>
        </w:rPr>
        <w:tab/>
        <w:t xml:space="preserve">Robbins, </w:t>
      </w:r>
      <w:r w:rsidRPr="00442612">
        <w:rPr>
          <w:rFonts w:asciiTheme="majorHAnsi" w:hAnsiTheme="majorHAnsi"/>
          <w:i/>
        </w:rPr>
        <w:t>Political versus Apolitical Ecologies</w:t>
      </w:r>
    </w:p>
    <w:p w14:paraId="0A2E418B" w14:textId="77777777" w:rsidR="00E94920" w:rsidRPr="00442612" w:rsidRDefault="00E94920" w:rsidP="00827263">
      <w:pPr>
        <w:ind w:left="720"/>
        <w:rPr>
          <w:rFonts w:asciiTheme="majorHAnsi" w:hAnsiTheme="majorHAnsi"/>
          <w:i/>
        </w:rPr>
      </w:pPr>
      <w:r w:rsidRPr="00442612">
        <w:rPr>
          <w:rFonts w:asciiTheme="majorHAnsi" w:hAnsiTheme="majorHAnsi"/>
        </w:rPr>
        <w:tab/>
        <w:t xml:space="preserve">Robbins, </w:t>
      </w:r>
      <w:r w:rsidRPr="00442612">
        <w:rPr>
          <w:rFonts w:asciiTheme="majorHAnsi" w:hAnsiTheme="majorHAnsi"/>
          <w:i/>
        </w:rPr>
        <w:t>A Tree with Deep Roots</w:t>
      </w:r>
    </w:p>
    <w:p w14:paraId="2B953AC7" w14:textId="77777777" w:rsidR="00E94920" w:rsidRPr="00442612" w:rsidRDefault="00E94920" w:rsidP="00827263">
      <w:pPr>
        <w:ind w:left="720"/>
        <w:rPr>
          <w:rFonts w:asciiTheme="majorHAnsi" w:hAnsiTheme="majorHAnsi"/>
        </w:rPr>
      </w:pPr>
      <w:r w:rsidRPr="00442612">
        <w:rPr>
          <w:rFonts w:asciiTheme="majorHAnsi" w:hAnsiTheme="majorHAnsi"/>
          <w:i/>
        </w:rPr>
        <w:tab/>
      </w:r>
      <w:r w:rsidRPr="00442612">
        <w:rPr>
          <w:rFonts w:asciiTheme="majorHAnsi" w:hAnsiTheme="majorHAnsi"/>
        </w:rPr>
        <w:t xml:space="preserve">Rudy and White, </w:t>
      </w:r>
      <w:r w:rsidRPr="00442612">
        <w:rPr>
          <w:rFonts w:asciiTheme="majorHAnsi" w:hAnsiTheme="majorHAnsi"/>
          <w:i/>
        </w:rPr>
        <w:t>Hybridity</w:t>
      </w:r>
    </w:p>
    <w:p w14:paraId="16FCB07F" w14:textId="77777777" w:rsidR="00E94920" w:rsidRPr="006D6832" w:rsidRDefault="00E94920" w:rsidP="00E94920">
      <w:pPr>
        <w:rPr>
          <w:rFonts w:asciiTheme="majorHAnsi" w:hAnsiTheme="majorHAnsi"/>
        </w:rPr>
      </w:pPr>
    </w:p>
    <w:p w14:paraId="770BC78F" w14:textId="4E976F39" w:rsidR="00E94920" w:rsidRPr="00442612" w:rsidRDefault="00B80B9D" w:rsidP="00457E3D">
      <w:pPr>
        <w:ind w:firstLine="720"/>
        <w:rPr>
          <w:rFonts w:asciiTheme="majorHAnsi" w:hAnsiTheme="majorHAnsi"/>
        </w:rPr>
      </w:pPr>
      <w:r w:rsidRPr="00442612">
        <w:rPr>
          <w:rFonts w:asciiTheme="majorHAnsi" w:hAnsiTheme="majorHAnsi"/>
          <w:u w:val="single"/>
        </w:rPr>
        <w:t>Class 4</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Political Ecology: A Frame</w:t>
      </w:r>
      <w:r w:rsidR="00E94920" w:rsidRPr="00442612">
        <w:rPr>
          <w:rFonts w:asciiTheme="majorHAnsi" w:hAnsiTheme="majorHAnsi"/>
          <w:u w:val="single"/>
        </w:rPr>
        <w:t xml:space="preserve"> </w:t>
      </w:r>
    </w:p>
    <w:p w14:paraId="19F3A779" w14:textId="77777777" w:rsidR="00E94920" w:rsidRPr="006D6832" w:rsidRDefault="00E94920" w:rsidP="00E94920">
      <w:pPr>
        <w:rPr>
          <w:rFonts w:asciiTheme="majorHAnsi" w:hAnsiTheme="majorHAnsi"/>
        </w:rPr>
      </w:pPr>
    </w:p>
    <w:p w14:paraId="336C7D70" w14:textId="20144838" w:rsidR="00E94920" w:rsidRPr="00442612" w:rsidRDefault="00E94920" w:rsidP="00E94920">
      <w:pPr>
        <w:rPr>
          <w:rFonts w:asciiTheme="majorHAnsi" w:hAnsiTheme="majorHAnsi"/>
          <w:b/>
        </w:rPr>
      </w:pPr>
      <w:r w:rsidRPr="00442612">
        <w:rPr>
          <w:rFonts w:asciiTheme="majorHAnsi" w:hAnsiTheme="majorHAnsi"/>
        </w:rPr>
        <w:tab/>
      </w:r>
      <w:r w:rsidR="00827263" w:rsidRPr="00442612">
        <w:rPr>
          <w:rFonts w:asciiTheme="majorHAnsi" w:hAnsiTheme="majorHAnsi"/>
        </w:rPr>
        <w:tab/>
      </w:r>
      <w:r w:rsidRPr="00442612">
        <w:rPr>
          <w:rFonts w:asciiTheme="majorHAnsi" w:hAnsiTheme="majorHAnsi"/>
          <w:b/>
        </w:rPr>
        <w:t xml:space="preserve">Readings </w:t>
      </w:r>
    </w:p>
    <w:p w14:paraId="6414F92B" w14:textId="452349EF" w:rsidR="00E94920" w:rsidRPr="00442612" w:rsidRDefault="00E94920" w:rsidP="00E94920">
      <w:pPr>
        <w:rPr>
          <w:rFonts w:asciiTheme="majorHAnsi" w:hAnsiTheme="majorHAnsi"/>
          <w:i/>
        </w:rPr>
      </w:pPr>
      <w:r w:rsidRPr="00442612">
        <w:rPr>
          <w:rFonts w:asciiTheme="majorHAnsi" w:hAnsiTheme="majorHAnsi"/>
        </w:rPr>
        <w:tab/>
      </w:r>
      <w:r w:rsidR="00827263" w:rsidRPr="00442612">
        <w:rPr>
          <w:rFonts w:asciiTheme="majorHAnsi" w:hAnsiTheme="majorHAnsi"/>
        </w:rPr>
        <w:tab/>
      </w:r>
      <w:r w:rsidRPr="00442612">
        <w:rPr>
          <w:rFonts w:asciiTheme="majorHAnsi" w:hAnsiTheme="majorHAnsi"/>
        </w:rPr>
        <w:t xml:space="preserve">Robbins, </w:t>
      </w:r>
      <w:r w:rsidRPr="00442612">
        <w:rPr>
          <w:rFonts w:asciiTheme="majorHAnsi" w:hAnsiTheme="majorHAnsi"/>
          <w:i/>
        </w:rPr>
        <w:t>The Critical Tools</w:t>
      </w:r>
    </w:p>
    <w:p w14:paraId="13A7CB67" w14:textId="75D83B80" w:rsidR="00E94920" w:rsidRPr="00442612" w:rsidRDefault="00E94920" w:rsidP="00E94920">
      <w:pPr>
        <w:rPr>
          <w:rFonts w:asciiTheme="majorHAnsi" w:hAnsiTheme="majorHAnsi"/>
          <w:i/>
        </w:rPr>
      </w:pPr>
      <w:r w:rsidRPr="00442612">
        <w:rPr>
          <w:rFonts w:asciiTheme="majorHAnsi" w:hAnsiTheme="majorHAnsi"/>
        </w:rPr>
        <w:tab/>
      </w:r>
      <w:r w:rsidR="00827263" w:rsidRPr="00442612">
        <w:rPr>
          <w:rFonts w:asciiTheme="majorHAnsi" w:hAnsiTheme="majorHAnsi"/>
        </w:rPr>
        <w:tab/>
      </w:r>
      <w:r w:rsidRPr="00442612">
        <w:rPr>
          <w:rFonts w:asciiTheme="majorHAnsi" w:hAnsiTheme="majorHAnsi"/>
        </w:rPr>
        <w:t xml:space="preserve">Robbins, </w:t>
      </w:r>
      <w:r w:rsidRPr="00442612">
        <w:rPr>
          <w:rFonts w:asciiTheme="majorHAnsi" w:hAnsiTheme="majorHAnsi"/>
          <w:i/>
        </w:rPr>
        <w:t xml:space="preserve">Political Ecology Emerges </w:t>
      </w:r>
    </w:p>
    <w:p w14:paraId="2732EDA9" w14:textId="77777777" w:rsidR="00E94920" w:rsidRPr="006D6832" w:rsidRDefault="00E94920" w:rsidP="00E94920">
      <w:pPr>
        <w:rPr>
          <w:rFonts w:asciiTheme="majorHAnsi" w:hAnsiTheme="majorHAnsi"/>
          <w:i/>
        </w:rPr>
      </w:pPr>
    </w:p>
    <w:p w14:paraId="67D42B8F" w14:textId="70FD0E83" w:rsidR="00E94920" w:rsidRPr="00442612" w:rsidRDefault="00B80B9D" w:rsidP="00457E3D">
      <w:pPr>
        <w:ind w:firstLine="720"/>
        <w:rPr>
          <w:rFonts w:asciiTheme="majorHAnsi" w:hAnsiTheme="majorHAnsi"/>
          <w:u w:val="single"/>
        </w:rPr>
      </w:pPr>
      <w:r w:rsidRPr="00442612">
        <w:rPr>
          <w:rFonts w:asciiTheme="majorHAnsi" w:hAnsiTheme="majorHAnsi"/>
          <w:u w:val="single"/>
        </w:rPr>
        <w:t>Class 5</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Political Ecology: A Frame</w:t>
      </w:r>
    </w:p>
    <w:p w14:paraId="5197EB82" w14:textId="77777777" w:rsidR="00E94920" w:rsidRPr="006D6832" w:rsidRDefault="00E94920" w:rsidP="00E94920">
      <w:pPr>
        <w:rPr>
          <w:rFonts w:asciiTheme="majorHAnsi" w:hAnsiTheme="majorHAnsi"/>
          <w:b/>
        </w:rPr>
      </w:pPr>
      <w:r w:rsidRPr="00442612">
        <w:rPr>
          <w:rFonts w:asciiTheme="majorHAnsi" w:hAnsiTheme="majorHAnsi"/>
          <w:b/>
        </w:rPr>
        <w:tab/>
      </w:r>
    </w:p>
    <w:p w14:paraId="4C32BCE8" w14:textId="06CA6841" w:rsidR="00E94920" w:rsidRPr="00442612" w:rsidRDefault="00E94920" w:rsidP="00E94920">
      <w:pPr>
        <w:rPr>
          <w:rFonts w:asciiTheme="majorHAnsi" w:hAnsiTheme="majorHAnsi"/>
          <w:b/>
        </w:rPr>
      </w:pPr>
      <w:r w:rsidRPr="00442612">
        <w:rPr>
          <w:rFonts w:asciiTheme="majorHAnsi" w:hAnsiTheme="majorHAnsi"/>
          <w:b/>
        </w:rPr>
        <w:tab/>
      </w:r>
      <w:r w:rsidR="00827263" w:rsidRPr="00442612">
        <w:rPr>
          <w:rFonts w:asciiTheme="majorHAnsi" w:hAnsiTheme="majorHAnsi"/>
          <w:b/>
        </w:rPr>
        <w:tab/>
      </w:r>
      <w:r w:rsidRPr="00442612">
        <w:rPr>
          <w:rFonts w:asciiTheme="majorHAnsi" w:hAnsiTheme="majorHAnsi"/>
          <w:b/>
        </w:rPr>
        <w:t xml:space="preserve">Readings </w:t>
      </w:r>
    </w:p>
    <w:p w14:paraId="5185F296" w14:textId="1E0E4647" w:rsidR="00E94920" w:rsidRPr="00442612" w:rsidRDefault="00E94920" w:rsidP="00E94920">
      <w:pPr>
        <w:rPr>
          <w:rFonts w:asciiTheme="majorHAnsi" w:hAnsiTheme="majorHAnsi"/>
          <w:i/>
        </w:rPr>
      </w:pPr>
      <w:r w:rsidRPr="00442612">
        <w:rPr>
          <w:rFonts w:asciiTheme="majorHAnsi" w:hAnsiTheme="majorHAnsi"/>
          <w:b/>
        </w:rPr>
        <w:tab/>
      </w:r>
      <w:r w:rsidR="00827263" w:rsidRPr="00442612">
        <w:rPr>
          <w:rFonts w:asciiTheme="majorHAnsi" w:hAnsiTheme="majorHAnsi"/>
          <w:b/>
        </w:rPr>
        <w:tab/>
      </w:r>
      <w:r w:rsidRPr="00442612">
        <w:rPr>
          <w:rFonts w:asciiTheme="majorHAnsi" w:hAnsiTheme="majorHAnsi"/>
        </w:rPr>
        <w:t xml:space="preserve">Robbins, </w:t>
      </w:r>
      <w:r w:rsidRPr="00442612">
        <w:rPr>
          <w:rFonts w:asciiTheme="majorHAnsi" w:hAnsiTheme="majorHAnsi"/>
          <w:i/>
        </w:rPr>
        <w:t xml:space="preserve">Challenges in Ecology </w:t>
      </w:r>
    </w:p>
    <w:p w14:paraId="1AB84A53" w14:textId="24AAE245" w:rsidR="00E94920" w:rsidRPr="00442612" w:rsidRDefault="00E94920" w:rsidP="00E94920">
      <w:pPr>
        <w:rPr>
          <w:rFonts w:asciiTheme="majorHAnsi" w:hAnsiTheme="majorHAnsi"/>
          <w:i/>
        </w:rPr>
      </w:pPr>
      <w:r w:rsidRPr="00442612">
        <w:rPr>
          <w:rFonts w:asciiTheme="majorHAnsi" w:hAnsiTheme="majorHAnsi"/>
          <w:i/>
        </w:rPr>
        <w:tab/>
      </w:r>
      <w:r w:rsidR="00827263" w:rsidRPr="00442612">
        <w:rPr>
          <w:rFonts w:asciiTheme="majorHAnsi" w:hAnsiTheme="majorHAnsi"/>
          <w:i/>
        </w:rPr>
        <w:tab/>
      </w:r>
      <w:r w:rsidRPr="00442612">
        <w:rPr>
          <w:rFonts w:asciiTheme="majorHAnsi" w:hAnsiTheme="majorHAnsi"/>
        </w:rPr>
        <w:t xml:space="preserve">Robbins, </w:t>
      </w:r>
      <w:r w:rsidRPr="00442612">
        <w:rPr>
          <w:rFonts w:asciiTheme="majorHAnsi" w:hAnsiTheme="majorHAnsi"/>
          <w:i/>
        </w:rPr>
        <w:t>Challenges in Social Construction</w:t>
      </w:r>
    </w:p>
    <w:p w14:paraId="2B07FFDC" w14:textId="4AB727B0" w:rsidR="00E94920" w:rsidRPr="00442612" w:rsidRDefault="00E94920" w:rsidP="00E94920">
      <w:pPr>
        <w:rPr>
          <w:rFonts w:asciiTheme="majorHAnsi" w:hAnsiTheme="majorHAnsi"/>
        </w:rPr>
      </w:pPr>
      <w:r w:rsidRPr="00442612">
        <w:rPr>
          <w:rFonts w:asciiTheme="majorHAnsi" w:hAnsiTheme="majorHAnsi"/>
          <w:i/>
        </w:rPr>
        <w:tab/>
      </w:r>
      <w:r w:rsidR="00827263" w:rsidRPr="00442612">
        <w:rPr>
          <w:rFonts w:asciiTheme="majorHAnsi" w:hAnsiTheme="majorHAnsi"/>
          <w:i/>
        </w:rPr>
        <w:tab/>
      </w:r>
      <w:r w:rsidRPr="00442612">
        <w:rPr>
          <w:rFonts w:asciiTheme="majorHAnsi" w:hAnsiTheme="majorHAnsi"/>
        </w:rPr>
        <w:t xml:space="preserve">Robbins, </w:t>
      </w:r>
      <w:r w:rsidRPr="00442612">
        <w:rPr>
          <w:rFonts w:asciiTheme="majorHAnsi" w:hAnsiTheme="majorHAnsi"/>
          <w:i/>
        </w:rPr>
        <w:t xml:space="preserve">Challenges in Explanation </w:t>
      </w:r>
    </w:p>
    <w:p w14:paraId="6CEF6D1E" w14:textId="77777777" w:rsidR="00E94920" w:rsidRPr="00442612" w:rsidRDefault="00E94920" w:rsidP="00E94920">
      <w:pPr>
        <w:rPr>
          <w:rFonts w:asciiTheme="majorHAnsi" w:hAnsiTheme="majorHAnsi"/>
          <w:sz w:val="16"/>
          <w:szCs w:val="16"/>
        </w:rPr>
      </w:pPr>
    </w:p>
    <w:p w14:paraId="66398327" w14:textId="221AAC00" w:rsidR="007B1003" w:rsidRPr="00442612" w:rsidRDefault="00131486" w:rsidP="00827263">
      <w:pPr>
        <w:ind w:left="720" w:firstLine="720"/>
        <w:rPr>
          <w:rFonts w:asciiTheme="majorHAnsi" w:hAnsiTheme="majorHAnsi"/>
          <w:b/>
        </w:rPr>
      </w:pPr>
      <w:r w:rsidRPr="00442612">
        <w:rPr>
          <w:rFonts w:asciiTheme="majorHAnsi" w:hAnsiTheme="majorHAnsi"/>
          <w:b/>
        </w:rPr>
        <w:t xml:space="preserve">ISSUE BRIEF FIRST DRAFT DUE </w:t>
      </w:r>
    </w:p>
    <w:p w14:paraId="3D9708CD" w14:textId="77777777" w:rsidR="007B1003" w:rsidRPr="006D6832" w:rsidRDefault="007B1003" w:rsidP="00E94920">
      <w:pPr>
        <w:rPr>
          <w:rFonts w:asciiTheme="majorHAnsi" w:hAnsiTheme="majorHAnsi"/>
        </w:rPr>
      </w:pPr>
    </w:p>
    <w:p w14:paraId="3839FBB4" w14:textId="48BB4676" w:rsidR="00E94920" w:rsidRPr="00442612" w:rsidRDefault="00B80B9D" w:rsidP="00457E3D">
      <w:pPr>
        <w:ind w:firstLine="720"/>
        <w:rPr>
          <w:rFonts w:asciiTheme="majorHAnsi" w:hAnsiTheme="majorHAnsi"/>
        </w:rPr>
      </w:pPr>
      <w:r w:rsidRPr="00442612">
        <w:rPr>
          <w:rFonts w:asciiTheme="majorHAnsi" w:hAnsiTheme="majorHAnsi"/>
          <w:u w:val="single"/>
        </w:rPr>
        <w:lastRenderedPageBreak/>
        <w:t>Class 6</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Political Ecology: A Frame</w:t>
      </w:r>
      <w:r w:rsidR="00E94920" w:rsidRPr="00442612">
        <w:rPr>
          <w:rFonts w:asciiTheme="majorHAnsi" w:hAnsiTheme="majorHAnsi"/>
          <w:u w:val="single"/>
        </w:rPr>
        <w:t xml:space="preserve"> </w:t>
      </w:r>
    </w:p>
    <w:p w14:paraId="237A0022" w14:textId="77777777" w:rsidR="00E94920" w:rsidRPr="006D6832" w:rsidRDefault="00E94920" w:rsidP="00E94920">
      <w:pPr>
        <w:rPr>
          <w:rFonts w:asciiTheme="majorHAnsi" w:hAnsiTheme="majorHAnsi"/>
        </w:rPr>
      </w:pPr>
    </w:p>
    <w:p w14:paraId="1A63E6BB" w14:textId="6F7A74BC" w:rsidR="00E94920" w:rsidRPr="00442612" w:rsidRDefault="00E94920" w:rsidP="00E94920">
      <w:pPr>
        <w:rPr>
          <w:rFonts w:asciiTheme="majorHAnsi" w:hAnsiTheme="majorHAnsi"/>
          <w:b/>
        </w:rPr>
      </w:pPr>
      <w:r w:rsidRPr="00442612">
        <w:rPr>
          <w:rFonts w:asciiTheme="majorHAnsi" w:hAnsiTheme="majorHAnsi"/>
        </w:rPr>
        <w:tab/>
      </w:r>
      <w:r w:rsidR="00827263" w:rsidRPr="00442612">
        <w:rPr>
          <w:rFonts w:asciiTheme="majorHAnsi" w:hAnsiTheme="majorHAnsi"/>
        </w:rPr>
        <w:tab/>
      </w:r>
      <w:r w:rsidRPr="00442612">
        <w:rPr>
          <w:rFonts w:asciiTheme="majorHAnsi" w:hAnsiTheme="majorHAnsi"/>
          <w:b/>
        </w:rPr>
        <w:t xml:space="preserve">Readings </w:t>
      </w:r>
    </w:p>
    <w:p w14:paraId="05974743" w14:textId="47DD3C6B" w:rsidR="00E94920" w:rsidRPr="00442612" w:rsidRDefault="00E94920" w:rsidP="00E94920">
      <w:pPr>
        <w:rPr>
          <w:rFonts w:asciiTheme="majorHAnsi" w:hAnsiTheme="majorHAnsi"/>
          <w:i/>
        </w:rPr>
      </w:pPr>
      <w:r w:rsidRPr="00442612">
        <w:rPr>
          <w:rFonts w:asciiTheme="majorHAnsi" w:hAnsiTheme="majorHAnsi"/>
          <w:b/>
        </w:rPr>
        <w:tab/>
      </w:r>
      <w:r w:rsidR="00827263" w:rsidRPr="00442612">
        <w:rPr>
          <w:rFonts w:asciiTheme="majorHAnsi" w:hAnsiTheme="majorHAnsi"/>
          <w:b/>
        </w:rPr>
        <w:tab/>
      </w:r>
      <w:r w:rsidRPr="00442612">
        <w:rPr>
          <w:rFonts w:asciiTheme="majorHAnsi" w:hAnsiTheme="majorHAnsi"/>
        </w:rPr>
        <w:t xml:space="preserve">Robbins, </w:t>
      </w:r>
      <w:r w:rsidRPr="00442612">
        <w:rPr>
          <w:rFonts w:asciiTheme="majorHAnsi" w:hAnsiTheme="majorHAnsi"/>
          <w:i/>
        </w:rPr>
        <w:t>Degradation and Marginalization</w:t>
      </w:r>
    </w:p>
    <w:p w14:paraId="611E4F88" w14:textId="5106FB00" w:rsidR="00E94920" w:rsidRPr="00442612" w:rsidRDefault="00E94920" w:rsidP="00E94920">
      <w:pPr>
        <w:rPr>
          <w:rFonts w:asciiTheme="majorHAnsi" w:hAnsiTheme="majorHAnsi"/>
          <w:i/>
        </w:rPr>
      </w:pPr>
      <w:r w:rsidRPr="00442612">
        <w:rPr>
          <w:rFonts w:asciiTheme="majorHAnsi" w:hAnsiTheme="majorHAnsi"/>
          <w:i/>
        </w:rPr>
        <w:tab/>
      </w:r>
      <w:r w:rsidR="00827263" w:rsidRPr="00442612">
        <w:rPr>
          <w:rFonts w:asciiTheme="majorHAnsi" w:hAnsiTheme="majorHAnsi"/>
          <w:i/>
        </w:rPr>
        <w:tab/>
      </w:r>
      <w:r w:rsidRPr="00442612">
        <w:rPr>
          <w:rFonts w:asciiTheme="majorHAnsi" w:hAnsiTheme="majorHAnsi"/>
        </w:rPr>
        <w:t xml:space="preserve">Robbins, </w:t>
      </w:r>
      <w:r w:rsidRPr="00442612">
        <w:rPr>
          <w:rFonts w:asciiTheme="majorHAnsi" w:hAnsiTheme="majorHAnsi"/>
          <w:i/>
        </w:rPr>
        <w:t>Conservation and Control</w:t>
      </w:r>
      <w:r w:rsidRPr="00442612">
        <w:rPr>
          <w:rFonts w:asciiTheme="majorHAnsi" w:hAnsiTheme="majorHAnsi"/>
        </w:rPr>
        <w:t xml:space="preserve"> </w:t>
      </w:r>
    </w:p>
    <w:p w14:paraId="62DE083E" w14:textId="77777777" w:rsidR="00844EE6" w:rsidRPr="006D6832" w:rsidRDefault="00844EE6" w:rsidP="00844EE6">
      <w:pPr>
        <w:rPr>
          <w:rFonts w:asciiTheme="majorHAnsi" w:hAnsiTheme="majorHAnsi"/>
        </w:rPr>
      </w:pPr>
    </w:p>
    <w:p w14:paraId="7AEF2BAE" w14:textId="13D6FE8F" w:rsidR="00E94920" w:rsidRPr="00442612" w:rsidRDefault="00B80B9D" w:rsidP="00457E3D">
      <w:pPr>
        <w:ind w:firstLine="720"/>
        <w:rPr>
          <w:rFonts w:asciiTheme="majorHAnsi" w:hAnsiTheme="majorHAnsi"/>
        </w:rPr>
      </w:pPr>
      <w:r w:rsidRPr="00442612">
        <w:rPr>
          <w:rFonts w:asciiTheme="majorHAnsi" w:hAnsiTheme="majorHAnsi"/>
          <w:u w:val="single"/>
        </w:rPr>
        <w:t>Class 7</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Political Ecology: A Frame</w:t>
      </w:r>
    </w:p>
    <w:p w14:paraId="446BA766" w14:textId="77777777" w:rsidR="00E94920" w:rsidRPr="006D6832" w:rsidRDefault="00E94920" w:rsidP="00E94920">
      <w:pPr>
        <w:rPr>
          <w:rFonts w:asciiTheme="majorHAnsi" w:hAnsiTheme="majorHAnsi"/>
          <w:u w:val="single"/>
        </w:rPr>
      </w:pPr>
    </w:p>
    <w:p w14:paraId="7101D130" w14:textId="5EF047F2" w:rsidR="00E94920" w:rsidRPr="00442612" w:rsidRDefault="00E94920" w:rsidP="00E94920">
      <w:pPr>
        <w:rPr>
          <w:rFonts w:asciiTheme="majorHAnsi" w:hAnsiTheme="majorHAnsi"/>
          <w:b/>
        </w:rPr>
      </w:pPr>
      <w:r w:rsidRPr="00442612">
        <w:rPr>
          <w:rFonts w:asciiTheme="majorHAnsi" w:hAnsiTheme="majorHAnsi"/>
          <w:b/>
        </w:rPr>
        <w:tab/>
      </w:r>
      <w:r w:rsidR="00453A50" w:rsidRPr="00442612">
        <w:rPr>
          <w:rFonts w:asciiTheme="majorHAnsi" w:hAnsiTheme="majorHAnsi"/>
          <w:b/>
        </w:rPr>
        <w:tab/>
      </w:r>
      <w:r w:rsidRPr="00442612">
        <w:rPr>
          <w:rFonts w:asciiTheme="majorHAnsi" w:hAnsiTheme="majorHAnsi"/>
          <w:b/>
        </w:rPr>
        <w:t xml:space="preserve">Readings </w:t>
      </w:r>
    </w:p>
    <w:p w14:paraId="13D8120F" w14:textId="3038193C" w:rsidR="00CA5512" w:rsidRPr="00442612" w:rsidRDefault="00CA5512" w:rsidP="00CA5512">
      <w:pPr>
        <w:ind w:left="720" w:firstLine="720"/>
        <w:rPr>
          <w:rFonts w:asciiTheme="majorHAnsi" w:hAnsiTheme="majorHAnsi"/>
        </w:rPr>
      </w:pPr>
      <w:r w:rsidRPr="00442612">
        <w:rPr>
          <w:rFonts w:asciiTheme="majorHAnsi" w:hAnsiTheme="majorHAnsi"/>
        </w:rPr>
        <w:t xml:space="preserve">Robbins, </w:t>
      </w:r>
      <w:r w:rsidRPr="00442612">
        <w:rPr>
          <w:rFonts w:asciiTheme="majorHAnsi" w:hAnsiTheme="majorHAnsi"/>
          <w:i/>
        </w:rPr>
        <w:t>Environmental Conflict</w:t>
      </w:r>
      <w:r w:rsidRPr="00442612">
        <w:rPr>
          <w:rFonts w:asciiTheme="majorHAnsi" w:hAnsiTheme="majorHAnsi"/>
        </w:rPr>
        <w:t xml:space="preserve"> </w:t>
      </w:r>
    </w:p>
    <w:p w14:paraId="6DC3162C" w14:textId="4304FE42" w:rsidR="00E94920" w:rsidRPr="00442612" w:rsidRDefault="00E94920" w:rsidP="00E94920">
      <w:pPr>
        <w:rPr>
          <w:rFonts w:asciiTheme="majorHAnsi" w:hAnsiTheme="majorHAnsi"/>
        </w:rPr>
      </w:pPr>
      <w:r w:rsidRPr="00442612">
        <w:rPr>
          <w:rFonts w:asciiTheme="majorHAnsi" w:hAnsiTheme="majorHAnsi"/>
          <w:b/>
        </w:rPr>
        <w:tab/>
      </w:r>
      <w:r w:rsidR="00453A50" w:rsidRPr="00442612">
        <w:rPr>
          <w:rFonts w:asciiTheme="majorHAnsi" w:hAnsiTheme="majorHAnsi"/>
          <w:b/>
        </w:rPr>
        <w:tab/>
      </w:r>
      <w:r w:rsidRPr="00442612">
        <w:rPr>
          <w:rFonts w:asciiTheme="majorHAnsi" w:hAnsiTheme="majorHAnsi"/>
        </w:rPr>
        <w:t xml:space="preserve">Robbins, </w:t>
      </w:r>
      <w:r w:rsidRPr="00442612">
        <w:rPr>
          <w:rFonts w:asciiTheme="majorHAnsi" w:hAnsiTheme="majorHAnsi"/>
          <w:i/>
        </w:rPr>
        <w:t>Environmental Subjects and Identities</w:t>
      </w:r>
      <w:r w:rsidRPr="00442612">
        <w:rPr>
          <w:rFonts w:asciiTheme="majorHAnsi" w:hAnsiTheme="majorHAnsi"/>
        </w:rPr>
        <w:t xml:space="preserve"> </w:t>
      </w:r>
    </w:p>
    <w:p w14:paraId="70367A03" w14:textId="319B00AB" w:rsidR="00E94920" w:rsidRPr="00442612" w:rsidRDefault="00E94920" w:rsidP="00E94920">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Robbins, </w:t>
      </w:r>
      <w:r w:rsidRPr="00442612">
        <w:rPr>
          <w:rFonts w:asciiTheme="majorHAnsi" w:hAnsiTheme="majorHAnsi"/>
          <w:i/>
        </w:rPr>
        <w:t>Political Objects and Actors</w:t>
      </w:r>
      <w:r w:rsidRPr="00442612">
        <w:rPr>
          <w:rFonts w:asciiTheme="majorHAnsi" w:hAnsiTheme="majorHAnsi"/>
        </w:rPr>
        <w:t xml:space="preserve"> </w:t>
      </w:r>
    </w:p>
    <w:p w14:paraId="121AE099" w14:textId="77777777" w:rsidR="00827263" w:rsidRPr="006D6832" w:rsidRDefault="00827263" w:rsidP="00E94920">
      <w:pPr>
        <w:rPr>
          <w:rFonts w:asciiTheme="majorHAnsi" w:hAnsiTheme="majorHAnsi"/>
        </w:rPr>
      </w:pPr>
    </w:p>
    <w:p w14:paraId="43F9419E" w14:textId="59EFCD69" w:rsidR="00E94920" w:rsidRPr="00442612" w:rsidRDefault="00B80B9D" w:rsidP="00457E3D">
      <w:pPr>
        <w:ind w:firstLine="720"/>
        <w:rPr>
          <w:rFonts w:asciiTheme="majorHAnsi" w:hAnsiTheme="majorHAnsi"/>
          <w:u w:val="single"/>
        </w:rPr>
      </w:pPr>
      <w:r w:rsidRPr="00442612">
        <w:rPr>
          <w:rFonts w:asciiTheme="majorHAnsi" w:hAnsiTheme="majorHAnsi"/>
          <w:u w:val="single"/>
        </w:rPr>
        <w:t>Class 8</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Themes in Environmental Political Thought</w:t>
      </w:r>
      <w:r w:rsidR="00E94920" w:rsidRPr="00442612">
        <w:rPr>
          <w:rFonts w:asciiTheme="majorHAnsi" w:hAnsiTheme="majorHAnsi"/>
          <w:u w:val="single"/>
        </w:rPr>
        <w:t xml:space="preserve"> </w:t>
      </w:r>
    </w:p>
    <w:p w14:paraId="3CD18C15" w14:textId="77777777" w:rsidR="00E94920" w:rsidRPr="006D6832" w:rsidRDefault="00E94920" w:rsidP="0064502C">
      <w:pPr>
        <w:rPr>
          <w:rFonts w:asciiTheme="majorHAnsi" w:hAnsiTheme="majorHAnsi"/>
          <w:b/>
        </w:rPr>
      </w:pPr>
    </w:p>
    <w:p w14:paraId="4DF7E356" w14:textId="77777777" w:rsidR="00E94920" w:rsidRPr="00442612" w:rsidRDefault="00E94920" w:rsidP="00453A50">
      <w:pPr>
        <w:ind w:left="720" w:firstLine="720"/>
        <w:rPr>
          <w:rFonts w:asciiTheme="majorHAnsi" w:hAnsiTheme="majorHAnsi"/>
          <w:b/>
        </w:rPr>
      </w:pPr>
      <w:r w:rsidRPr="00442612">
        <w:rPr>
          <w:rFonts w:asciiTheme="majorHAnsi" w:hAnsiTheme="majorHAnsi"/>
          <w:b/>
        </w:rPr>
        <w:t xml:space="preserve">Readings </w:t>
      </w:r>
    </w:p>
    <w:p w14:paraId="39D92EB0" w14:textId="77777777" w:rsidR="00E94920" w:rsidRPr="00442612" w:rsidRDefault="00E94920" w:rsidP="00453A50">
      <w:pPr>
        <w:ind w:left="720" w:firstLine="720"/>
        <w:rPr>
          <w:rFonts w:asciiTheme="majorHAnsi" w:hAnsiTheme="majorHAnsi"/>
          <w:i/>
        </w:rPr>
      </w:pPr>
      <w:r w:rsidRPr="00442612">
        <w:rPr>
          <w:rFonts w:asciiTheme="majorHAnsi" w:hAnsiTheme="majorHAnsi"/>
        </w:rPr>
        <w:t xml:space="preserve">Carter, </w:t>
      </w:r>
      <w:r w:rsidRPr="00442612">
        <w:rPr>
          <w:rFonts w:asciiTheme="majorHAnsi" w:hAnsiTheme="majorHAnsi"/>
          <w:i/>
        </w:rPr>
        <w:t xml:space="preserve">Environmental philosophy </w:t>
      </w:r>
    </w:p>
    <w:p w14:paraId="5BE0E49C" w14:textId="77777777" w:rsidR="00E94920" w:rsidRPr="00442612" w:rsidRDefault="00E94920" w:rsidP="00453A50">
      <w:pPr>
        <w:ind w:left="720" w:firstLine="720"/>
        <w:rPr>
          <w:rFonts w:asciiTheme="majorHAnsi" w:hAnsiTheme="majorHAnsi"/>
          <w:i/>
        </w:rPr>
      </w:pPr>
      <w:r w:rsidRPr="00442612">
        <w:rPr>
          <w:rFonts w:asciiTheme="majorHAnsi" w:hAnsiTheme="majorHAnsi"/>
        </w:rPr>
        <w:t xml:space="preserve">Carter, </w:t>
      </w:r>
      <w:r w:rsidRPr="00442612">
        <w:rPr>
          <w:rFonts w:asciiTheme="majorHAnsi" w:hAnsiTheme="majorHAnsi"/>
          <w:i/>
        </w:rPr>
        <w:t>Green political thought</w:t>
      </w:r>
    </w:p>
    <w:p w14:paraId="5DAF2A3C" w14:textId="77777777" w:rsidR="00E94920" w:rsidRPr="006D6832" w:rsidRDefault="00E94920" w:rsidP="00E94920">
      <w:pPr>
        <w:rPr>
          <w:rFonts w:asciiTheme="majorHAnsi" w:hAnsiTheme="majorHAnsi"/>
        </w:rPr>
      </w:pPr>
    </w:p>
    <w:p w14:paraId="23F4196A" w14:textId="4F78B284" w:rsidR="00E94920" w:rsidRPr="00442612" w:rsidRDefault="00B80B9D" w:rsidP="007B1003">
      <w:pPr>
        <w:ind w:firstLine="720"/>
        <w:rPr>
          <w:rFonts w:asciiTheme="majorHAnsi" w:hAnsiTheme="majorHAnsi"/>
          <w:u w:val="single"/>
        </w:rPr>
      </w:pPr>
      <w:r w:rsidRPr="00442612">
        <w:rPr>
          <w:rFonts w:asciiTheme="majorHAnsi" w:hAnsiTheme="majorHAnsi"/>
          <w:u w:val="single"/>
        </w:rPr>
        <w:t>Class 9</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Themes in Environmental Political Thought</w:t>
      </w:r>
      <w:r w:rsidR="00E94920" w:rsidRPr="00442612">
        <w:rPr>
          <w:rFonts w:asciiTheme="majorHAnsi" w:hAnsiTheme="majorHAnsi"/>
          <w:u w:val="single"/>
        </w:rPr>
        <w:t xml:space="preserve"> </w:t>
      </w:r>
    </w:p>
    <w:p w14:paraId="667FB446" w14:textId="77777777" w:rsidR="00E94920" w:rsidRPr="006D6832" w:rsidRDefault="00E94920" w:rsidP="00E94920">
      <w:pPr>
        <w:rPr>
          <w:rFonts w:asciiTheme="majorHAnsi" w:hAnsiTheme="majorHAnsi"/>
          <w:u w:val="single"/>
        </w:rPr>
      </w:pPr>
    </w:p>
    <w:p w14:paraId="4C33C72F" w14:textId="22758008" w:rsidR="00E94920" w:rsidRPr="00442612" w:rsidRDefault="00E94920" w:rsidP="00E94920">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b/>
        </w:rPr>
        <w:t xml:space="preserve">Readings </w:t>
      </w:r>
    </w:p>
    <w:p w14:paraId="796D232C" w14:textId="77777777" w:rsidR="00E94920" w:rsidRPr="00442612" w:rsidRDefault="00E94920" w:rsidP="00453A50">
      <w:pPr>
        <w:ind w:left="720" w:firstLine="720"/>
        <w:rPr>
          <w:rFonts w:asciiTheme="majorHAnsi" w:hAnsiTheme="majorHAnsi"/>
          <w:i/>
        </w:rPr>
      </w:pPr>
      <w:r w:rsidRPr="00442612">
        <w:rPr>
          <w:rFonts w:asciiTheme="majorHAnsi" w:hAnsiTheme="majorHAnsi"/>
        </w:rPr>
        <w:t xml:space="preserve">McShane, </w:t>
      </w:r>
      <w:r w:rsidRPr="00442612">
        <w:rPr>
          <w:rFonts w:asciiTheme="majorHAnsi" w:hAnsiTheme="majorHAnsi"/>
          <w:i/>
        </w:rPr>
        <w:t>Ecocentrism</w:t>
      </w:r>
    </w:p>
    <w:p w14:paraId="2E6774C9" w14:textId="0D8ECDD7" w:rsidR="007B1003" w:rsidRPr="00442612" w:rsidRDefault="00E94920" w:rsidP="00453A50">
      <w:pPr>
        <w:ind w:left="720" w:firstLine="720"/>
        <w:rPr>
          <w:rFonts w:asciiTheme="majorHAnsi" w:hAnsiTheme="majorHAnsi"/>
          <w:i/>
        </w:rPr>
      </w:pPr>
      <w:r w:rsidRPr="00442612">
        <w:rPr>
          <w:rFonts w:asciiTheme="majorHAnsi" w:hAnsiTheme="majorHAnsi"/>
        </w:rPr>
        <w:t xml:space="preserve">Hobden, </w:t>
      </w:r>
      <w:r w:rsidRPr="00442612">
        <w:rPr>
          <w:rFonts w:asciiTheme="majorHAnsi" w:hAnsiTheme="majorHAnsi"/>
          <w:i/>
        </w:rPr>
        <w:t>Posthumanism</w:t>
      </w:r>
    </w:p>
    <w:p w14:paraId="20E8D81B" w14:textId="1FB753F2" w:rsidR="001E7DA2" w:rsidRPr="00442612" w:rsidRDefault="001E7DA2" w:rsidP="00453A50">
      <w:pPr>
        <w:ind w:left="720" w:firstLine="720"/>
        <w:rPr>
          <w:rFonts w:asciiTheme="majorHAnsi" w:hAnsiTheme="majorHAnsi"/>
          <w:i/>
        </w:rPr>
      </w:pPr>
      <w:r w:rsidRPr="00442612">
        <w:rPr>
          <w:rFonts w:asciiTheme="majorHAnsi" w:hAnsiTheme="majorHAnsi"/>
        </w:rPr>
        <w:t xml:space="preserve">Cudworth, </w:t>
      </w:r>
      <w:r w:rsidRPr="00442612">
        <w:rPr>
          <w:rFonts w:asciiTheme="majorHAnsi" w:hAnsiTheme="majorHAnsi"/>
          <w:i/>
        </w:rPr>
        <w:t>Feminism</w:t>
      </w:r>
    </w:p>
    <w:p w14:paraId="28061CE2" w14:textId="77777777" w:rsidR="007B1003" w:rsidRPr="00442612" w:rsidRDefault="007B1003" w:rsidP="007B1003">
      <w:pPr>
        <w:ind w:firstLine="720"/>
        <w:rPr>
          <w:rFonts w:asciiTheme="majorHAnsi" w:hAnsiTheme="majorHAnsi"/>
          <w:b/>
          <w:sz w:val="16"/>
          <w:szCs w:val="16"/>
        </w:rPr>
      </w:pPr>
    </w:p>
    <w:p w14:paraId="0A9F9AE6" w14:textId="22B2A8AA" w:rsidR="007B1003" w:rsidRPr="00442612" w:rsidRDefault="00131486" w:rsidP="00453A50">
      <w:pPr>
        <w:ind w:left="720" w:firstLine="720"/>
        <w:rPr>
          <w:rFonts w:asciiTheme="majorHAnsi" w:hAnsiTheme="majorHAnsi"/>
          <w:b/>
        </w:rPr>
      </w:pPr>
      <w:r w:rsidRPr="00442612">
        <w:rPr>
          <w:rFonts w:asciiTheme="majorHAnsi" w:hAnsiTheme="majorHAnsi"/>
          <w:b/>
        </w:rPr>
        <w:t xml:space="preserve">ISSUE BRIEF DUE </w:t>
      </w:r>
    </w:p>
    <w:p w14:paraId="5FC29C30" w14:textId="77777777" w:rsidR="00E94920" w:rsidRPr="006D6832" w:rsidRDefault="00E94920" w:rsidP="00E94920">
      <w:pPr>
        <w:rPr>
          <w:rFonts w:asciiTheme="majorHAnsi" w:hAnsiTheme="majorHAnsi"/>
        </w:rPr>
      </w:pPr>
    </w:p>
    <w:p w14:paraId="47EEB8C6" w14:textId="1FCE3D41" w:rsidR="00E94920" w:rsidRPr="00442612" w:rsidRDefault="00B80B9D" w:rsidP="007B1003">
      <w:pPr>
        <w:ind w:firstLine="720"/>
        <w:rPr>
          <w:rFonts w:asciiTheme="majorHAnsi" w:hAnsiTheme="majorHAnsi"/>
        </w:rPr>
      </w:pPr>
      <w:r w:rsidRPr="00442612">
        <w:rPr>
          <w:rFonts w:asciiTheme="majorHAnsi" w:hAnsiTheme="majorHAnsi"/>
          <w:u w:val="single"/>
        </w:rPr>
        <w:t>Class 10</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Themes in Environmental Political Thought</w:t>
      </w:r>
      <w:r w:rsidR="00E94920" w:rsidRPr="00442612">
        <w:rPr>
          <w:rFonts w:asciiTheme="majorHAnsi" w:hAnsiTheme="majorHAnsi"/>
          <w:u w:val="single"/>
        </w:rPr>
        <w:t xml:space="preserve"> </w:t>
      </w:r>
    </w:p>
    <w:p w14:paraId="2C336DE1" w14:textId="77777777" w:rsidR="00E94920" w:rsidRPr="006D6832" w:rsidRDefault="00E94920" w:rsidP="00E94920">
      <w:pPr>
        <w:rPr>
          <w:rFonts w:asciiTheme="majorHAnsi" w:hAnsiTheme="majorHAnsi"/>
          <w:u w:val="single"/>
        </w:rPr>
      </w:pPr>
    </w:p>
    <w:p w14:paraId="4C0B246F" w14:textId="10BD7991" w:rsidR="00E94920" w:rsidRPr="00442612" w:rsidRDefault="00E94920" w:rsidP="00E94920">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b/>
        </w:rPr>
        <w:t xml:space="preserve">Readings </w:t>
      </w:r>
    </w:p>
    <w:p w14:paraId="62818C0A" w14:textId="4FED6E2A" w:rsidR="00E94920" w:rsidRPr="00442612" w:rsidRDefault="00E94920" w:rsidP="00E94920">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Hinton, </w:t>
      </w:r>
      <w:r w:rsidRPr="00442612">
        <w:rPr>
          <w:rFonts w:asciiTheme="majorHAnsi" w:hAnsiTheme="majorHAnsi"/>
          <w:i/>
        </w:rPr>
        <w:t xml:space="preserve">Citizenship </w:t>
      </w:r>
    </w:p>
    <w:p w14:paraId="1EE6540B" w14:textId="77777777" w:rsidR="00E94920" w:rsidRPr="00442612" w:rsidRDefault="00E94920" w:rsidP="00453A50">
      <w:pPr>
        <w:ind w:left="720" w:firstLine="720"/>
        <w:rPr>
          <w:rFonts w:asciiTheme="majorHAnsi" w:hAnsiTheme="majorHAnsi"/>
          <w:i/>
        </w:rPr>
      </w:pPr>
      <w:r w:rsidRPr="00442612">
        <w:rPr>
          <w:rFonts w:asciiTheme="majorHAnsi" w:hAnsiTheme="majorHAnsi"/>
        </w:rPr>
        <w:t xml:space="preserve">Kütting, </w:t>
      </w:r>
      <w:r w:rsidRPr="00442612">
        <w:rPr>
          <w:rFonts w:asciiTheme="majorHAnsi" w:hAnsiTheme="majorHAnsi"/>
          <w:i/>
        </w:rPr>
        <w:t>Limits</w:t>
      </w:r>
    </w:p>
    <w:p w14:paraId="09172B01" w14:textId="58D9825B" w:rsidR="001E7DA2" w:rsidRPr="00442612" w:rsidRDefault="001E7DA2" w:rsidP="00453A50">
      <w:pPr>
        <w:ind w:left="720" w:firstLine="720"/>
        <w:rPr>
          <w:rFonts w:asciiTheme="majorHAnsi" w:hAnsiTheme="majorHAnsi"/>
          <w:i/>
        </w:rPr>
      </w:pPr>
      <w:r w:rsidRPr="00442612">
        <w:rPr>
          <w:rFonts w:asciiTheme="majorHAnsi" w:hAnsiTheme="majorHAnsi"/>
        </w:rPr>
        <w:t xml:space="preserve">Bond, </w:t>
      </w:r>
      <w:r w:rsidRPr="00442612">
        <w:rPr>
          <w:rFonts w:asciiTheme="majorHAnsi" w:hAnsiTheme="majorHAnsi"/>
          <w:i/>
        </w:rPr>
        <w:t>Justice</w:t>
      </w:r>
    </w:p>
    <w:p w14:paraId="0532FFDE" w14:textId="77777777" w:rsidR="00E94920" w:rsidRPr="006D6832" w:rsidRDefault="00E94920" w:rsidP="00E94920">
      <w:pPr>
        <w:rPr>
          <w:rFonts w:asciiTheme="majorHAnsi" w:hAnsiTheme="majorHAnsi"/>
        </w:rPr>
      </w:pPr>
    </w:p>
    <w:p w14:paraId="108EA146" w14:textId="0686CF6F" w:rsidR="00E94920" w:rsidRPr="00442612" w:rsidRDefault="00B80B9D" w:rsidP="007B1003">
      <w:pPr>
        <w:ind w:firstLine="720"/>
        <w:rPr>
          <w:rFonts w:asciiTheme="majorHAnsi" w:hAnsiTheme="majorHAnsi"/>
          <w:u w:val="single"/>
        </w:rPr>
      </w:pPr>
      <w:r w:rsidRPr="00442612">
        <w:rPr>
          <w:rFonts w:asciiTheme="majorHAnsi" w:hAnsiTheme="majorHAnsi"/>
          <w:u w:val="single"/>
        </w:rPr>
        <w:t>Class 11</w:t>
      </w:r>
    </w:p>
    <w:p w14:paraId="4ACDA1B1" w14:textId="77777777" w:rsidR="00E94920" w:rsidRPr="006D6832" w:rsidRDefault="00E94920" w:rsidP="00E94920">
      <w:pPr>
        <w:rPr>
          <w:rFonts w:asciiTheme="majorHAnsi" w:hAnsiTheme="majorHAnsi"/>
          <w:u w:val="single"/>
        </w:rPr>
      </w:pPr>
    </w:p>
    <w:p w14:paraId="45995E7A" w14:textId="359C18EF" w:rsidR="007B1E96" w:rsidRPr="00442612" w:rsidRDefault="00131486" w:rsidP="00453A50">
      <w:pPr>
        <w:ind w:left="720" w:firstLine="720"/>
        <w:rPr>
          <w:rFonts w:asciiTheme="majorHAnsi" w:hAnsiTheme="majorHAnsi"/>
          <w:b/>
        </w:rPr>
      </w:pPr>
      <w:r w:rsidRPr="00442612">
        <w:rPr>
          <w:rFonts w:asciiTheme="majorHAnsi" w:hAnsiTheme="majorHAnsi"/>
          <w:b/>
        </w:rPr>
        <w:t>MIDTERM I</w:t>
      </w:r>
      <w:r w:rsidR="00457E3D" w:rsidRPr="00442612">
        <w:rPr>
          <w:rFonts w:asciiTheme="majorHAnsi" w:hAnsiTheme="majorHAnsi"/>
          <w:b/>
        </w:rPr>
        <w:t xml:space="preserve">  </w:t>
      </w:r>
    </w:p>
    <w:p w14:paraId="2BCE8009" w14:textId="3C0C5FB3" w:rsidR="00E94920" w:rsidRPr="006D6832" w:rsidRDefault="00E94920" w:rsidP="00E94920">
      <w:pPr>
        <w:rPr>
          <w:rFonts w:asciiTheme="majorHAnsi" w:hAnsiTheme="majorHAnsi"/>
          <w:i/>
        </w:rPr>
      </w:pPr>
    </w:p>
    <w:p w14:paraId="7DCCC400" w14:textId="755BC19B" w:rsidR="00402AAE" w:rsidRPr="00442612" w:rsidRDefault="001D6C4F" w:rsidP="00402AAE">
      <w:pPr>
        <w:rPr>
          <w:rFonts w:asciiTheme="majorHAnsi" w:hAnsiTheme="majorHAnsi"/>
          <w:i/>
        </w:rPr>
      </w:pPr>
      <w:r w:rsidRPr="00442612">
        <w:rPr>
          <w:rFonts w:asciiTheme="majorHAnsi" w:hAnsiTheme="majorHAnsi"/>
          <w:i/>
        </w:rPr>
        <w:t>SECTION II: ENVIRONMENTAL POLITICS AND POLICY</w:t>
      </w:r>
    </w:p>
    <w:p w14:paraId="254FB483" w14:textId="77777777" w:rsidR="00402AAE" w:rsidRPr="006D6832" w:rsidRDefault="00402AAE" w:rsidP="00E94920">
      <w:pPr>
        <w:rPr>
          <w:rFonts w:asciiTheme="majorHAnsi" w:hAnsiTheme="majorHAnsi"/>
          <w:i/>
        </w:rPr>
      </w:pPr>
    </w:p>
    <w:p w14:paraId="2C129AE9" w14:textId="6AE7B465" w:rsidR="00E94920" w:rsidRPr="00442612" w:rsidRDefault="00B80B9D" w:rsidP="007B1003">
      <w:pPr>
        <w:ind w:firstLine="720"/>
        <w:rPr>
          <w:rFonts w:asciiTheme="majorHAnsi" w:hAnsiTheme="majorHAnsi"/>
          <w:u w:val="single"/>
        </w:rPr>
      </w:pPr>
      <w:r w:rsidRPr="00442612">
        <w:rPr>
          <w:rFonts w:asciiTheme="majorHAnsi" w:hAnsiTheme="majorHAnsi"/>
          <w:u w:val="single"/>
        </w:rPr>
        <w:t>Class 12</w:t>
      </w:r>
    </w:p>
    <w:p w14:paraId="60CD949D" w14:textId="77777777" w:rsidR="00E94920" w:rsidRPr="006D6832" w:rsidRDefault="00E94920" w:rsidP="00E94920">
      <w:pPr>
        <w:rPr>
          <w:rFonts w:asciiTheme="majorHAnsi" w:hAnsiTheme="majorHAnsi"/>
        </w:rPr>
      </w:pPr>
    </w:p>
    <w:p w14:paraId="218D89BC" w14:textId="6A0B3063" w:rsidR="00457E3D" w:rsidRPr="00442612" w:rsidRDefault="00131486" w:rsidP="00453A50">
      <w:pPr>
        <w:ind w:left="720" w:firstLine="720"/>
        <w:rPr>
          <w:rFonts w:asciiTheme="majorHAnsi" w:hAnsiTheme="majorHAnsi"/>
          <w:b/>
        </w:rPr>
      </w:pPr>
      <w:r w:rsidRPr="00442612">
        <w:rPr>
          <w:rFonts w:asciiTheme="majorHAnsi" w:hAnsiTheme="majorHAnsi"/>
          <w:b/>
        </w:rPr>
        <w:t>DOCUMENTARY FILM SCREENING</w:t>
      </w:r>
      <w:r w:rsidR="00402AAE" w:rsidRPr="00442612">
        <w:rPr>
          <w:rFonts w:asciiTheme="majorHAnsi" w:hAnsiTheme="majorHAnsi"/>
          <w:b/>
        </w:rPr>
        <w:t xml:space="preserve"> </w:t>
      </w:r>
      <w:r w:rsidR="00457E3D" w:rsidRPr="00442612">
        <w:rPr>
          <w:rFonts w:asciiTheme="majorHAnsi" w:hAnsiTheme="majorHAnsi"/>
          <w:b/>
        </w:rPr>
        <w:t xml:space="preserve"> </w:t>
      </w:r>
    </w:p>
    <w:p w14:paraId="55448ABF" w14:textId="77777777" w:rsidR="00D32564" w:rsidRPr="006D6832" w:rsidRDefault="00D32564" w:rsidP="00E94920">
      <w:pPr>
        <w:rPr>
          <w:rFonts w:asciiTheme="majorHAnsi" w:hAnsiTheme="majorHAnsi"/>
        </w:rPr>
      </w:pPr>
    </w:p>
    <w:p w14:paraId="58731855" w14:textId="6AC5ADA5" w:rsidR="00E94920" w:rsidRPr="00442612" w:rsidRDefault="00B80B9D" w:rsidP="007B1003">
      <w:pPr>
        <w:ind w:firstLine="720"/>
        <w:rPr>
          <w:rFonts w:asciiTheme="majorHAnsi" w:hAnsiTheme="majorHAnsi"/>
        </w:rPr>
      </w:pPr>
      <w:r w:rsidRPr="00442612">
        <w:rPr>
          <w:rFonts w:asciiTheme="majorHAnsi" w:hAnsiTheme="majorHAnsi"/>
          <w:u w:val="single"/>
        </w:rPr>
        <w:lastRenderedPageBreak/>
        <w:t>Class 13</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141029" w:rsidRPr="00442612">
        <w:rPr>
          <w:rFonts w:asciiTheme="majorHAnsi" w:hAnsiTheme="majorHAnsi"/>
          <w:i/>
          <w:u w:val="single"/>
        </w:rPr>
        <w:t xml:space="preserve">Environmental Governance </w:t>
      </w:r>
    </w:p>
    <w:p w14:paraId="52796BCA" w14:textId="77777777" w:rsidR="00E94920" w:rsidRPr="006D6832" w:rsidRDefault="00E94920" w:rsidP="00E94920">
      <w:pPr>
        <w:rPr>
          <w:rFonts w:asciiTheme="majorHAnsi" w:hAnsiTheme="majorHAnsi"/>
          <w:u w:val="single"/>
        </w:rPr>
      </w:pPr>
    </w:p>
    <w:p w14:paraId="529EDA76" w14:textId="443F8276" w:rsidR="0064502C" w:rsidRPr="00442612" w:rsidRDefault="0064502C" w:rsidP="00453A50">
      <w:pPr>
        <w:ind w:left="720" w:firstLine="720"/>
        <w:rPr>
          <w:rFonts w:asciiTheme="majorHAnsi" w:hAnsiTheme="majorHAnsi"/>
          <w:b/>
        </w:rPr>
      </w:pPr>
      <w:r w:rsidRPr="00442612">
        <w:rPr>
          <w:rFonts w:asciiTheme="majorHAnsi" w:hAnsiTheme="majorHAnsi"/>
          <w:b/>
        </w:rPr>
        <w:t>Readings</w:t>
      </w:r>
    </w:p>
    <w:p w14:paraId="332FC559" w14:textId="77777777" w:rsidR="0064502C" w:rsidRPr="00442612" w:rsidRDefault="0064502C" w:rsidP="00453A50">
      <w:pPr>
        <w:ind w:left="720" w:firstLine="720"/>
        <w:rPr>
          <w:rFonts w:asciiTheme="majorHAnsi" w:hAnsiTheme="majorHAnsi"/>
        </w:rPr>
      </w:pPr>
      <w:r w:rsidRPr="00442612">
        <w:rPr>
          <w:rFonts w:asciiTheme="majorHAnsi" w:hAnsiTheme="majorHAnsi"/>
        </w:rPr>
        <w:t xml:space="preserve">Carter, </w:t>
      </w:r>
      <w:r w:rsidRPr="00442612">
        <w:rPr>
          <w:rFonts w:asciiTheme="majorHAnsi" w:hAnsiTheme="majorHAnsi"/>
          <w:i/>
        </w:rPr>
        <w:t>Green parties: the rise of a new politics?</w:t>
      </w:r>
      <w:r w:rsidRPr="00442612">
        <w:rPr>
          <w:rFonts w:asciiTheme="majorHAnsi" w:hAnsiTheme="majorHAnsi"/>
        </w:rPr>
        <w:t xml:space="preserve"> </w:t>
      </w:r>
    </w:p>
    <w:p w14:paraId="395D13DE" w14:textId="537CC5ED" w:rsidR="00E94920" w:rsidRPr="00442612" w:rsidRDefault="0064502C" w:rsidP="00453A50">
      <w:pPr>
        <w:ind w:left="720" w:firstLine="720"/>
        <w:rPr>
          <w:rFonts w:asciiTheme="majorHAnsi" w:hAnsiTheme="majorHAnsi"/>
          <w:i/>
        </w:rPr>
      </w:pPr>
      <w:r w:rsidRPr="00442612">
        <w:rPr>
          <w:rFonts w:asciiTheme="majorHAnsi" w:hAnsiTheme="majorHAnsi"/>
        </w:rPr>
        <w:t xml:space="preserve">Carter, </w:t>
      </w:r>
      <w:r w:rsidRPr="00442612">
        <w:rPr>
          <w:rFonts w:asciiTheme="majorHAnsi" w:hAnsiTheme="majorHAnsi"/>
          <w:i/>
        </w:rPr>
        <w:t>Party politics and the environment</w:t>
      </w:r>
    </w:p>
    <w:p w14:paraId="42D00616" w14:textId="77777777" w:rsidR="00E94920" w:rsidRPr="006D6832" w:rsidRDefault="00E94920" w:rsidP="00E94920">
      <w:pPr>
        <w:rPr>
          <w:rFonts w:asciiTheme="majorHAnsi" w:hAnsiTheme="majorHAnsi"/>
        </w:rPr>
      </w:pPr>
    </w:p>
    <w:p w14:paraId="41865D0C" w14:textId="6A6AA2F2" w:rsidR="00E94920" w:rsidRPr="00442612" w:rsidRDefault="00B80B9D" w:rsidP="007B1003">
      <w:pPr>
        <w:ind w:firstLine="720"/>
        <w:rPr>
          <w:rFonts w:asciiTheme="majorHAnsi" w:hAnsiTheme="majorHAnsi"/>
          <w:u w:val="single"/>
        </w:rPr>
      </w:pPr>
      <w:r w:rsidRPr="00442612">
        <w:rPr>
          <w:rFonts w:asciiTheme="majorHAnsi" w:hAnsiTheme="majorHAnsi"/>
          <w:u w:val="single"/>
        </w:rPr>
        <w:t>Class 14</w:t>
      </w:r>
      <w:r w:rsidR="00457E3D" w:rsidRPr="00442612">
        <w:rPr>
          <w:rFonts w:asciiTheme="majorHAnsi" w:hAnsiTheme="majorHAnsi"/>
          <w:u w:val="single"/>
        </w:rPr>
        <w:t xml:space="preserve"> – </w:t>
      </w:r>
      <w:r w:rsidR="00141029" w:rsidRPr="00442612">
        <w:rPr>
          <w:rFonts w:asciiTheme="majorHAnsi" w:hAnsiTheme="majorHAnsi"/>
          <w:i/>
          <w:u w:val="single"/>
        </w:rPr>
        <w:t xml:space="preserve">Environmental Governance </w:t>
      </w:r>
    </w:p>
    <w:p w14:paraId="5AAC7424" w14:textId="77777777" w:rsidR="00844EE6" w:rsidRPr="006D6832" w:rsidRDefault="00844EE6" w:rsidP="00E94920">
      <w:pPr>
        <w:rPr>
          <w:rFonts w:asciiTheme="majorHAnsi" w:hAnsiTheme="majorHAnsi"/>
          <w:u w:val="single"/>
        </w:rPr>
      </w:pPr>
    </w:p>
    <w:p w14:paraId="24BFC697" w14:textId="77777777" w:rsidR="001E7DA2" w:rsidRPr="00442612" w:rsidRDefault="001E7DA2" w:rsidP="00453A50">
      <w:pPr>
        <w:ind w:left="720" w:firstLine="720"/>
        <w:rPr>
          <w:rFonts w:asciiTheme="majorHAnsi" w:hAnsiTheme="majorHAnsi"/>
          <w:b/>
        </w:rPr>
      </w:pPr>
      <w:r w:rsidRPr="00442612">
        <w:rPr>
          <w:rFonts w:asciiTheme="majorHAnsi" w:hAnsiTheme="majorHAnsi"/>
          <w:b/>
        </w:rPr>
        <w:t>Readings</w:t>
      </w:r>
    </w:p>
    <w:p w14:paraId="6C325D01" w14:textId="62A82DD4" w:rsidR="001E7DA2" w:rsidRPr="00442612" w:rsidRDefault="001E7DA2" w:rsidP="001E7DA2">
      <w:pPr>
        <w:rPr>
          <w:rFonts w:asciiTheme="majorHAnsi" w:hAnsiTheme="majorHAnsi"/>
          <w:i/>
        </w:rPr>
      </w:pPr>
      <w:r w:rsidRPr="00442612">
        <w:rPr>
          <w:rFonts w:asciiTheme="majorHAnsi" w:hAnsiTheme="majorHAnsi"/>
          <w:b/>
        </w:rPr>
        <w:tab/>
      </w:r>
      <w:r w:rsidR="00453A50" w:rsidRPr="00442612">
        <w:rPr>
          <w:rFonts w:asciiTheme="majorHAnsi" w:hAnsiTheme="majorHAnsi"/>
          <w:b/>
        </w:rPr>
        <w:tab/>
      </w:r>
      <w:r w:rsidRPr="00442612">
        <w:rPr>
          <w:rFonts w:asciiTheme="majorHAnsi" w:hAnsiTheme="majorHAnsi"/>
        </w:rPr>
        <w:t xml:space="preserve">Baker, </w:t>
      </w:r>
      <w:r w:rsidRPr="00442612">
        <w:rPr>
          <w:rFonts w:asciiTheme="majorHAnsi" w:hAnsiTheme="majorHAnsi"/>
          <w:i/>
        </w:rPr>
        <w:t>Governance</w:t>
      </w:r>
    </w:p>
    <w:p w14:paraId="6326DA82" w14:textId="68F2FF6C" w:rsidR="001E7DA2" w:rsidRPr="00442612" w:rsidRDefault="001E7DA2" w:rsidP="001E7DA2">
      <w:pPr>
        <w:rPr>
          <w:rFonts w:asciiTheme="majorHAnsi" w:hAnsiTheme="majorHAnsi"/>
          <w:i/>
        </w:rPr>
      </w:pPr>
      <w:r w:rsidRPr="00442612">
        <w:rPr>
          <w:rFonts w:asciiTheme="majorHAnsi" w:hAnsiTheme="majorHAnsi"/>
          <w:i/>
        </w:rPr>
        <w:tab/>
      </w:r>
      <w:r w:rsidR="00453A50" w:rsidRPr="00442612">
        <w:rPr>
          <w:rFonts w:asciiTheme="majorHAnsi" w:hAnsiTheme="majorHAnsi"/>
          <w:i/>
        </w:rPr>
        <w:tab/>
      </w:r>
      <w:r w:rsidRPr="00442612">
        <w:rPr>
          <w:rFonts w:asciiTheme="majorHAnsi" w:hAnsiTheme="majorHAnsi"/>
        </w:rPr>
        <w:t xml:space="preserve">Kuehls, </w:t>
      </w:r>
      <w:r w:rsidRPr="00442612">
        <w:rPr>
          <w:rFonts w:asciiTheme="majorHAnsi" w:hAnsiTheme="majorHAnsi"/>
          <w:i/>
        </w:rPr>
        <w:t>States</w:t>
      </w:r>
    </w:p>
    <w:p w14:paraId="7F99683A" w14:textId="63979A46" w:rsidR="00402AAE" w:rsidRPr="006D6832" w:rsidRDefault="00131486" w:rsidP="0057631E">
      <w:pPr>
        <w:rPr>
          <w:rFonts w:asciiTheme="majorHAnsi" w:hAnsiTheme="majorHAnsi"/>
          <w:b/>
        </w:rPr>
      </w:pPr>
      <w:r w:rsidRPr="00442612">
        <w:rPr>
          <w:rFonts w:asciiTheme="majorHAnsi" w:hAnsiTheme="majorHAnsi"/>
          <w:b/>
        </w:rPr>
        <w:t xml:space="preserve"> </w:t>
      </w:r>
    </w:p>
    <w:p w14:paraId="3720ECFB" w14:textId="7181D525" w:rsidR="00E94920" w:rsidRPr="00442612" w:rsidRDefault="00B80B9D" w:rsidP="007B1003">
      <w:pPr>
        <w:ind w:firstLine="720"/>
        <w:rPr>
          <w:rFonts w:asciiTheme="majorHAnsi" w:hAnsiTheme="majorHAnsi"/>
          <w:u w:val="single"/>
        </w:rPr>
      </w:pPr>
      <w:r w:rsidRPr="00442612">
        <w:rPr>
          <w:rFonts w:asciiTheme="majorHAnsi" w:hAnsiTheme="majorHAnsi"/>
          <w:u w:val="single"/>
        </w:rPr>
        <w:t>Class 15</w:t>
      </w:r>
      <w:r w:rsidR="00844EE6" w:rsidRPr="00442612">
        <w:rPr>
          <w:rFonts w:asciiTheme="majorHAnsi" w:hAnsiTheme="majorHAnsi"/>
          <w:u w:val="single"/>
        </w:rPr>
        <w:t xml:space="preserve"> </w:t>
      </w:r>
      <w:r w:rsidR="0057631E" w:rsidRPr="00442612">
        <w:rPr>
          <w:rFonts w:asciiTheme="majorHAnsi" w:hAnsiTheme="majorHAnsi"/>
          <w:u w:val="single"/>
        </w:rPr>
        <w:t xml:space="preserve">– </w:t>
      </w:r>
      <w:r w:rsidR="0057631E" w:rsidRPr="00442612">
        <w:rPr>
          <w:rFonts w:asciiTheme="majorHAnsi" w:hAnsiTheme="majorHAnsi"/>
          <w:i/>
          <w:u w:val="single"/>
        </w:rPr>
        <w:t>Modes of Environmental Control and Policymaking</w:t>
      </w:r>
    </w:p>
    <w:p w14:paraId="053022B1" w14:textId="77777777" w:rsidR="00E94920" w:rsidRPr="006D6832" w:rsidRDefault="00E94920" w:rsidP="00E94920">
      <w:pPr>
        <w:rPr>
          <w:rFonts w:asciiTheme="majorHAnsi" w:hAnsiTheme="majorHAnsi"/>
        </w:rPr>
      </w:pPr>
    </w:p>
    <w:p w14:paraId="22AF9B0C" w14:textId="77777777" w:rsidR="0057631E" w:rsidRPr="00442612" w:rsidRDefault="0057631E" w:rsidP="00453A50">
      <w:pPr>
        <w:ind w:left="720" w:firstLine="720"/>
        <w:rPr>
          <w:rFonts w:asciiTheme="majorHAnsi" w:hAnsiTheme="majorHAnsi"/>
          <w:b/>
        </w:rPr>
      </w:pPr>
      <w:r w:rsidRPr="00442612">
        <w:rPr>
          <w:rFonts w:asciiTheme="majorHAnsi" w:hAnsiTheme="majorHAnsi"/>
          <w:b/>
        </w:rPr>
        <w:t>Readings</w:t>
      </w:r>
    </w:p>
    <w:p w14:paraId="45DBDE6C" w14:textId="52C29DC7" w:rsidR="0057631E" w:rsidRPr="00442612" w:rsidRDefault="0057631E" w:rsidP="0057631E">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Carter, </w:t>
      </w:r>
      <w:r w:rsidRPr="00442612">
        <w:rPr>
          <w:rFonts w:asciiTheme="majorHAnsi" w:hAnsiTheme="majorHAnsi"/>
          <w:i/>
        </w:rPr>
        <w:t xml:space="preserve">Environmental groups </w:t>
      </w:r>
    </w:p>
    <w:p w14:paraId="1EF09E84" w14:textId="0F2BCF5C" w:rsidR="0057631E" w:rsidRPr="00442612" w:rsidRDefault="0057631E" w:rsidP="0057631E">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Litfin, </w:t>
      </w:r>
      <w:r w:rsidRPr="00442612">
        <w:rPr>
          <w:rFonts w:asciiTheme="majorHAnsi" w:hAnsiTheme="majorHAnsi"/>
          <w:i/>
        </w:rPr>
        <w:t>Localism</w:t>
      </w:r>
    </w:p>
    <w:p w14:paraId="6291D92A" w14:textId="1EBEBDC3" w:rsidR="0070343B" w:rsidRPr="00442612" w:rsidRDefault="0057631E" w:rsidP="0057631E">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Price, Saunders, Olcese, </w:t>
      </w:r>
      <w:r w:rsidRPr="00442612">
        <w:rPr>
          <w:rFonts w:asciiTheme="majorHAnsi" w:hAnsiTheme="majorHAnsi"/>
          <w:i/>
        </w:rPr>
        <w:t xml:space="preserve">Movements </w:t>
      </w:r>
      <w:r w:rsidR="0070343B" w:rsidRPr="00442612">
        <w:rPr>
          <w:rFonts w:asciiTheme="majorHAnsi" w:hAnsiTheme="majorHAnsi"/>
          <w:b/>
        </w:rPr>
        <w:t xml:space="preserve"> </w:t>
      </w:r>
    </w:p>
    <w:p w14:paraId="1D729FF5" w14:textId="77777777" w:rsidR="00E94920" w:rsidRPr="006D6832" w:rsidRDefault="00E94920" w:rsidP="00E94920">
      <w:pPr>
        <w:rPr>
          <w:rFonts w:asciiTheme="majorHAnsi" w:hAnsiTheme="majorHAnsi"/>
        </w:rPr>
      </w:pPr>
    </w:p>
    <w:p w14:paraId="516F4229" w14:textId="02C21CA3" w:rsidR="00E94920" w:rsidRPr="00442612" w:rsidRDefault="00BB141A" w:rsidP="007B1003">
      <w:pPr>
        <w:ind w:firstLine="720"/>
        <w:rPr>
          <w:rFonts w:asciiTheme="majorHAnsi" w:hAnsiTheme="majorHAnsi"/>
        </w:rPr>
      </w:pPr>
      <w:r w:rsidRPr="00442612">
        <w:rPr>
          <w:rFonts w:asciiTheme="majorHAnsi" w:hAnsiTheme="majorHAnsi"/>
          <w:u w:val="single"/>
        </w:rPr>
        <w:t>Class 16</w:t>
      </w:r>
      <w:r w:rsidR="00844EE6" w:rsidRPr="00442612">
        <w:rPr>
          <w:rFonts w:asciiTheme="majorHAnsi" w:hAnsiTheme="majorHAnsi"/>
          <w:u w:val="single"/>
        </w:rPr>
        <w:t xml:space="preserve">  </w:t>
      </w:r>
      <w:r w:rsidR="00183BC8" w:rsidRPr="00442612">
        <w:rPr>
          <w:rFonts w:asciiTheme="majorHAnsi" w:hAnsiTheme="majorHAnsi"/>
          <w:u w:val="single"/>
        </w:rPr>
        <w:t xml:space="preserve">– </w:t>
      </w:r>
      <w:r w:rsidR="00183BC8" w:rsidRPr="00442612">
        <w:rPr>
          <w:rFonts w:asciiTheme="majorHAnsi" w:hAnsiTheme="majorHAnsi"/>
          <w:i/>
          <w:u w:val="single"/>
        </w:rPr>
        <w:t>Modes of Environmental Control and Policymaking</w:t>
      </w:r>
    </w:p>
    <w:p w14:paraId="3449F5AA" w14:textId="77777777" w:rsidR="00E94920" w:rsidRPr="006D6832" w:rsidRDefault="00E94920" w:rsidP="00E94920">
      <w:pPr>
        <w:rPr>
          <w:rFonts w:asciiTheme="majorHAnsi" w:hAnsiTheme="majorHAnsi"/>
        </w:rPr>
      </w:pPr>
    </w:p>
    <w:p w14:paraId="14623B46" w14:textId="77777777" w:rsidR="00183BC8" w:rsidRPr="00442612" w:rsidRDefault="00183BC8" w:rsidP="00453A50">
      <w:pPr>
        <w:ind w:left="720" w:firstLine="720"/>
        <w:rPr>
          <w:rFonts w:asciiTheme="majorHAnsi" w:hAnsiTheme="majorHAnsi"/>
          <w:b/>
        </w:rPr>
      </w:pPr>
      <w:r w:rsidRPr="00442612">
        <w:rPr>
          <w:rFonts w:asciiTheme="majorHAnsi" w:hAnsiTheme="majorHAnsi"/>
          <w:b/>
        </w:rPr>
        <w:t>Readings</w:t>
      </w:r>
    </w:p>
    <w:p w14:paraId="1788AEF8" w14:textId="1682A44E" w:rsidR="00183BC8" w:rsidRPr="00442612" w:rsidRDefault="00183BC8" w:rsidP="00183BC8">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Grove, </w:t>
      </w:r>
      <w:r w:rsidRPr="00442612">
        <w:rPr>
          <w:rFonts w:asciiTheme="majorHAnsi" w:hAnsiTheme="majorHAnsi"/>
          <w:i/>
        </w:rPr>
        <w:t>Biopolitics</w:t>
      </w:r>
    </w:p>
    <w:p w14:paraId="71AD1EF5" w14:textId="2CE5FC3C" w:rsidR="00183BC8" w:rsidRPr="00442612" w:rsidRDefault="00183BC8" w:rsidP="00183BC8">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Lövbrand and Stripple, </w:t>
      </w:r>
      <w:r w:rsidRPr="00442612">
        <w:rPr>
          <w:rFonts w:asciiTheme="majorHAnsi" w:hAnsiTheme="majorHAnsi"/>
          <w:i/>
        </w:rPr>
        <w:t>Governmentality</w:t>
      </w:r>
    </w:p>
    <w:p w14:paraId="1989860E" w14:textId="77777777" w:rsidR="00E94920" w:rsidRPr="00442612" w:rsidRDefault="00E94920" w:rsidP="00E94920">
      <w:pPr>
        <w:ind w:firstLine="720"/>
        <w:rPr>
          <w:rFonts w:asciiTheme="majorHAnsi" w:hAnsiTheme="majorHAnsi"/>
          <w:sz w:val="16"/>
          <w:szCs w:val="16"/>
        </w:rPr>
      </w:pPr>
    </w:p>
    <w:p w14:paraId="13329AE1" w14:textId="176C5606" w:rsidR="00B80B9D" w:rsidRPr="00442612" w:rsidRDefault="00B80B9D" w:rsidP="00B80B9D">
      <w:pPr>
        <w:ind w:left="720" w:firstLine="720"/>
        <w:rPr>
          <w:rFonts w:asciiTheme="majorHAnsi" w:hAnsiTheme="majorHAnsi"/>
          <w:b/>
        </w:rPr>
      </w:pPr>
      <w:r w:rsidRPr="00442612">
        <w:rPr>
          <w:rFonts w:asciiTheme="majorHAnsi" w:hAnsiTheme="majorHAnsi"/>
          <w:b/>
        </w:rPr>
        <w:t>DOCUMENTARY FILM REVIEW DUE</w:t>
      </w:r>
    </w:p>
    <w:p w14:paraId="7F5CA28D" w14:textId="77777777" w:rsidR="00B80B9D" w:rsidRPr="006D6832" w:rsidRDefault="00B80B9D" w:rsidP="00B80B9D">
      <w:pPr>
        <w:ind w:left="720" w:firstLine="720"/>
        <w:rPr>
          <w:rFonts w:asciiTheme="majorHAnsi" w:hAnsiTheme="majorHAnsi"/>
        </w:rPr>
      </w:pPr>
    </w:p>
    <w:p w14:paraId="4BE89409" w14:textId="5624C33C" w:rsidR="00844EE6" w:rsidRPr="00442612" w:rsidRDefault="00BB141A" w:rsidP="007B1003">
      <w:pPr>
        <w:ind w:firstLine="720"/>
        <w:rPr>
          <w:rFonts w:asciiTheme="majorHAnsi" w:hAnsiTheme="majorHAnsi"/>
          <w:u w:val="single"/>
        </w:rPr>
      </w:pPr>
      <w:r w:rsidRPr="00442612">
        <w:rPr>
          <w:rFonts w:asciiTheme="majorHAnsi" w:hAnsiTheme="majorHAnsi"/>
          <w:u w:val="single"/>
        </w:rPr>
        <w:t>Class 17</w:t>
      </w:r>
      <w:r w:rsidR="00844EE6" w:rsidRPr="00442612">
        <w:rPr>
          <w:rFonts w:asciiTheme="majorHAnsi" w:hAnsiTheme="majorHAnsi"/>
          <w:u w:val="single"/>
        </w:rPr>
        <w:t xml:space="preserve">  </w:t>
      </w:r>
      <w:r w:rsidR="0064502C" w:rsidRPr="00442612">
        <w:rPr>
          <w:rFonts w:asciiTheme="majorHAnsi" w:hAnsiTheme="majorHAnsi"/>
          <w:u w:val="single"/>
        </w:rPr>
        <w:t xml:space="preserve">– </w:t>
      </w:r>
      <w:r w:rsidR="0064502C" w:rsidRPr="00442612">
        <w:rPr>
          <w:rFonts w:asciiTheme="majorHAnsi" w:hAnsiTheme="majorHAnsi"/>
          <w:i/>
          <w:u w:val="single"/>
        </w:rPr>
        <w:t>Modes of Environmental Control and Policymaking</w:t>
      </w:r>
    </w:p>
    <w:p w14:paraId="34840C04" w14:textId="77777777" w:rsidR="00183BC8" w:rsidRPr="0011057F" w:rsidRDefault="00183BC8" w:rsidP="00183BC8">
      <w:pPr>
        <w:rPr>
          <w:rFonts w:asciiTheme="majorHAnsi" w:hAnsiTheme="majorHAnsi"/>
          <w:u w:val="single"/>
        </w:rPr>
      </w:pPr>
    </w:p>
    <w:p w14:paraId="6CE887C8" w14:textId="0E0A509C" w:rsidR="0064502C" w:rsidRPr="00442612" w:rsidRDefault="00183BC8" w:rsidP="0064502C">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0064502C" w:rsidRPr="00442612">
        <w:rPr>
          <w:rFonts w:asciiTheme="majorHAnsi" w:hAnsiTheme="majorHAnsi"/>
          <w:b/>
        </w:rPr>
        <w:t xml:space="preserve">Readings </w:t>
      </w:r>
    </w:p>
    <w:p w14:paraId="48CDBAC3" w14:textId="3CC316BC" w:rsidR="00183BC8" w:rsidRPr="00442612" w:rsidRDefault="0064502C" w:rsidP="00183BC8">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Carter, </w:t>
      </w:r>
      <w:r w:rsidRPr="00442612">
        <w:rPr>
          <w:rFonts w:asciiTheme="majorHAnsi" w:hAnsiTheme="majorHAnsi"/>
          <w:i/>
        </w:rPr>
        <w:t xml:space="preserve">The environment as a policy problem </w:t>
      </w:r>
    </w:p>
    <w:p w14:paraId="1782A55B" w14:textId="77777777" w:rsidR="00183BC8" w:rsidRPr="0011057F" w:rsidRDefault="00183BC8" w:rsidP="00183BC8">
      <w:pPr>
        <w:rPr>
          <w:rFonts w:asciiTheme="majorHAnsi" w:hAnsiTheme="majorHAnsi"/>
          <w:b/>
        </w:rPr>
      </w:pPr>
    </w:p>
    <w:p w14:paraId="416D36ED" w14:textId="7559634C" w:rsidR="0064502C" w:rsidRPr="00442612" w:rsidRDefault="00BB141A" w:rsidP="007B1003">
      <w:pPr>
        <w:ind w:firstLine="720"/>
        <w:rPr>
          <w:rFonts w:asciiTheme="majorHAnsi" w:hAnsiTheme="majorHAnsi"/>
          <w:u w:val="single"/>
        </w:rPr>
      </w:pPr>
      <w:r w:rsidRPr="00442612">
        <w:rPr>
          <w:rFonts w:asciiTheme="majorHAnsi" w:hAnsiTheme="majorHAnsi"/>
          <w:u w:val="single"/>
        </w:rPr>
        <w:t>Class 18</w:t>
      </w:r>
      <w:r w:rsidR="00844EE6" w:rsidRPr="00442612">
        <w:rPr>
          <w:rFonts w:asciiTheme="majorHAnsi" w:hAnsiTheme="majorHAnsi"/>
          <w:u w:val="single"/>
        </w:rPr>
        <w:t xml:space="preserve">  </w:t>
      </w:r>
      <w:r w:rsidR="00B80B9D" w:rsidRPr="00442612">
        <w:rPr>
          <w:rFonts w:asciiTheme="majorHAnsi" w:hAnsiTheme="majorHAnsi"/>
          <w:u w:val="single"/>
        </w:rPr>
        <w:t xml:space="preserve">– </w:t>
      </w:r>
      <w:r w:rsidR="0064502C" w:rsidRPr="00442612">
        <w:rPr>
          <w:rFonts w:asciiTheme="majorHAnsi" w:hAnsiTheme="majorHAnsi"/>
          <w:i/>
          <w:u w:val="single"/>
        </w:rPr>
        <w:t>Modes of Environmental Control and Policymaking</w:t>
      </w:r>
    </w:p>
    <w:p w14:paraId="63480881" w14:textId="77777777" w:rsidR="00183BC8" w:rsidRPr="0011057F" w:rsidRDefault="00183BC8" w:rsidP="00183BC8">
      <w:pPr>
        <w:rPr>
          <w:rFonts w:asciiTheme="majorHAnsi" w:hAnsiTheme="majorHAnsi"/>
          <w:u w:val="single"/>
        </w:rPr>
      </w:pPr>
    </w:p>
    <w:p w14:paraId="781D0364" w14:textId="77777777" w:rsidR="0064502C" w:rsidRPr="00442612" w:rsidRDefault="0064502C" w:rsidP="00453A50">
      <w:pPr>
        <w:ind w:left="720" w:firstLine="720"/>
        <w:rPr>
          <w:rFonts w:asciiTheme="majorHAnsi" w:hAnsiTheme="majorHAnsi"/>
          <w:b/>
        </w:rPr>
      </w:pPr>
      <w:r w:rsidRPr="00442612">
        <w:rPr>
          <w:rFonts w:asciiTheme="majorHAnsi" w:hAnsiTheme="majorHAnsi"/>
          <w:b/>
        </w:rPr>
        <w:t xml:space="preserve">Readings </w:t>
      </w:r>
    </w:p>
    <w:p w14:paraId="0C180D8A" w14:textId="234C0EA1" w:rsidR="0064502C" w:rsidRPr="00442612" w:rsidRDefault="0064502C" w:rsidP="0064502C">
      <w:pPr>
        <w:rPr>
          <w:rFonts w:asciiTheme="majorHAnsi" w:hAnsiTheme="majorHAnsi"/>
        </w:rPr>
      </w:pPr>
      <w:r w:rsidRPr="00442612">
        <w:rPr>
          <w:rFonts w:asciiTheme="majorHAnsi" w:hAnsiTheme="majorHAnsi"/>
          <w:b/>
        </w:rPr>
        <w:tab/>
      </w:r>
      <w:r w:rsidR="00453A50" w:rsidRPr="00442612">
        <w:rPr>
          <w:rFonts w:asciiTheme="majorHAnsi" w:hAnsiTheme="majorHAnsi"/>
          <w:b/>
        </w:rPr>
        <w:tab/>
      </w:r>
      <w:r w:rsidRPr="00442612">
        <w:rPr>
          <w:rFonts w:asciiTheme="majorHAnsi" w:hAnsiTheme="majorHAnsi"/>
        </w:rPr>
        <w:t xml:space="preserve">Carter, </w:t>
      </w:r>
      <w:r w:rsidRPr="00442612">
        <w:rPr>
          <w:rFonts w:asciiTheme="majorHAnsi" w:hAnsiTheme="majorHAnsi"/>
          <w:i/>
        </w:rPr>
        <w:t>Sustainable development and ecological modernisation</w:t>
      </w:r>
      <w:r w:rsidRPr="00442612">
        <w:rPr>
          <w:rFonts w:asciiTheme="majorHAnsi" w:hAnsiTheme="majorHAnsi"/>
        </w:rPr>
        <w:t xml:space="preserve"> </w:t>
      </w:r>
    </w:p>
    <w:p w14:paraId="11CC2481" w14:textId="37D9F248" w:rsidR="0064502C" w:rsidRPr="00442612" w:rsidRDefault="0064502C" w:rsidP="0064502C">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Whitehead, </w:t>
      </w:r>
      <w:r w:rsidRPr="00442612">
        <w:rPr>
          <w:rFonts w:asciiTheme="majorHAnsi" w:hAnsiTheme="majorHAnsi"/>
          <w:i/>
        </w:rPr>
        <w:t xml:space="preserve">Sustainability </w:t>
      </w:r>
    </w:p>
    <w:p w14:paraId="0088FAE0" w14:textId="77777777" w:rsidR="007B1003" w:rsidRPr="0011057F" w:rsidRDefault="007B1003" w:rsidP="007217FA">
      <w:pPr>
        <w:rPr>
          <w:rFonts w:asciiTheme="majorHAnsi" w:hAnsiTheme="majorHAnsi"/>
          <w:i/>
        </w:rPr>
      </w:pPr>
    </w:p>
    <w:p w14:paraId="11CDF398" w14:textId="0C6D9870" w:rsidR="0064502C" w:rsidRPr="00442612" w:rsidRDefault="00BB141A" w:rsidP="007B1003">
      <w:pPr>
        <w:ind w:firstLine="720"/>
        <w:rPr>
          <w:rFonts w:asciiTheme="majorHAnsi" w:hAnsiTheme="majorHAnsi"/>
          <w:u w:val="single"/>
        </w:rPr>
      </w:pPr>
      <w:r w:rsidRPr="00442612">
        <w:rPr>
          <w:rFonts w:asciiTheme="majorHAnsi" w:hAnsiTheme="majorHAnsi"/>
          <w:u w:val="single"/>
        </w:rPr>
        <w:t>Class 19</w:t>
      </w:r>
      <w:r w:rsidR="00844EE6" w:rsidRPr="00442612">
        <w:rPr>
          <w:rFonts w:asciiTheme="majorHAnsi" w:hAnsiTheme="majorHAnsi"/>
          <w:u w:val="single"/>
        </w:rPr>
        <w:t xml:space="preserve">  </w:t>
      </w:r>
      <w:r w:rsidR="0064502C" w:rsidRPr="00442612">
        <w:rPr>
          <w:rFonts w:asciiTheme="majorHAnsi" w:hAnsiTheme="majorHAnsi"/>
          <w:u w:val="single"/>
        </w:rPr>
        <w:t xml:space="preserve">– </w:t>
      </w:r>
      <w:r w:rsidR="0064502C" w:rsidRPr="00442612">
        <w:rPr>
          <w:rFonts w:asciiTheme="majorHAnsi" w:hAnsiTheme="majorHAnsi"/>
          <w:i/>
          <w:u w:val="single"/>
        </w:rPr>
        <w:t>Modes of Environmental Control and Policymaking</w:t>
      </w:r>
    </w:p>
    <w:p w14:paraId="27833EA1" w14:textId="5F261C65" w:rsidR="00E94920" w:rsidRPr="0011057F" w:rsidRDefault="00E94920" w:rsidP="00E94920">
      <w:pPr>
        <w:rPr>
          <w:rFonts w:asciiTheme="majorHAnsi" w:hAnsiTheme="majorHAnsi"/>
          <w:u w:val="single"/>
        </w:rPr>
      </w:pPr>
    </w:p>
    <w:p w14:paraId="49FF69CB" w14:textId="77777777" w:rsidR="0064502C" w:rsidRPr="00442612" w:rsidRDefault="0064502C" w:rsidP="00453A50">
      <w:pPr>
        <w:ind w:left="720" w:firstLine="720"/>
        <w:rPr>
          <w:rFonts w:asciiTheme="majorHAnsi" w:hAnsiTheme="majorHAnsi"/>
          <w:b/>
        </w:rPr>
      </w:pPr>
      <w:r w:rsidRPr="00442612">
        <w:rPr>
          <w:rFonts w:asciiTheme="majorHAnsi" w:hAnsiTheme="majorHAnsi"/>
          <w:b/>
        </w:rPr>
        <w:t xml:space="preserve">Readings </w:t>
      </w:r>
    </w:p>
    <w:p w14:paraId="668A71A0" w14:textId="3F308C0C" w:rsidR="0064502C" w:rsidRPr="00442612" w:rsidRDefault="0064502C" w:rsidP="0064502C">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Brooks and Bryant, </w:t>
      </w:r>
      <w:r w:rsidRPr="00442612">
        <w:rPr>
          <w:rFonts w:asciiTheme="majorHAnsi" w:hAnsiTheme="majorHAnsi"/>
          <w:i/>
        </w:rPr>
        <w:t>Consumption</w:t>
      </w:r>
    </w:p>
    <w:p w14:paraId="0610C65C" w14:textId="447984AC" w:rsidR="00E94920" w:rsidRPr="00442612" w:rsidRDefault="0064502C" w:rsidP="0064502C">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Luke, </w:t>
      </w:r>
      <w:r w:rsidRPr="00442612">
        <w:rPr>
          <w:rFonts w:asciiTheme="majorHAnsi" w:hAnsiTheme="majorHAnsi"/>
          <w:i/>
        </w:rPr>
        <w:t>Technology</w:t>
      </w:r>
    </w:p>
    <w:p w14:paraId="4C9661AE" w14:textId="77777777" w:rsidR="00E94920" w:rsidRPr="00442612" w:rsidRDefault="00E94920" w:rsidP="00E94920">
      <w:pPr>
        <w:rPr>
          <w:rFonts w:asciiTheme="majorHAnsi" w:hAnsiTheme="majorHAnsi"/>
          <w:sz w:val="16"/>
          <w:szCs w:val="16"/>
        </w:rPr>
      </w:pPr>
    </w:p>
    <w:p w14:paraId="66E20756" w14:textId="77303BCE" w:rsidR="007217FA" w:rsidRPr="00442612" w:rsidRDefault="00131486" w:rsidP="00453A50">
      <w:pPr>
        <w:ind w:left="720" w:firstLine="720"/>
        <w:rPr>
          <w:rFonts w:asciiTheme="majorHAnsi" w:hAnsiTheme="majorHAnsi"/>
          <w:b/>
        </w:rPr>
      </w:pPr>
      <w:r w:rsidRPr="00442612">
        <w:rPr>
          <w:rFonts w:asciiTheme="majorHAnsi" w:hAnsiTheme="majorHAnsi"/>
          <w:b/>
        </w:rPr>
        <w:t xml:space="preserve">LEGISLATION BRIEF FIRST DRAFT DUE </w:t>
      </w:r>
    </w:p>
    <w:p w14:paraId="02328341" w14:textId="77777777" w:rsidR="007217FA" w:rsidRPr="00442612" w:rsidRDefault="007217FA" w:rsidP="00E94920">
      <w:pPr>
        <w:rPr>
          <w:rFonts w:asciiTheme="majorHAnsi" w:hAnsiTheme="majorHAnsi"/>
          <w:sz w:val="16"/>
          <w:szCs w:val="16"/>
        </w:rPr>
      </w:pPr>
    </w:p>
    <w:p w14:paraId="402E3B22" w14:textId="6A5B5693" w:rsidR="00E94920" w:rsidRPr="00442612" w:rsidRDefault="00BB141A" w:rsidP="007B1003">
      <w:pPr>
        <w:ind w:firstLine="720"/>
        <w:rPr>
          <w:rFonts w:asciiTheme="majorHAnsi" w:hAnsiTheme="majorHAnsi"/>
          <w:u w:val="single"/>
        </w:rPr>
      </w:pPr>
      <w:r w:rsidRPr="00442612">
        <w:rPr>
          <w:rFonts w:asciiTheme="majorHAnsi" w:hAnsiTheme="majorHAnsi"/>
          <w:u w:val="single"/>
        </w:rPr>
        <w:lastRenderedPageBreak/>
        <w:t>Class 20</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Modes of Environmental Control and Policymaking</w:t>
      </w:r>
    </w:p>
    <w:p w14:paraId="489F68E8" w14:textId="77777777" w:rsidR="00E94920" w:rsidRPr="0011057F" w:rsidRDefault="00E94920" w:rsidP="00E94920">
      <w:pPr>
        <w:rPr>
          <w:rFonts w:asciiTheme="majorHAnsi" w:hAnsiTheme="majorHAnsi"/>
        </w:rPr>
      </w:pPr>
    </w:p>
    <w:p w14:paraId="2CA99366" w14:textId="178DD4C2" w:rsidR="0064502C" w:rsidRPr="00442612" w:rsidRDefault="00E94920" w:rsidP="0064502C">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0064502C" w:rsidRPr="00442612">
        <w:rPr>
          <w:rFonts w:asciiTheme="majorHAnsi" w:hAnsiTheme="majorHAnsi"/>
          <w:b/>
        </w:rPr>
        <w:t xml:space="preserve">Readings </w:t>
      </w:r>
    </w:p>
    <w:p w14:paraId="00887272" w14:textId="287C144F" w:rsidR="0064502C" w:rsidRPr="00442612" w:rsidRDefault="0064502C" w:rsidP="0064502C">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Wapner,</w:t>
      </w:r>
      <w:r w:rsidRPr="00442612">
        <w:rPr>
          <w:rFonts w:asciiTheme="majorHAnsi" w:hAnsiTheme="majorHAnsi"/>
          <w:i/>
        </w:rPr>
        <w:t xml:space="preserve"> Sacrifice</w:t>
      </w:r>
    </w:p>
    <w:p w14:paraId="0D9B3058" w14:textId="3B23F54A" w:rsidR="0064502C" w:rsidRPr="00442612" w:rsidRDefault="0064502C" w:rsidP="0064502C">
      <w:pPr>
        <w:rPr>
          <w:rFonts w:asciiTheme="majorHAnsi" w:hAnsiTheme="majorHAnsi"/>
          <w:i/>
        </w:rPr>
      </w:pPr>
      <w:r w:rsidRPr="00442612">
        <w:rPr>
          <w:rFonts w:asciiTheme="majorHAnsi" w:hAnsiTheme="majorHAnsi"/>
          <w:i/>
        </w:rPr>
        <w:tab/>
      </w:r>
      <w:r w:rsidR="00453A50" w:rsidRPr="00442612">
        <w:rPr>
          <w:rFonts w:asciiTheme="majorHAnsi" w:hAnsiTheme="majorHAnsi"/>
          <w:i/>
        </w:rPr>
        <w:tab/>
      </w:r>
      <w:r w:rsidRPr="00442612">
        <w:rPr>
          <w:rFonts w:asciiTheme="majorHAnsi" w:hAnsiTheme="majorHAnsi"/>
        </w:rPr>
        <w:t>Methmann and Oels,</w:t>
      </w:r>
      <w:r w:rsidRPr="00442612">
        <w:rPr>
          <w:rFonts w:asciiTheme="majorHAnsi" w:hAnsiTheme="majorHAnsi"/>
          <w:i/>
        </w:rPr>
        <w:t xml:space="preserve"> Vulnerability </w:t>
      </w:r>
    </w:p>
    <w:p w14:paraId="0BE405B6" w14:textId="77777777" w:rsidR="00E94920" w:rsidRPr="0011057F" w:rsidRDefault="00E94920" w:rsidP="00E94920">
      <w:pPr>
        <w:rPr>
          <w:rFonts w:asciiTheme="majorHAnsi" w:hAnsiTheme="majorHAnsi"/>
        </w:rPr>
      </w:pPr>
    </w:p>
    <w:p w14:paraId="45BBD6BC" w14:textId="3F9B70D7" w:rsidR="00E94920" w:rsidRPr="00442612" w:rsidRDefault="00BB141A" w:rsidP="007B1003">
      <w:pPr>
        <w:ind w:firstLine="720"/>
        <w:rPr>
          <w:rFonts w:asciiTheme="majorHAnsi" w:hAnsiTheme="majorHAnsi"/>
          <w:u w:val="single"/>
        </w:rPr>
      </w:pPr>
      <w:r w:rsidRPr="00442612">
        <w:rPr>
          <w:rFonts w:asciiTheme="majorHAnsi" w:hAnsiTheme="majorHAnsi"/>
          <w:u w:val="single"/>
        </w:rPr>
        <w:t>Class 21</w:t>
      </w:r>
    </w:p>
    <w:p w14:paraId="01F5B4C4" w14:textId="77777777" w:rsidR="0064502C" w:rsidRPr="0011057F" w:rsidRDefault="0064502C" w:rsidP="00E94920">
      <w:pPr>
        <w:rPr>
          <w:rFonts w:asciiTheme="majorHAnsi" w:hAnsiTheme="majorHAnsi"/>
          <w:b/>
        </w:rPr>
      </w:pPr>
    </w:p>
    <w:p w14:paraId="04FA0BDF" w14:textId="2698B824" w:rsidR="00457E3D" w:rsidRPr="00442612" w:rsidRDefault="00131486" w:rsidP="00453A50">
      <w:pPr>
        <w:ind w:left="720" w:firstLine="720"/>
        <w:rPr>
          <w:rFonts w:asciiTheme="majorHAnsi" w:hAnsiTheme="majorHAnsi"/>
          <w:b/>
        </w:rPr>
      </w:pPr>
      <w:r w:rsidRPr="00442612">
        <w:rPr>
          <w:rFonts w:asciiTheme="majorHAnsi" w:hAnsiTheme="majorHAnsi"/>
          <w:b/>
        </w:rPr>
        <w:t xml:space="preserve">MIDTERM II </w:t>
      </w:r>
    </w:p>
    <w:p w14:paraId="1795486B" w14:textId="683644CB" w:rsidR="00E94920" w:rsidRPr="0011057F" w:rsidRDefault="00E94920" w:rsidP="00E94920">
      <w:pPr>
        <w:rPr>
          <w:rFonts w:asciiTheme="majorHAnsi" w:hAnsiTheme="majorHAnsi"/>
          <w:u w:val="single"/>
        </w:rPr>
      </w:pPr>
    </w:p>
    <w:p w14:paraId="477DF20B" w14:textId="38D4B544" w:rsidR="00457E3D" w:rsidRPr="00442612" w:rsidRDefault="00457E3D" w:rsidP="00457E3D">
      <w:pPr>
        <w:rPr>
          <w:rFonts w:asciiTheme="majorHAnsi" w:hAnsiTheme="majorHAnsi"/>
          <w:i/>
        </w:rPr>
      </w:pPr>
      <w:r w:rsidRPr="00442612">
        <w:rPr>
          <w:rFonts w:asciiTheme="majorHAnsi" w:hAnsiTheme="majorHAnsi"/>
          <w:i/>
        </w:rPr>
        <w:t xml:space="preserve">SECTION III: </w:t>
      </w:r>
      <w:r w:rsidR="001D6C4F" w:rsidRPr="00442612">
        <w:rPr>
          <w:rFonts w:asciiTheme="majorHAnsi" w:hAnsiTheme="majorHAnsi"/>
          <w:i/>
        </w:rPr>
        <w:t xml:space="preserve">ENVIRONMENTAL PROCESSES ON GLOBAL AND NATIONAL SCALES </w:t>
      </w:r>
    </w:p>
    <w:p w14:paraId="22E1B232" w14:textId="77777777" w:rsidR="00457E3D" w:rsidRPr="0011057F" w:rsidRDefault="00457E3D" w:rsidP="00E94920">
      <w:pPr>
        <w:rPr>
          <w:rFonts w:asciiTheme="majorHAnsi" w:hAnsiTheme="majorHAnsi"/>
          <w:u w:val="single"/>
        </w:rPr>
      </w:pPr>
    </w:p>
    <w:p w14:paraId="7714E0DB" w14:textId="6E300E51" w:rsidR="00457E3D" w:rsidRPr="00442612" w:rsidRDefault="00BB141A" w:rsidP="007B1003">
      <w:pPr>
        <w:ind w:firstLine="720"/>
        <w:rPr>
          <w:rFonts w:asciiTheme="majorHAnsi" w:hAnsiTheme="majorHAnsi"/>
          <w:u w:val="single"/>
        </w:rPr>
      </w:pPr>
      <w:r w:rsidRPr="00442612">
        <w:rPr>
          <w:rFonts w:asciiTheme="majorHAnsi" w:hAnsiTheme="majorHAnsi"/>
          <w:u w:val="single"/>
        </w:rPr>
        <w:t>Class 22</w:t>
      </w:r>
      <w:r w:rsidR="00844EE6" w:rsidRPr="00442612">
        <w:rPr>
          <w:rFonts w:asciiTheme="majorHAnsi" w:hAnsiTheme="majorHAnsi"/>
          <w:u w:val="single"/>
        </w:rPr>
        <w:t xml:space="preserve"> </w:t>
      </w:r>
      <w:r w:rsidR="00457E3D" w:rsidRPr="00442612">
        <w:rPr>
          <w:rFonts w:asciiTheme="majorHAnsi" w:hAnsiTheme="majorHAnsi"/>
          <w:u w:val="single"/>
        </w:rPr>
        <w:t xml:space="preserve">– </w:t>
      </w:r>
      <w:r w:rsidR="00457E3D" w:rsidRPr="00442612">
        <w:rPr>
          <w:rFonts w:asciiTheme="majorHAnsi" w:hAnsiTheme="majorHAnsi"/>
          <w:i/>
          <w:u w:val="single"/>
        </w:rPr>
        <w:t>Global Environmental Politics</w:t>
      </w:r>
      <w:r w:rsidR="00457E3D" w:rsidRPr="00442612">
        <w:rPr>
          <w:rFonts w:asciiTheme="majorHAnsi" w:hAnsiTheme="majorHAnsi"/>
          <w:u w:val="single"/>
        </w:rPr>
        <w:t xml:space="preserve"> </w:t>
      </w:r>
    </w:p>
    <w:p w14:paraId="5507FF05" w14:textId="5E9CC12E" w:rsidR="00E94920" w:rsidRPr="0011057F" w:rsidRDefault="00E94920" w:rsidP="00E94920">
      <w:pPr>
        <w:rPr>
          <w:rFonts w:asciiTheme="majorHAnsi" w:hAnsiTheme="majorHAnsi"/>
          <w:u w:val="single"/>
        </w:rPr>
      </w:pPr>
    </w:p>
    <w:p w14:paraId="61C2A5C5" w14:textId="77777777" w:rsidR="00457E3D" w:rsidRPr="00442612" w:rsidRDefault="00457E3D" w:rsidP="00453A50">
      <w:pPr>
        <w:ind w:left="720" w:firstLine="720"/>
        <w:rPr>
          <w:rFonts w:asciiTheme="majorHAnsi" w:hAnsiTheme="majorHAnsi"/>
          <w:b/>
        </w:rPr>
      </w:pPr>
      <w:r w:rsidRPr="00442612">
        <w:rPr>
          <w:rFonts w:asciiTheme="majorHAnsi" w:hAnsiTheme="majorHAnsi"/>
          <w:b/>
        </w:rPr>
        <w:t xml:space="preserve">Readings </w:t>
      </w:r>
    </w:p>
    <w:p w14:paraId="035E6BD5" w14:textId="77777777" w:rsidR="00457E3D" w:rsidRPr="00442612" w:rsidRDefault="00457E3D" w:rsidP="00453A50">
      <w:pPr>
        <w:ind w:left="720" w:firstLine="720"/>
        <w:rPr>
          <w:rFonts w:asciiTheme="majorHAnsi" w:hAnsiTheme="majorHAnsi"/>
        </w:rPr>
      </w:pPr>
      <w:r w:rsidRPr="00442612">
        <w:rPr>
          <w:rFonts w:asciiTheme="majorHAnsi" w:hAnsiTheme="majorHAnsi"/>
        </w:rPr>
        <w:t xml:space="preserve">Carter, </w:t>
      </w:r>
      <w:r w:rsidRPr="00442612">
        <w:rPr>
          <w:rFonts w:asciiTheme="majorHAnsi" w:hAnsiTheme="majorHAnsi"/>
          <w:i/>
        </w:rPr>
        <w:t>Global environmental politics</w:t>
      </w:r>
    </w:p>
    <w:p w14:paraId="585B881E" w14:textId="77777777" w:rsidR="00457E3D" w:rsidRPr="00442612" w:rsidRDefault="00457E3D" w:rsidP="00453A50">
      <w:pPr>
        <w:ind w:left="720" w:firstLine="720"/>
        <w:rPr>
          <w:rFonts w:asciiTheme="majorHAnsi" w:hAnsiTheme="majorHAnsi"/>
        </w:rPr>
      </w:pPr>
      <w:r w:rsidRPr="00442612">
        <w:rPr>
          <w:rFonts w:asciiTheme="majorHAnsi" w:hAnsiTheme="majorHAnsi"/>
        </w:rPr>
        <w:t xml:space="preserve">Death, </w:t>
      </w:r>
      <w:r w:rsidRPr="00442612">
        <w:rPr>
          <w:rFonts w:asciiTheme="majorHAnsi" w:hAnsiTheme="majorHAnsi"/>
          <w:i/>
        </w:rPr>
        <w:t xml:space="preserve">Summits </w:t>
      </w:r>
    </w:p>
    <w:p w14:paraId="6BAC66F2" w14:textId="77777777" w:rsidR="00D32564" w:rsidRPr="0011057F" w:rsidRDefault="00D32564" w:rsidP="00E94920">
      <w:pPr>
        <w:rPr>
          <w:rFonts w:asciiTheme="majorHAnsi" w:hAnsiTheme="majorHAnsi"/>
        </w:rPr>
      </w:pPr>
    </w:p>
    <w:p w14:paraId="7859DC34" w14:textId="1B566C2C" w:rsidR="00E94920" w:rsidRPr="00442612" w:rsidRDefault="00BB141A" w:rsidP="007B1003">
      <w:pPr>
        <w:ind w:firstLine="720"/>
        <w:rPr>
          <w:rFonts w:asciiTheme="majorHAnsi" w:hAnsiTheme="majorHAnsi"/>
          <w:u w:val="single"/>
        </w:rPr>
      </w:pPr>
      <w:r w:rsidRPr="00442612">
        <w:rPr>
          <w:rFonts w:asciiTheme="majorHAnsi" w:hAnsiTheme="majorHAnsi"/>
          <w:u w:val="single"/>
        </w:rPr>
        <w:t>Class 23</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Global Environmental Politics</w:t>
      </w:r>
      <w:r w:rsidR="00E94920" w:rsidRPr="00442612">
        <w:rPr>
          <w:rFonts w:asciiTheme="majorHAnsi" w:hAnsiTheme="majorHAnsi"/>
          <w:u w:val="single"/>
        </w:rPr>
        <w:t xml:space="preserve"> </w:t>
      </w:r>
    </w:p>
    <w:p w14:paraId="562C81AF" w14:textId="77777777" w:rsidR="00457E3D" w:rsidRPr="0011057F" w:rsidRDefault="00457E3D" w:rsidP="00457E3D">
      <w:pPr>
        <w:ind w:firstLine="720"/>
        <w:rPr>
          <w:rFonts w:asciiTheme="majorHAnsi" w:hAnsiTheme="majorHAnsi"/>
        </w:rPr>
      </w:pPr>
    </w:p>
    <w:p w14:paraId="4DA1B4A8" w14:textId="3F12FACE" w:rsidR="00457E3D" w:rsidRPr="00442612" w:rsidRDefault="00457E3D" w:rsidP="00453A50">
      <w:pPr>
        <w:ind w:left="720" w:firstLine="720"/>
        <w:rPr>
          <w:rFonts w:asciiTheme="majorHAnsi" w:hAnsiTheme="majorHAnsi"/>
          <w:b/>
        </w:rPr>
      </w:pPr>
      <w:r w:rsidRPr="00442612">
        <w:rPr>
          <w:rFonts w:asciiTheme="majorHAnsi" w:hAnsiTheme="majorHAnsi"/>
          <w:b/>
        </w:rPr>
        <w:t>Readings</w:t>
      </w:r>
    </w:p>
    <w:p w14:paraId="2A61A5C9" w14:textId="6D85E282" w:rsidR="00E94920" w:rsidRPr="00442612" w:rsidRDefault="00457E3D" w:rsidP="00EB3D6A">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Okereke and Charlesworth, </w:t>
      </w:r>
      <w:r w:rsidRPr="00442612">
        <w:rPr>
          <w:rFonts w:asciiTheme="majorHAnsi" w:hAnsiTheme="majorHAnsi"/>
          <w:i/>
        </w:rPr>
        <w:t>Climate Change</w:t>
      </w:r>
      <w:r w:rsidRPr="00442612">
        <w:rPr>
          <w:rFonts w:asciiTheme="majorHAnsi" w:hAnsiTheme="majorHAnsi"/>
        </w:rPr>
        <w:t xml:space="preserve"> </w:t>
      </w:r>
      <w:r w:rsidRPr="00442612">
        <w:rPr>
          <w:rFonts w:asciiTheme="majorHAnsi" w:hAnsiTheme="majorHAnsi"/>
          <w:i/>
        </w:rPr>
        <w:t xml:space="preserve"> </w:t>
      </w:r>
    </w:p>
    <w:p w14:paraId="0766F9E3" w14:textId="7C20CEEF" w:rsidR="00E94920" w:rsidRPr="0011057F" w:rsidRDefault="007217FA" w:rsidP="00E94920">
      <w:pPr>
        <w:rPr>
          <w:rFonts w:asciiTheme="majorHAnsi" w:hAnsiTheme="majorHAnsi"/>
        </w:rPr>
      </w:pPr>
      <w:r w:rsidRPr="00442612">
        <w:rPr>
          <w:rFonts w:asciiTheme="majorHAnsi" w:hAnsiTheme="majorHAnsi"/>
        </w:rPr>
        <w:tab/>
      </w:r>
    </w:p>
    <w:p w14:paraId="148D351C" w14:textId="26A8ADBD" w:rsidR="00E94920" w:rsidRPr="00442612" w:rsidRDefault="00BB141A" w:rsidP="007B1003">
      <w:pPr>
        <w:ind w:firstLine="720"/>
        <w:rPr>
          <w:rFonts w:asciiTheme="majorHAnsi" w:hAnsiTheme="majorHAnsi"/>
          <w:u w:val="single"/>
        </w:rPr>
      </w:pPr>
      <w:r w:rsidRPr="00442612">
        <w:rPr>
          <w:rFonts w:asciiTheme="majorHAnsi" w:hAnsiTheme="majorHAnsi"/>
          <w:u w:val="single"/>
        </w:rPr>
        <w:t>Class 24</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Global Environmental Politics</w:t>
      </w:r>
    </w:p>
    <w:p w14:paraId="083B3D21" w14:textId="77777777" w:rsidR="00E94920" w:rsidRPr="0011057F" w:rsidRDefault="00E94920" w:rsidP="00E94920">
      <w:pPr>
        <w:rPr>
          <w:rFonts w:asciiTheme="majorHAnsi" w:hAnsiTheme="majorHAnsi"/>
          <w:u w:val="single"/>
        </w:rPr>
      </w:pPr>
    </w:p>
    <w:p w14:paraId="63A4D92D" w14:textId="444F9222" w:rsidR="00E94920" w:rsidRPr="00442612" w:rsidRDefault="00E94920" w:rsidP="00E94920">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b/>
        </w:rPr>
        <w:t xml:space="preserve">Readings </w:t>
      </w:r>
    </w:p>
    <w:p w14:paraId="462C8A69" w14:textId="3BA5F466" w:rsidR="00E94920" w:rsidRPr="00442612" w:rsidRDefault="00E94920" w:rsidP="00E94920">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Carter, </w:t>
      </w:r>
      <w:r w:rsidRPr="00442612">
        <w:rPr>
          <w:rFonts w:asciiTheme="majorHAnsi" w:hAnsiTheme="majorHAnsi"/>
          <w:i/>
        </w:rPr>
        <w:t>Globalisation, trade and the environment</w:t>
      </w:r>
    </w:p>
    <w:p w14:paraId="35C6A9AC" w14:textId="689DC2EC" w:rsidR="00E94920" w:rsidRPr="00442612" w:rsidRDefault="00E94920" w:rsidP="00E94920">
      <w:pPr>
        <w:rPr>
          <w:rFonts w:asciiTheme="majorHAnsi" w:hAnsiTheme="majorHAnsi"/>
          <w: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Paterson, </w:t>
      </w:r>
      <w:r w:rsidRPr="00442612">
        <w:rPr>
          <w:rFonts w:asciiTheme="majorHAnsi" w:hAnsiTheme="majorHAnsi"/>
          <w:i/>
        </w:rPr>
        <w:t xml:space="preserve">Commodification </w:t>
      </w:r>
    </w:p>
    <w:p w14:paraId="216808EC" w14:textId="77777777" w:rsidR="00E94920" w:rsidRPr="00442612" w:rsidRDefault="00E94920" w:rsidP="00E94920">
      <w:pPr>
        <w:rPr>
          <w:rFonts w:asciiTheme="majorHAnsi" w:hAnsiTheme="majorHAnsi"/>
          <w:i/>
          <w:sz w:val="16"/>
          <w:szCs w:val="16"/>
        </w:rPr>
      </w:pPr>
    </w:p>
    <w:p w14:paraId="0A7E473B" w14:textId="6F92D6E4" w:rsidR="00402AAE" w:rsidRPr="00442612" w:rsidRDefault="00131486" w:rsidP="00453A50">
      <w:pPr>
        <w:ind w:left="720" w:firstLine="720"/>
        <w:rPr>
          <w:rFonts w:asciiTheme="majorHAnsi" w:hAnsiTheme="majorHAnsi"/>
          <w:b/>
        </w:rPr>
      </w:pPr>
      <w:r w:rsidRPr="00442612">
        <w:rPr>
          <w:rFonts w:asciiTheme="majorHAnsi" w:hAnsiTheme="majorHAnsi"/>
          <w:b/>
        </w:rPr>
        <w:t xml:space="preserve">LEGISLATION BRIEF DUE </w:t>
      </w:r>
    </w:p>
    <w:p w14:paraId="11B5E77C" w14:textId="77777777" w:rsidR="00402AAE" w:rsidRPr="0011057F" w:rsidRDefault="00402AAE" w:rsidP="00E94920">
      <w:pPr>
        <w:rPr>
          <w:rFonts w:asciiTheme="majorHAnsi" w:hAnsiTheme="majorHAnsi"/>
          <w:i/>
        </w:rPr>
      </w:pPr>
    </w:p>
    <w:p w14:paraId="1A6D6E2D" w14:textId="09B4BD76" w:rsidR="00EB3D6A" w:rsidRPr="00442612" w:rsidRDefault="00BB141A" w:rsidP="007B1003">
      <w:pPr>
        <w:ind w:firstLine="720"/>
        <w:rPr>
          <w:rFonts w:asciiTheme="majorHAnsi" w:hAnsiTheme="majorHAnsi"/>
          <w:u w:val="single"/>
        </w:rPr>
      </w:pPr>
      <w:r w:rsidRPr="00442612">
        <w:rPr>
          <w:rFonts w:asciiTheme="majorHAnsi" w:hAnsiTheme="majorHAnsi"/>
          <w:u w:val="single"/>
        </w:rPr>
        <w:t>Class 25</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Global Environmental Politics</w:t>
      </w:r>
    </w:p>
    <w:p w14:paraId="24491ABA" w14:textId="77777777" w:rsidR="0064502C" w:rsidRPr="0011057F" w:rsidRDefault="00E94920" w:rsidP="00E94920">
      <w:pPr>
        <w:rPr>
          <w:rFonts w:asciiTheme="majorHAnsi" w:hAnsiTheme="majorHAnsi"/>
        </w:rPr>
      </w:pPr>
      <w:r w:rsidRPr="00442612">
        <w:rPr>
          <w:rFonts w:asciiTheme="majorHAnsi" w:hAnsiTheme="majorHAnsi"/>
        </w:rPr>
        <w:tab/>
      </w:r>
    </w:p>
    <w:p w14:paraId="7328625A" w14:textId="23931C5A" w:rsidR="00E94920" w:rsidRPr="00442612" w:rsidRDefault="00E94920" w:rsidP="00453A50">
      <w:pPr>
        <w:ind w:left="720" w:firstLine="720"/>
        <w:rPr>
          <w:rFonts w:asciiTheme="majorHAnsi" w:hAnsiTheme="majorHAnsi"/>
          <w:b/>
        </w:rPr>
      </w:pPr>
      <w:r w:rsidRPr="00442612">
        <w:rPr>
          <w:rFonts w:asciiTheme="majorHAnsi" w:hAnsiTheme="majorHAnsi"/>
          <w:b/>
        </w:rPr>
        <w:t xml:space="preserve">Readings </w:t>
      </w:r>
    </w:p>
    <w:p w14:paraId="6F5204C3" w14:textId="074BB7B9" w:rsidR="00E94920" w:rsidRPr="00442612" w:rsidRDefault="00E94920" w:rsidP="00E94920">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Büscher, </w:t>
      </w:r>
      <w:r w:rsidRPr="00442612">
        <w:rPr>
          <w:rFonts w:asciiTheme="majorHAnsi" w:hAnsiTheme="majorHAnsi"/>
          <w:i/>
        </w:rPr>
        <w:t>Biodiversity</w:t>
      </w:r>
    </w:p>
    <w:p w14:paraId="388DA699" w14:textId="7ED3DB77" w:rsidR="00E94920" w:rsidRPr="00442612" w:rsidRDefault="00E94920" w:rsidP="00E94920">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Igoe, </w:t>
      </w:r>
      <w:r w:rsidRPr="00442612">
        <w:rPr>
          <w:rFonts w:asciiTheme="majorHAnsi" w:hAnsiTheme="majorHAnsi"/>
          <w:i/>
        </w:rPr>
        <w:t xml:space="preserve">Conservation </w:t>
      </w:r>
    </w:p>
    <w:p w14:paraId="1C62D6C9" w14:textId="77777777" w:rsidR="00844EE6" w:rsidRPr="0011057F" w:rsidRDefault="00844EE6" w:rsidP="00844EE6">
      <w:pPr>
        <w:rPr>
          <w:rFonts w:asciiTheme="majorHAnsi" w:hAnsiTheme="majorHAnsi"/>
        </w:rPr>
      </w:pPr>
    </w:p>
    <w:p w14:paraId="16D6AD45" w14:textId="0A3D93D7" w:rsidR="00E94920" w:rsidRPr="00442612" w:rsidRDefault="00BB141A" w:rsidP="007B1003">
      <w:pPr>
        <w:ind w:firstLine="720"/>
        <w:rPr>
          <w:rFonts w:asciiTheme="majorHAnsi" w:hAnsiTheme="majorHAnsi"/>
          <w:u w:val="single"/>
        </w:rPr>
      </w:pPr>
      <w:r w:rsidRPr="00442612">
        <w:rPr>
          <w:rFonts w:asciiTheme="majorHAnsi" w:hAnsiTheme="majorHAnsi"/>
          <w:u w:val="single"/>
        </w:rPr>
        <w:t>Class 26</w:t>
      </w:r>
      <w:r w:rsidR="00844EE6" w:rsidRPr="00442612">
        <w:rPr>
          <w:rFonts w:asciiTheme="majorHAnsi" w:hAnsiTheme="majorHAnsi"/>
          <w:u w:val="single"/>
        </w:rPr>
        <w:t xml:space="preserve">  </w:t>
      </w:r>
      <w:r w:rsidR="00E94920" w:rsidRPr="00442612">
        <w:rPr>
          <w:rFonts w:asciiTheme="majorHAnsi" w:hAnsiTheme="majorHAnsi"/>
          <w:u w:val="single"/>
        </w:rPr>
        <w:t xml:space="preserve">– </w:t>
      </w:r>
      <w:r w:rsidR="00E94920" w:rsidRPr="00442612">
        <w:rPr>
          <w:rFonts w:asciiTheme="majorHAnsi" w:hAnsiTheme="majorHAnsi"/>
          <w:i/>
          <w:u w:val="single"/>
        </w:rPr>
        <w:t>Global Environmental Politics</w:t>
      </w:r>
    </w:p>
    <w:p w14:paraId="44C1F826" w14:textId="77777777" w:rsidR="00E94920" w:rsidRPr="0011057F" w:rsidRDefault="00E94920" w:rsidP="00E94920">
      <w:pPr>
        <w:rPr>
          <w:rFonts w:asciiTheme="majorHAnsi" w:hAnsiTheme="majorHAnsi"/>
        </w:rPr>
      </w:pPr>
      <w:r w:rsidRPr="00442612">
        <w:rPr>
          <w:rFonts w:asciiTheme="majorHAnsi" w:hAnsiTheme="majorHAnsi"/>
        </w:rPr>
        <w:tab/>
      </w:r>
    </w:p>
    <w:p w14:paraId="6059999A" w14:textId="77777777" w:rsidR="00E94920" w:rsidRPr="00442612" w:rsidRDefault="00E94920" w:rsidP="00453A50">
      <w:pPr>
        <w:ind w:left="720" w:firstLine="720"/>
        <w:rPr>
          <w:rFonts w:asciiTheme="majorHAnsi" w:hAnsiTheme="majorHAnsi"/>
          <w:b/>
        </w:rPr>
      </w:pPr>
      <w:r w:rsidRPr="00442612">
        <w:rPr>
          <w:rFonts w:asciiTheme="majorHAnsi" w:hAnsiTheme="majorHAnsi"/>
          <w:b/>
        </w:rPr>
        <w:t>Readings</w:t>
      </w:r>
    </w:p>
    <w:p w14:paraId="686693F1" w14:textId="77777777" w:rsidR="00E94920" w:rsidRPr="00442612" w:rsidRDefault="00E94920" w:rsidP="00453A50">
      <w:pPr>
        <w:ind w:left="720" w:firstLine="720"/>
        <w:rPr>
          <w:rFonts w:asciiTheme="majorHAnsi" w:hAnsiTheme="majorHAnsi"/>
        </w:rPr>
      </w:pPr>
      <w:r w:rsidRPr="00442612">
        <w:rPr>
          <w:rFonts w:asciiTheme="majorHAnsi" w:hAnsiTheme="majorHAnsi"/>
        </w:rPr>
        <w:t xml:space="preserve">Watts and Peluso, </w:t>
      </w:r>
      <w:r w:rsidRPr="00442612">
        <w:rPr>
          <w:rFonts w:asciiTheme="majorHAnsi" w:hAnsiTheme="majorHAnsi"/>
          <w:i/>
        </w:rPr>
        <w:t>Resource Violence</w:t>
      </w:r>
      <w:r w:rsidRPr="00442612">
        <w:rPr>
          <w:rFonts w:asciiTheme="majorHAnsi" w:hAnsiTheme="majorHAnsi"/>
        </w:rPr>
        <w:t xml:space="preserve"> </w:t>
      </w:r>
    </w:p>
    <w:p w14:paraId="42466D13" w14:textId="297535BD" w:rsidR="00E94920" w:rsidRPr="00442612" w:rsidRDefault="00E94920" w:rsidP="00E94920">
      <w:pPr>
        <w:rPr>
          <w:rFonts w:asciiTheme="majorHAnsi" w:hAnsiTheme="majorHAnsi"/>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rPr>
        <w:t xml:space="preserve">Dalby, </w:t>
      </w:r>
      <w:r w:rsidRPr="00442612">
        <w:rPr>
          <w:rFonts w:asciiTheme="majorHAnsi" w:hAnsiTheme="majorHAnsi"/>
          <w:i/>
        </w:rPr>
        <w:t xml:space="preserve">Security </w:t>
      </w:r>
    </w:p>
    <w:p w14:paraId="2EDCEC48" w14:textId="77777777" w:rsidR="00E94920" w:rsidRDefault="00E94920" w:rsidP="00E94920">
      <w:pPr>
        <w:rPr>
          <w:rFonts w:asciiTheme="majorHAnsi" w:hAnsiTheme="majorHAnsi"/>
          <w:b/>
        </w:rPr>
      </w:pPr>
    </w:p>
    <w:p w14:paraId="11AF9ECA" w14:textId="77777777" w:rsidR="0011057F" w:rsidRDefault="0011057F" w:rsidP="00E94920">
      <w:pPr>
        <w:rPr>
          <w:rFonts w:asciiTheme="majorHAnsi" w:hAnsiTheme="majorHAnsi"/>
          <w:b/>
        </w:rPr>
      </w:pPr>
    </w:p>
    <w:p w14:paraId="196B5785" w14:textId="77777777" w:rsidR="0011057F" w:rsidRPr="0011057F" w:rsidRDefault="0011057F" w:rsidP="00E94920">
      <w:pPr>
        <w:rPr>
          <w:rFonts w:asciiTheme="majorHAnsi" w:hAnsiTheme="majorHAnsi"/>
          <w:b/>
        </w:rPr>
      </w:pPr>
    </w:p>
    <w:p w14:paraId="6C614578" w14:textId="54411843" w:rsidR="00E94920" w:rsidRPr="00442612" w:rsidRDefault="00BB141A" w:rsidP="007B1003">
      <w:pPr>
        <w:ind w:firstLine="720"/>
        <w:rPr>
          <w:rFonts w:asciiTheme="majorHAnsi" w:hAnsiTheme="majorHAnsi"/>
          <w:u w:val="single"/>
        </w:rPr>
      </w:pPr>
      <w:r w:rsidRPr="00442612">
        <w:rPr>
          <w:rFonts w:asciiTheme="majorHAnsi" w:hAnsiTheme="majorHAnsi"/>
          <w:u w:val="single"/>
        </w:rPr>
        <w:lastRenderedPageBreak/>
        <w:t xml:space="preserve">Class 27 </w:t>
      </w:r>
      <w:r w:rsidR="00A03A35" w:rsidRPr="00442612">
        <w:rPr>
          <w:rFonts w:asciiTheme="majorHAnsi" w:hAnsiTheme="majorHAnsi"/>
          <w:u w:val="single"/>
        </w:rPr>
        <w:t xml:space="preserve">– </w:t>
      </w:r>
      <w:r w:rsidR="00A03A35" w:rsidRPr="00442612">
        <w:rPr>
          <w:rFonts w:asciiTheme="majorHAnsi" w:hAnsiTheme="majorHAnsi"/>
          <w:i/>
          <w:u w:val="single"/>
        </w:rPr>
        <w:t>Future Directions</w:t>
      </w:r>
      <w:r w:rsidR="00457E3D" w:rsidRPr="00442612">
        <w:rPr>
          <w:rFonts w:asciiTheme="majorHAnsi" w:hAnsiTheme="majorHAnsi"/>
          <w:i/>
          <w:u w:val="single"/>
        </w:rPr>
        <w:t xml:space="preserve"> in Domestic Politics </w:t>
      </w:r>
    </w:p>
    <w:p w14:paraId="4B5B4702" w14:textId="77777777" w:rsidR="0064502C" w:rsidRPr="0011057F" w:rsidRDefault="0064502C" w:rsidP="0064502C">
      <w:pPr>
        <w:rPr>
          <w:rFonts w:asciiTheme="majorHAnsi" w:hAnsiTheme="majorHAnsi"/>
        </w:rPr>
      </w:pPr>
    </w:p>
    <w:p w14:paraId="07C00713" w14:textId="109B6BA1" w:rsidR="0064502C" w:rsidRPr="00442612" w:rsidRDefault="0064502C" w:rsidP="0064502C">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b/>
        </w:rPr>
        <w:t xml:space="preserve">Readings </w:t>
      </w:r>
    </w:p>
    <w:p w14:paraId="6CDC143B" w14:textId="357CBC68" w:rsidR="0064502C" w:rsidRPr="00442612" w:rsidRDefault="0064502C" w:rsidP="0064502C">
      <w:pPr>
        <w:rPr>
          <w:rFonts w:asciiTheme="majorHAnsi" w:hAnsiTheme="majorHAnsi"/>
          <w:i/>
        </w:rPr>
      </w:pPr>
      <w:r w:rsidRPr="00442612">
        <w:rPr>
          <w:rFonts w:asciiTheme="majorHAnsi" w:hAnsiTheme="majorHAnsi"/>
          <w:b/>
        </w:rPr>
        <w:tab/>
      </w:r>
      <w:r w:rsidR="00453A50" w:rsidRPr="00442612">
        <w:rPr>
          <w:rFonts w:asciiTheme="majorHAnsi" w:hAnsiTheme="majorHAnsi"/>
          <w:b/>
        </w:rPr>
        <w:tab/>
      </w:r>
      <w:r w:rsidRPr="00442612">
        <w:rPr>
          <w:rFonts w:asciiTheme="majorHAnsi" w:hAnsiTheme="majorHAnsi"/>
        </w:rPr>
        <w:t xml:space="preserve">Carter, </w:t>
      </w:r>
      <w:r w:rsidRPr="00442612">
        <w:rPr>
          <w:rFonts w:asciiTheme="majorHAnsi" w:hAnsiTheme="majorHAnsi"/>
          <w:i/>
        </w:rPr>
        <w:t xml:space="preserve">Greening government </w:t>
      </w:r>
    </w:p>
    <w:p w14:paraId="06697669" w14:textId="77777777" w:rsidR="00E94920" w:rsidRPr="0011057F" w:rsidRDefault="00E94920" w:rsidP="00E94920">
      <w:pPr>
        <w:rPr>
          <w:rFonts w:asciiTheme="majorHAnsi" w:hAnsiTheme="majorHAnsi"/>
        </w:rPr>
      </w:pPr>
    </w:p>
    <w:p w14:paraId="16F052F1" w14:textId="78944569" w:rsidR="00E94920" w:rsidRPr="00442612" w:rsidRDefault="00BB141A" w:rsidP="007B1003">
      <w:pPr>
        <w:ind w:firstLine="720"/>
        <w:rPr>
          <w:rFonts w:asciiTheme="majorHAnsi" w:hAnsiTheme="majorHAnsi"/>
        </w:rPr>
      </w:pPr>
      <w:r w:rsidRPr="00442612">
        <w:rPr>
          <w:rFonts w:asciiTheme="majorHAnsi" w:hAnsiTheme="majorHAnsi"/>
          <w:u w:val="single"/>
        </w:rPr>
        <w:t>Class 28</w:t>
      </w:r>
      <w:r w:rsidR="00844EE6" w:rsidRPr="00442612">
        <w:rPr>
          <w:rFonts w:asciiTheme="majorHAnsi" w:hAnsiTheme="majorHAnsi"/>
          <w:u w:val="single"/>
        </w:rPr>
        <w:t xml:space="preserve">  </w:t>
      </w:r>
      <w:r w:rsidR="00A03A35" w:rsidRPr="00442612">
        <w:rPr>
          <w:rFonts w:asciiTheme="majorHAnsi" w:hAnsiTheme="majorHAnsi"/>
          <w:u w:val="single"/>
        </w:rPr>
        <w:t xml:space="preserve">– </w:t>
      </w:r>
      <w:r w:rsidR="00A03A35" w:rsidRPr="00442612">
        <w:rPr>
          <w:rFonts w:asciiTheme="majorHAnsi" w:hAnsiTheme="majorHAnsi"/>
          <w:i/>
          <w:u w:val="single"/>
        </w:rPr>
        <w:t xml:space="preserve">Future Directions </w:t>
      </w:r>
      <w:r w:rsidR="00457E3D" w:rsidRPr="00442612">
        <w:rPr>
          <w:rFonts w:asciiTheme="majorHAnsi" w:hAnsiTheme="majorHAnsi"/>
          <w:i/>
          <w:u w:val="single"/>
        </w:rPr>
        <w:t xml:space="preserve">in Domestic Politics </w:t>
      </w:r>
    </w:p>
    <w:p w14:paraId="1CAAB541" w14:textId="77777777" w:rsidR="00E94920" w:rsidRPr="0011057F" w:rsidRDefault="00E94920" w:rsidP="00E94920">
      <w:pPr>
        <w:rPr>
          <w:rFonts w:asciiTheme="majorHAnsi" w:hAnsiTheme="majorHAnsi"/>
          <w:u w:val="single"/>
        </w:rPr>
      </w:pPr>
    </w:p>
    <w:p w14:paraId="2BA81665" w14:textId="77777777" w:rsidR="0064502C" w:rsidRPr="00442612" w:rsidRDefault="0064502C" w:rsidP="00453A50">
      <w:pPr>
        <w:ind w:left="720" w:firstLine="720"/>
        <w:rPr>
          <w:rFonts w:asciiTheme="majorHAnsi" w:hAnsiTheme="majorHAnsi"/>
          <w:b/>
        </w:rPr>
      </w:pPr>
      <w:r w:rsidRPr="00442612">
        <w:rPr>
          <w:rFonts w:asciiTheme="majorHAnsi" w:hAnsiTheme="majorHAnsi"/>
          <w:b/>
        </w:rPr>
        <w:t xml:space="preserve">Readings </w:t>
      </w:r>
    </w:p>
    <w:p w14:paraId="48432390" w14:textId="0D54AF1C" w:rsidR="00E94920" w:rsidRPr="00442612" w:rsidRDefault="0064502C" w:rsidP="00E94920">
      <w:pPr>
        <w:rPr>
          <w:rFonts w:asciiTheme="majorHAnsi" w:hAnsiTheme="majorHAnsi"/>
          <w:i/>
        </w:rPr>
      </w:pPr>
      <w:r w:rsidRPr="00442612">
        <w:rPr>
          <w:rFonts w:asciiTheme="majorHAnsi" w:hAnsiTheme="majorHAnsi"/>
          <w:b/>
        </w:rPr>
        <w:tab/>
      </w:r>
      <w:r w:rsidR="00453A50" w:rsidRPr="00442612">
        <w:rPr>
          <w:rFonts w:asciiTheme="majorHAnsi" w:hAnsiTheme="majorHAnsi"/>
          <w:b/>
        </w:rPr>
        <w:tab/>
      </w:r>
      <w:r w:rsidRPr="00442612">
        <w:rPr>
          <w:rFonts w:asciiTheme="majorHAnsi" w:hAnsiTheme="majorHAnsi"/>
        </w:rPr>
        <w:t xml:space="preserve">Carter, </w:t>
      </w:r>
      <w:r w:rsidRPr="00442612">
        <w:rPr>
          <w:rFonts w:asciiTheme="majorHAnsi" w:hAnsiTheme="majorHAnsi"/>
          <w:i/>
        </w:rPr>
        <w:t xml:space="preserve">Policy instruments and implementation </w:t>
      </w:r>
    </w:p>
    <w:p w14:paraId="760239A0" w14:textId="77777777" w:rsidR="00415798" w:rsidRPr="0011057F" w:rsidRDefault="00415798" w:rsidP="00E94920">
      <w:pPr>
        <w:rPr>
          <w:rFonts w:asciiTheme="majorHAnsi" w:hAnsiTheme="majorHAnsi"/>
          <w:i/>
        </w:rPr>
      </w:pPr>
    </w:p>
    <w:p w14:paraId="4E69AEBA" w14:textId="269242E0" w:rsidR="00415798" w:rsidRPr="00442612" w:rsidRDefault="00415798" w:rsidP="00E94920">
      <w:pPr>
        <w:rPr>
          <w:rFonts w:asciiTheme="majorHAnsi" w:hAnsiTheme="majorHAnsi"/>
        </w:rPr>
      </w:pPr>
      <w:r w:rsidRPr="00442612">
        <w:rPr>
          <w:rFonts w:asciiTheme="majorHAnsi" w:hAnsiTheme="majorHAnsi"/>
        </w:rPr>
        <w:tab/>
      </w:r>
      <w:r w:rsidR="00C076AD">
        <w:rPr>
          <w:rFonts w:asciiTheme="majorHAnsi" w:hAnsiTheme="majorHAnsi"/>
          <w:u w:val="single"/>
        </w:rPr>
        <w:t>DATE TBA</w:t>
      </w:r>
      <w:r w:rsidRPr="00442612">
        <w:rPr>
          <w:rFonts w:asciiTheme="majorHAnsi" w:hAnsiTheme="majorHAnsi"/>
          <w:u w:val="single"/>
        </w:rPr>
        <w:t xml:space="preserve"> </w:t>
      </w:r>
    </w:p>
    <w:p w14:paraId="35573083" w14:textId="77777777" w:rsidR="00415798" w:rsidRPr="0011057F" w:rsidRDefault="00415798" w:rsidP="00E94920">
      <w:pPr>
        <w:rPr>
          <w:rFonts w:asciiTheme="majorHAnsi" w:hAnsiTheme="majorHAnsi"/>
        </w:rPr>
      </w:pPr>
    </w:p>
    <w:p w14:paraId="66011FA3" w14:textId="005E010B" w:rsidR="00BB141A" w:rsidRDefault="00415798" w:rsidP="00E94920">
      <w:pPr>
        <w:rPr>
          <w:rFonts w:asciiTheme="majorHAnsi" w:hAnsiTheme="majorHAnsi"/>
          <w:b/>
        </w:rPr>
      </w:pPr>
      <w:r w:rsidRPr="00442612">
        <w:rPr>
          <w:rFonts w:asciiTheme="majorHAnsi" w:hAnsiTheme="majorHAnsi"/>
        </w:rPr>
        <w:tab/>
      </w:r>
      <w:r w:rsidR="00453A50" w:rsidRPr="00442612">
        <w:rPr>
          <w:rFonts w:asciiTheme="majorHAnsi" w:hAnsiTheme="majorHAnsi"/>
        </w:rPr>
        <w:tab/>
      </w:r>
      <w:r w:rsidRPr="00442612">
        <w:rPr>
          <w:rFonts w:asciiTheme="majorHAnsi" w:hAnsiTheme="majorHAnsi"/>
          <w:b/>
        </w:rPr>
        <w:t xml:space="preserve">FINAL EXAM </w:t>
      </w:r>
      <w:r w:rsidR="00BB141A" w:rsidRPr="00442612">
        <w:rPr>
          <w:rFonts w:asciiTheme="majorHAnsi" w:hAnsiTheme="majorHAnsi"/>
          <w:b/>
        </w:rPr>
        <w:t>Time XX to Time XX</w:t>
      </w:r>
      <w:r w:rsidRPr="00442612">
        <w:rPr>
          <w:rFonts w:asciiTheme="majorHAnsi" w:hAnsiTheme="majorHAnsi"/>
          <w:b/>
        </w:rPr>
        <w:t xml:space="preserve"> </w:t>
      </w:r>
    </w:p>
    <w:p w14:paraId="315AADDB" w14:textId="77777777" w:rsidR="00442612" w:rsidRPr="00442612" w:rsidRDefault="00442612" w:rsidP="00E94920">
      <w:pPr>
        <w:rPr>
          <w:rFonts w:asciiTheme="majorHAnsi" w:hAnsiTheme="majorHAnsi"/>
          <w:b/>
        </w:rPr>
      </w:pPr>
    </w:p>
    <w:p w14:paraId="36DDBBC3" w14:textId="77777777" w:rsidR="00E94920" w:rsidRPr="00442612" w:rsidRDefault="00E94920" w:rsidP="00E94920">
      <w:pPr>
        <w:rPr>
          <w:rFonts w:asciiTheme="majorHAnsi" w:hAnsiTheme="majorHAnsi"/>
          <w:b/>
          <w:u w:val="single"/>
        </w:rPr>
      </w:pPr>
      <w:r w:rsidRPr="00442612">
        <w:rPr>
          <w:rFonts w:asciiTheme="majorHAnsi" w:hAnsiTheme="majorHAnsi"/>
          <w:b/>
          <w:u w:val="single"/>
        </w:rPr>
        <w:t>Summary of Assignments and Examination Outline</w:t>
      </w:r>
    </w:p>
    <w:p w14:paraId="7378EC3F" w14:textId="77777777" w:rsidR="00E94920" w:rsidRPr="00442612" w:rsidRDefault="00E94920" w:rsidP="00E94920">
      <w:pPr>
        <w:rPr>
          <w:rFonts w:asciiTheme="majorHAnsi" w:hAnsiTheme="majorHAnsi"/>
        </w:rPr>
      </w:pPr>
    </w:p>
    <w:p w14:paraId="010C26E0" w14:textId="27F99A67" w:rsidR="00E94920" w:rsidRPr="00442612" w:rsidRDefault="00BB141A" w:rsidP="00E94920">
      <w:pPr>
        <w:rPr>
          <w:rFonts w:asciiTheme="majorHAnsi" w:hAnsiTheme="majorHAnsi"/>
        </w:rPr>
      </w:pPr>
      <w:r w:rsidRPr="00442612">
        <w:rPr>
          <w:rFonts w:asciiTheme="majorHAnsi" w:hAnsiTheme="majorHAnsi"/>
        </w:rPr>
        <w:t>Class 5</w:t>
      </w:r>
      <w:r w:rsidR="00E94920" w:rsidRPr="00442612">
        <w:rPr>
          <w:rFonts w:asciiTheme="majorHAnsi" w:hAnsiTheme="majorHAnsi"/>
        </w:rPr>
        <w:t>:</w:t>
      </w:r>
      <w:r w:rsidR="00E94920" w:rsidRPr="00442612">
        <w:rPr>
          <w:rFonts w:asciiTheme="majorHAnsi" w:hAnsiTheme="majorHAnsi"/>
        </w:rPr>
        <w:tab/>
      </w:r>
      <w:r w:rsidR="00EB3D6A" w:rsidRPr="00442612">
        <w:rPr>
          <w:rFonts w:asciiTheme="majorHAnsi" w:hAnsiTheme="majorHAnsi"/>
        </w:rPr>
        <w:tab/>
      </w:r>
      <w:r w:rsidR="00E94920" w:rsidRPr="00442612">
        <w:rPr>
          <w:rFonts w:asciiTheme="majorHAnsi" w:hAnsiTheme="majorHAnsi"/>
        </w:rPr>
        <w:t>Issue Brief first draft</w:t>
      </w:r>
    </w:p>
    <w:p w14:paraId="13F45DD5" w14:textId="0FCE4482" w:rsidR="007217FA" w:rsidRPr="00442612" w:rsidRDefault="00BB141A" w:rsidP="00E94920">
      <w:pPr>
        <w:rPr>
          <w:rFonts w:asciiTheme="majorHAnsi" w:hAnsiTheme="majorHAnsi"/>
        </w:rPr>
      </w:pPr>
      <w:r w:rsidRPr="00442612">
        <w:rPr>
          <w:rFonts w:asciiTheme="majorHAnsi" w:hAnsiTheme="majorHAnsi"/>
        </w:rPr>
        <w:t>Class 9</w:t>
      </w:r>
      <w:r w:rsidR="007217FA" w:rsidRPr="00442612">
        <w:rPr>
          <w:rFonts w:asciiTheme="majorHAnsi" w:hAnsiTheme="majorHAnsi"/>
        </w:rPr>
        <w:t xml:space="preserve">: </w:t>
      </w:r>
      <w:r w:rsidR="007217FA" w:rsidRPr="00442612">
        <w:rPr>
          <w:rFonts w:asciiTheme="majorHAnsi" w:hAnsiTheme="majorHAnsi"/>
        </w:rPr>
        <w:tab/>
      </w:r>
      <w:r w:rsidR="007217FA" w:rsidRPr="00442612">
        <w:rPr>
          <w:rFonts w:asciiTheme="majorHAnsi" w:hAnsiTheme="majorHAnsi"/>
        </w:rPr>
        <w:tab/>
        <w:t xml:space="preserve">Issue Brief due </w:t>
      </w:r>
    </w:p>
    <w:p w14:paraId="0DA72E3B" w14:textId="75C6B07A" w:rsidR="0070343B" w:rsidRPr="00442612" w:rsidRDefault="00BB141A" w:rsidP="00E94920">
      <w:pPr>
        <w:rPr>
          <w:rFonts w:asciiTheme="majorHAnsi" w:hAnsiTheme="majorHAnsi"/>
        </w:rPr>
      </w:pPr>
      <w:r w:rsidRPr="00442612">
        <w:rPr>
          <w:rFonts w:asciiTheme="majorHAnsi" w:hAnsiTheme="majorHAnsi"/>
        </w:rPr>
        <w:t>Class 11</w:t>
      </w:r>
      <w:r w:rsidR="0070343B" w:rsidRPr="00442612">
        <w:rPr>
          <w:rFonts w:asciiTheme="majorHAnsi" w:hAnsiTheme="majorHAnsi"/>
        </w:rPr>
        <w:t xml:space="preserve">: </w:t>
      </w:r>
      <w:r w:rsidR="0070343B" w:rsidRPr="00442612">
        <w:rPr>
          <w:rFonts w:asciiTheme="majorHAnsi" w:hAnsiTheme="majorHAnsi"/>
        </w:rPr>
        <w:tab/>
      </w:r>
      <w:r w:rsidR="007217FA" w:rsidRPr="00442612">
        <w:rPr>
          <w:rFonts w:asciiTheme="majorHAnsi" w:hAnsiTheme="majorHAnsi"/>
        </w:rPr>
        <w:tab/>
        <w:t>Midterm I</w:t>
      </w:r>
    </w:p>
    <w:p w14:paraId="4A3C07C3" w14:textId="2DA53052" w:rsidR="00E94920" w:rsidRPr="00442612" w:rsidRDefault="00BB141A" w:rsidP="00E94920">
      <w:pPr>
        <w:rPr>
          <w:rFonts w:asciiTheme="majorHAnsi" w:hAnsiTheme="majorHAnsi"/>
        </w:rPr>
      </w:pPr>
      <w:r w:rsidRPr="00442612">
        <w:rPr>
          <w:rFonts w:asciiTheme="majorHAnsi" w:hAnsiTheme="majorHAnsi"/>
        </w:rPr>
        <w:t>Class 12</w:t>
      </w:r>
      <w:r w:rsidR="00E94920" w:rsidRPr="00442612">
        <w:rPr>
          <w:rFonts w:asciiTheme="majorHAnsi" w:hAnsiTheme="majorHAnsi"/>
        </w:rPr>
        <w:t xml:space="preserve">: </w:t>
      </w:r>
      <w:r w:rsidR="00E94920" w:rsidRPr="00442612">
        <w:rPr>
          <w:rFonts w:asciiTheme="majorHAnsi" w:hAnsiTheme="majorHAnsi"/>
        </w:rPr>
        <w:tab/>
      </w:r>
      <w:r w:rsidR="00EB3D6A" w:rsidRPr="00442612">
        <w:rPr>
          <w:rFonts w:asciiTheme="majorHAnsi" w:hAnsiTheme="majorHAnsi"/>
        </w:rPr>
        <w:tab/>
      </w:r>
      <w:r w:rsidR="007217FA" w:rsidRPr="00442612">
        <w:rPr>
          <w:rFonts w:asciiTheme="majorHAnsi" w:hAnsiTheme="majorHAnsi"/>
        </w:rPr>
        <w:t xml:space="preserve">Documentary screening </w:t>
      </w:r>
    </w:p>
    <w:p w14:paraId="6F1FC2E9" w14:textId="456569A8" w:rsidR="00402AAE" w:rsidRPr="00442612" w:rsidRDefault="00BB141A" w:rsidP="00E94920">
      <w:pPr>
        <w:rPr>
          <w:rFonts w:asciiTheme="majorHAnsi" w:hAnsiTheme="majorHAnsi"/>
        </w:rPr>
      </w:pPr>
      <w:r w:rsidRPr="00442612">
        <w:rPr>
          <w:rFonts w:asciiTheme="majorHAnsi" w:hAnsiTheme="majorHAnsi"/>
        </w:rPr>
        <w:t>Class 16:</w:t>
      </w:r>
      <w:r w:rsidRPr="00442612">
        <w:rPr>
          <w:rFonts w:asciiTheme="majorHAnsi" w:hAnsiTheme="majorHAnsi"/>
        </w:rPr>
        <w:tab/>
      </w:r>
      <w:r w:rsidRPr="00442612">
        <w:rPr>
          <w:rFonts w:asciiTheme="majorHAnsi" w:hAnsiTheme="majorHAnsi"/>
        </w:rPr>
        <w:tab/>
      </w:r>
      <w:r w:rsidR="00402AAE" w:rsidRPr="00442612">
        <w:rPr>
          <w:rFonts w:asciiTheme="majorHAnsi" w:hAnsiTheme="majorHAnsi"/>
        </w:rPr>
        <w:t xml:space="preserve">Documentary review </w:t>
      </w:r>
      <w:r w:rsidR="00536746" w:rsidRPr="00442612">
        <w:rPr>
          <w:rFonts w:asciiTheme="majorHAnsi" w:hAnsiTheme="majorHAnsi"/>
        </w:rPr>
        <w:t>due</w:t>
      </w:r>
    </w:p>
    <w:p w14:paraId="7C029A01" w14:textId="5CB01820" w:rsidR="00E94920" w:rsidRPr="00442612" w:rsidRDefault="00BB141A" w:rsidP="00E94920">
      <w:pPr>
        <w:rPr>
          <w:rFonts w:asciiTheme="majorHAnsi" w:hAnsiTheme="majorHAnsi"/>
        </w:rPr>
      </w:pPr>
      <w:r w:rsidRPr="00442612">
        <w:rPr>
          <w:rFonts w:asciiTheme="majorHAnsi" w:hAnsiTheme="majorHAnsi"/>
        </w:rPr>
        <w:t>Class 19</w:t>
      </w:r>
      <w:r w:rsidR="00E94920" w:rsidRPr="00442612">
        <w:rPr>
          <w:rFonts w:asciiTheme="majorHAnsi" w:hAnsiTheme="majorHAnsi"/>
        </w:rPr>
        <w:t xml:space="preserve">: </w:t>
      </w:r>
      <w:r w:rsidR="00E94920" w:rsidRPr="00442612">
        <w:rPr>
          <w:rFonts w:asciiTheme="majorHAnsi" w:hAnsiTheme="majorHAnsi"/>
        </w:rPr>
        <w:tab/>
      </w:r>
      <w:r w:rsidR="00402AAE" w:rsidRPr="00442612">
        <w:rPr>
          <w:rFonts w:asciiTheme="majorHAnsi" w:hAnsiTheme="majorHAnsi"/>
        </w:rPr>
        <w:tab/>
      </w:r>
      <w:r w:rsidR="007217FA" w:rsidRPr="00442612">
        <w:rPr>
          <w:rFonts w:asciiTheme="majorHAnsi" w:hAnsiTheme="majorHAnsi"/>
        </w:rPr>
        <w:t>Legislation Brief first draft</w:t>
      </w:r>
      <w:r w:rsidR="00E94920" w:rsidRPr="00442612">
        <w:rPr>
          <w:rFonts w:asciiTheme="majorHAnsi" w:hAnsiTheme="majorHAnsi"/>
        </w:rPr>
        <w:t xml:space="preserve"> </w:t>
      </w:r>
    </w:p>
    <w:p w14:paraId="0ADB1FB0" w14:textId="2385AF97" w:rsidR="00E94920" w:rsidRPr="00442612" w:rsidRDefault="00BB141A" w:rsidP="00E94920">
      <w:pPr>
        <w:rPr>
          <w:rFonts w:asciiTheme="majorHAnsi" w:hAnsiTheme="majorHAnsi"/>
        </w:rPr>
      </w:pPr>
      <w:r w:rsidRPr="00442612">
        <w:rPr>
          <w:rFonts w:asciiTheme="majorHAnsi" w:hAnsiTheme="majorHAnsi"/>
        </w:rPr>
        <w:t>Class 21</w:t>
      </w:r>
      <w:r w:rsidR="00E94920" w:rsidRPr="00442612">
        <w:rPr>
          <w:rFonts w:asciiTheme="majorHAnsi" w:hAnsiTheme="majorHAnsi"/>
        </w:rPr>
        <w:t xml:space="preserve">: </w:t>
      </w:r>
      <w:r w:rsidR="00E94920" w:rsidRPr="00442612">
        <w:rPr>
          <w:rFonts w:asciiTheme="majorHAnsi" w:hAnsiTheme="majorHAnsi"/>
        </w:rPr>
        <w:tab/>
      </w:r>
      <w:r w:rsidR="00EB3D6A" w:rsidRPr="00442612">
        <w:rPr>
          <w:rFonts w:asciiTheme="majorHAnsi" w:hAnsiTheme="majorHAnsi"/>
        </w:rPr>
        <w:tab/>
      </w:r>
      <w:r w:rsidR="0070343B" w:rsidRPr="00442612">
        <w:rPr>
          <w:rFonts w:asciiTheme="majorHAnsi" w:hAnsiTheme="majorHAnsi"/>
        </w:rPr>
        <w:t>Midterm II</w:t>
      </w:r>
      <w:r w:rsidR="00E94920" w:rsidRPr="00442612">
        <w:rPr>
          <w:rFonts w:asciiTheme="majorHAnsi" w:hAnsiTheme="majorHAnsi"/>
        </w:rPr>
        <w:t xml:space="preserve"> </w:t>
      </w:r>
    </w:p>
    <w:p w14:paraId="135B5837" w14:textId="55C2EAB1" w:rsidR="00E94920" w:rsidRPr="00442612" w:rsidRDefault="00BB141A" w:rsidP="00E94920">
      <w:pPr>
        <w:rPr>
          <w:rFonts w:asciiTheme="majorHAnsi" w:hAnsiTheme="majorHAnsi"/>
        </w:rPr>
      </w:pPr>
      <w:r w:rsidRPr="00442612">
        <w:rPr>
          <w:rFonts w:asciiTheme="majorHAnsi" w:hAnsiTheme="majorHAnsi"/>
        </w:rPr>
        <w:t>Class 24</w:t>
      </w:r>
      <w:r w:rsidR="00E94920" w:rsidRPr="00442612">
        <w:rPr>
          <w:rFonts w:asciiTheme="majorHAnsi" w:hAnsiTheme="majorHAnsi"/>
        </w:rPr>
        <w:t xml:space="preserve">: </w:t>
      </w:r>
      <w:r w:rsidR="00E94920" w:rsidRPr="00442612">
        <w:rPr>
          <w:rFonts w:asciiTheme="majorHAnsi" w:hAnsiTheme="majorHAnsi"/>
        </w:rPr>
        <w:tab/>
      </w:r>
      <w:r w:rsidR="00402AAE" w:rsidRPr="00442612">
        <w:rPr>
          <w:rFonts w:asciiTheme="majorHAnsi" w:hAnsiTheme="majorHAnsi"/>
        </w:rPr>
        <w:tab/>
      </w:r>
      <w:r w:rsidR="00E94920" w:rsidRPr="00442612">
        <w:rPr>
          <w:rFonts w:asciiTheme="majorHAnsi" w:hAnsiTheme="majorHAnsi"/>
        </w:rPr>
        <w:t xml:space="preserve">Legislation Brief </w:t>
      </w:r>
      <w:r w:rsidR="00402AAE" w:rsidRPr="00442612">
        <w:rPr>
          <w:rFonts w:asciiTheme="majorHAnsi" w:hAnsiTheme="majorHAnsi"/>
        </w:rPr>
        <w:t>due</w:t>
      </w:r>
      <w:r w:rsidR="0070343B" w:rsidRPr="00442612">
        <w:rPr>
          <w:rFonts w:asciiTheme="majorHAnsi" w:hAnsiTheme="majorHAnsi"/>
        </w:rPr>
        <w:t xml:space="preserve"> </w:t>
      </w:r>
    </w:p>
    <w:p w14:paraId="3EFEB218" w14:textId="64C86474" w:rsidR="002D469E" w:rsidRPr="00442612" w:rsidRDefault="00C076AD">
      <w:pPr>
        <w:rPr>
          <w:rFonts w:asciiTheme="majorHAnsi" w:hAnsiTheme="majorHAnsi"/>
        </w:rPr>
      </w:pPr>
      <w:r>
        <w:rPr>
          <w:rFonts w:asciiTheme="majorHAnsi" w:hAnsiTheme="majorHAnsi"/>
        </w:rPr>
        <w:t>TBA</w:t>
      </w:r>
      <w:r w:rsidR="00E94920" w:rsidRPr="00442612">
        <w:rPr>
          <w:rFonts w:asciiTheme="majorHAnsi" w:hAnsiTheme="majorHAnsi"/>
        </w:rPr>
        <w:t>:</w:t>
      </w:r>
      <w:r w:rsidR="00E94920" w:rsidRPr="00442612">
        <w:rPr>
          <w:rFonts w:asciiTheme="majorHAnsi" w:hAnsiTheme="majorHAnsi"/>
        </w:rPr>
        <w:tab/>
      </w:r>
      <w:r w:rsidR="00EB3D6A" w:rsidRPr="00442612">
        <w:rPr>
          <w:rFonts w:asciiTheme="majorHAnsi" w:hAnsiTheme="majorHAnsi"/>
        </w:rPr>
        <w:tab/>
      </w:r>
      <w:r w:rsidR="00402AAE" w:rsidRPr="00442612">
        <w:rPr>
          <w:rFonts w:asciiTheme="majorHAnsi" w:hAnsiTheme="majorHAnsi"/>
        </w:rPr>
        <w:tab/>
      </w:r>
      <w:r w:rsidR="00E94920" w:rsidRPr="00442612">
        <w:rPr>
          <w:rFonts w:asciiTheme="majorHAnsi" w:hAnsiTheme="majorHAnsi"/>
        </w:rPr>
        <w:t xml:space="preserve">Final Exam </w:t>
      </w:r>
    </w:p>
    <w:p w14:paraId="60870547" w14:textId="77777777" w:rsidR="00086E83" w:rsidRPr="00442612" w:rsidRDefault="00086E83">
      <w:pPr>
        <w:rPr>
          <w:rFonts w:asciiTheme="majorHAnsi" w:hAnsiTheme="majorHAnsi"/>
        </w:rPr>
      </w:pPr>
    </w:p>
    <w:p w14:paraId="2311ECF9" w14:textId="624F3B59" w:rsidR="00086E83" w:rsidRPr="00FB60B2" w:rsidRDefault="00086E83" w:rsidP="00086E83">
      <w:pPr>
        <w:rPr>
          <w:rFonts w:asciiTheme="majorHAnsi" w:hAnsiTheme="majorHAnsi"/>
          <w:i/>
        </w:rPr>
      </w:pPr>
      <w:r w:rsidRPr="00442612">
        <w:rPr>
          <w:rFonts w:asciiTheme="majorHAnsi" w:hAnsiTheme="majorHAnsi"/>
          <w:i/>
        </w:rPr>
        <w:t xml:space="preserve">The date for the Environmental news brief </w:t>
      </w:r>
      <w:r w:rsidR="00DA2A80" w:rsidRPr="00442612">
        <w:rPr>
          <w:rFonts w:asciiTheme="majorHAnsi" w:hAnsiTheme="majorHAnsi"/>
          <w:i/>
        </w:rPr>
        <w:t>presentation</w:t>
      </w:r>
      <w:r w:rsidRPr="00442612">
        <w:rPr>
          <w:rFonts w:asciiTheme="majorHAnsi" w:hAnsiTheme="majorHAnsi"/>
          <w:i/>
        </w:rPr>
        <w:t xml:space="preserve"> will be individually assigned.</w:t>
      </w:r>
      <w:r w:rsidRPr="00FB60B2">
        <w:rPr>
          <w:rFonts w:asciiTheme="majorHAnsi" w:hAnsiTheme="majorHAnsi"/>
          <w:i/>
        </w:rPr>
        <w:t xml:space="preserve"> </w:t>
      </w:r>
    </w:p>
    <w:p w14:paraId="36E24F88" w14:textId="77777777" w:rsidR="00086E83" w:rsidRPr="009303EF" w:rsidRDefault="00086E83">
      <w:pPr>
        <w:rPr>
          <w:rFonts w:asciiTheme="majorHAnsi" w:hAnsiTheme="majorHAnsi"/>
        </w:rPr>
      </w:pPr>
    </w:p>
    <w:sectPr w:rsidR="00086E83" w:rsidRPr="009303EF" w:rsidSect="00667DC3">
      <w:headerReference w:type="even" r:id="rId15"/>
      <w:headerReference w:type="default" r:id="rId16"/>
      <w:footerReference w:type="even" r:id="rId17"/>
      <w:footerReference w:type="default" r:id="rId18"/>
      <w:headerReference w:type="first" r:id="rId19"/>
      <w:footerReference w:type="first" r:id="rId20"/>
      <w:pgSz w:w="11900" w:h="16840"/>
      <w:pgMar w:top="1304" w:right="1418" w:bottom="1304"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5939" w14:textId="77777777" w:rsidR="000F468B" w:rsidRDefault="000F468B">
      <w:r>
        <w:separator/>
      </w:r>
    </w:p>
  </w:endnote>
  <w:endnote w:type="continuationSeparator" w:id="0">
    <w:p w14:paraId="6E511E71" w14:textId="77777777" w:rsidR="000F468B" w:rsidRDefault="000F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9670" w14:textId="77777777" w:rsidR="00B80B9D" w:rsidRDefault="00B80B9D" w:rsidP="00E949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3B252D" w14:textId="77777777" w:rsidR="00B80B9D" w:rsidRDefault="00B80B9D" w:rsidP="00E94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6718" w14:textId="30C579A0" w:rsidR="00B80B9D" w:rsidRPr="00EC3278" w:rsidRDefault="00B80B9D" w:rsidP="00D6624B">
    <w:pPr>
      <w:pStyle w:val="Footer"/>
      <w:framePr w:wrap="around" w:vAnchor="text" w:hAnchor="page" w:x="6819" w:y="-120"/>
      <w:rPr>
        <w:rStyle w:val="PageNumber"/>
        <w:rFonts w:asciiTheme="majorHAnsi" w:hAnsiTheme="majorHAnsi"/>
      </w:rPr>
    </w:pPr>
    <w:r w:rsidRPr="00442612">
      <w:rPr>
        <w:rStyle w:val="PageNumber"/>
        <w:rFonts w:asciiTheme="majorHAnsi" w:hAnsiTheme="majorHAnsi"/>
      </w:rPr>
      <w:t xml:space="preserve">Environmental Politics, </w:t>
    </w:r>
    <w:r w:rsidR="00DE5BA2">
      <w:rPr>
        <w:rStyle w:val="PageNumber"/>
        <w:rFonts w:asciiTheme="majorHAnsi" w:hAnsiTheme="majorHAnsi"/>
      </w:rPr>
      <w:t>Spring 2019</w:t>
    </w:r>
    <w:r w:rsidRPr="00442612">
      <w:rPr>
        <w:rStyle w:val="PageNumber"/>
        <w:rFonts w:asciiTheme="majorHAnsi" w:hAnsiTheme="majorHAnsi"/>
      </w:rPr>
      <w:t xml:space="preserve">, p. </w:t>
    </w:r>
    <w:r w:rsidRPr="00442612">
      <w:rPr>
        <w:rStyle w:val="PageNumber"/>
        <w:rFonts w:asciiTheme="majorHAnsi" w:hAnsiTheme="majorHAnsi"/>
      </w:rPr>
      <w:fldChar w:fldCharType="begin"/>
    </w:r>
    <w:r w:rsidRPr="00442612">
      <w:rPr>
        <w:rStyle w:val="PageNumber"/>
        <w:rFonts w:asciiTheme="majorHAnsi" w:hAnsiTheme="majorHAnsi"/>
      </w:rPr>
      <w:instrText xml:space="preserve">PAGE  </w:instrText>
    </w:r>
    <w:r w:rsidRPr="00442612">
      <w:rPr>
        <w:rStyle w:val="PageNumber"/>
        <w:rFonts w:asciiTheme="majorHAnsi" w:hAnsiTheme="majorHAnsi"/>
      </w:rPr>
      <w:fldChar w:fldCharType="separate"/>
    </w:r>
    <w:r w:rsidR="002C1F6A">
      <w:rPr>
        <w:rStyle w:val="PageNumber"/>
        <w:rFonts w:asciiTheme="majorHAnsi" w:hAnsiTheme="majorHAnsi"/>
        <w:noProof/>
      </w:rPr>
      <w:t>1</w:t>
    </w:r>
    <w:r w:rsidRPr="00442612">
      <w:rPr>
        <w:rStyle w:val="PageNumber"/>
        <w:rFonts w:asciiTheme="majorHAnsi" w:hAnsiTheme="majorHAnsi"/>
      </w:rPr>
      <w:fldChar w:fldCharType="end"/>
    </w:r>
  </w:p>
  <w:p w14:paraId="437EC2E2" w14:textId="3FB8D059" w:rsidR="00B80B9D" w:rsidRPr="004C78C3" w:rsidRDefault="00B80B9D" w:rsidP="00E94920">
    <w:pPr>
      <w:pStyle w:val="Footer"/>
      <w:ind w:right="360"/>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6A25E" w14:textId="77777777" w:rsidR="00B7061A" w:rsidRDefault="00B7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8AD6D" w14:textId="77777777" w:rsidR="000F468B" w:rsidRDefault="000F468B">
      <w:r>
        <w:separator/>
      </w:r>
    </w:p>
  </w:footnote>
  <w:footnote w:type="continuationSeparator" w:id="0">
    <w:p w14:paraId="3B4E041E" w14:textId="77777777" w:rsidR="000F468B" w:rsidRDefault="000F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658D" w14:textId="77777777" w:rsidR="00B7061A" w:rsidRDefault="00B7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7E73" w14:textId="66DB9692" w:rsidR="00B80B9D" w:rsidRPr="00442612" w:rsidRDefault="00155771" w:rsidP="00667DC3">
    <w:pPr>
      <w:jc w:val="center"/>
      <w:rPr>
        <w:rFonts w:asciiTheme="majorHAnsi" w:hAnsiTheme="majorHAnsi"/>
        <w:sz w:val="28"/>
        <w:szCs w:val="28"/>
        <w:u w:val="single"/>
      </w:rPr>
    </w:pPr>
    <w:r>
      <w:rPr>
        <w:rFonts w:asciiTheme="majorHAnsi" w:hAnsiTheme="majorHAnsi"/>
        <w:sz w:val="28"/>
        <w:szCs w:val="28"/>
        <w:u w:val="single"/>
      </w:rPr>
      <w:t xml:space="preserve">Comparative </w:t>
    </w:r>
    <w:r w:rsidR="00B80B9D" w:rsidRPr="00442612">
      <w:rPr>
        <w:rFonts w:asciiTheme="majorHAnsi" w:hAnsiTheme="majorHAnsi"/>
        <w:sz w:val="28"/>
        <w:szCs w:val="28"/>
        <w:u w:val="single"/>
      </w:rPr>
      <w:t>Environmental Politics</w:t>
    </w:r>
  </w:p>
  <w:p w14:paraId="10FAE7D5" w14:textId="1486B15D" w:rsidR="00B80B9D" w:rsidRPr="00442612" w:rsidRDefault="00B80B9D" w:rsidP="00667DC3">
    <w:pPr>
      <w:tabs>
        <w:tab w:val="center" w:pos="4532"/>
        <w:tab w:val="left" w:pos="5911"/>
      </w:tabs>
      <w:jc w:val="center"/>
      <w:rPr>
        <w:rFonts w:asciiTheme="majorHAnsi" w:hAnsiTheme="majorHAnsi"/>
      </w:rPr>
    </w:pPr>
    <w:r w:rsidRPr="00442612">
      <w:rPr>
        <w:rFonts w:asciiTheme="majorHAnsi" w:hAnsiTheme="majorHAnsi"/>
      </w:rPr>
      <w:t xml:space="preserve">CPO </w:t>
    </w:r>
    <w:r w:rsidR="0088386D">
      <w:rPr>
        <w:rFonts w:asciiTheme="majorHAnsi" w:hAnsiTheme="majorHAnsi"/>
      </w:rPr>
      <w:t>4791</w:t>
    </w:r>
    <w:r w:rsidRPr="00442612">
      <w:rPr>
        <w:rFonts w:asciiTheme="majorHAnsi" w:hAnsiTheme="majorHAnsi"/>
      </w:rPr>
      <w:t>, Course Credits: 3</w:t>
    </w:r>
  </w:p>
  <w:p w14:paraId="049C98FE" w14:textId="07B43160" w:rsidR="00B80B9D" w:rsidRPr="00442612" w:rsidRDefault="00B80B9D" w:rsidP="00667DC3">
    <w:pPr>
      <w:tabs>
        <w:tab w:val="center" w:pos="4532"/>
        <w:tab w:val="left" w:pos="5911"/>
      </w:tabs>
      <w:jc w:val="center"/>
      <w:rPr>
        <w:rFonts w:asciiTheme="majorHAnsi" w:hAnsiTheme="majorHAnsi"/>
      </w:rPr>
    </w:pPr>
    <w:r w:rsidRPr="00442612">
      <w:rPr>
        <w:rFonts w:asciiTheme="majorHAnsi" w:hAnsiTheme="majorHAnsi"/>
      </w:rPr>
      <w:t xml:space="preserve">Florida Atlantic University, </w:t>
    </w:r>
    <w:r w:rsidR="0088386D">
      <w:rPr>
        <w:rFonts w:asciiTheme="majorHAnsi" w:hAnsiTheme="majorHAnsi"/>
      </w:rPr>
      <w:t>Spring 2019</w:t>
    </w:r>
  </w:p>
  <w:p w14:paraId="06A60E1C" w14:textId="1E487801" w:rsidR="00B80B9D" w:rsidRDefault="00B7061A" w:rsidP="00667DC3">
    <w:pPr>
      <w:tabs>
        <w:tab w:val="center" w:pos="4532"/>
        <w:tab w:val="left" w:pos="5911"/>
      </w:tabs>
      <w:jc w:val="center"/>
      <w:rPr>
        <w:rFonts w:asciiTheme="majorHAnsi" w:hAnsiTheme="majorHAnsi"/>
      </w:rPr>
    </w:pPr>
    <w:r>
      <w:rPr>
        <w:rFonts w:asciiTheme="majorHAnsi" w:hAnsiTheme="majorHAnsi"/>
      </w:rPr>
      <w:t>M/W 11:00-12:30 pm  GS 103</w:t>
    </w:r>
  </w:p>
  <w:p w14:paraId="43796799" w14:textId="77777777" w:rsidR="00B80B9D" w:rsidRDefault="00B8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BAEE" w14:textId="77777777" w:rsidR="00B7061A" w:rsidRDefault="00B7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1B38"/>
    <w:multiLevelType w:val="hybridMultilevel"/>
    <w:tmpl w:val="C142B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86D1B"/>
    <w:multiLevelType w:val="hybridMultilevel"/>
    <w:tmpl w:val="E7009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F6805"/>
    <w:multiLevelType w:val="hybridMultilevel"/>
    <w:tmpl w:val="BFE2F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718E2"/>
    <w:multiLevelType w:val="hybridMultilevel"/>
    <w:tmpl w:val="9C74A8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7079B"/>
    <w:multiLevelType w:val="hybridMultilevel"/>
    <w:tmpl w:val="F098A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5229"/>
    <w:multiLevelType w:val="hybridMultilevel"/>
    <w:tmpl w:val="6D8E3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E30F0"/>
    <w:multiLevelType w:val="hybridMultilevel"/>
    <w:tmpl w:val="3160B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8120B"/>
    <w:multiLevelType w:val="hybridMultilevel"/>
    <w:tmpl w:val="CF32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A7EED"/>
    <w:multiLevelType w:val="hybridMultilevel"/>
    <w:tmpl w:val="296EEC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6154FD4"/>
    <w:multiLevelType w:val="hybridMultilevel"/>
    <w:tmpl w:val="61820F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B6471A"/>
    <w:multiLevelType w:val="hybridMultilevel"/>
    <w:tmpl w:val="E9D4E92A"/>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AF146C"/>
    <w:multiLevelType w:val="hybridMultilevel"/>
    <w:tmpl w:val="3F7242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1"/>
  </w:num>
  <w:num w:numId="6">
    <w:abstractNumId w:val="9"/>
  </w:num>
  <w:num w:numId="7">
    <w:abstractNumId w:val="3"/>
  </w:num>
  <w:num w:numId="8">
    <w:abstractNumId w:val="8"/>
  </w:num>
  <w:num w:numId="9">
    <w:abstractNumId w:val="10"/>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20"/>
    <w:rsid w:val="00045B92"/>
    <w:rsid w:val="00086E83"/>
    <w:rsid w:val="000F468B"/>
    <w:rsid w:val="0011057F"/>
    <w:rsid w:val="00131486"/>
    <w:rsid w:val="00141029"/>
    <w:rsid w:val="00155771"/>
    <w:rsid w:val="00183BC8"/>
    <w:rsid w:val="001D01AF"/>
    <w:rsid w:val="001D6C4F"/>
    <w:rsid w:val="001E7DA2"/>
    <w:rsid w:val="001F5DF7"/>
    <w:rsid w:val="00212C6C"/>
    <w:rsid w:val="00224026"/>
    <w:rsid w:val="00231734"/>
    <w:rsid w:val="00263DD3"/>
    <w:rsid w:val="002C1F6A"/>
    <w:rsid w:val="002C75F3"/>
    <w:rsid w:val="002D469E"/>
    <w:rsid w:val="00303DE9"/>
    <w:rsid w:val="00377994"/>
    <w:rsid w:val="003E66A6"/>
    <w:rsid w:val="003F4602"/>
    <w:rsid w:val="00402AAE"/>
    <w:rsid w:val="00415798"/>
    <w:rsid w:val="0043643D"/>
    <w:rsid w:val="00442612"/>
    <w:rsid w:val="00450543"/>
    <w:rsid w:val="00453A50"/>
    <w:rsid w:val="00457E3D"/>
    <w:rsid w:val="004928B1"/>
    <w:rsid w:val="004C78C3"/>
    <w:rsid w:val="004F3E3A"/>
    <w:rsid w:val="005326CF"/>
    <w:rsid w:val="00536746"/>
    <w:rsid w:val="00550FC1"/>
    <w:rsid w:val="0057631E"/>
    <w:rsid w:val="00580301"/>
    <w:rsid w:val="00580758"/>
    <w:rsid w:val="00587DA1"/>
    <w:rsid w:val="005A66F3"/>
    <w:rsid w:val="00604311"/>
    <w:rsid w:val="00610E63"/>
    <w:rsid w:val="0064502C"/>
    <w:rsid w:val="00667DC3"/>
    <w:rsid w:val="006C27EB"/>
    <w:rsid w:val="006D6832"/>
    <w:rsid w:val="0070343B"/>
    <w:rsid w:val="007118F2"/>
    <w:rsid w:val="007217FA"/>
    <w:rsid w:val="007407B8"/>
    <w:rsid w:val="007B1003"/>
    <w:rsid w:val="007B1E96"/>
    <w:rsid w:val="00827263"/>
    <w:rsid w:val="00844EE6"/>
    <w:rsid w:val="0086561A"/>
    <w:rsid w:val="0088386D"/>
    <w:rsid w:val="009303EF"/>
    <w:rsid w:val="0098753C"/>
    <w:rsid w:val="009F5986"/>
    <w:rsid w:val="00A03A35"/>
    <w:rsid w:val="00A13B88"/>
    <w:rsid w:val="00A332ED"/>
    <w:rsid w:val="00A8045E"/>
    <w:rsid w:val="00AF654A"/>
    <w:rsid w:val="00B52419"/>
    <w:rsid w:val="00B56D90"/>
    <w:rsid w:val="00B57A49"/>
    <w:rsid w:val="00B57D40"/>
    <w:rsid w:val="00B7061A"/>
    <w:rsid w:val="00B80B9D"/>
    <w:rsid w:val="00B80C15"/>
    <w:rsid w:val="00BB141A"/>
    <w:rsid w:val="00BC7E2B"/>
    <w:rsid w:val="00C076AD"/>
    <w:rsid w:val="00C70E5D"/>
    <w:rsid w:val="00CA1567"/>
    <w:rsid w:val="00CA5512"/>
    <w:rsid w:val="00CB3605"/>
    <w:rsid w:val="00D32564"/>
    <w:rsid w:val="00D42CF5"/>
    <w:rsid w:val="00D53FEB"/>
    <w:rsid w:val="00D6624B"/>
    <w:rsid w:val="00DA2A80"/>
    <w:rsid w:val="00DC578D"/>
    <w:rsid w:val="00DE5BA2"/>
    <w:rsid w:val="00E14092"/>
    <w:rsid w:val="00E5299A"/>
    <w:rsid w:val="00E616CB"/>
    <w:rsid w:val="00E63254"/>
    <w:rsid w:val="00E74BBA"/>
    <w:rsid w:val="00E81559"/>
    <w:rsid w:val="00E94920"/>
    <w:rsid w:val="00EB3D6A"/>
    <w:rsid w:val="00F47DE4"/>
    <w:rsid w:val="00F66E91"/>
    <w:rsid w:val="00F67D48"/>
    <w:rsid w:val="00F904DA"/>
    <w:rsid w:val="00F935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319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20"/>
  </w:style>
  <w:style w:type="paragraph" w:styleId="Heading2">
    <w:name w:val="heading 2"/>
    <w:basedOn w:val="Normal"/>
    <w:next w:val="Normal"/>
    <w:link w:val="Heading2Char"/>
    <w:uiPriority w:val="9"/>
    <w:unhideWhenUsed/>
    <w:qFormat/>
    <w:rsid w:val="002C75F3"/>
    <w:pPr>
      <w:keepNext/>
      <w:keepLines/>
      <w:spacing w:before="200"/>
      <w:outlineLvl w:val="1"/>
    </w:pPr>
    <w:rPr>
      <w:rFonts w:asciiTheme="majorHAnsi" w:eastAsiaTheme="majorEastAsia" w:hAnsiTheme="majorHAnsi" w:cstheme="majorBidi"/>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5F3"/>
    <w:rPr>
      <w:rFonts w:asciiTheme="majorHAnsi" w:eastAsiaTheme="majorEastAsia" w:hAnsiTheme="majorHAnsi" w:cstheme="majorBidi"/>
      <w:bCs/>
      <w:szCs w:val="26"/>
      <w:u w:val="single"/>
    </w:rPr>
  </w:style>
  <w:style w:type="paragraph" w:styleId="Subtitle">
    <w:name w:val="Subtitle"/>
    <w:basedOn w:val="Normal"/>
    <w:next w:val="Normal"/>
    <w:link w:val="SubtitleChar"/>
    <w:uiPriority w:val="11"/>
    <w:qFormat/>
    <w:rsid w:val="002C75F3"/>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2C75F3"/>
    <w:rPr>
      <w:rFonts w:asciiTheme="majorHAnsi" w:eastAsiaTheme="majorEastAsia" w:hAnsiTheme="majorHAnsi" w:cstheme="majorBidi"/>
      <w:i/>
      <w:iCs/>
      <w:spacing w:val="15"/>
    </w:rPr>
  </w:style>
  <w:style w:type="paragraph" w:styleId="BalloonText">
    <w:name w:val="Balloon Text"/>
    <w:basedOn w:val="Normal"/>
    <w:link w:val="BalloonTextChar"/>
    <w:uiPriority w:val="99"/>
    <w:semiHidden/>
    <w:unhideWhenUsed/>
    <w:rsid w:val="00E94920"/>
    <w:rPr>
      <w:rFonts w:ascii="Lucida Grande" w:hAnsi="Lucida Grande"/>
      <w:sz w:val="18"/>
      <w:szCs w:val="18"/>
    </w:rPr>
  </w:style>
  <w:style w:type="character" w:customStyle="1" w:styleId="BalloonTextChar">
    <w:name w:val="Balloon Text Char"/>
    <w:basedOn w:val="DefaultParagraphFont"/>
    <w:link w:val="BalloonText"/>
    <w:uiPriority w:val="99"/>
    <w:semiHidden/>
    <w:rsid w:val="00E94920"/>
    <w:rPr>
      <w:rFonts w:ascii="Lucida Grande" w:hAnsi="Lucida Grande"/>
      <w:sz w:val="18"/>
      <w:szCs w:val="18"/>
    </w:rPr>
  </w:style>
  <w:style w:type="character" w:styleId="Hyperlink">
    <w:name w:val="Hyperlink"/>
    <w:basedOn w:val="DefaultParagraphFont"/>
    <w:uiPriority w:val="99"/>
    <w:unhideWhenUsed/>
    <w:rsid w:val="00E94920"/>
    <w:rPr>
      <w:color w:val="0000FF" w:themeColor="hyperlink"/>
      <w:u w:val="single"/>
    </w:rPr>
  </w:style>
  <w:style w:type="paragraph" w:styleId="Footer">
    <w:name w:val="footer"/>
    <w:basedOn w:val="Normal"/>
    <w:link w:val="FooterChar"/>
    <w:uiPriority w:val="99"/>
    <w:unhideWhenUsed/>
    <w:rsid w:val="00E94920"/>
    <w:pPr>
      <w:tabs>
        <w:tab w:val="center" w:pos="4320"/>
        <w:tab w:val="right" w:pos="8640"/>
      </w:tabs>
    </w:pPr>
  </w:style>
  <w:style w:type="character" w:customStyle="1" w:styleId="FooterChar">
    <w:name w:val="Footer Char"/>
    <w:basedOn w:val="DefaultParagraphFont"/>
    <w:link w:val="Footer"/>
    <w:uiPriority w:val="99"/>
    <w:rsid w:val="00E94920"/>
  </w:style>
  <w:style w:type="character" w:styleId="PageNumber">
    <w:name w:val="page number"/>
    <w:basedOn w:val="DefaultParagraphFont"/>
    <w:uiPriority w:val="99"/>
    <w:semiHidden/>
    <w:unhideWhenUsed/>
    <w:rsid w:val="00E94920"/>
  </w:style>
  <w:style w:type="table" w:styleId="TableGrid">
    <w:name w:val="Table Grid"/>
    <w:basedOn w:val="TableNormal"/>
    <w:uiPriority w:val="59"/>
    <w:rsid w:val="00E9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20"/>
    <w:pPr>
      <w:ind w:left="720"/>
      <w:contextualSpacing/>
    </w:pPr>
  </w:style>
  <w:style w:type="paragraph" w:styleId="Header">
    <w:name w:val="header"/>
    <w:basedOn w:val="Normal"/>
    <w:link w:val="HeaderChar"/>
    <w:uiPriority w:val="99"/>
    <w:unhideWhenUsed/>
    <w:rsid w:val="009303EF"/>
    <w:pPr>
      <w:tabs>
        <w:tab w:val="center" w:pos="4320"/>
        <w:tab w:val="right" w:pos="8640"/>
      </w:tabs>
    </w:pPr>
  </w:style>
  <w:style w:type="character" w:customStyle="1" w:styleId="HeaderChar">
    <w:name w:val="Header Char"/>
    <w:basedOn w:val="DefaultParagraphFont"/>
    <w:link w:val="Header"/>
    <w:uiPriority w:val="99"/>
    <w:rsid w:val="009303EF"/>
  </w:style>
  <w:style w:type="character" w:styleId="FollowedHyperlink">
    <w:name w:val="FollowedHyperlink"/>
    <w:basedOn w:val="DefaultParagraphFont"/>
    <w:uiPriority w:val="99"/>
    <w:semiHidden/>
    <w:unhideWhenUsed/>
    <w:rsid w:val="00131486"/>
    <w:rPr>
      <w:color w:val="800080" w:themeColor="followedHyperlink"/>
      <w:u w:val="single"/>
    </w:rPr>
  </w:style>
  <w:style w:type="character" w:customStyle="1" w:styleId="apple-converted-space">
    <w:name w:val="apple-converted-space"/>
    <w:basedOn w:val="DefaultParagraphFont"/>
    <w:rsid w:val="00BC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8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37.224.11.174/wp-content/uploads/2014/12/ENR20306Milieueconomie-boek-2-Politics-Of-Environment.pdf" TargetMode="External"/><Relationship Id="rId13" Type="http://schemas.openxmlformats.org/officeDocument/2006/relationships/hyperlink" Target="tel:%28561-799-858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aroccoa@fau.edu" TargetMode="External"/><Relationship Id="rId12" Type="http://schemas.openxmlformats.org/officeDocument/2006/relationships/hyperlink" Target="tel:%28954-236-12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8561-297-388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u.edu/counsel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ise.fau.edu/regulations/chapter4/Reg_4.001_5-26-10_FINAL.pdf" TargetMode="External"/><Relationship Id="rId14" Type="http://schemas.openxmlformats.org/officeDocument/2006/relationships/hyperlink" Target="http://www.wikihow.com/Email-a-Profess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LaRocco</dc:creator>
  <cp:keywords/>
  <dc:description/>
  <cp:lastModifiedBy>Maria Jennings</cp:lastModifiedBy>
  <cp:revision>2</cp:revision>
  <cp:lastPrinted>2017-07-31T15:53:00Z</cp:lastPrinted>
  <dcterms:created xsi:type="dcterms:W3CDTF">2018-02-17T18:30:00Z</dcterms:created>
  <dcterms:modified xsi:type="dcterms:W3CDTF">2018-02-17T18:30:00Z</dcterms:modified>
</cp:coreProperties>
</file>