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54" w:rsidRPr="00070F54" w:rsidRDefault="00070F54" w:rsidP="00070F54">
      <w:pPr>
        <w:rPr>
          <w:rFonts w:ascii="Times New Roman" w:hAnsi="Times New Roman" w:cs="Times New Roman"/>
          <w:sz w:val="24"/>
          <w:szCs w:val="24"/>
        </w:rPr>
      </w:pPr>
      <w:bookmarkStart w:id="0" w:name="_GoBack"/>
      <w:bookmarkEnd w:id="0"/>
      <w:r w:rsidRPr="00070F54">
        <w:rPr>
          <w:rFonts w:ascii="Times New Roman" w:hAnsi="Times New Roman" w:cs="Times New Roman"/>
          <w:sz w:val="24"/>
          <w:szCs w:val="24"/>
        </w:rPr>
        <w:t>January 28, 2015</w:t>
      </w:r>
    </w:p>
    <w:p w:rsidR="00070F54" w:rsidRPr="00070F54" w:rsidRDefault="00070F54" w:rsidP="00070F54">
      <w:pPr>
        <w:rPr>
          <w:rFonts w:ascii="Times New Roman" w:hAnsi="Times New Roman" w:cs="Times New Roman"/>
          <w:sz w:val="24"/>
          <w:szCs w:val="24"/>
        </w:rPr>
      </w:pPr>
    </w:p>
    <w:p w:rsidR="00070F54" w:rsidRPr="00070F54" w:rsidRDefault="00070F54" w:rsidP="00070F54">
      <w:pPr>
        <w:rPr>
          <w:rFonts w:ascii="Times New Roman" w:hAnsi="Times New Roman" w:cs="Times New Roman"/>
          <w:spacing w:val="-1"/>
          <w:sz w:val="24"/>
          <w:szCs w:val="24"/>
        </w:rPr>
      </w:pPr>
      <w:r w:rsidRPr="00070F54">
        <w:rPr>
          <w:rFonts w:ascii="Times New Roman" w:hAnsi="Times New Roman" w:cs="Times New Roman"/>
          <w:spacing w:val="-1"/>
          <w:sz w:val="24"/>
          <w:szCs w:val="24"/>
        </w:rPr>
        <w:t>M E M O R A N D U M</w:t>
      </w:r>
    </w:p>
    <w:p w:rsidR="00070F54" w:rsidRPr="00070F54" w:rsidRDefault="00070F54" w:rsidP="00070F54">
      <w:pPr>
        <w:rPr>
          <w:rFonts w:ascii="Times New Roman" w:hAnsi="Times New Roman" w:cs="Times New Roman"/>
          <w:spacing w:val="-1"/>
          <w:sz w:val="24"/>
          <w:szCs w:val="24"/>
        </w:rPr>
      </w:pPr>
    </w:p>
    <w:p w:rsidR="00070F54" w:rsidRPr="00070F54" w:rsidRDefault="00070F54" w:rsidP="00070F54">
      <w:pPr>
        <w:spacing w:after="0" w:line="240" w:lineRule="auto"/>
        <w:rPr>
          <w:rFonts w:ascii="Times New Roman" w:hAnsi="Times New Roman" w:cs="Times New Roman"/>
          <w:sz w:val="24"/>
          <w:szCs w:val="24"/>
        </w:rPr>
      </w:pPr>
      <w:r w:rsidRPr="00070F54">
        <w:rPr>
          <w:rFonts w:ascii="Times New Roman" w:hAnsi="Times New Roman" w:cs="Times New Roman"/>
          <w:spacing w:val="-1"/>
          <w:sz w:val="24"/>
          <w:szCs w:val="24"/>
        </w:rPr>
        <w:t>TO:</w:t>
      </w:r>
      <w:r w:rsidRPr="00070F54">
        <w:rPr>
          <w:rFonts w:ascii="Times New Roman" w:hAnsi="Times New Roman" w:cs="Times New Roman"/>
          <w:spacing w:val="-1"/>
          <w:sz w:val="24"/>
          <w:szCs w:val="24"/>
        </w:rPr>
        <w:tab/>
      </w:r>
      <w:r w:rsidRPr="00070F54">
        <w:rPr>
          <w:rFonts w:ascii="Times New Roman" w:hAnsi="Times New Roman" w:cs="Times New Roman"/>
          <w:spacing w:val="-1"/>
          <w:sz w:val="24"/>
          <w:szCs w:val="24"/>
        </w:rPr>
        <w:tab/>
        <w:t>Dr</w:t>
      </w:r>
      <w:r w:rsidRPr="00070F54">
        <w:rPr>
          <w:rFonts w:ascii="Times New Roman" w:hAnsi="Times New Roman" w:cs="Times New Roman"/>
          <w:sz w:val="24"/>
          <w:szCs w:val="24"/>
        </w:rPr>
        <w:t>. Ethlyn Williams, Ch</w:t>
      </w:r>
      <w:r w:rsidRPr="00070F54">
        <w:rPr>
          <w:rFonts w:ascii="Times New Roman" w:hAnsi="Times New Roman" w:cs="Times New Roman"/>
          <w:spacing w:val="-1"/>
          <w:sz w:val="24"/>
          <w:szCs w:val="24"/>
        </w:rPr>
        <w:t>a</w:t>
      </w:r>
      <w:r w:rsidRPr="00070F54">
        <w:rPr>
          <w:rFonts w:ascii="Times New Roman" w:hAnsi="Times New Roman" w:cs="Times New Roman"/>
          <w:sz w:val="24"/>
          <w:szCs w:val="24"/>
        </w:rPr>
        <w:t>ir</w:t>
      </w:r>
    </w:p>
    <w:p w:rsidR="00070F54" w:rsidRPr="00070F54" w:rsidRDefault="00070F54" w:rsidP="00070F54">
      <w:pPr>
        <w:spacing w:after="0" w:line="240" w:lineRule="auto"/>
        <w:ind w:left="720" w:firstLine="720"/>
        <w:rPr>
          <w:rFonts w:ascii="Times New Roman" w:hAnsi="Times New Roman" w:cs="Times New Roman"/>
          <w:sz w:val="24"/>
          <w:szCs w:val="24"/>
        </w:rPr>
      </w:pPr>
      <w:r w:rsidRPr="00070F54">
        <w:rPr>
          <w:rFonts w:ascii="Times New Roman" w:hAnsi="Times New Roman" w:cs="Times New Roman"/>
          <w:sz w:val="24"/>
          <w:szCs w:val="24"/>
        </w:rPr>
        <w:t>COB UG Council</w:t>
      </w:r>
    </w:p>
    <w:p w:rsidR="00070F54" w:rsidRPr="00070F54" w:rsidRDefault="00070F54" w:rsidP="00070F54">
      <w:pPr>
        <w:spacing w:after="0" w:line="240" w:lineRule="auto"/>
        <w:rPr>
          <w:rFonts w:ascii="Times New Roman" w:hAnsi="Times New Roman" w:cs="Times New Roman"/>
          <w:spacing w:val="-1"/>
          <w:sz w:val="24"/>
          <w:szCs w:val="24"/>
        </w:rPr>
      </w:pPr>
    </w:p>
    <w:p w:rsidR="00070F54" w:rsidRPr="00070F54" w:rsidRDefault="00070F54" w:rsidP="00070F54">
      <w:pPr>
        <w:spacing w:after="0" w:line="240" w:lineRule="auto"/>
        <w:rPr>
          <w:rFonts w:ascii="Times New Roman" w:hAnsi="Times New Roman" w:cs="Times New Roman"/>
          <w:spacing w:val="-1"/>
          <w:sz w:val="24"/>
          <w:szCs w:val="24"/>
        </w:rPr>
      </w:pPr>
      <w:r w:rsidRPr="00070F54">
        <w:rPr>
          <w:rFonts w:ascii="Times New Roman" w:hAnsi="Times New Roman" w:cs="Times New Roman"/>
          <w:spacing w:val="-1"/>
          <w:sz w:val="24"/>
          <w:szCs w:val="24"/>
        </w:rPr>
        <w:t>FROM:</w:t>
      </w:r>
      <w:r w:rsidRPr="00070F54">
        <w:rPr>
          <w:rFonts w:ascii="Times New Roman" w:hAnsi="Times New Roman" w:cs="Times New Roman"/>
          <w:spacing w:val="-1"/>
          <w:sz w:val="24"/>
          <w:szCs w:val="24"/>
        </w:rPr>
        <w:tab/>
        <w:t xml:space="preserve">Dr. </w:t>
      </w:r>
      <w:r>
        <w:rPr>
          <w:rFonts w:ascii="Times New Roman" w:hAnsi="Times New Roman" w:cs="Times New Roman"/>
          <w:spacing w:val="-1"/>
          <w:sz w:val="24"/>
          <w:szCs w:val="24"/>
        </w:rPr>
        <w:t>Peggy Golden</w:t>
      </w:r>
      <w:r w:rsidR="003D2088">
        <w:rPr>
          <w:rFonts w:ascii="Times New Roman" w:hAnsi="Times New Roman" w:cs="Times New Roman"/>
          <w:spacing w:val="-1"/>
          <w:sz w:val="24"/>
          <w:szCs w:val="24"/>
        </w:rPr>
        <w:t>, Chair</w:t>
      </w:r>
    </w:p>
    <w:p w:rsidR="00070F54" w:rsidRPr="00070F54" w:rsidRDefault="00070F54" w:rsidP="00070F54">
      <w:pPr>
        <w:spacing w:after="0" w:line="240" w:lineRule="auto"/>
        <w:rPr>
          <w:rFonts w:ascii="Times New Roman" w:hAnsi="Times New Roman" w:cs="Times New Roman"/>
          <w:spacing w:val="-1"/>
          <w:sz w:val="24"/>
          <w:szCs w:val="24"/>
        </w:rPr>
      </w:pPr>
      <w:r w:rsidRPr="00070F54">
        <w:rPr>
          <w:rFonts w:ascii="Times New Roman" w:hAnsi="Times New Roman" w:cs="Times New Roman"/>
          <w:spacing w:val="-1"/>
          <w:sz w:val="24"/>
          <w:szCs w:val="24"/>
        </w:rPr>
        <w:tab/>
      </w:r>
      <w:r w:rsidRPr="00070F54">
        <w:rPr>
          <w:rFonts w:ascii="Times New Roman" w:hAnsi="Times New Roman" w:cs="Times New Roman"/>
          <w:spacing w:val="-1"/>
          <w:sz w:val="24"/>
          <w:szCs w:val="24"/>
        </w:rPr>
        <w:tab/>
      </w:r>
      <w:r>
        <w:rPr>
          <w:rFonts w:ascii="Times New Roman" w:hAnsi="Times New Roman" w:cs="Times New Roman"/>
          <w:spacing w:val="-1"/>
          <w:sz w:val="24"/>
          <w:szCs w:val="24"/>
        </w:rPr>
        <w:t>Management Programs</w:t>
      </w:r>
    </w:p>
    <w:p w:rsidR="00070F54" w:rsidRPr="00070F54" w:rsidRDefault="00070F54" w:rsidP="00070F54">
      <w:pPr>
        <w:spacing w:after="0" w:line="240" w:lineRule="auto"/>
        <w:rPr>
          <w:rFonts w:ascii="Times New Roman" w:hAnsi="Times New Roman" w:cs="Times New Roman"/>
          <w:spacing w:val="-1"/>
          <w:sz w:val="24"/>
          <w:szCs w:val="24"/>
        </w:rPr>
      </w:pPr>
    </w:p>
    <w:p w:rsidR="00070F54" w:rsidRDefault="00070F54" w:rsidP="00070F54">
      <w:pPr>
        <w:ind w:left="1440" w:hanging="1440"/>
        <w:rPr>
          <w:rFonts w:ascii="Times New Roman" w:hAnsi="Times New Roman" w:cs="Times New Roman"/>
          <w:sz w:val="24"/>
          <w:szCs w:val="24"/>
        </w:rPr>
      </w:pPr>
      <w:r w:rsidRPr="00070F54">
        <w:rPr>
          <w:rFonts w:ascii="Times New Roman" w:hAnsi="Times New Roman" w:cs="Times New Roman"/>
          <w:sz w:val="24"/>
          <w:szCs w:val="24"/>
        </w:rPr>
        <w:t xml:space="preserve">SUBJECT: </w:t>
      </w:r>
      <w:r w:rsidRPr="00070F54">
        <w:rPr>
          <w:rFonts w:ascii="Times New Roman" w:hAnsi="Times New Roman" w:cs="Times New Roman"/>
          <w:sz w:val="24"/>
          <w:szCs w:val="24"/>
        </w:rPr>
        <w:tab/>
      </w:r>
      <w:r>
        <w:rPr>
          <w:rFonts w:ascii="Times New Roman" w:hAnsi="Times New Roman" w:cs="Times New Roman"/>
          <w:sz w:val="24"/>
          <w:szCs w:val="24"/>
        </w:rPr>
        <w:t>Update to management major concentrations</w:t>
      </w:r>
    </w:p>
    <w:p w:rsidR="00C85ECA" w:rsidRDefault="005D3555">
      <w:pPr>
        <w:rPr>
          <w:rFonts w:ascii="Times New Roman" w:hAnsi="Times New Roman" w:cs="Times New Roman"/>
          <w:sz w:val="24"/>
          <w:szCs w:val="24"/>
        </w:rPr>
      </w:pPr>
      <w:r w:rsidRPr="00070F54">
        <w:rPr>
          <w:rFonts w:ascii="Times New Roman" w:hAnsi="Times New Roman" w:cs="Times New Roman"/>
          <w:sz w:val="24"/>
          <w:szCs w:val="24"/>
        </w:rPr>
        <w:t xml:space="preserve">The </w:t>
      </w:r>
      <w:r w:rsidR="00070F54">
        <w:rPr>
          <w:rFonts w:ascii="Times New Roman" w:hAnsi="Times New Roman" w:cs="Times New Roman"/>
          <w:sz w:val="24"/>
          <w:szCs w:val="24"/>
        </w:rPr>
        <w:t xml:space="preserve">Leadership and Applied Management Skills Concentration and the </w:t>
      </w:r>
      <w:r w:rsidRPr="00070F54">
        <w:rPr>
          <w:rFonts w:ascii="Times New Roman" w:hAnsi="Times New Roman" w:cs="Times New Roman"/>
          <w:sz w:val="24"/>
          <w:szCs w:val="24"/>
        </w:rPr>
        <w:t xml:space="preserve">Entrepreneurship </w:t>
      </w:r>
      <w:r w:rsidR="00070F54">
        <w:rPr>
          <w:rFonts w:ascii="Times New Roman" w:hAnsi="Times New Roman" w:cs="Times New Roman"/>
          <w:sz w:val="24"/>
          <w:szCs w:val="24"/>
        </w:rPr>
        <w:t>concentration</w:t>
      </w:r>
      <w:r w:rsidRPr="00070F54">
        <w:rPr>
          <w:rFonts w:ascii="Times New Roman" w:hAnsi="Times New Roman" w:cs="Times New Roman"/>
          <w:sz w:val="24"/>
          <w:szCs w:val="24"/>
        </w:rPr>
        <w:t xml:space="preserve"> currently consist of nine-credit concentration</w:t>
      </w:r>
      <w:r w:rsidR="00070F54">
        <w:rPr>
          <w:rFonts w:ascii="Times New Roman" w:hAnsi="Times New Roman" w:cs="Times New Roman"/>
          <w:sz w:val="24"/>
          <w:szCs w:val="24"/>
        </w:rPr>
        <w:t>s</w:t>
      </w:r>
      <w:r w:rsidRPr="00070F54">
        <w:rPr>
          <w:rFonts w:ascii="Times New Roman" w:hAnsi="Times New Roman" w:cs="Times New Roman"/>
          <w:sz w:val="24"/>
          <w:szCs w:val="24"/>
        </w:rPr>
        <w:t xml:space="preserve"> within a 15-credit Management major.  We propose expanding the concentration</w:t>
      </w:r>
      <w:r w:rsidR="00070F54">
        <w:rPr>
          <w:rFonts w:ascii="Times New Roman" w:hAnsi="Times New Roman" w:cs="Times New Roman"/>
          <w:sz w:val="24"/>
          <w:szCs w:val="24"/>
        </w:rPr>
        <w:t>s</w:t>
      </w:r>
      <w:r w:rsidRPr="00070F54">
        <w:rPr>
          <w:rFonts w:ascii="Times New Roman" w:hAnsi="Times New Roman" w:cs="Times New Roman"/>
          <w:sz w:val="24"/>
          <w:szCs w:val="24"/>
        </w:rPr>
        <w:t xml:space="preserve"> to 15 credits</w:t>
      </w:r>
      <w:r w:rsidR="00070F54">
        <w:rPr>
          <w:rFonts w:ascii="Times New Roman" w:hAnsi="Times New Roman" w:cs="Times New Roman"/>
          <w:sz w:val="24"/>
          <w:szCs w:val="24"/>
        </w:rPr>
        <w:t xml:space="preserve"> each</w:t>
      </w:r>
      <w:r w:rsidRPr="00070F54">
        <w:rPr>
          <w:rFonts w:ascii="Times New Roman" w:hAnsi="Times New Roman" w:cs="Times New Roman"/>
          <w:sz w:val="24"/>
          <w:szCs w:val="24"/>
        </w:rPr>
        <w:t xml:space="preserve">, which will increase the Management major to 21 credits.  This is consistent with University and College goals to grow </w:t>
      </w:r>
      <w:r w:rsidR="00070F54">
        <w:rPr>
          <w:rFonts w:ascii="Times New Roman" w:hAnsi="Times New Roman" w:cs="Times New Roman"/>
          <w:sz w:val="24"/>
          <w:szCs w:val="24"/>
        </w:rPr>
        <w:t xml:space="preserve">Leadership and </w:t>
      </w:r>
      <w:r w:rsidRPr="00070F54">
        <w:rPr>
          <w:rFonts w:ascii="Times New Roman" w:hAnsi="Times New Roman" w:cs="Times New Roman"/>
          <w:sz w:val="24"/>
          <w:szCs w:val="24"/>
        </w:rPr>
        <w:t xml:space="preserve">Entrepreneurship programs here at FAU.  Moreover, it is necessary in order to stay competitive with </w:t>
      </w:r>
      <w:r w:rsidR="00070F54">
        <w:rPr>
          <w:rFonts w:ascii="Times New Roman" w:hAnsi="Times New Roman" w:cs="Times New Roman"/>
          <w:sz w:val="24"/>
          <w:szCs w:val="24"/>
        </w:rPr>
        <w:t>comparable</w:t>
      </w:r>
      <w:r w:rsidRPr="00070F54">
        <w:rPr>
          <w:rFonts w:ascii="Times New Roman" w:hAnsi="Times New Roman" w:cs="Times New Roman"/>
          <w:sz w:val="24"/>
          <w:szCs w:val="24"/>
        </w:rPr>
        <w:t xml:space="preserve"> programs at other schools.</w:t>
      </w:r>
      <w:r w:rsidR="00B52EF0">
        <w:rPr>
          <w:rFonts w:ascii="Times New Roman" w:hAnsi="Times New Roman" w:cs="Times New Roman"/>
          <w:sz w:val="24"/>
          <w:szCs w:val="24"/>
        </w:rPr>
        <w:t xml:space="preserve"> This does not extend the time to graduation because the 2 additional courses required for the major replace </w:t>
      </w:r>
      <w:r w:rsidR="0022185C">
        <w:rPr>
          <w:rFonts w:ascii="Times New Roman" w:hAnsi="Times New Roman" w:cs="Times New Roman"/>
          <w:sz w:val="24"/>
          <w:szCs w:val="24"/>
        </w:rPr>
        <w:t xml:space="preserve">the </w:t>
      </w:r>
      <w:r w:rsidR="00B52EF0">
        <w:rPr>
          <w:rFonts w:ascii="Times New Roman" w:hAnsi="Times New Roman" w:cs="Times New Roman"/>
          <w:sz w:val="24"/>
          <w:szCs w:val="24"/>
        </w:rPr>
        <w:t>2 business electives in the curriculum</w:t>
      </w:r>
      <w:r w:rsidR="00490D67">
        <w:rPr>
          <w:rFonts w:ascii="Times New Roman" w:hAnsi="Times New Roman" w:cs="Times New Roman"/>
          <w:sz w:val="24"/>
          <w:szCs w:val="24"/>
        </w:rPr>
        <w:t>.</w:t>
      </w:r>
    </w:p>
    <w:p w:rsidR="000D1C6A" w:rsidRDefault="00C85ECA">
      <w:pPr>
        <w:rPr>
          <w:rFonts w:ascii="Times New Roman" w:hAnsi="Times New Roman" w:cs="Times New Roman"/>
          <w:sz w:val="24"/>
          <w:szCs w:val="24"/>
        </w:rPr>
      </w:pPr>
      <w:r>
        <w:rPr>
          <w:rFonts w:ascii="Times New Roman" w:hAnsi="Times New Roman" w:cs="Times New Roman"/>
          <w:b/>
          <w:sz w:val="24"/>
          <w:szCs w:val="24"/>
        </w:rPr>
        <w:t>Update to the Leadership and Applied Management Skills Concentration</w:t>
      </w:r>
      <w:r w:rsidR="005D3555" w:rsidRPr="00070F54">
        <w:rPr>
          <w:rFonts w:ascii="Times New Roman" w:hAnsi="Times New Roman" w:cs="Times New Roman"/>
          <w:sz w:val="24"/>
          <w:szCs w:val="24"/>
        </w:rPr>
        <w:br/>
      </w:r>
      <w:r w:rsidR="005D3555" w:rsidRPr="00070F54">
        <w:rPr>
          <w:rFonts w:ascii="Times New Roman" w:hAnsi="Times New Roman" w:cs="Times New Roman"/>
          <w:sz w:val="24"/>
          <w:szCs w:val="24"/>
        </w:rPr>
        <w:br/>
      </w:r>
      <w:r w:rsidR="001C4A0C">
        <w:rPr>
          <w:rFonts w:ascii="Times New Roman" w:hAnsi="Times New Roman" w:cs="Times New Roman"/>
          <w:sz w:val="24"/>
          <w:szCs w:val="24"/>
        </w:rPr>
        <w:t>Florida International University</w:t>
      </w:r>
      <w:r w:rsidR="001C4A0C" w:rsidRPr="00070F54">
        <w:rPr>
          <w:rFonts w:ascii="Times New Roman" w:hAnsi="Times New Roman" w:cs="Times New Roman"/>
          <w:sz w:val="24"/>
          <w:szCs w:val="24"/>
        </w:rPr>
        <w:t>, for example, offers a 2</w:t>
      </w:r>
      <w:r w:rsidR="001C4A0C">
        <w:rPr>
          <w:rFonts w:ascii="Times New Roman" w:hAnsi="Times New Roman" w:cs="Times New Roman"/>
          <w:sz w:val="24"/>
          <w:szCs w:val="24"/>
        </w:rPr>
        <w:t>1</w:t>
      </w:r>
      <w:r w:rsidR="001C4A0C" w:rsidRPr="00070F54">
        <w:rPr>
          <w:rFonts w:ascii="Times New Roman" w:hAnsi="Times New Roman" w:cs="Times New Roman"/>
          <w:sz w:val="24"/>
          <w:szCs w:val="24"/>
        </w:rPr>
        <w:t xml:space="preserve">-credit major in </w:t>
      </w:r>
      <w:r w:rsidR="001C4A0C">
        <w:rPr>
          <w:rFonts w:ascii="Times New Roman" w:hAnsi="Times New Roman" w:cs="Times New Roman"/>
          <w:sz w:val="24"/>
          <w:szCs w:val="24"/>
        </w:rPr>
        <w:t>Management</w:t>
      </w:r>
      <w:r w:rsidR="001C4A0C" w:rsidRPr="00070F54">
        <w:rPr>
          <w:rFonts w:ascii="Times New Roman" w:hAnsi="Times New Roman" w:cs="Times New Roman"/>
          <w:sz w:val="24"/>
          <w:szCs w:val="24"/>
        </w:rPr>
        <w:t xml:space="preserve">, and the University of Tampa </w:t>
      </w:r>
      <w:r w:rsidR="001C4A0C">
        <w:rPr>
          <w:rFonts w:ascii="Times New Roman" w:hAnsi="Times New Roman" w:cs="Times New Roman"/>
          <w:sz w:val="24"/>
          <w:szCs w:val="24"/>
        </w:rPr>
        <w:t>offers a 20</w:t>
      </w:r>
      <w:r w:rsidR="001C4A0C" w:rsidRPr="00070F54">
        <w:rPr>
          <w:rFonts w:ascii="Times New Roman" w:hAnsi="Times New Roman" w:cs="Times New Roman"/>
          <w:sz w:val="24"/>
          <w:szCs w:val="24"/>
        </w:rPr>
        <w:t xml:space="preserve"> credit major in </w:t>
      </w:r>
      <w:r w:rsidR="001C4A0C">
        <w:rPr>
          <w:rFonts w:ascii="Times New Roman" w:hAnsi="Times New Roman" w:cs="Times New Roman"/>
          <w:sz w:val="24"/>
          <w:szCs w:val="24"/>
        </w:rPr>
        <w:t>Management</w:t>
      </w:r>
      <w:r w:rsidR="001C4A0C" w:rsidRPr="00070F54">
        <w:rPr>
          <w:rFonts w:ascii="Times New Roman" w:hAnsi="Times New Roman" w:cs="Times New Roman"/>
          <w:sz w:val="24"/>
          <w:szCs w:val="24"/>
        </w:rPr>
        <w:t xml:space="preserve">.  </w:t>
      </w:r>
      <w:r w:rsidR="000D1C6A">
        <w:rPr>
          <w:rFonts w:ascii="Times New Roman" w:hAnsi="Times New Roman" w:cs="Times New Roman"/>
          <w:sz w:val="24"/>
          <w:szCs w:val="24"/>
        </w:rPr>
        <w:t>University of South Florida</w:t>
      </w:r>
      <w:r w:rsidR="001C4A0C" w:rsidRPr="00070F54">
        <w:rPr>
          <w:rFonts w:ascii="Times New Roman" w:hAnsi="Times New Roman" w:cs="Times New Roman"/>
          <w:sz w:val="24"/>
          <w:szCs w:val="24"/>
        </w:rPr>
        <w:t xml:space="preserve"> has a 21-credit major in </w:t>
      </w:r>
      <w:r w:rsidR="001C4A0C">
        <w:rPr>
          <w:rFonts w:ascii="Times New Roman" w:hAnsi="Times New Roman" w:cs="Times New Roman"/>
          <w:sz w:val="24"/>
          <w:szCs w:val="24"/>
        </w:rPr>
        <w:t>Management</w:t>
      </w:r>
      <w:r w:rsidR="001C4A0C" w:rsidRPr="00070F54">
        <w:rPr>
          <w:rFonts w:ascii="Times New Roman" w:hAnsi="Times New Roman" w:cs="Times New Roman"/>
          <w:sz w:val="24"/>
          <w:szCs w:val="24"/>
        </w:rPr>
        <w:t xml:space="preserve">.  </w:t>
      </w:r>
      <w:r w:rsidR="001C4A0C">
        <w:rPr>
          <w:rFonts w:ascii="Times New Roman" w:hAnsi="Times New Roman" w:cs="Times New Roman"/>
          <w:sz w:val="24"/>
          <w:szCs w:val="24"/>
        </w:rPr>
        <w:t>The</w:t>
      </w:r>
      <w:r w:rsidR="001C4A0C" w:rsidRPr="00070F54">
        <w:rPr>
          <w:rFonts w:ascii="Times New Roman" w:hAnsi="Times New Roman" w:cs="Times New Roman"/>
          <w:sz w:val="24"/>
          <w:szCs w:val="24"/>
        </w:rPr>
        <w:t xml:space="preserve"> University of Central Florida offers </w:t>
      </w:r>
      <w:r w:rsidR="001C4A0C">
        <w:rPr>
          <w:rFonts w:ascii="Times New Roman" w:hAnsi="Times New Roman" w:cs="Times New Roman"/>
          <w:sz w:val="24"/>
          <w:szCs w:val="24"/>
        </w:rPr>
        <w:t xml:space="preserve">Management </w:t>
      </w:r>
      <w:r w:rsidR="001C4A0C" w:rsidRPr="00070F54">
        <w:rPr>
          <w:rFonts w:ascii="Times New Roman" w:hAnsi="Times New Roman" w:cs="Times New Roman"/>
          <w:sz w:val="24"/>
          <w:szCs w:val="24"/>
        </w:rPr>
        <w:t>“track</w:t>
      </w:r>
      <w:r w:rsidR="000D1C6A">
        <w:rPr>
          <w:rFonts w:ascii="Times New Roman" w:hAnsi="Times New Roman" w:cs="Times New Roman"/>
          <w:sz w:val="24"/>
          <w:szCs w:val="24"/>
        </w:rPr>
        <w:t>s</w:t>
      </w:r>
      <w:r w:rsidR="001C4A0C" w:rsidRPr="00070F54">
        <w:rPr>
          <w:rFonts w:ascii="Times New Roman" w:hAnsi="Times New Roman" w:cs="Times New Roman"/>
          <w:sz w:val="24"/>
          <w:szCs w:val="24"/>
        </w:rPr>
        <w:t xml:space="preserve">” consisting of 15 credits in </w:t>
      </w:r>
      <w:r w:rsidR="000D1C6A">
        <w:rPr>
          <w:rFonts w:ascii="Times New Roman" w:hAnsi="Times New Roman" w:cs="Times New Roman"/>
          <w:sz w:val="24"/>
          <w:szCs w:val="24"/>
        </w:rPr>
        <w:t>Human Resource Management or General Management</w:t>
      </w:r>
      <w:r w:rsidR="001C4A0C" w:rsidRPr="00070F54">
        <w:rPr>
          <w:rFonts w:ascii="Times New Roman" w:hAnsi="Times New Roman" w:cs="Times New Roman"/>
          <w:sz w:val="24"/>
          <w:szCs w:val="24"/>
        </w:rPr>
        <w:t xml:space="preserve"> within a 24-credit Management major.  </w:t>
      </w:r>
    </w:p>
    <w:p w:rsidR="000D1C6A" w:rsidRDefault="000D1C6A">
      <w:pPr>
        <w:rPr>
          <w:rFonts w:ascii="Times New Roman" w:hAnsi="Times New Roman" w:cs="Times New Roman"/>
          <w:sz w:val="24"/>
          <w:szCs w:val="24"/>
        </w:rPr>
      </w:pPr>
      <w:r>
        <w:rPr>
          <w:rFonts w:ascii="Times New Roman" w:hAnsi="Times New Roman" w:cs="Times New Roman"/>
          <w:sz w:val="24"/>
          <w:szCs w:val="24"/>
        </w:rPr>
        <w:t xml:space="preserve">The </w:t>
      </w:r>
      <w:r w:rsidRPr="00070F54">
        <w:rPr>
          <w:rFonts w:ascii="Times New Roman" w:hAnsi="Times New Roman" w:cs="Times New Roman"/>
          <w:sz w:val="24"/>
          <w:szCs w:val="24"/>
        </w:rPr>
        <w:t>proposed changes will provide students with greater depth</w:t>
      </w:r>
      <w:r>
        <w:rPr>
          <w:rFonts w:ascii="Times New Roman" w:hAnsi="Times New Roman" w:cs="Times New Roman"/>
          <w:sz w:val="24"/>
          <w:szCs w:val="24"/>
        </w:rPr>
        <w:t xml:space="preserve"> and</w:t>
      </w:r>
      <w:r w:rsidRPr="00070F54">
        <w:rPr>
          <w:rFonts w:ascii="Times New Roman" w:hAnsi="Times New Roman" w:cs="Times New Roman"/>
          <w:sz w:val="24"/>
          <w:szCs w:val="24"/>
        </w:rPr>
        <w:t xml:space="preserve"> flexibility.  Depth will increase as we expand the concentration from nine credits to 15.  Flexibility will be enhanced by giving students choices among electives.  A central feature of the program will be a three-course sequence where students will </w:t>
      </w:r>
      <w:r>
        <w:rPr>
          <w:rFonts w:ascii="Times New Roman" w:hAnsi="Times New Roman" w:cs="Times New Roman"/>
          <w:sz w:val="24"/>
          <w:szCs w:val="24"/>
        </w:rPr>
        <w:t>focus on leadership and team development in MAN 4046, human relations and negotiations in MAN 3611</w:t>
      </w:r>
      <w:r w:rsidR="00806B16">
        <w:rPr>
          <w:rFonts w:ascii="Times New Roman" w:hAnsi="Times New Roman" w:cs="Times New Roman"/>
          <w:sz w:val="24"/>
          <w:szCs w:val="24"/>
        </w:rPr>
        <w:t>,</w:t>
      </w:r>
      <w:r>
        <w:rPr>
          <w:rFonts w:ascii="Times New Roman" w:hAnsi="Times New Roman" w:cs="Times New Roman"/>
          <w:sz w:val="24"/>
          <w:szCs w:val="24"/>
        </w:rPr>
        <w:t xml:space="preserve"> and learn application</w:t>
      </w:r>
      <w:r w:rsidR="00806B16">
        <w:rPr>
          <w:rFonts w:ascii="Times New Roman" w:hAnsi="Times New Roman" w:cs="Times New Roman"/>
          <w:sz w:val="24"/>
          <w:szCs w:val="24"/>
        </w:rPr>
        <w:t>s</w:t>
      </w:r>
      <w:r>
        <w:rPr>
          <w:rFonts w:ascii="Times New Roman" w:hAnsi="Times New Roman" w:cs="Times New Roman"/>
          <w:sz w:val="24"/>
          <w:szCs w:val="24"/>
        </w:rPr>
        <w:t xml:space="preserve"> in operations management in MAN 4504.</w:t>
      </w:r>
    </w:p>
    <w:p w:rsidR="001D6AA8" w:rsidRDefault="000D1C6A">
      <w:pPr>
        <w:rPr>
          <w:rFonts w:ascii="Times New Roman" w:hAnsi="Times New Roman" w:cs="Times New Roman"/>
          <w:sz w:val="24"/>
          <w:szCs w:val="24"/>
        </w:rPr>
      </w:pPr>
      <w:r w:rsidRPr="00070F54">
        <w:rPr>
          <w:rFonts w:ascii="Times New Roman" w:hAnsi="Times New Roman" w:cs="Times New Roman"/>
          <w:sz w:val="24"/>
          <w:szCs w:val="24"/>
        </w:rPr>
        <w:t xml:space="preserve">Note </w:t>
      </w:r>
      <w:r>
        <w:rPr>
          <w:rFonts w:ascii="Times New Roman" w:hAnsi="Times New Roman" w:cs="Times New Roman"/>
          <w:sz w:val="24"/>
          <w:szCs w:val="24"/>
        </w:rPr>
        <w:t>that no new courses are required</w:t>
      </w:r>
      <w:r w:rsidRPr="00070F54">
        <w:rPr>
          <w:rFonts w:ascii="Times New Roman" w:hAnsi="Times New Roman" w:cs="Times New Roman"/>
          <w:sz w:val="24"/>
          <w:szCs w:val="24"/>
        </w:rPr>
        <w:t xml:space="preserve">.  </w:t>
      </w:r>
      <w:r>
        <w:rPr>
          <w:rFonts w:ascii="Times New Roman" w:hAnsi="Times New Roman" w:cs="Times New Roman"/>
          <w:sz w:val="24"/>
          <w:szCs w:val="24"/>
        </w:rPr>
        <w:t>We include elective</w:t>
      </w:r>
      <w:r w:rsidR="00652ABC">
        <w:rPr>
          <w:rFonts w:ascii="Times New Roman" w:hAnsi="Times New Roman" w:cs="Times New Roman"/>
          <w:sz w:val="24"/>
          <w:szCs w:val="24"/>
        </w:rPr>
        <w:t>s</w:t>
      </w:r>
      <w:r>
        <w:rPr>
          <w:rFonts w:ascii="Times New Roman" w:hAnsi="Times New Roman" w:cs="Times New Roman"/>
          <w:sz w:val="24"/>
          <w:szCs w:val="24"/>
        </w:rPr>
        <w:t xml:space="preserve"> that are focused in human resource management, operations</w:t>
      </w:r>
      <w:r w:rsidR="00652ABC">
        <w:rPr>
          <w:rFonts w:ascii="Times New Roman" w:hAnsi="Times New Roman" w:cs="Times New Roman"/>
          <w:sz w:val="24"/>
          <w:szCs w:val="24"/>
        </w:rPr>
        <w:t>,</w:t>
      </w:r>
      <w:r>
        <w:rPr>
          <w:rFonts w:ascii="Times New Roman" w:hAnsi="Times New Roman" w:cs="Times New Roman"/>
          <w:sz w:val="24"/>
          <w:szCs w:val="24"/>
        </w:rPr>
        <w:t xml:space="preserve"> and business law to allow students to select area</w:t>
      </w:r>
      <w:r w:rsidR="006334FE">
        <w:rPr>
          <w:rFonts w:ascii="Times New Roman" w:hAnsi="Times New Roman" w:cs="Times New Roman"/>
          <w:sz w:val="24"/>
          <w:szCs w:val="24"/>
        </w:rPr>
        <w:t>s</w:t>
      </w:r>
      <w:r>
        <w:rPr>
          <w:rFonts w:ascii="Times New Roman" w:hAnsi="Times New Roman" w:cs="Times New Roman"/>
          <w:sz w:val="24"/>
          <w:szCs w:val="24"/>
        </w:rPr>
        <w:t xml:space="preserve"> for expanded focus.  </w:t>
      </w:r>
      <w:r w:rsidRPr="00070F54">
        <w:rPr>
          <w:rFonts w:ascii="Times New Roman" w:hAnsi="Times New Roman" w:cs="Times New Roman"/>
          <w:sz w:val="24"/>
          <w:szCs w:val="24"/>
        </w:rPr>
        <w:t xml:space="preserve">Sufficient faculty resources are available because </w:t>
      </w:r>
      <w:r w:rsidR="001D6AA8">
        <w:rPr>
          <w:rFonts w:ascii="Times New Roman" w:hAnsi="Times New Roman" w:cs="Times New Roman"/>
          <w:sz w:val="24"/>
          <w:szCs w:val="24"/>
        </w:rPr>
        <w:t>we have faculty that focus in the areas of leadership, human resources and industrial organizational psychology, and operations</w:t>
      </w:r>
      <w:r w:rsidR="000F3B22">
        <w:rPr>
          <w:rFonts w:ascii="Times New Roman" w:hAnsi="Times New Roman" w:cs="Times New Roman"/>
          <w:sz w:val="24"/>
          <w:szCs w:val="24"/>
        </w:rPr>
        <w:t xml:space="preserve">; including </w:t>
      </w:r>
      <w:r w:rsidR="000F3B22">
        <w:rPr>
          <w:rFonts w:ascii="Times New Roman" w:hAnsi="Times New Roman" w:cs="Times New Roman"/>
          <w:sz w:val="24"/>
          <w:szCs w:val="24"/>
        </w:rPr>
        <w:lastRenderedPageBreak/>
        <w:t>a new hire in this area</w:t>
      </w:r>
      <w:r w:rsidR="001D6AA8">
        <w:rPr>
          <w:rFonts w:ascii="Times New Roman" w:hAnsi="Times New Roman" w:cs="Times New Roman"/>
          <w:sz w:val="24"/>
          <w:szCs w:val="24"/>
        </w:rPr>
        <w:t>. We have include</w:t>
      </w:r>
      <w:r w:rsidR="00652ABC">
        <w:rPr>
          <w:rFonts w:ascii="Times New Roman" w:hAnsi="Times New Roman" w:cs="Times New Roman"/>
          <w:sz w:val="24"/>
          <w:szCs w:val="24"/>
        </w:rPr>
        <w:t>d</w:t>
      </w:r>
      <w:r w:rsidR="001D6AA8">
        <w:rPr>
          <w:rFonts w:ascii="Times New Roman" w:hAnsi="Times New Roman" w:cs="Times New Roman"/>
          <w:sz w:val="24"/>
          <w:szCs w:val="24"/>
        </w:rPr>
        <w:t xml:space="preserve"> an email from the Accounting department allowing us to include the Business Law courses in this track.</w:t>
      </w:r>
    </w:p>
    <w:p w:rsidR="003F0872" w:rsidRDefault="00C85ECA">
      <w:pPr>
        <w:rPr>
          <w:rFonts w:ascii="Times New Roman" w:hAnsi="Times New Roman" w:cs="Times New Roman"/>
          <w:b/>
          <w:sz w:val="24"/>
          <w:szCs w:val="24"/>
        </w:rPr>
      </w:pPr>
      <w:r>
        <w:rPr>
          <w:rFonts w:ascii="Times New Roman" w:hAnsi="Times New Roman" w:cs="Times New Roman"/>
          <w:b/>
          <w:sz w:val="24"/>
          <w:szCs w:val="24"/>
        </w:rPr>
        <w:t>Update to the Entrepreneurship Concentration</w:t>
      </w:r>
    </w:p>
    <w:p w:rsidR="00B52EF0" w:rsidRDefault="00C85ECA">
      <w:pPr>
        <w:rPr>
          <w:rFonts w:ascii="Times New Roman" w:hAnsi="Times New Roman" w:cs="Times New Roman"/>
          <w:sz w:val="24"/>
          <w:szCs w:val="24"/>
        </w:rPr>
      </w:pPr>
      <w:r w:rsidRPr="00070F54">
        <w:rPr>
          <w:rFonts w:ascii="Times New Roman" w:hAnsi="Times New Roman" w:cs="Times New Roman"/>
          <w:sz w:val="24"/>
          <w:szCs w:val="24"/>
        </w:rPr>
        <w:br/>
      </w:r>
      <w:r w:rsidR="00B52EF0" w:rsidRPr="00070F54">
        <w:rPr>
          <w:rFonts w:ascii="Times New Roman" w:hAnsi="Times New Roman" w:cs="Times New Roman"/>
          <w:sz w:val="24"/>
          <w:szCs w:val="24"/>
        </w:rPr>
        <w:t xml:space="preserve">The University of South Florida at St. Petersburg, for example, offers a 24-credit major in Entrepreneurship, and the University of Tampa also offers a 24 credit major in Entrepreneurship.  Both of those programs have been recognized as outstanding by the United States Association for Small Business and Entrepreneurship.  Florida State University has a 21-credit major in Entrepreneurship.  Conceptually similar to our Entrepreneurship “option,” the University of Central Florida offers an Entrepreneurship “track” consisting of 15 credits in Entrepreneurship within a 24-credit Management major.  </w:t>
      </w:r>
      <w:r w:rsidR="00B52EF0" w:rsidRPr="00070F54">
        <w:rPr>
          <w:rFonts w:ascii="Times New Roman" w:hAnsi="Times New Roman" w:cs="Times New Roman"/>
          <w:sz w:val="24"/>
          <w:szCs w:val="24"/>
        </w:rPr>
        <w:br/>
      </w:r>
    </w:p>
    <w:p w:rsidR="00647B2C" w:rsidRPr="00070F54" w:rsidRDefault="005D3555" w:rsidP="006334FE">
      <w:pPr>
        <w:rPr>
          <w:rFonts w:ascii="Times New Roman" w:hAnsi="Times New Roman" w:cs="Times New Roman"/>
          <w:sz w:val="24"/>
          <w:szCs w:val="24"/>
        </w:rPr>
      </w:pPr>
      <w:r w:rsidRPr="00070F54">
        <w:rPr>
          <w:rFonts w:ascii="Times New Roman" w:hAnsi="Times New Roman" w:cs="Times New Roman"/>
          <w:sz w:val="24"/>
          <w:szCs w:val="24"/>
        </w:rPr>
        <w:t>Our proposed changes will provide students with greater depth, flexibility, and experiential learning in entrepreneurship.  Depth will increase as we expand the concentration from nine credits to 15.  Flexibility will be enhanced by giving students choices among electives.  Experiential learning will be gained by taking the Entrepreneurial Assistance Project (ENT 4934) where student teams work as consultants to local businesses, and either the New Venture Launch (ENT 4932) or an Entrepreneurship Internship (ENT 4940) where students will participate in a business startup.  A central feature of the program will be a three-course sequence where students will be able to develop a business model in ENT 4024, plan the startup in ENT 4114, and then start the business in ENT 4934 so that they will be in business for themselves by the time they graduate.</w:t>
      </w:r>
      <w:r w:rsidRPr="00070F54">
        <w:rPr>
          <w:rFonts w:ascii="Times New Roman" w:hAnsi="Times New Roman" w:cs="Times New Roman"/>
          <w:sz w:val="24"/>
          <w:szCs w:val="24"/>
        </w:rPr>
        <w:br/>
      </w:r>
      <w:r w:rsidRPr="00070F54">
        <w:rPr>
          <w:rFonts w:ascii="Times New Roman" w:hAnsi="Times New Roman" w:cs="Times New Roman"/>
          <w:sz w:val="24"/>
          <w:szCs w:val="24"/>
        </w:rPr>
        <w:br/>
        <w:t xml:space="preserve">Note that the only new course in this proposal is ENT 4132.  That course has already been approved and will be offered as part of our recently approved minor in Entrepreneurial Management.  </w:t>
      </w:r>
      <w:r w:rsidR="006334FE" w:rsidRPr="00070F54">
        <w:rPr>
          <w:rFonts w:ascii="Times New Roman" w:hAnsi="Times New Roman" w:cs="Times New Roman"/>
          <w:sz w:val="24"/>
          <w:szCs w:val="24"/>
        </w:rPr>
        <w:t xml:space="preserve">Sufficient faculty resources are available because </w:t>
      </w:r>
      <w:r w:rsidR="006334FE">
        <w:rPr>
          <w:rFonts w:ascii="Times New Roman" w:hAnsi="Times New Roman" w:cs="Times New Roman"/>
          <w:sz w:val="24"/>
          <w:szCs w:val="24"/>
        </w:rPr>
        <w:t>we have faculty that focus in the area of entrepreneurship</w:t>
      </w:r>
      <w:r w:rsidR="00505AAA">
        <w:rPr>
          <w:rFonts w:ascii="Times New Roman" w:hAnsi="Times New Roman" w:cs="Times New Roman"/>
          <w:sz w:val="24"/>
          <w:szCs w:val="24"/>
        </w:rPr>
        <w:t xml:space="preserve">.  We </w:t>
      </w:r>
      <w:r w:rsidR="006334FE">
        <w:rPr>
          <w:rFonts w:ascii="Times New Roman" w:hAnsi="Times New Roman" w:cs="Times New Roman"/>
          <w:sz w:val="24"/>
          <w:szCs w:val="24"/>
        </w:rPr>
        <w:t>have a newly hired department chair arriving in the fall of 2015 which allows the current chair to return to full time faculty duties and teach in this area</w:t>
      </w:r>
      <w:r w:rsidR="00505AAA">
        <w:rPr>
          <w:rFonts w:ascii="Times New Roman" w:hAnsi="Times New Roman" w:cs="Times New Roman"/>
          <w:sz w:val="24"/>
          <w:szCs w:val="24"/>
        </w:rPr>
        <w:t>,</w:t>
      </w:r>
      <w:r w:rsidR="006334FE">
        <w:rPr>
          <w:rFonts w:ascii="Times New Roman" w:hAnsi="Times New Roman" w:cs="Times New Roman"/>
          <w:sz w:val="24"/>
          <w:szCs w:val="24"/>
        </w:rPr>
        <w:t xml:space="preserve"> we also have an entrepreneurship professor who has</w:t>
      </w:r>
      <w:r w:rsidRPr="00070F54">
        <w:rPr>
          <w:rFonts w:ascii="Times New Roman" w:hAnsi="Times New Roman" w:cs="Times New Roman"/>
          <w:sz w:val="24"/>
          <w:szCs w:val="24"/>
        </w:rPr>
        <w:t xml:space="preserve"> recently returned from a roughly 18-month leave of absence</w:t>
      </w:r>
      <w:r w:rsidR="006334FE">
        <w:rPr>
          <w:rFonts w:ascii="Times New Roman" w:hAnsi="Times New Roman" w:cs="Times New Roman"/>
          <w:sz w:val="24"/>
          <w:szCs w:val="24"/>
        </w:rPr>
        <w:t>, and a recent hire with expertise in this area.</w:t>
      </w:r>
    </w:p>
    <w:p w:rsidR="005D3555" w:rsidRPr="00070F54" w:rsidRDefault="005D3555">
      <w:pPr>
        <w:rPr>
          <w:rFonts w:ascii="Times New Roman" w:hAnsi="Times New Roman" w:cs="Times New Roman"/>
          <w:sz w:val="24"/>
          <w:szCs w:val="24"/>
        </w:rPr>
      </w:pPr>
    </w:p>
    <w:p w:rsidR="005D3555" w:rsidRDefault="005D3555">
      <w:pPr>
        <w:rPr>
          <w:rFonts w:ascii="Arial Narrow" w:eastAsia="Times New Roman" w:hAnsi="Arial Narrow" w:cs="Arial"/>
          <w:b/>
          <w:bCs/>
          <w:sz w:val="24"/>
          <w:szCs w:val="24"/>
        </w:rPr>
      </w:pPr>
      <w:r>
        <w:rPr>
          <w:rFonts w:ascii="Arial Narrow" w:eastAsia="Times New Roman" w:hAnsi="Arial Narrow" w:cs="Arial"/>
          <w:b/>
          <w:bCs/>
          <w:sz w:val="24"/>
          <w:szCs w:val="24"/>
        </w:rPr>
        <w:br w:type="page"/>
      </w:r>
    </w:p>
    <w:p w:rsidR="005D3555" w:rsidRPr="005D3555" w:rsidRDefault="005D3555" w:rsidP="005D3555">
      <w:pPr>
        <w:spacing w:after="0" w:line="240" w:lineRule="auto"/>
        <w:jc w:val="center"/>
        <w:rPr>
          <w:rStyle w:val="collegesubhead"/>
          <w:rFonts w:ascii="Times New Roman" w:hAnsi="Times New Roman" w:cs="Times New Roman"/>
          <w:b/>
          <w:bCs/>
          <w:sz w:val="24"/>
          <w:szCs w:val="24"/>
          <w:shd w:val="clear" w:color="auto" w:fill="FFFFFF"/>
        </w:rPr>
      </w:pPr>
      <w:r w:rsidRPr="005D3555">
        <w:rPr>
          <w:rStyle w:val="collegesubhead"/>
          <w:rFonts w:ascii="Times New Roman" w:hAnsi="Times New Roman" w:cs="Times New Roman"/>
          <w:b/>
          <w:bCs/>
          <w:sz w:val="24"/>
          <w:szCs w:val="24"/>
          <w:shd w:val="clear" w:color="auto" w:fill="FFFFFF"/>
        </w:rPr>
        <w:lastRenderedPageBreak/>
        <w:t>OLD CATALOG INFORMATION</w:t>
      </w:r>
    </w:p>
    <w:p w:rsidR="005D3555" w:rsidRPr="005D3555" w:rsidRDefault="005D3555" w:rsidP="005D3555">
      <w:pPr>
        <w:pStyle w:val="NormalWeb"/>
        <w:shd w:val="clear" w:color="auto" w:fill="FFFFFF"/>
        <w:spacing w:after="0" w:afterAutospacing="0"/>
        <w:rPr>
          <w:color w:val="000000"/>
        </w:rPr>
      </w:pPr>
      <w:r w:rsidRPr="005D3555">
        <w:rPr>
          <w:rStyle w:val="collegetextb"/>
          <w:b/>
          <w:bCs/>
          <w:color w:val="000000"/>
        </w:rPr>
        <w:t>Management Major</w:t>
      </w:r>
      <w:r w:rsidRPr="005D3555">
        <w:rPr>
          <w:color w:val="000000"/>
        </w:rPr>
        <w:br/>
        <w:t>A grade of "C" or better is required in all major courses.</w:t>
      </w:r>
      <w:r w:rsidRPr="005D3555">
        <w:rPr>
          <w:rStyle w:val="apple-converted-space"/>
          <w:color w:val="000000"/>
        </w:rPr>
        <w:t> </w:t>
      </w:r>
    </w:p>
    <w:tbl>
      <w:tblPr>
        <w:tblW w:w="6810"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4918"/>
        <w:gridCol w:w="1318"/>
        <w:gridCol w:w="574"/>
      </w:tblGrid>
      <w:tr w:rsidR="005D3555" w:rsidRPr="005D3555" w:rsidTr="005D3555">
        <w:trPr>
          <w:tblCellSpacing w:w="15" w:type="dxa"/>
        </w:trPr>
        <w:tc>
          <w:tcPr>
            <w:tcW w:w="675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b/>
                <w:bCs/>
                <w:color w:val="000000"/>
                <w:sz w:val="24"/>
                <w:szCs w:val="24"/>
              </w:rPr>
            </w:pPr>
            <w:r w:rsidRPr="005D3555">
              <w:rPr>
                <w:rFonts w:ascii="Times New Roman" w:hAnsi="Times New Roman" w:cs="Times New Roman"/>
                <w:b/>
                <w:bCs/>
                <w:color w:val="000000"/>
                <w:sz w:val="24"/>
                <w:szCs w:val="24"/>
              </w:rPr>
              <w:t>Core Courses (6 credits)</w:t>
            </w:r>
          </w:p>
        </w:tc>
      </w:tr>
      <w:tr w:rsidR="005D3555" w:rsidRPr="005D3555" w:rsidTr="005D3555">
        <w:trPr>
          <w:tblCellSpacing w:w="15" w:type="dxa"/>
        </w:trPr>
        <w:tc>
          <w:tcPr>
            <w:tcW w:w="471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International Business</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MAN 3600</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Style w:val="collegetext"/>
                <w:rFonts w:ascii="Times New Roman" w:hAnsi="Times New Roman" w:cs="Times New Roman"/>
                <w:color w:val="000000"/>
                <w:sz w:val="24"/>
                <w:szCs w:val="24"/>
              </w:rPr>
              <w:t>Human Resource Management</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MAN 4301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675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b/>
                <w:bCs/>
                <w:color w:val="000000"/>
                <w:sz w:val="24"/>
                <w:szCs w:val="24"/>
              </w:rPr>
            </w:pPr>
            <w:r w:rsidRPr="005D3555">
              <w:rPr>
                <w:rFonts w:ascii="Times New Roman" w:hAnsi="Times New Roman" w:cs="Times New Roman"/>
                <w:b/>
                <w:bCs/>
                <w:color w:val="000000"/>
                <w:sz w:val="24"/>
                <w:szCs w:val="24"/>
              </w:rPr>
              <w:t>Management Major Options</w:t>
            </w:r>
            <w:r w:rsidRPr="005D3555">
              <w:rPr>
                <w:rFonts w:ascii="Times New Roman" w:hAnsi="Times New Roman" w:cs="Times New Roman"/>
                <w:b/>
                <w:bCs/>
                <w:color w:val="000000"/>
                <w:sz w:val="24"/>
                <w:szCs w:val="24"/>
              </w:rPr>
              <w:br/>
              <w:t>(Choose one of the concentrations below; 9 credits)</w:t>
            </w:r>
          </w:p>
        </w:tc>
      </w:tr>
      <w:tr w:rsidR="005D3555" w:rsidRPr="005D3555" w:rsidTr="005D3555">
        <w:trPr>
          <w:tblCellSpacing w:w="15" w:type="dxa"/>
        </w:trPr>
        <w:tc>
          <w:tcPr>
            <w:tcW w:w="675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b/>
                <w:bCs/>
                <w:i/>
                <w:iCs/>
                <w:color w:val="000000"/>
                <w:sz w:val="24"/>
                <w:szCs w:val="24"/>
              </w:rPr>
            </w:pPr>
            <w:r w:rsidRPr="005D3555">
              <w:rPr>
                <w:rFonts w:ascii="Times New Roman" w:hAnsi="Times New Roman" w:cs="Times New Roman"/>
                <w:b/>
                <w:bCs/>
                <w:i/>
                <w:iCs/>
                <w:color w:val="000000"/>
                <w:sz w:val="24"/>
                <w:szCs w:val="24"/>
              </w:rPr>
              <w:t>Leadership and Applied Management Skills Concentration</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Leadership, Supervisory Skills and Team Development</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MAN 4046</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Cross-Cultural Human Relations and Negotiations</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MAN 3611</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675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i/>
                <w:iCs/>
                <w:color w:val="000000"/>
                <w:sz w:val="24"/>
                <w:szCs w:val="24"/>
              </w:rPr>
            </w:pPr>
            <w:r w:rsidRPr="005D3555">
              <w:rPr>
                <w:rFonts w:ascii="Times New Roman" w:hAnsi="Times New Roman" w:cs="Times New Roman"/>
                <w:i/>
                <w:iCs/>
                <w:color w:val="000000"/>
                <w:sz w:val="24"/>
                <w:szCs w:val="24"/>
              </w:rPr>
              <w:t>Choose one of the following courses:</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Service Operations</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MAN 4029</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Operations Management Applications</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MAN 4504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675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b/>
                <w:bCs/>
                <w:i/>
                <w:iCs/>
                <w:color w:val="000000"/>
                <w:sz w:val="24"/>
                <w:szCs w:val="24"/>
              </w:rPr>
            </w:pPr>
            <w:r w:rsidRPr="005D3555">
              <w:rPr>
                <w:rFonts w:ascii="Times New Roman" w:hAnsi="Times New Roman" w:cs="Times New Roman"/>
                <w:b/>
                <w:bCs/>
                <w:i/>
                <w:iCs/>
                <w:color w:val="000000"/>
                <w:sz w:val="24"/>
                <w:szCs w:val="24"/>
              </w:rPr>
              <w:t>Entrepreneurship Concentration</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Entrepreneurship</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ENT 4024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Advanced Business Planning</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ENT 4114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Intellectual Property Law</w:t>
            </w:r>
          </w:p>
        </w:tc>
        <w:tc>
          <w:tcPr>
            <w:tcW w:w="13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BUL 4514</w:t>
            </w:r>
          </w:p>
        </w:tc>
        <w:tc>
          <w:tcPr>
            <w:tcW w:w="5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hAnsi="Times New Roman" w:cs="Times New Roman"/>
                <w:color w:val="000000"/>
                <w:sz w:val="24"/>
                <w:szCs w:val="24"/>
              </w:rPr>
            </w:pPr>
            <w:r w:rsidRPr="005D3555">
              <w:rPr>
                <w:rFonts w:ascii="Times New Roman" w:hAnsi="Times New Roman" w:cs="Times New Roman"/>
                <w:color w:val="000000"/>
                <w:sz w:val="24"/>
                <w:szCs w:val="24"/>
              </w:rPr>
              <w:t>3</w:t>
            </w:r>
          </w:p>
        </w:tc>
      </w:tr>
    </w:tbl>
    <w:p w:rsidR="005D3555" w:rsidRPr="005D3555" w:rsidRDefault="005D3555" w:rsidP="005D3555">
      <w:pPr>
        <w:spacing w:after="0" w:line="240" w:lineRule="auto"/>
        <w:jc w:val="center"/>
        <w:rPr>
          <w:rStyle w:val="collegesubhead"/>
          <w:rFonts w:ascii="Times New Roman" w:hAnsi="Times New Roman" w:cs="Times New Roman"/>
          <w:b/>
          <w:bCs/>
          <w:sz w:val="24"/>
          <w:szCs w:val="24"/>
          <w:shd w:val="clear" w:color="auto" w:fill="FFFFFF"/>
        </w:rPr>
      </w:pPr>
    </w:p>
    <w:p w:rsidR="005D3555" w:rsidRPr="005D3555" w:rsidRDefault="005D3555" w:rsidP="005D3555">
      <w:pPr>
        <w:spacing w:after="0" w:line="240" w:lineRule="auto"/>
        <w:jc w:val="center"/>
        <w:rPr>
          <w:rStyle w:val="collegesubhead"/>
          <w:rFonts w:ascii="Times New Roman" w:hAnsi="Times New Roman" w:cs="Times New Roman"/>
          <w:b/>
          <w:bCs/>
          <w:sz w:val="24"/>
          <w:szCs w:val="24"/>
          <w:shd w:val="clear" w:color="auto" w:fill="FFFFFF"/>
        </w:rPr>
      </w:pPr>
      <w:r>
        <w:rPr>
          <w:rStyle w:val="collegesubhead"/>
          <w:rFonts w:ascii="Times New Roman" w:hAnsi="Times New Roman" w:cs="Times New Roman"/>
          <w:b/>
          <w:bCs/>
          <w:sz w:val="24"/>
          <w:szCs w:val="24"/>
          <w:shd w:val="clear" w:color="auto" w:fill="FFFFFF"/>
        </w:rPr>
        <w:t>NEW</w:t>
      </w:r>
      <w:r w:rsidRPr="005D3555">
        <w:rPr>
          <w:rStyle w:val="collegesubhead"/>
          <w:rFonts w:ascii="Times New Roman" w:hAnsi="Times New Roman" w:cs="Times New Roman"/>
          <w:b/>
          <w:bCs/>
          <w:sz w:val="24"/>
          <w:szCs w:val="24"/>
          <w:shd w:val="clear" w:color="auto" w:fill="FFFFFF"/>
        </w:rPr>
        <w:t xml:space="preserve"> CATALOG INFORMATION</w:t>
      </w:r>
    </w:p>
    <w:p w:rsidR="005D3555" w:rsidRDefault="005D3555" w:rsidP="005D3555">
      <w:pPr>
        <w:shd w:val="clear" w:color="auto" w:fill="FFFFFF"/>
        <w:spacing w:after="0" w:line="240" w:lineRule="auto"/>
        <w:rPr>
          <w:rFonts w:ascii="Times New Roman" w:eastAsia="Times New Roman" w:hAnsi="Times New Roman" w:cs="Times New Roman"/>
          <w:b/>
          <w:bCs/>
          <w:sz w:val="24"/>
          <w:szCs w:val="24"/>
        </w:rPr>
      </w:pPr>
    </w:p>
    <w:p w:rsidR="005D3555" w:rsidRPr="005D3555" w:rsidRDefault="005D3555" w:rsidP="005D3555">
      <w:pPr>
        <w:shd w:val="clear" w:color="auto" w:fill="FFFFFF"/>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b/>
          <w:bCs/>
          <w:sz w:val="24"/>
          <w:szCs w:val="24"/>
        </w:rPr>
        <w:t>Management Major</w:t>
      </w:r>
      <w:r w:rsidRPr="005D3555">
        <w:rPr>
          <w:rFonts w:ascii="Times New Roman" w:eastAsia="Times New Roman" w:hAnsi="Times New Roman" w:cs="Times New Roman"/>
          <w:sz w:val="24"/>
          <w:szCs w:val="24"/>
        </w:rPr>
        <w:br/>
        <w:t>A grade of "C" or better is required in all major courses. </w:t>
      </w:r>
    </w:p>
    <w:tbl>
      <w:tblPr>
        <w:tblW w:w="7800"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5441"/>
        <w:gridCol w:w="124"/>
        <w:gridCol w:w="1554"/>
        <w:gridCol w:w="681"/>
      </w:tblGrid>
      <w:tr w:rsidR="005D3555" w:rsidRPr="005D3555" w:rsidTr="005D3555">
        <w:trPr>
          <w:tblCellSpacing w:w="15" w:type="dxa"/>
        </w:trPr>
        <w:tc>
          <w:tcPr>
            <w:tcW w:w="7740" w:type="dxa"/>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b/>
                <w:bCs/>
                <w:sz w:val="24"/>
                <w:szCs w:val="24"/>
              </w:rPr>
            </w:pPr>
            <w:r w:rsidRPr="005D3555">
              <w:rPr>
                <w:rFonts w:ascii="Times New Roman" w:eastAsia="Times New Roman" w:hAnsi="Times New Roman" w:cs="Times New Roman"/>
                <w:b/>
                <w:bCs/>
                <w:sz w:val="24"/>
                <w:szCs w:val="24"/>
              </w:rPr>
              <w:t>Core Courses (6 credits)</w:t>
            </w:r>
          </w:p>
        </w:tc>
      </w:tr>
      <w:tr w:rsidR="005D3555" w:rsidRPr="005D3555" w:rsidTr="005D3555">
        <w:trPr>
          <w:tblCellSpacing w:w="15" w:type="dxa"/>
        </w:trPr>
        <w:tc>
          <w:tcPr>
            <w:tcW w:w="538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International Business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3600</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Human Resource Management</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4301</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7740" w:type="dxa"/>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b/>
                <w:bCs/>
                <w:sz w:val="24"/>
                <w:szCs w:val="24"/>
              </w:rPr>
            </w:pPr>
            <w:r w:rsidRPr="005D3555">
              <w:rPr>
                <w:rFonts w:ascii="Times New Roman" w:eastAsia="Times New Roman" w:hAnsi="Times New Roman" w:cs="Times New Roman"/>
                <w:b/>
                <w:bCs/>
                <w:sz w:val="24"/>
                <w:szCs w:val="24"/>
              </w:rPr>
              <w:t>Management Major Options</w:t>
            </w:r>
            <w:r w:rsidRPr="005D3555">
              <w:rPr>
                <w:rFonts w:ascii="Times New Roman" w:eastAsia="Times New Roman" w:hAnsi="Times New Roman" w:cs="Times New Roman"/>
                <w:b/>
                <w:bCs/>
                <w:sz w:val="24"/>
                <w:szCs w:val="24"/>
              </w:rPr>
              <w:br/>
              <w:t>(Choose one of the concentrations below; 15 credits)</w:t>
            </w:r>
          </w:p>
        </w:tc>
      </w:tr>
      <w:tr w:rsidR="005D3555" w:rsidRPr="005D3555" w:rsidTr="005D3555">
        <w:trPr>
          <w:tblCellSpacing w:w="15" w:type="dxa"/>
        </w:trPr>
        <w:tc>
          <w:tcPr>
            <w:tcW w:w="7740" w:type="dxa"/>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b/>
                <w:bCs/>
                <w:i/>
                <w:iCs/>
                <w:sz w:val="24"/>
                <w:szCs w:val="24"/>
              </w:rPr>
            </w:pPr>
            <w:r w:rsidRPr="005D3555">
              <w:rPr>
                <w:rFonts w:ascii="Times New Roman" w:eastAsia="Times New Roman" w:hAnsi="Times New Roman" w:cs="Times New Roman"/>
                <w:b/>
                <w:bCs/>
                <w:i/>
                <w:iCs/>
                <w:sz w:val="24"/>
                <w:szCs w:val="24"/>
              </w:rPr>
              <w:t>Leadership and Applied Management Skills Concentration</w:t>
            </w:r>
          </w:p>
        </w:tc>
      </w:tr>
      <w:tr w:rsidR="005D3555" w:rsidRPr="005D3555" w:rsidTr="005D3555">
        <w:trPr>
          <w:tblCellSpacing w:w="15" w:type="dxa"/>
        </w:trPr>
        <w:tc>
          <w:tcPr>
            <w:tcW w:w="5505"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Leadership, Supervisory Skills</w:t>
            </w:r>
            <w:r>
              <w:rPr>
                <w:rFonts w:ascii="Times New Roman" w:eastAsia="Times New Roman" w:hAnsi="Times New Roman" w:cs="Times New Roman"/>
                <w:sz w:val="24"/>
                <w:szCs w:val="24"/>
              </w:rPr>
              <w:t>,</w:t>
            </w:r>
            <w:r w:rsidRPr="005D3555">
              <w:rPr>
                <w:rFonts w:ascii="Times New Roman" w:eastAsia="Times New Roman" w:hAnsi="Times New Roman" w:cs="Times New Roman"/>
                <w:sz w:val="24"/>
                <w:szCs w:val="24"/>
              </w:rPr>
              <w:t xml:space="preserve"> and Team Development</w:t>
            </w:r>
          </w:p>
        </w:tc>
        <w:tc>
          <w:tcPr>
            <w:tcW w:w="153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4046</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5505"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Cross-Cultural Human Relations and Negotiations</w:t>
            </w:r>
          </w:p>
        </w:tc>
        <w:tc>
          <w:tcPr>
            <w:tcW w:w="153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3611</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5505"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Operations Management Applications</w:t>
            </w:r>
          </w:p>
        </w:tc>
        <w:tc>
          <w:tcPr>
            <w:tcW w:w="1534"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4504</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7740" w:type="dxa"/>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i/>
                <w:iCs/>
                <w:sz w:val="24"/>
                <w:szCs w:val="24"/>
              </w:rPr>
            </w:pPr>
            <w:r w:rsidRPr="005D3555">
              <w:rPr>
                <w:rFonts w:ascii="Times New Roman" w:eastAsia="Times New Roman" w:hAnsi="Times New Roman" w:cs="Times New Roman"/>
                <w:i/>
                <w:iCs/>
                <w:sz w:val="24"/>
                <w:szCs w:val="24"/>
              </w:rPr>
              <w:t>Choose two of the following courses:</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Service Operations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4029</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hAnsi="Times New Roman" w:cs="Times New Roman"/>
                <w:sz w:val="24"/>
                <w:szCs w:val="24"/>
              </w:rPr>
            </w:pPr>
            <w:r w:rsidRPr="005D3555">
              <w:rPr>
                <w:rStyle w:val="collegetextb"/>
                <w:rFonts w:ascii="Times New Roman" w:hAnsi="Times New Roman" w:cs="Times New Roman"/>
                <w:sz w:val="24"/>
                <w:szCs w:val="24"/>
              </w:rPr>
              <w:t>Human Resources Development</w:t>
            </w:r>
            <w:r w:rsidRPr="005D3555">
              <w:rPr>
                <w:rFonts w:ascii="Times New Roman" w:eastAsia="Times New Roman" w:hAnsi="Times New Roman" w:cs="Times New Roman"/>
                <w:sz w:val="24"/>
                <w:szCs w:val="24"/>
              </w:rPr>
              <w:t xml:space="preserve"> </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4350</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lastRenderedPageBreak/>
              <w:t>Entrepreneurship</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ENT 4024</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Style w:val="collegetextb"/>
                <w:rFonts w:ascii="Times New Roman" w:hAnsi="Times New Roman" w:cs="Times New Roman"/>
                <w:sz w:val="24"/>
                <w:szCs w:val="24"/>
              </w:rPr>
              <w:t>Global Business Operations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MAN 4602</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Style w:val="collegetextb"/>
                <w:rFonts w:ascii="Times New Roman" w:hAnsi="Times New Roman" w:cs="Times New Roman"/>
                <w:sz w:val="24"/>
                <w:szCs w:val="24"/>
              </w:rPr>
              <w:t>Management Internship</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MAN 4940</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Style w:val="collegetextb"/>
                <w:rFonts w:ascii="Times New Roman" w:hAnsi="Times New Roman" w:cs="Times New Roman"/>
                <w:sz w:val="24"/>
                <w:szCs w:val="24"/>
              </w:rPr>
            </w:pPr>
            <w:r w:rsidRPr="005D3555">
              <w:rPr>
                <w:rStyle w:val="collegetextb"/>
                <w:rFonts w:ascii="Times New Roman" w:hAnsi="Times New Roman" w:cs="Times New Roman"/>
                <w:sz w:val="24"/>
                <w:szCs w:val="24"/>
              </w:rPr>
              <w:t>Employment Law</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BUL 4540</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Style w:val="collegetextb"/>
                <w:rFonts w:ascii="Times New Roman" w:hAnsi="Times New Roman" w:cs="Times New Roman"/>
                <w:sz w:val="24"/>
                <w:szCs w:val="24"/>
              </w:rPr>
            </w:pPr>
            <w:r w:rsidRPr="005D3555">
              <w:rPr>
                <w:rStyle w:val="collegetextb"/>
                <w:rFonts w:ascii="Times New Roman" w:hAnsi="Times New Roman" w:cs="Times New Roman"/>
                <w:sz w:val="24"/>
                <w:szCs w:val="24"/>
              </w:rPr>
              <w:t>Ethics in Business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BUL 4443</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7740" w:type="dxa"/>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b/>
                <w:bCs/>
                <w:i/>
                <w:iCs/>
                <w:sz w:val="24"/>
                <w:szCs w:val="24"/>
              </w:rPr>
            </w:pPr>
            <w:r w:rsidRPr="005D3555">
              <w:rPr>
                <w:rFonts w:ascii="Times New Roman" w:eastAsia="Times New Roman" w:hAnsi="Times New Roman" w:cs="Times New Roman"/>
                <w:b/>
                <w:bCs/>
                <w:i/>
                <w:iCs/>
                <w:sz w:val="24"/>
                <w:szCs w:val="24"/>
              </w:rPr>
              <w:t>Entrepreneurship Concentration</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Entrepreneurship</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ENT 4024</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Advanced Business Planning</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ENT 4114</w:t>
            </w: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Entrepreneurial Assistance Project</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ENT 4934</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i/>
                <w:iCs/>
                <w:sz w:val="24"/>
                <w:szCs w:val="24"/>
              </w:rPr>
              <w:t>Choose one of the following courses: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New Venture Launch</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ENT 4132</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Entrepreneurship Internship</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ENT 4940</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r w:rsidRPr="005D3555">
              <w:rPr>
                <w:rFonts w:ascii="Times New Roman" w:eastAsia="Times New Roman" w:hAnsi="Times New Roman" w:cs="Times New Roman"/>
                <w:i/>
                <w:iCs/>
                <w:sz w:val="24"/>
                <w:szCs w:val="24"/>
              </w:rPr>
              <w:t>Choose one of the following courses: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p>
        </w:tc>
        <w:tc>
          <w:tcPr>
            <w:tcW w:w="64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D3555" w:rsidRPr="005D3555" w:rsidRDefault="005D3555" w:rsidP="005D3555">
            <w:pPr>
              <w:spacing w:after="0" w:line="240" w:lineRule="auto"/>
              <w:rPr>
                <w:rFonts w:ascii="Times New Roman" w:eastAsia="Times New Roman" w:hAnsi="Times New Roman" w:cs="Times New Roman"/>
                <w:sz w:val="24"/>
                <w:szCs w:val="24"/>
              </w:rPr>
            </w:pP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Intellectual Property Law</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BUL 4514</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Directed Independent Study</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ENT 4905</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Mobile Apps for Business</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ISM 4046</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 xml:space="preserve">Leadership, Supervisory Skills, and Team </w:t>
            </w:r>
            <w:r>
              <w:rPr>
                <w:rFonts w:ascii="Times New Roman" w:hAnsi="Times New Roman" w:cs="Times New Roman"/>
                <w:sz w:val="24"/>
                <w:szCs w:val="24"/>
              </w:rPr>
              <w:t>D</w:t>
            </w:r>
            <w:r w:rsidRPr="005D3555">
              <w:rPr>
                <w:rFonts w:ascii="Times New Roman" w:hAnsi="Times New Roman" w:cs="Times New Roman"/>
                <w:sz w:val="24"/>
                <w:szCs w:val="24"/>
              </w:rPr>
              <w:t>evelopment</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MAN 4046</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r w:rsidR="005D3555" w:rsidRPr="005D3555" w:rsidTr="005D355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10"/>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Marketing and Product/Service Innovation</w:t>
            </w:r>
          </w:p>
        </w:tc>
        <w:tc>
          <w:tcPr>
            <w:tcW w:w="1659" w:type="dxa"/>
            <w:gridSpan w:val="2"/>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tabs>
                <w:tab w:val="left" w:pos="336"/>
              </w:tabs>
              <w:spacing w:after="0" w:line="240" w:lineRule="auto"/>
              <w:rPr>
                <w:rFonts w:ascii="Times New Roman" w:hAnsi="Times New Roman" w:cs="Times New Roman"/>
                <w:sz w:val="24"/>
                <w:szCs w:val="24"/>
              </w:rPr>
            </w:pPr>
            <w:r w:rsidRPr="005D3555">
              <w:rPr>
                <w:rFonts w:ascii="Times New Roman" w:hAnsi="Times New Roman" w:cs="Times New Roman"/>
                <w:sz w:val="24"/>
                <w:szCs w:val="24"/>
              </w:rPr>
              <w:t>MAR 4836</w:t>
            </w:r>
          </w:p>
        </w:tc>
        <w:tc>
          <w:tcPr>
            <w:tcW w:w="641" w:type="dxa"/>
            <w:tcBorders>
              <w:top w:val="outset" w:sz="6" w:space="0" w:color="0000FF"/>
              <w:left w:val="outset" w:sz="6" w:space="0" w:color="0000FF"/>
              <w:bottom w:val="outset" w:sz="6" w:space="0" w:color="0000FF"/>
              <w:right w:val="outset" w:sz="6" w:space="0" w:color="0000FF"/>
            </w:tcBorders>
            <w:shd w:val="clear" w:color="auto" w:fill="FFFFFF"/>
          </w:tcPr>
          <w:p w:rsidR="005D3555" w:rsidRPr="005D3555" w:rsidRDefault="005D3555" w:rsidP="005D3555">
            <w:pPr>
              <w:spacing w:after="0" w:line="240" w:lineRule="auto"/>
              <w:rPr>
                <w:rFonts w:ascii="Times New Roman" w:hAnsi="Times New Roman" w:cs="Times New Roman"/>
                <w:sz w:val="24"/>
                <w:szCs w:val="24"/>
              </w:rPr>
            </w:pPr>
            <w:r w:rsidRPr="005D3555">
              <w:rPr>
                <w:rFonts w:ascii="Times New Roman" w:hAnsi="Times New Roman" w:cs="Times New Roman"/>
                <w:sz w:val="24"/>
                <w:szCs w:val="24"/>
              </w:rPr>
              <w:t>3</w:t>
            </w:r>
          </w:p>
        </w:tc>
      </w:tr>
    </w:tbl>
    <w:tbl>
      <w:tblPr>
        <w:tblpPr w:leftFromText="180" w:rightFromText="180" w:vertAnchor="text" w:horzAnchor="margin" w:tblpY="833"/>
        <w:tblW w:w="9960" w:type="dxa"/>
        <w:tblLayout w:type="fixed"/>
        <w:tblCellMar>
          <w:left w:w="0" w:type="dxa"/>
          <w:right w:w="0" w:type="dxa"/>
        </w:tblCellMar>
        <w:tblLook w:val="0000"/>
      </w:tblPr>
      <w:tblGrid>
        <w:gridCol w:w="7519"/>
        <w:gridCol w:w="2441"/>
      </w:tblGrid>
      <w:tr w:rsidR="00D15EA1" w:rsidRPr="00BD6CBE" w:rsidTr="00D15EA1">
        <w:trPr>
          <w:cantSplit/>
          <w:trHeight w:hRule="exact" w:val="509"/>
        </w:trPr>
        <w:tc>
          <w:tcPr>
            <w:tcW w:w="7519" w:type="dxa"/>
            <w:tcBorders>
              <w:top w:val="single" w:sz="12" w:space="0" w:color="auto"/>
              <w:left w:val="single" w:sz="12" w:space="0" w:color="auto"/>
              <w:bottom w:val="nil"/>
              <w:right w:val="single" w:sz="12" w:space="0" w:color="auto"/>
            </w:tcBorders>
          </w:tcPr>
          <w:p w:rsidR="00D15EA1" w:rsidRPr="005D3555" w:rsidRDefault="00D15EA1" w:rsidP="00D15EA1">
            <w:pPr>
              <w:tabs>
                <w:tab w:val="left" w:pos="1170"/>
              </w:tabs>
              <w:spacing w:before="40" w:after="0" w:line="360" w:lineRule="auto"/>
              <w:ind w:left="86" w:right="86"/>
              <w:rPr>
                <w:rFonts w:ascii="Times New Roman" w:hAnsi="Times New Roman" w:cs="Times New Roman"/>
                <w:b/>
                <w:i/>
                <w:sz w:val="24"/>
                <w:szCs w:val="24"/>
              </w:rPr>
            </w:pPr>
            <w:r w:rsidRPr="005D3555">
              <w:rPr>
                <w:rFonts w:ascii="Times New Roman" w:hAnsi="Times New Roman" w:cs="Times New Roman"/>
                <w:b/>
                <w:i/>
                <w:sz w:val="24"/>
                <w:szCs w:val="24"/>
              </w:rPr>
              <w:t>Approved by:</w:t>
            </w:r>
          </w:p>
        </w:tc>
        <w:tc>
          <w:tcPr>
            <w:tcW w:w="2441" w:type="dxa"/>
            <w:tcBorders>
              <w:top w:val="single" w:sz="12" w:space="0" w:color="auto"/>
              <w:left w:val="single" w:sz="12" w:space="0" w:color="auto"/>
              <w:bottom w:val="nil"/>
              <w:right w:val="single" w:sz="12" w:space="0" w:color="auto"/>
            </w:tcBorders>
          </w:tcPr>
          <w:p w:rsidR="00D15EA1" w:rsidRPr="005D3555" w:rsidRDefault="00D15EA1" w:rsidP="00D15EA1">
            <w:pPr>
              <w:tabs>
                <w:tab w:val="left" w:pos="1170"/>
              </w:tabs>
              <w:spacing w:before="40" w:after="0" w:line="360" w:lineRule="auto"/>
              <w:ind w:left="86" w:right="86"/>
              <w:rPr>
                <w:rFonts w:ascii="Times New Roman" w:hAnsi="Times New Roman" w:cs="Times New Roman"/>
                <w:b/>
                <w:i/>
                <w:sz w:val="24"/>
                <w:szCs w:val="24"/>
              </w:rPr>
            </w:pPr>
            <w:r w:rsidRPr="005D3555">
              <w:rPr>
                <w:rFonts w:ascii="Times New Roman" w:hAnsi="Times New Roman" w:cs="Times New Roman"/>
                <w:b/>
                <w:i/>
                <w:sz w:val="24"/>
                <w:szCs w:val="24"/>
              </w:rPr>
              <w:t>Date:</w:t>
            </w:r>
          </w:p>
        </w:tc>
      </w:tr>
      <w:tr w:rsidR="00D15EA1" w:rsidRPr="00BD6CBE" w:rsidTr="00D15EA1">
        <w:trPr>
          <w:cantSplit/>
          <w:trHeight w:hRule="exact" w:val="509"/>
        </w:trPr>
        <w:tc>
          <w:tcPr>
            <w:tcW w:w="7519"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Department Chair: _____________________________________</w:t>
            </w:r>
          </w:p>
        </w:tc>
        <w:tc>
          <w:tcPr>
            <w:tcW w:w="2441"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b/>
                <w:i/>
                <w:sz w:val="24"/>
                <w:szCs w:val="24"/>
              </w:rPr>
            </w:pPr>
            <w:r w:rsidRPr="005D3555">
              <w:rPr>
                <w:rFonts w:ascii="Times New Roman" w:hAnsi="Times New Roman" w:cs="Times New Roman"/>
                <w:b/>
                <w:i/>
                <w:sz w:val="24"/>
                <w:szCs w:val="24"/>
              </w:rPr>
              <w:t>_________________</w:t>
            </w:r>
          </w:p>
        </w:tc>
      </w:tr>
      <w:tr w:rsidR="00D15EA1" w:rsidRPr="00BD6CBE" w:rsidTr="00D15EA1">
        <w:trPr>
          <w:cantSplit/>
          <w:trHeight w:hRule="exact" w:val="509"/>
        </w:trPr>
        <w:tc>
          <w:tcPr>
            <w:tcW w:w="7519"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right="86"/>
              <w:rPr>
                <w:rFonts w:ascii="Times New Roman" w:hAnsi="Times New Roman" w:cs="Times New Roman"/>
                <w:sz w:val="24"/>
                <w:szCs w:val="24"/>
              </w:rPr>
            </w:pPr>
            <w:r w:rsidRPr="005D3555">
              <w:rPr>
                <w:rFonts w:ascii="Times New Roman" w:hAnsi="Times New Roman" w:cs="Times New Roman"/>
                <w:sz w:val="24"/>
                <w:szCs w:val="24"/>
              </w:rPr>
              <w:t xml:space="preserve">  College Curriculum Chair: _______________________________</w:t>
            </w:r>
          </w:p>
        </w:tc>
        <w:tc>
          <w:tcPr>
            <w:tcW w:w="2441"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_________________</w:t>
            </w:r>
          </w:p>
        </w:tc>
      </w:tr>
      <w:tr w:rsidR="00D15EA1" w:rsidRPr="00BD6CBE" w:rsidTr="00D15EA1">
        <w:trPr>
          <w:cantSplit/>
          <w:trHeight w:hRule="exact" w:val="509"/>
        </w:trPr>
        <w:tc>
          <w:tcPr>
            <w:tcW w:w="7519"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College Dean: _________________________________________</w:t>
            </w:r>
          </w:p>
        </w:tc>
        <w:tc>
          <w:tcPr>
            <w:tcW w:w="2441"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_________________</w:t>
            </w:r>
          </w:p>
        </w:tc>
      </w:tr>
      <w:tr w:rsidR="00D15EA1" w:rsidRPr="00BD6CBE" w:rsidTr="00D15EA1">
        <w:trPr>
          <w:cantSplit/>
          <w:trHeight w:hRule="exact" w:val="509"/>
        </w:trPr>
        <w:tc>
          <w:tcPr>
            <w:tcW w:w="7519"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UUPC Chair: __________________________________________</w:t>
            </w:r>
          </w:p>
        </w:tc>
        <w:tc>
          <w:tcPr>
            <w:tcW w:w="2441" w:type="dxa"/>
            <w:tcBorders>
              <w:top w:val="nil"/>
              <w:left w:val="single" w:sz="12" w:space="0" w:color="auto"/>
              <w:bottom w:val="nil"/>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_________________</w:t>
            </w:r>
          </w:p>
        </w:tc>
      </w:tr>
      <w:tr w:rsidR="00D15EA1" w:rsidRPr="00BD6CBE" w:rsidTr="00D15EA1">
        <w:trPr>
          <w:cantSplit/>
          <w:trHeight w:hRule="exact" w:val="1521"/>
        </w:trPr>
        <w:tc>
          <w:tcPr>
            <w:tcW w:w="7519" w:type="dxa"/>
            <w:tcBorders>
              <w:top w:val="nil"/>
              <w:left w:val="single" w:sz="12" w:space="0" w:color="auto"/>
              <w:bottom w:val="single" w:sz="12" w:space="0" w:color="auto"/>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Undergraduate Studies Dean: _____________________________</w:t>
            </w:r>
          </w:p>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UFS President: ________________________________________</w:t>
            </w:r>
          </w:p>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Provost: ______________________________________________</w:t>
            </w:r>
          </w:p>
        </w:tc>
        <w:tc>
          <w:tcPr>
            <w:tcW w:w="2441" w:type="dxa"/>
            <w:tcBorders>
              <w:top w:val="nil"/>
              <w:left w:val="single" w:sz="12" w:space="0" w:color="auto"/>
              <w:bottom w:val="single" w:sz="12" w:space="0" w:color="auto"/>
              <w:right w:val="single" w:sz="12" w:space="0" w:color="auto"/>
            </w:tcBorders>
          </w:tcPr>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_________________</w:t>
            </w:r>
          </w:p>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_________________</w:t>
            </w:r>
          </w:p>
          <w:p w:rsidR="00D15EA1" w:rsidRPr="005D3555" w:rsidRDefault="00D15EA1" w:rsidP="00D15EA1">
            <w:pPr>
              <w:tabs>
                <w:tab w:val="left" w:pos="1170"/>
              </w:tabs>
              <w:spacing w:before="60" w:after="0" w:line="360" w:lineRule="auto"/>
              <w:ind w:left="86" w:right="86"/>
              <w:rPr>
                <w:rFonts w:ascii="Times New Roman" w:hAnsi="Times New Roman" w:cs="Times New Roman"/>
                <w:sz w:val="24"/>
                <w:szCs w:val="24"/>
              </w:rPr>
            </w:pPr>
            <w:r w:rsidRPr="005D3555">
              <w:rPr>
                <w:rFonts w:ascii="Times New Roman" w:hAnsi="Times New Roman" w:cs="Times New Roman"/>
                <w:sz w:val="24"/>
                <w:szCs w:val="24"/>
              </w:rPr>
              <w:t>_________________</w:t>
            </w:r>
          </w:p>
        </w:tc>
      </w:tr>
    </w:tbl>
    <w:p w:rsidR="005D3555" w:rsidRDefault="005D3555" w:rsidP="0037603A">
      <w:pPr>
        <w:spacing w:after="0" w:line="240" w:lineRule="auto"/>
      </w:pPr>
    </w:p>
    <w:sectPr w:rsidR="005D3555" w:rsidSect="00647B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3555"/>
    <w:rsid w:val="00070F54"/>
    <w:rsid w:val="000D1C6A"/>
    <w:rsid w:val="000F3B22"/>
    <w:rsid w:val="001C4A0C"/>
    <w:rsid w:val="001D6AA8"/>
    <w:rsid w:val="0022185C"/>
    <w:rsid w:val="002E1FCB"/>
    <w:rsid w:val="0037603A"/>
    <w:rsid w:val="003D2088"/>
    <w:rsid w:val="003F0872"/>
    <w:rsid w:val="00490D67"/>
    <w:rsid w:val="00505AAA"/>
    <w:rsid w:val="00517D1A"/>
    <w:rsid w:val="005D3555"/>
    <w:rsid w:val="006334FE"/>
    <w:rsid w:val="00647B2C"/>
    <w:rsid w:val="00652ABC"/>
    <w:rsid w:val="00705D5B"/>
    <w:rsid w:val="00806B16"/>
    <w:rsid w:val="009813D5"/>
    <w:rsid w:val="00B52EF0"/>
    <w:rsid w:val="00B62C62"/>
    <w:rsid w:val="00C34854"/>
    <w:rsid w:val="00C85ECA"/>
    <w:rsid w:val="00D15EA1"/>
    <w:rsid w:val="00D46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b">
    <w:name w:val="collegetextb"/>
    <w:basedOn w:val="DefaultParagraphFont"/>
    <w:rsid w:val="005D3555"/>
  </w:style>
  <w:style w:type="character" w:customStyle="1" w:styleId="collegesubhead">
    <w:name w:val="collegesubhead"/>
    <w:basedOn w:val="DefaultParagraphFont"/>
    <w:rsid w:val="005D3555"/>
  </w:style>
  <w:style w:type="paragraph" w:styleId="NormalWeb">
    <w:name w:val="Normal (Web)"/>
    <w:basedOn w:val="Normal"/>
    <w:uiPriority w:val="99"/>
    <w:unhideWhenUsed/>
    <w:rsid w:val="005D3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
    <w:name w:val="collegetext"/>
    <w:basedOn w:val="DefaultParagraphFont"/>
    <w:rsid w:val="005D3555"/>
  </w:style>
  <w:style w:type="character" w:customStyle="1" w:styleId="apple-converted-space">
    <w:name w:val="apple-converted-space"/>
    <w:basedOn w:val="DefaultParagraphFont"/>
    <w:rsid w:val="005D35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Ewilliams</dc:creator>
  <cp:lastModifiedBy>mjenning</cp:lastModifiedBy>
  <cp:revision>2</cp:revision>
  <cp:lastPrinted>2015-02-02T17:42:00Z</cp:lastPrinted>
  <dcterms:created xsi:type="dcterms:W3CDTF">2015-02-13T15:52:00Z</dcterms:created>
  <dcterms:modified xsi:type="dcterms:W3CDTF">2015-02-13T15:52:00Z</dcterms:modified>
</cp:coreProperties>
</file>