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0A4" w:rsidRDefault="004120A4" w:rsidP="004120A4">
      <w:pPr>
        <w:rPr>
          <w:rFonts w:eastAsia="Times New Roman"/>
        </w:rPr>
      </w:pPr>
      <w:r>
        <w:rPr>
          <w:rFonts w:ascii="Calibri" w:eastAsia="Times New Roman" w:hAnsi="Calibri"/>
          <w:color w:val="1F497D"/>
          <w:sz w:val="22"/>
          <w:szCs w:val="22"/>
        </w:rPr>
        <w:t> </w:t>
      </w:r>
    </w:p>
    <w:p w:rsidR="004120A4" w:rsidRDefault="004120A4" w:rsidP="004120A4">
      <w:pPr>
        <w:outlineLvl w:val="0"/>
        <w:rPr>
          <w:rFonts w:eastAsia="Times New Roman"/>
        </w:rPr>
      </w:pPr>
      <w:r>
        <w:rPr>
          <w:rFonts w:ascii="Calibri" w:eastAsia="Times New Roman" w:hAnsi="Calibri"/>
          <w:b/>
          <w:bCs/>
          <w:sz w:val="22"/>
          <w:szCs w:val="22"/>
        </w:rPr>
        <w:t>From:</w:t>
      </w:r>
      <w:r>
        <w:rPr>
          <w:rStyle w:val="apple-converted-space"/>
          <w:rFonts w:ascii="Calibri" w:eastAsia="Times New Roman" w:hAnsi="Calibri"/>
          <w:sz w:val="22"/>
          <w:szCs w:val="22"/>
        </w:rPr>
        <w:t> </w:t>
      </w:r>
      <w:r>
        <w:rPr>
          <w:rFonts w:ascii="Calibri" w:eastAsia="Times New Roman" w:hAnsi="Calibri"/>
          <w:sz w:val="22"/>
          <w:szCs w:val="22"/>
        </w:rPr>
        <w:t>Marcella Munson</w:t>
      </w:r>
      <w:r>
        <w:rPr>
          <w:rStyle w:val="apple-converted-space"/>
          <w:rFonts w:ascii="Calibri" w:eastAsia="Times New Roman" w:hAnsi="Calibri"/>
          <w:sz w:val="22"/>
          <w:szCs w:val="22"/>
        </w:rPr>
        <w:t> </w:t>
      </w:r>
      <w:r>
        <w:rPr>
          <w:rFonts w:ascii="Calibri" w:eastAsia="Times New Roman" w:hAnsi="Calibri"/>
          <w:sz w:val="22"/>
          <w:szCs w:val="22"/>
        </w:rPr>
        <w:br/>
      </w:r>
      <w:r>
        <w:rPr>
          <w:rFonts w:ascii="Calibri" w:eastAsia="Times New Roman" w:hAnsi="Calibri"/>
          <w:b/>
          <w:bCs/>
          <w:sz w:val="22"/>
          <w:szCs w:val="22"/>
        </w:rPr>
        <w:t>Sent:</w:t>
      </w:r>
      <w:r>
        <w:rPr>
          <w:rStyle w:val="apple-converted-space"/>
          <w:rFonts w:ascii="Calibri" w:eastAsia="Times New Roman" w:hAnsi="Calibri"/>
          <w:sz w:val="22"/>
          <w:szCs w:val="22"/>
        </w:rPr>
        <w:t> </w:t>
      </w:r>
      <w:r>
        <w:rPr>
          <w:rFonts w:ascii="Calibri" w:eastAsia="Times New Roman" w:hAnsi="Calibri"/>
          <w:sz w:val="22"/>
          <w:szCs w:val="22"/>
        </w:rPr>
        <w:t>Friday, January 30, 2015 4:44 PM</w:t>
      </w:r>
      <w:r>
        <w:rPr>
          <w:rFonts w:ascii="Calibri" w:eastAsia="Times New Roman" w:hAnsi="Calibri"/>
          <w:sz w:val="22"/>
          <w:szCs w:val="22"/>
        </w:rPr>
        <w:br/>
      </w:r>
      <w:r>
        <w:rPr>
          <w:rFonts w:ascii="Calibri" w:eastAsia="Times New Roman" w:hAnsi="Calibri"/>
          <w:b/>
          <w:bCs/>
          <w:sz w:val="22"/>
          <w:szCs w:val="22"/>
        </w:rPr>
        <w:t>To:</w:t>
      </w:r>
      <w:r>
        <w:rPr>
          <w:rStyle w:val="apple-converted-space"/>
          <w:rFonts w:ascii="Calibri" w:eastAsia="Times New Roman" w:hAnsi="Calibri"/>
          <w:sz w:val="22"/>
          <w:szCs w:val="22"/>
        </w:rPr>
        <w:t> </w:t>
      </w:r>
      <w:r>
        <w:rPr>
          <w:rFonts w:ascii="Calibri" w:eastAsia="Times New Roman" w:hAnsi="Calibri"/>
          <w:sz w:val="22"/>
          <w:szCs w:val="22"/>
        </w:rPr>
        <w:t>Rebecca Lautar</w:t>
      </w:r>
      <w:r>
        <w:rPr>
          <w:rFonts w:ascii="Calibri" w:eastAsia="Times New Roman" w:hAnsi="Calibri"/>
          <w:sz w:val="22"/>
          <w:szCs w:val="22"/>
        </w:rPr>
        <w:br/>
      </w:r>
      <w:r>
        <w:rPr>
          <w:rFonts w:ascii="Calibri" w:eastAsia="Times New Roman" w:hAnsi="Calibri"/>
          <w:b/>
          <w:bCs/>
          <w:sz w:val="22"/>
          <w:szCs w:val="22"/>
        </w:rPr>
        <w:t>Subject:</w:t>
      </w:r>
      <w:r>
        <w:rPr>
          <w:rStyle w:val="apple-converted-space"/>
          <w:rFonts w:ascii="Calibri" w:eastAsia="Times New Roman" w:hAnsi="Calibri"/>
          <w:sz w:val="22"/>
          <w:szCs w:val="22"/>
        </w:rPr>
        <w:t> </w:t>
      </w:r>
      <w:r>
        <w:rPr>
          <w:rFonts w:ascii="Calibri" w:eastAsia="Times New Roman" w:hAnsi="Calibri"/>
          <w:sz w:val="22"/>
          <w:szCs w:val="22"/>
        </w:rPr>
        <w:t>RE: Music Curriculum Changes--need your expertise!</w:t>
      </w:r>
    </w:p>
    <w:p w:rsidR="004120A4" w:rsidRDefault="004120A4" w:rsidP="004120A4">
      <w:pPr>
        <w:rPr>
          <w:rFonts w:eastAsia="Times New Roman"/>
        </w:rPr>
      </w:pPr>
      <w:r>
        <w:rPr>
          <w:rFonts w:eastAsia="Times New Roman"/>
        </w:rPr>
        <w:t> </w:t>
      </w:r>
    </w:p>
    <w:p w:rsidR="004120A4" w:rsidRDefault="004120A4" w:rsidP="004120A4">
      <w:pPr>
        <w:rPr>
          <w:rFonts w:eastAsia="Times New Roman"/>
        </w:rPr>
      </w:pPr>
      <w:r>
        <w:rPr>
          <w:rFonts w:ascii="Calibri" w:eastAsia="Times New Roman" w:hAnsi="Calibri"/>
          <w:color w:val="1F497D"/>
          <w:sz w:val="22"/>
          <w:szCs w:val="22"/>
        </w:rPr>
        <w:t>Hi Becky,</w:t>
      </w:r>
    </w:p>
    <w:p w:rsidR="004120A4" w:rsidRDefault="004120A4" w:rsidP="004120A4">
      <w:pPr>
        <w:rPr>
          <w:rFonts w:eastAsia="Times New Roman"/>
        </w:rPr>
      </w:pPr>
      <w:r>
        <w:rPr>
          <w:rFonts w:ascii="Calibri" w:eastAsia="Times New Roman" w:hAnsi="Calibri"/>
          <w:color w:val="1F497D"/>
          <w:sz w:val="22"/>
          <w:szCs w:val="22"/>
        </w:rPr>
        <w:t> </w:t>
      </w:r>
    </w:p>
    <w:p w:rsidR="004120A4" w:rsidRDefault="004120A4" w:rsidP="004120A4">
      <w:pPr>
        <w:rPr>
          <w:rFonts w:eastAsia="Times New Roman"/>
        </w:rPr>
      </w:pPr>
      <w:r>
        <w:rPr>
          <w:rFonts w:ascii="Calibri" w:eastAsia="Times New Roman" w:hAnsi="Calibri"/>
          <w:color w:val="1F497D"/>
          <w:sz w:val="22"/>
          <w:szCs w:val="22"/>
        </w:rPr>
        <w:t>The courses sound fascinating; thank you for passing them by our department.</w:t>
      </w:r>
    </w:p>
    <w:p w:rsidR="004120A4" w:rsidRDefault="004120A4" w:rsidP="004120A4">
      <w:pPr>
        <w:rPr>
          <w:rFonts w:eastAsia="Times New Roman"/>
        </w:rPr>
      </w:pPr>
      <w:r>
        <w:rPr>
          <w:rFonts w:ascii="Calibri" w:eastAsia="Times New Roman" w:hAnsi="Calibri"/>
          <w:color w:val="1F497D"/>
          <w:sz w:val="22"/>
          <w:szCs w:val="22"/>
        </w:rPr>
        <w:t> </w:t>
      </w:r>
    </w:p>
    <w:p w:rsidR="004120A4" w:rsidRDefault="004120A4" w:rsidP="004120A4">
      <w:pPr>
        <w:rPr>
          <w:rFonts w:eastAsia="Times New Roman"/>
        </w:rPr>
      </w:pPr>
      <w:r>
        <w:rPr>
          <w:rFonts w:ascii="Calibri" w:eastAsia="Times New Roman" w:hAnsi="Calibri"/>
          <w:color w:val="1F497D"/>
          <w:sz w:val="22"/>
          <w:szCs w:val="22"/>
        </w:rPr>
        <w:t>I can relate, in a literary context, to what you are saying here, because the rules of pronunciation/articulation are VERY different for poetry in French than they are for regular spoken French. Certain letters which are normally not pronounced become pronounced in poetry, stress patterns are different, cadence changes, etc. As a result, it’s often a challenge to teach French majors how to do versification correctly (how to establish the meter/stress patterns in a poetic text), and especially, how to establish how many “feet” there are in a line of poetry, and the overall quality of the rhyme (“poor,” “adequate” or “rich” – the quality of the rhyme is based on how many individual phonetic sounds are identical in the rhyming words).</w:t>
      </w:r>
    </w:p>
    <w:p w:rsidR="004120A4" w:rsidRDefault="004120A4" w:rsidP="004120A4">
      <w:pPr>
        <w:rPr>
          <w:rFonts w:eastAsia="Times New Roman"/>
        </w:rPr>
      </w:pPr>
      <w:r>
        <w:rPr>
          <w:rFonts w:ascii="Calibri" w:eastAsia="Times New Roman" w:hAnsi="Calibri"/>
          <w:color w:val="1F497D"/>
          <w:sz w:val="22"/>
          <w:szCs w:val="22"/>
        </w:rPr>
        <w:t> </w:t>
      </w:r>
    </w:p>
    <w:p w:rsidR="004120A4" w:rsidRDefault="004120A4" w:rsidP="004120A4">
      <w:pPr>
        <w:rPr>
          <w:rFonts w:eastAsia="Times New Roman"/>
        </w:rPr>
      </w:pPr>
      <w:r>
        <w:rPr>
          <w:rFonts w:ascii="Calibri" w:eastAsia="Times New Roman" w:hAnsi="Calibri"/>
          <w:color w:val="1F497D"/>
          <w:sz w:val="22"/>
          <w:szCs w:val="22"/>
        </w:rPr>
        <w:t xml:space="preserve">And yes: There is no question that the IPA comes in handy in helping students understand how to parse and then orally produce a specific type of language … whether in literature/poetry, or (as I can see from this) in music! I always refer to the IPA regularly throughout the semester when I teach Intro to Poetry, and fortunately for us, our students, many of whom are double majors (French—Linguistics), have already learned the IPA by heart, because all of our students must take at least two courses in Linguistics, specifically – one in English, one in their language of study… </w:t>
      </w:r>
      <w:proofErr w:type="gramStart"/>
      <w:r>
        <w:rPr>
          <w:rFonts w:ascii="Calibri" w:eastAsia="Times New Roman" w:hAnsi="Calibri"/>
          <w:color w:val="1F497D"/>
          <w:sz w:val="22"/>
          <w:szCs w:val="22"/>
        </w:rPr>
        <w:t>Structure of Modern French, or Pronunciation and Phonetics, specifically).</w:t>
      </w:r>
      <w:proofErr w:type="gramEnd"/>
      <w:r>
        <w:rPr>
          <w:rFonts w:ascii="Calibri" w:eastAsia="Times New Roman" w:hAnsi="Calibri"/>
          <w:color w:val="1F497D"/>
          <w:sz w:val="22"/>
          <w:szCs w:val="22"/>
        </w:rPr>
        <w:t xml:space="preserve"> The IPA is one of the bedrock linguistic tools that all of our majors are expected to have at their disposal, and it’s great (and not surprising!) to see that it has such interdisciplinary utility!</w:t>
      </w:r>
    </w:p>
    <w:p w:rsidR="004120A4" w:rsidRDefault="004120A4" w:rsidP="004120A4">
      <w:pPr>
        <w:rPr>
          <w:rFonts w:eastAsia="Times New Roman"/>
        </w:rPr>
      </w:pPr>
      <w:r>
        <w:rPr>
          <w:rFonts w:ascii="Calibri" w:eastAsia="Times New Roman" w:hAnsi="Calibri"/>
          <w:color w:val="1F497D"/>
          <w:sz w:val="22"/>
          <w:szCs w:val="22"/>
        </w:rPr>
        <w:t> </w:t>
      </w:r>
    </w:p>
    <w:p w:rsidR="004120A4" w:rsidRDefault="004120A4" w:rsidP="004120A4">
      <w:pPr>
        <w:rPr>
          <w:rFonts w:eastAsia="Times New Roman"/>
        </w:rPr>
      </w:pPr>
      <w:r>
        <w:rPr>
          <w:rFonts w:ascii="Calibri" w:eastAsia="Times New Roman" w:hAnsi="Calibri"/>
          <w:color w:val="1F497D"/>
          <w:sz w:val="22"/>
          <w:szCs w:val="22"/>
        </w:rPr>
        <w:t xml:space="preserve">These courses look very nice – and if Sandra, or </w:t>
      </w:r>
      <w:proofErr w:type="gramStart"/>
      <w:r>
        <w:rPr>
          <w:rFonts w:ascii="Calibri" w:eastAsia="Times New Roman" w:hAnsi="Calibri"/>
          <w:color w:val="1F497D"/>
          <w:sz w:val="22"/>
          <w:szCs w:val="22"/>
        </w:rPr>
        <w:t>whomever</w:t>
      </w:r>
      <w:proofErr w:type="gramEnd"/>
      <w:r>
        <w:rPr>
          <w:rFonts w:ascii="Calibri" w:eastAsia="Times New Roman" w:hAnsi="Calibri"/>
          <w:color w:val="1F497D"/>
          <w:sz w:val="22"/>
          <w:szCs w:val="22"/>
        </w:rPr>
        <w:t xml:space="preserve"> else might teach these, would find it useful to chat about poetic meter, rhyme, and syllabification in French poetry as well, I too would find that useful! It would be a lot of fun to bring a guest speaker into an Intro to French Lit class to discuss vocalization in the musical context; the students could then explicitly compare vocalization in music and in poetry. And I would learn a tremendous amount as well! As a medievalist, most of the 12</w:t>
      </w:r>
      <w:r>
        <w:rPr>
          <w:rFonts w:ascii="Calibri" w:eastAsia="Times New Roman" w:hAnsi="Calibri"/>
          <w:color w:val="1F497D"/>
          <w:sz w:val="22"/>
          <w:szCs w:val="22"/>
          <w:vertAlign w:val="superscript"/>
        </w:rPr>
        <w:t>th</w:t>
      </w:r>
      <w:r>
        <w:rPr>
          <w:rStyle w:val="apple-converted-space"/>
          <w:rFonts w:ascii="Calibri" w:eastAsia="Times New Roman" w:hAnsi="Calibri"/>
          <w:color w:val="1F497D"/>
          <w:sz w:val="22"/>
          <w:szCs w:val="22"/>
        </w:rPr>
        <w:t> </w:t>
      </w:r>
      <w:r>
        <w:rPr>
          <w:rFonts w:ascii="Calibri" w:eastAsia="Times New Roman" w:hAnsi="Calibri"/>
          <w:color w:val="1F497D"/>
          <w:sz w:val="22"/>
          <w:szCs w:val="22"/>
        </w:rPr>
        <w:t>century verse texts I work on were initially received by listeners instead of by readers – and were performed with musical accompaniment. Getting the chance to talk with a vocal expert would really enrich my view of these texts, I’m sure!</w:t>
      </w:r>
    </w:p>
    <w:p w:rsidR="004120A4" w:rsidRDefault="004120A4" w:rsidP="004120A4">
      <w:pPr>
        <w:rPr>
          <w:rFonts w:eastAsia="Times New Roman"/>
        </w:rPr>
      </w:pPr>
      <w:r>
        <w:rPr>
          <w:rFonts w:ascii="Calibri" w:eastAsia="Times New Roman" w:hAnsi="Calibri"/>
          <w:color w:val="1F497D"/>
          <w:sz w:val="22"/>
          <w:szCs w:val="22"/>
        </w:rPr>
        <w:t> </w:t>
      </w:r>
    </w:p>
    <w:p w:rsidR="004120A4" w:rsidRDefault="004120A4" w:rsidP="004120A4">
      <w:pPr>
        <w:rPr>
          <w:rFonts w:eastAsia="Times New Roman"/>
        </w:rPr>
      </w:pPr>
      <w:r>
        <w:rPr>
          <w:rFonts w:ascii="Calibri" w:eastAsia="Times New Roman" w:hAnsi="Calibri"/>
          <w:color w:val="1F497D"/>
          <w:sz w:val="22"/>
          <w:szCs w:val="22"/>
          <w:shd w:val="clear" w:color="auto" w:fill="FFFF00"/>
        </w:rPr>
        <w:t>Very much enjoyed the syllabi; these will not conflict with what our department offers.</w:t>
      </w:r>
    </w:p>
    <w:p w:rsidR="004120A4" w:rsidRDefault="004120A4" w:rsidP="004120A4">
      <w:pPr>
        <w:rPr>
          <w:rFonts w:eastAsia="Times New Roman"/>
        </w:rPr>
      </w:pPr>
      <w:r>
        <w:rPr>
          <w:rFonts w:ascii="Calibri" w:eastAsia="Times New Roman" w:hAnsi="Calibri"/>
          <w:color w:val="1F497D"/>
          <w:sz w:val="22"/>
          <w:szCs w:val="22"/>
        </w:rPr>
        <w:t> </w:t>
      </w:r>
    </w:p>
    <w:p w:rsidR="004120A4" w:rsidRDefault="004120A4" w:rsidP="004120A4">
      <w:pPr>
        <w:rPr>
          <w:rFonts w:eastAsia="Times New Roman"/>
        </w:rPr>
      </w:pPr>
      <w:r>
        <w:rPr>
          <w:rFonts w:ascii="Calibri" w:eastAsia="Times New Roman" w:hAnsi="Calibri"/>
          <w:color w:val="1F497D"/>
          <w:sz w:val="22"/>
          <w:szCs w:val="22"/>
        </w:rPr>
        <w:t>Cheers,</w:t>
      </w:r>
    </w:p>
    <w:p w:rsidR="004120A4" w:rsidRDefault="004120A4" w:rsidP="004120A4">
      <w:pPr>
        <w:rPr>
          <w:rFonts w:eastAsia="Times New Roman"/>
        </w:rPr>
      </w:pPr>
      <w:r>
        <w:rPr>
          <w:rFonts w:ascii="Calibri" w:eastAsia="Times New Roman" w:hAnsi="Calibri"/>
          <w:color w:val="1F497D"/>
          <w:sz w:val="22"/>
          <w:szCs w:val="22"/>
        </w:rPr>
        <w:t> </w:t>
      </w:r>
    </w:p>
    <w:p w:rsidR="004120A4" w:rsidRDefault="004120A4" w:rsidP="004120A4">
      <w:pPr>
        <w:rPr>
          <w:rFonts w:eastAsia="Times New Roman"/>
        </w:rPr>
      </w:pPr>
      <w:r>
        <w:rPr>
          <w:rFonts w:ascii="Calibri" w:eastAsia="Times New Roman" w:hAnsi="Calibri"/>
          <w:color w:val="1F497D"/>
          <w:sz w:val="22"/>
          <w:szCs w:val="22"/>
        </w:rPr>
        <w:t>Marcella</w:t>
      </w:r>
    </w:p>
    <w:p w:rsidR="004120A4" w:rsidRDefault="004120A4" w:rsidP="004120A4">
      <w:pPr>
        <w:rPr>
          <w:rFonts w:eastAsia="Times New Roman"/>
        </w:rPr>
      </w:pPr>
      <w:r>
        <w:rPr>
          <w:rFonts w:ascii="Calibri" w:eastAsia="Times New Roman" w:hAnsi="Calibri"/>
          <w:color w:val="1F497D"/>
          <w:sz w:val="22"/>
          <w:szCs w:val="22"/>
        </w:rPr>
        <w:t> </w:t>
      </w:r>
    </w:p>
    <w:p w:rsidR="004120A4" w:rsidRDefault="004120A4" w:rsidP="004120A4">
      <w:pPr>
        <w:rPr>
          <w:rFonts w:eastAsia="Times New Roman"/>
        </w:rPr>
      </w:pPr>
      <w:r>
        <w:rPr>
          <w:rFonts w:ascii="Calibri" w:eastAsia="Times New Roman" w:hAnsi="Calibri"/>
          <w:color w:val="1F497D"/>
          <w:sz w:val="22"/>
          <w:szCs w:val="22"/>
        </w:rPr>
        <w:t> </w:t>
      </w:r>
    </w:p>
    <w:p w:rsidR="004120A4" w:rsidRDefault="004120A4" w:rsidP="004120A4">
      <w:pPr>
        <w:rPr>
          <w:rFonts w:eastAsia="Times New Roman"/>
        </w:rPr>
      </w:pPr>
      <w:r>
        <w:rPr>
          <w:rFonts w:ascii="Calibri" w:eastAsia="Times New Roman" w:hAnsi="Calibri"/>
          <w:color w:val="1F497D"/>
          <w:sz w:val="22"/>
          <w:szCs w:val="22"/>
        </w:rPr>
        <w:t>Marcella Munson, Ph.D.</w:t>
      </w:r>
    </w:p>
    <w:p w:rsidR="004120A4" w:rsidRDefault="004120A4" w:rsidP="004120A4">
      <w:pPr>
        <w:rPr>
          <w:rFonts w:eastAsia="Times New Roman"/>
        </w:rPr>
      </w:pPr>
      <w:r>
        <w:rPr>
          <w:rFonts w:ascii="Calibri" w:eastAsia="Times New Roman" w:hAnsi="Calibri"/>
          <w:color w:val="1F497D"/>
          <w:sz w:val="22"/>
          <w:szCs w:val="22"/>
        </w:rPr>
        <w:t>Chair and Associate Professor</w:t>
      </w:r>
    </w:p>
    <w:p w:rsidR="004120A4" w:rsidRDefault="004120A4" w:rsidP="004120A4">
      <w:pPr>
        <w:rPr>
          <w:rFonts w:eastAsia="Times New Roman"/>
        </w:rPr>
      </w:pPr>
      <w:r>
        <w:rPr>
          <w:rFonts w:ascii="Calibri" w:eastAsia="Times New Roman" w:hAnsi="Calibri"/>
          <w:color w:val="1F497D"/>
          <w:sz w:val="22"/>
          <w:szCs w:val="22"/>
        </w:rPr>
        <w:t>Department of Languages, Linguistics,</w:t>
      </w:r>
    </w:p>
    <w:p w:rsidR="004120A4" w:rsidRDefault="004120A4" w:rsidP="004120A4">
      <w:pPr>
        <w:rPr>
          <w:rFonts w:eastAsia="Times New Roman"/>
        </w:rPr>
      </w:pPr>
      <w:r>
        <w:rPr>
          <w:rFonts w:ascii="Calibri" w:eastAsia="Times New Roman" w:hAnsi="Calibri"/>
          <w:color w:val="1F497D"/>
          <w:sz w:val="22"/>
          <w:szCs w:val="22"/>
        </w:rPr>
        <w:lastRenderedPageBreak/>
        <w:t>       </w:t>
      </w:r>
      <w:proofErr w:type="gramStart"/>
      <w:r>
        <w:rPr>
          <w:rFonts w:ascii="Calibri" w:eastAsia="Times New Roman" w:hAnsi="Calibri"/>
          <w:color w:val="1F497D"/>
          <w:sz w:val="22"/>
          <w:szCs w:val="22"/>
        </w:rPr>
        <w:t>and</w:t>
      </w:r>
      <w:proofErr w:type="gramEnd"/>
      <w:r>
        <w:rPr>
          <w:rFonts w:ascii="Calibri" w:eastAsia="Times New Roman" w:hAnsi="Calibri"/>
          <w:color w:val="1F497D"/>
          <w:sz w:val="22"/>
          <w:szCs w:val="22"/>
        </w:rPr>
        <w:t xml:space="preserve"> Comparative Literature</w:t>
      </w:r>
    </w:p>
    <w:p w:rsidR="004120A4" w:rsidRDefault="004120A4" w:rsidP="004120A4">
      <w:pPr>
        <w:rPr>
          <w:rFonts w:eastAsia="Times New Roman"/>
        </w:rPr>
      </w:pPr>
      <w:r>
        <w:rPr>
          <w:rFonts w:ascii="Calibri" w:eastAsia="Times New Roman" w:hAnsi="Calibri"/>
          <w:color w:val="1F497D"/>
          <w:sz w:val="22"/>
          <w:szCs w:val="22"/>
        </w:rPr>
        <w:t>Dorothy F. Schmidt College of Arts and Letters</w:t>
      </w:r>
    </w:p>
    <w:p w:rsidR="004120A4" w:rsidRDefault="004120A4" w:rsidP="004120A4">
      <w:pPr>
        <w:rPr>
          <w:rFonts w:eastAsia="Times New Roman"/>
        </w:rPr>
      </w:pPr>
      <w:r>
        <w:rPr>
          <w:rFonts w:ascii="Calibri" w:eastAsia="Times New Roman" w:hAnsi="Calibri"/>
          <w:color w:val="1F497D"/>
          <w:sz w:val="22"/>
          <w:szCs w:val="22"/>
        </w:rPr>
        <w:t>Florida Atlantic University</w:t>
      </w:r>
    </w:p>
    <w:p w:rsidR="004120A4" w:rsidRDefault="004120A4" w:rsidP="004120A4">
      <w:pPr>
        <w:rPr>
          <w:rFonts w:eastAsia="Times New Roman"/>
        </w:rPr>
      </w:pPr>
      <w:r>
        <w:rPr>
          <w:rFonts w:ascii="Calibri" w:eastAsia="Times New Roman" w:hAnsi="Calibri"/>
          <w:color w:val="1F497D"/>
          <w:sz w:val="22"/>
          <w:szCs w:val="22"/>
        </w:rPr>
        <w:t>777 Glades Road / Culture and Society Bldg., Suite 232</w:t>
      </w:r>
    </w:p>
    <w:p w:rsidR="004120A4" w:rsidRDefault="004120A4" w:rsidP="004120A4">
      <w:pPr>
        <w:rPr>
          <w:rFonts w:eastAsia="Times New Roman"/>
        </w:rPr>
      </w:pPr>
      <w:r>
        <w:rPr>
          <w:rFonts w:ascii="Calibri" w:eastAsia="Times New Roman" w:hAnsi="Calibri"/>
          <w:color w:val="1F497D"/>
          <w:sz w:val="22"/>
          <w:szCs w:val="22"/>
        </w:rPr>
        <w:t>Boca Raton, FL 33431-0991</w:t>
      </w:r>
    </w:p>
    <w:p w:rsidR="004120A4" w:rsidRDefault="004120A4" w:rsidP="004120A4">
      <w:pPr>
        <w:rPr>
          <w:rFonts w:eastAsia="Times New Roman"/>
        </w:rPr>
      </w:pPr>
      <w:r>
        <w:rPr>
          <w:rFonts w:ascii="Calibri" w:eastAsia="Times New Roman" w:hAnsi="Calibri"/>
          <w:color w:val="1F497D"/>
          <w:sz w:val="22"/>
          <w:szCs w:val="22"/>
        </w:rPr>
        <w:t>Tel: (561) 297-2118</w:t>
      </w:r>
      <w:r>
        <w:rPr>
          <w:rFonts w:ascii="Calibri" w:eastAsia="Times New Roman" w:hAnsi="Calibri"/>
          <w:color w:val="1F497D"/>
          <w:sz w:val="22"/>
          <w:szCs w:val="22"/>
        </w:rPr>
        <w:br/>
        <w:t>Fax: (561) 297-2657</w:t>
      </w:r>
      <w:r>
        <w:rPr>
          <w:rFonts w:ascii="Calibri" w:eastAsia="Times New Roman" w:hAnsi="Calibri"/>
          <w:color w:val="1F497D"/>
          <w:sz w:val="22"/>
          <w:szCs w:val="22"/>
        </w:rPr>
        <w:br/>
        <w:t>Email:</w:t>
      </w:r>
      <w:r>
        <w:rPr>
          <w:rStyle w:val="apple-converted-space"/>
          <w:rFonts w:ascii="Calibri" w:eastAsia="Times New Roman" w:hAnsi="Calibri"/>
          <w:color w:val="1F497D"/>
          <w:sz w:val="22"/>
          <w:szCs w:val="22"/>
        </w:rPr>
        <w:t> </w:t>
      </w:r>
      <w:hyperlink r:id="rId4" w:history="1">
        <w:r>
          <w:rPr>
            <w:rStyle w:val="Hyperlink"/>
            <w:rFonts w:ascii="Calibri" w:eastAsia="Times New Roman" w:hAnsi="Calibri"/>
            <w:color w:val="0563C1"/>
            <w:sz w:val="22"/>
            <w:szCs w:val="22"/>
          </w:rPr>
          <w:t>mmunson@fau.edu</w:t>
        </w:r>
      </w:hyperlink>
    </w:p>
    <w:p w:rsidR="004120A4" w:rsidRDefault="004120A4" w:rsidP="004120A4">
      <w:pPr>
        <w:rPr>
          <w:rFonts w:eastAsia="Times New Roman"/>
        </w:rPr>
      </w:pPr>
      <w:r>
        <w:rPr>
          <w:rFonts w:ascii="Calibri" w:eastAsia="Times New Roman" w:hAnsi="Calibri"/>
          <w:color w:val="1F497D"/>
          <w:sz w:val="22"/>
          <w:szCs w:val="22"/>
        </w:rPr>
        <w:t>Web:</w:t>
      </w:r>
      <w:r>
        <w:rPr>
          <w:rStyle w:val="apple-converted-space"/>
          <w:rFonts w:ascii="Calibri" w:eastAsia="Times New Roman" w:hAnsi="Calibri"/>
          <w:color w:val="1F497D"/>
          <w:sz w:val="22"/>
          <w:szCs w:val="22"/>
        </w:rPr>
        <w:t> </w:t>
      </w:r>
      <w:hyperlink r:id="rId5" w:history="1">
        <w:r>
          <w:rPr>
            <w:rStyle w:val="Hyperlink"/>
            <w:rFonts w:ascii="Calibri" w:eastAsia="Times New Roman" w:hAnsi="Calibri"/>
            <w:sz w:val="22"/>
            <w:szCs w:val="22"/>
          </w:rPr>
          <w:t>www.fau.edu/LLCL</w:t>
        </w:r>
      </w:hyperlink>
    </w:p>
    <w:p w:rsidR="004120A4" w:rsidRDefault="004120A4" w:rsidP="004120A4">
      <w:pPr>
        <w:rPr>
          <w:rFonts w:eastAsia="Times New Roman"/>
        </w:rPr>
      </w:pPr>
      <w:r>
        <w:rPr>
          <w:rFonts w:ascii="Calibri" w:eastAsia="Times New Roman" w:hAnsi="Calibri"/>
          <w:color w:val="1F497D"/>
          <w:sz w:val="22"/>
          <w:szCs w:val="22"/>
        </w:rPr>
        <w:t> </w:t>
      </w:r>
    </w:p>
    <w:p w:rsidR="004120A4" w:rsidRDefault="004120A4" w:rsidP="004120A4">
      <w:pPr>
        <w:rPr>
          <w:rFonts w:eastAsia="Times New Roman"/>
        </w:rPr>
      </w:pPr>
      <w:r>
        <w:rPr>
          <w:rFonts w:ascii="Calibri" w:eastAsia="Times New Roman" w:hAnsi="Calibri"/>
          <w:color w:val="1F497D"/>
          <w:sz w:val="22"/>
          <w:szCs w:val="22"/>
        </w:rPr>
        <w:t> </w:t>
      </w:r>
    </w:p>
    <w:p w:rsidR="007F30EA" w:rsidRDefault="007F30EA"/>
    <w:sectPr w:rsidR="007F30EA" w:rsidSect="007F30E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4120A4"/>
    <w:rsid w:val="004120A4"/>
    <w:rsid w:val="007F30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0A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120A4"/>
    <w:rPr>
      <w:color w:val="0000FF"/>
      <w:u w:val="single"/>
    </w:rPr>
  </w:style>
  <w:style w:type="character" w:customStyle="1" w:styleId="apple-style-span">
    <w:name w:val="apple-style-span"/>
    <w:basedOn w:val="DefaultParagraphFont"/>
    <w:rsid w:val="004120A4"/>
  </w:style>
  <w:style w:type="character" w:customStyle="1" w:styleId="apple-converted-space">
    <w:name w:val="apple-converted-space"/>
    <w:basedOn w:val="DefaultParagraphFont"/>
    <w:rsid w:val="004120A4"/>
  </w:style>
</w:styles>
</file>

<file path=word/webSettings.xml><?xml version="1.0" encoding="utf-8"?>
<w:webSettings xmlns:r="http://schemas.openxmlformats.org/officeDocument/2006/relationships" xmlns:w="http://schemas.openxmlformats.org/wordprocessingml/2006/main">
  <w:divs>
    <w:div w:id="181706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au.edu/LLCL" TargetMode="External"/><Relationship Id="rId4" Type="http://schemas.openxmlformats.org/officeDocument/2006/relationships/hyperlink" Target="mailto:mmunson@fa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470</Words>
  <Characters>2679</Characters>
  <Application>Microsoft Office Word</Application>
  <DocSecurity>0</DocSecurity>
  <Lines>22</Lines>
  <Paragraphs>6</Paragraphs>
  <ScaleCrop>false</ScaleCrop>
  <Company/>
  <LinksUpToDate>false</LinksUpToDate>
  <CharactersWithSpaces>3143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mjenning</dc:creator>
  <cp:lastModifiedBy>mjenning</cp:lastModifiedBy>
  <cp:revision>1</cp:revision>
  <dcterms:created xsi:type="dcterms:W3CDTF">2015-02-13T13:22:00Z</dcterms:created>
  <dcterms:modified xsi:type="dcterms:W3CDTF">2015-02-13T13:23:00Z</dcterms:modified>
</cp:coreProperties>
</file>