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16" w:rsidRDefault="00DD3316" w:rsidP="00DD3316">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Clifford Brown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December 06, 2013 4:28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Maria Jennings; Jerome Haky</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FW: Music request for support of a curricular proposal</w:t>
      </w:r>
    </w:p>
    <w:p w:rsidR="00DD3316" w:rsidRDefault="00DD3316" w:rsidP="00DD3316"/>
    <w:p w:rsidR="00DD3316" w:rsidRDefault="00DD3316" w:rsidP="00DD3316">
      <w:pPr>
        <w:rPr>
          <w:color w:val="000000"/>
        </w:rPr>
      </w:pPr>
      <w:r>
        <w:rPr>
          <w:color w:val="000000"/>
        </w:rPr>
        <w:t xml:space="preserve">If you wade through the e-mail thread, you’ll see a </w:t>
      </w:r>
      <w:r w:rsidRPr="00DD3316">
        <w:rPr>
          <w:color w:val="000000"/>
          <w:highlight w:val="yellow"/>
        </w:rPr>
        <w:t>statement from Education acknowledging that they are okay with the proposed Music BA degree changes.</w:t>
      </w:r>
    </w:p>
    <w:p w:rsidR="00DD3316" w:rsidRDefault="00DD3316" w:rsidP="00DD3316">
      <w:pPr>
        <w:rPr>
          <w:color w:val="000000"/>
        </w:rPr>
      </w:pPr>
    </w:p>
    <w:p w:rsidR="00DD3316" w:rsidRDefault="00DD3316" w:rsidP="00DD3316">
      <w:pPr>
        <w:rPr>
          <w:color w:val="000000"/>
        </w:rPr>
      </w:pPr>
      <w:r>
        <w:rPr>
          <w:color w:val="000000"/>
        </w:rPr>
        <w:t>Thanks!</w:t>
      </w:r>
      <w:r>
        <w:rPr>
          <w:color w:val="000000"/>
        </w:rPr>
        <w:br/>
      </w:r>
      <w:r>
        <w:rPr>
          <w:color w:val="000000"/>
        </w:rPr>
        <w:br/>
        <w:t>Cliff</w:t>
      </w:r>
    </w:p>
    <w:p w:rsidR="00DD3316" w:rsidRDefault="00DD3316" w:rsidP="00DD3316">
      <w:pPr>
        <w:rPr>
          <w:color w:val="000000"/>
        </w:rPr>
      </w:pPr>
    </w:p>
    <w:p w:rsidR="00DD3316" w:rsidRDefault="00DD3316" w:rsidP="00DD3316">
      <w:pPr>
        <w:rPr>
          <w:color w:val="000000"/>
        </w:rPr>
      </w:pPr>
      <w:r>
        <w:rPr>
          <w:color w:val="000000"/>
        </w:rPr>
        <w:t>Clifford T. Brown, Ph.D.</w:t>
      </w:r>
    </w:p>
    <w:p w:rsidR="00DD3316" w:rsidRDefault="00DD3316" w:rsidP="00DD3316">
      <w:pPr>
        <w:rPr>
          <w:color w:val="000000"/>
        </w:rPr>
      </w:pPr>
      <w:r>
        <w:rPr>
          <w:color w:val="000000"/>
        </w:rPr>
        <w:t>Associate Professor</w:t>
      </w:r>
    </w:p>
    <w:p w:rsidR="00DD3316" w:rsidRDefault="00DD3316" w:rsidP="00DD3316">
      <w:pPr>
        <w:rPr>
          <w:color w:val="000000"/>
        </w:rPr>
      </w:pPr>
      <w:r>
        <w:rPr>
          <w:color w:val="000000"/>
        </w:rPr>
        <w:t>Department of Anthropology</w:t>
      </w:r>
    </w:p>
    <w:p w:rsidR="00DD3316" w:rsidRDefault="00DD3316" w:rsidP="00DD3316">
      <w:pPr>
        <w:rPr>
          <w:color w:val="000000"/>
        </w:rPr>
      </w:pPr>
      <w:r>
        <w:rPr>
          <w:color w:val="000000"/>
        </w:rPr>
        <w:t>_____________________________________________________________________________________</w:t>
      </w:r>
    </w:p>
    <w:p w:rsidR="00DD3316" w:rsidRDefault="00DD3316" w:rsidP="00DD3316">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Rebecca Lautar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December 06, 2013 1:20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Clifford Brown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Laura Joella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Music request for support of a curricular proposal</w:t>
      </w:r>
    </w:p>
    <w:p w:rsidR="00DD3316" w:rsidRDefault="00DD3316" w:rsidP="00DD3316"/>
    <w:p w:rsidR="00DD3316" w:rsidRDefault="00DD3316" w:rsidP="00DD3316">
      <w:pPr>
        <w:rPr>
          <w:rFonts w:ascii="Calibri" w:hAnsi="Calibri"/>
          <w:color w:val="1F497D"/>
          <w:sz w:val="22"/>
          <w:szCs w:val="22"/>
        </w:rPr>
      </w:pPr>
      <w:r>
        <w:rPr>
          <w:rFonts w:ascii="Calibri" w:hAnsi="Calibri"/>
          <w:color w:val="1F497D"/>
          <w:sz w:val="22"/>
          <w:szCs w:val="22"/>
        </w:rPr>
        <w:t>Hi Cliff, our two colleges</w:t>
      </w:r>
      <w:r>
        <w:rPr>
          <w:rFonts w:ascii="Calibri" w:hAnsi="Calibri"/>
          <w:color w:val="1F497D" w:themeColor="dark2"/>
          <w:sz w:val="22"/>
          <w:szCs w:val="22"/>
        </w:rPr>
        <w:t xml:space="preserve"> (AL and ED)</w:t>
      </w:r>
      <w:r>
        <w:rPr>
          <w:rFonts w:ascii="Calibri" w:hAnsi="Calibri"/>
          <w:color w:val="1F497D"/>
          <w:sz w:val="22"/>
          <w:szCs w:val="22"/>
        </w:rPr>
        <w:t xml:space="preserve"> have been meeting for several years to tighten control of our shared music education degree and one of those steps is to stop students from circumventing student teaching and </w:t>
      </w:r>
      <w:proofErr w:type="spellStart"/>
      <w:r>
        <w:rPr>
          <w:rFonts w:ascii="Calibri" w:hAnsi="Calibri"/>
          <w:color w:val="1F497D"/>
          <w:sz w:val="22"/>
          <w:szCs w:val="22"/>
        </w:rPr>
        <w:t>CoE</w:t>
      </w:r>
      <w:proofErr w:type="spellEnd"/>
      <w:r>
        <w:rPr>
          <w:rFonts w:ascii="Calibri" w:hAnsi="Calibri"/>
          <w:color w:val="1F497D"/>
          <w:sz w:val="22"/>
          <w:szCs w:val="22"/>
        </w:rPr>
        <w:t xml:space="preserve"> coursework and then getting hired by public schools anyway. Both degrees are BA but one offers professional teacher training and one does not. The proposal we are discussing now is trying to make it so that students can’t take the non-teaching BA and then use it towards teaching placement.</w:t>
      </w:r>
    </w:p>
    <w:p w:rsidR="00DD3316" w:rsidRDefault="00DD3316" w:rsidP="00DD3316">
      <w:pPr>
        <w:rPr>
          <w:rFonts w:ascii="Calibri" w:hAnsi="Calibri"/>
          <w:color w:val="1F497D"/>
          <w:sz w:val="22"/>
          <w:szCs w:val="22"/>
        </w:rPr>
      </w:pPr>
    </w:p>
    <w:p w:rsidR="00DD3316" w:rsidRDefault="00DD3316" w:rsidP="00DD3316">
      <w:pPr>
        <w:rPr>
          <w:rFonts w:ascii="Calibri" w:hAnsi="Calibri"/>
          <w:color w:val="1F497D"/>
          <w:sz w:val="22"/>
          <w:szCs w:val="22"/>
        </w:rPr>
      </w:pPr>
      <w:r>
        <w:rPr>
          <w:rFonts w:ascii="Calibri" w:hAnsi="Calibri"/>
          <w:color w:val="1F497D"/>
          <w:sz w:val="22"/>
          <w:szCs w:val="22"/>
        </w:rPr>
        <w:t>Thanks, Rebecca</w:t>
      </w:r>
    </w:p>
    <w:p w:rsidR="00DD3316" w:rsidRDefault="00DD3316" w:rsidP="00DD3316">
      <w:pPr>
        <w:rPr>
          <w:rFonts w:ascii="Calibri" w:hAnsi="Calibri"/>
          <w:color w:val="1F497D"/>
          <w:sz w:val="22"/>
          <w:szCs w:val="22"/>
        </w:rPr>
      </w:pPr>
    </w:p>
    <w:p w:rsidR="00DD3316" w:rsidRDefault="00DD3316" w:rsidP="00DD3316">
      <w:pPr>
        <w:rPr>
          <w:rFonts w:ascii="Calibri" w:hAnsi="Calibri"/>
          <w:color w:val="1F497D"/>
          <w:sz w:val="22"/>
          <w:szCs w:val="22"/>
        </w:rPr>
      </w:pPr>
      <w:r>
        <w:rPr>
          <w:rFonts w:ascii="Calibri" w:hAnsi="Calibri"/>
          <w:color w:val="1F497D"/>
          <w:sz w:val="22"/>
          <w:szCs w:val="22"/>
        </w:rPr>
        <w:t>Rebecca Lautar, Interim Chair and Professor of Music</w:t>
      </w:r>
    </w:p>
    <w:p w:rsidR="00DD3316" w:rsidRDefault="00DD3316" w:rsidP="00DD3316">
      <w:pPr>
        <w:rPr>
          <w:rFonts w:ascii="Calibri" w:hAnsi="Calibri"/>
          <w:color w:val="1F497D"/>
          <w:sz w:val="22"/>
          <w:szCs w:val="22"/>
        </w:rPr>
      </w:pPr>
      <w:r>
        <w:rPr>
          <w:rFonts w:ascii="Calibri" w:hAnsi="Calibri"/>
          <w:color w:val="1F497D"/>
          <w:sz w:val="22"/>
          <w:szCs w:val="22"/>
        </w:rPr>
        <w:t>Department of Music</w:t>
      </w:r>
    </w:p>
    <w:p w:rsidR="00DD3316" w:rsidRDefault="00DD3316" w:rsidP="00DD3316">
      <w:pPr>
        <w:rPr>
          <w:rFonts w:ascii="Calibri" w:hAnsi="Calibri"/>
          <w:color w:val="1F497D"/>
          <w:sz w:val="22"/>
          <w:szCs w:val="22"/>
        </w:rPr>
      </w:pPr>
      <w:r>
        <w:rPr>
          <w:rFonts w:ascii="Calibri" w:hAnsi="Calibri"/>
          <w:color w:val="1F497D"/>
          <w:sz w:val="22"/>
          <w:szCs w:val="22"/>
        </w:rPr>
        <w:t>Dorothy F. Schmidt College of Arts and Letters</w:t>
      </w:r>
    </w:p>
    <w:p w:rsidR="00DD3316" w:rsidRDefault="00DD3316" w:rsidP="00DD3316">
      <w:pPr>
        <w:rPr>
          <w:rFonts w:ascii="Calibri" w:hAnsi="Calibri"/>
          <w:color w:val="1F497D"/>
          <w:sz w:val="22"/>
          <w:szCs w:val="22"/>
        </w:rPr>
      </w:pPr>
      <w:r>
        <w:rPr>
          <w:rFonts w:ascii="Calibri" w:hAnsi="Calibri"/>
          <w:color w:val="1F497D"/>
          <w:sz w:val="22"/>
          <w:szCs w:val="22"/>
        </w:rPr>
        <w:t>Florida Atlantic University</w:t>
      </w:r>
    </w:p>
    <w:p w:rsidR="00DD3316" w:rsidRDefault="00DD3316" w:rsidP="00DD3316">
      <w:pPr>
        <w:rPr>
          <w:rFonts w:ascii="Calibri" w:hAnsi="Calibri"/>
          <w:color w:val="1F497D"/>
          <w:sz w:val="22"/>
          <w:szCs w:val="22"/>
        </w:rPr>
      </w:pPr>
      <w:r>
        <w:rPr>
          <w:rFonts w:ascii="Calibri" w:hAnsi="Calibri"/>
          <w:color w:val="1F497D"/>
          <w:sz w:val="22"/>
          <w:szCs w:val="22"/>
        </w:rPr>
        <w:t>Boca Raton, FL 33431</w:t>
      </w:r>
    </w:p>
    <w:p w:rsidR="00DD3316" w:rsidRDefault="00DD3316" w:rsidP="00DD3316">
      <w:pPr>
        <w:rPr>
          <w:rFonts w:ascii="Calibri" w:hAnsi="Calibri"/>
          <w:color w:val="1F497D"/>
          <w:sz w:val="22"/>
          <w:szCs w:val="22"/>
        </w:rPr>
      </w:pPr>
      <w:hyperlink r:id="rId4" w:history="1">
        <w:r>
          <w:rPr>
            <w:rStyle w:val="Hyperlink"/>
            <w:rFonts w:ascii="Calibri" w:hAnsi="Calibri"/>
            <w:color w:val="0563C1"/>
            <w:sz w:val="22"/>
            <w:szCs w:val="22"/>
          </w:rPr>
          <w:t>rlautar@fau.edu</w:t>
        </w:r>
      </w:hyperlink>
    </w:p>
    <w:p w:rsidR="00DD3316" w:rsidRDefault="00DD3316" w:rsidP="00DD3316">
      <w:pPr>
        <w:rPr>
          <w:rFonts w:ascii="Calibri" w:hAnsi="Calibri"/>
          <w:color w:val="1F497D"/>
          <w:sz w:val="22"/>
          <w:szCs w:val="22"/>
        </w:rPr>
      </w:pPr>
      <w:r>
        <w:rPr>
          <w:rFonts w:ascii="Calibri" w:hAnsi="Calibri"/>
          <w:color w:val="1F497D"/>
          <w:sz w:val="22"/>
          <w:szCs w:val="22"/>
        </w:rPr>
        <w:t>561-297-3821</w:t>
      </w:r>
    </w:p>
    <w:p w:rsidR="00DD3316" w:rsidRDefault="00DD3316" w:rsidP="00DD3316">
      <w:pPr>
        <w:rPr>
          <w:rFonts w:ascii="Calibri" w:hAnsi="Calibri"/>
          <w:sz w:val="22"/>
          <w:szCs w:val="22"/>
        </w:rPr>
      </w:pPr>
      <w:r>
        <w:rPr>
          <w:rFonts w:ascii="Calibri" w:hAnsi="Calibri"/>
          <w:color w:val="1F497D"/>
          <w:sz w:val="22"/>
          <w:szCs w:val="22"/>
        </w:rPr>
        <w:t> </w:t>
      </w:r>
    </w:p>
    <w:p w:rsidR="00DD3316" w:rsidRDefault="00DD3316" w:rsidP="00DD3316">
      <w:pPr>
        <w:outlineLvl w:val="0"/>
        <w:rPr>
          <w:rFonts w:ascii="Calibri" w:hAnsi="Calibri"/>
          <w:sz w:val="22"/>
          <w:szCs w:val="22"/>
        </w:rPr>
      </w:pPr>
      <w:r>
        <w:rPr>
          <w:rFonts w:ascii="Calibri" w:hAnsi="Calibri"/>
          <w:b/>
          <w:bCs/>
          <w:sz w:val="22"/>
          <w:szCs w:val="22"/>
        </w:rPr>
        <w:t>From:</w:t>
      </w:r>
      <w:r>
        <w:rPr>
          <w:rStyle w:val="apple-converted-space"/>
          <w:rFonts w:ascii="Calibri" w:hAnsi="Calibri"/>
          <w:sz w:val="22"/>
          <w:szCs w:val="22"/>
        </w:rPr>
        <w:t> </w:t>
      </w:r>
      <w:r w:rsidRPr="00DD3316">
        <w:rPr>
          <w:rFonts w:ascii="Calibri" w:hAnsi="Calibri"/>
          <w:sz w:val="22"/>
          <w:szCs w:val="22"/>
          <w:highlight w:val="yellow"/>
        </w:rPr>
        <w:t>Barbara Ridener</w:t>
      </w:r>
      <w:r>
        <w:rPr>
          <w:rStyle w:val="apple-converted-space"/>
          <w:rFonts w:ascii="Calibri" w:hAnsi="Calibri"/>
          <w:sz w:val="22"/>
          <w:szCs w:val="22"/>
        </w:rPr>
        <w:t> </w:t>
      </w:r>
      <w:r>
        <w:rPr>
          <w:rFonts w:ascii="Calibri" w:hAnsi="Calibri"/>
          <w:sz w:val="22"/>
          <w:szCs w:val="22"/>
        </w:rPr>
        <w:br/>
      </w:r>
      <w:r>
        <w:rPr>
          <w:rFonts w:ascii="Calibri" w:hAnsi="Calibri"/>
          <w:b/>
          <w:bCs/>
          <w:sz w:val="22"/>
          <w:szCs w:val="22"/>
        </w:rPr>
        <w:t>Sent:</w:t>
      </w:r>
      <w:r>
        <w:rPr>
          <w:rStyle w:val="apple-converted-space"/>
          <w:rFonts w:ascii="Calibri" w:hAnsi="Calibri"/>
          <w:sz w:val="22"/>
          <w:szCs w:val="22"/>
        </w:rPr>
        <w:t> </w:t>
      </w:r>
      <w:r>
        <w:rPr>
          <w:rFonts w:ascii="Calibri" w:hAnsi="Calibri"/>
          <w:sz w:val="22"/>
          <w:szCs w:val="22"/>
        </w:rPr>
        <w:t>Friday, December 06, 2013 12:46 PM</w:t>
      </w:r>
      <w:r>
        <w:rPr>
          <w:rFonts w:ascii="Calibri" w:hAnsi="Calibri"/>
          <w:sz w:val="22"/>
          <w:szCs w:val="22"/>
        </w:rPr>
        <w:br/>
      </w:r>
      <w:r>
        <w:rPr>
          <w:rFonts w:ascii="Calibri" w:hAnsi="Calibri"/>
          <w:b/>
          <w:bCs/>
          <w:sz w:val="22"/>
          <w:szCs w:val="22"/>
        </w:rPr>
        <w:t>To:</w:t>
      </w:r>
      <w:r>
        <w:rPr>
          <w:rStyle w:val="apple-converted-space"/>
          <w:rFonts w:ascii="Calibri" w:hAnsi="Calibri"/>
          <w:sz w:val="22"/>
          <w:szCs w:val="22"/>
        </w:rPr>
        <w:t> </w:t>
      </w:r>
      <w:r>
        <w:rPr>
          <w:rFonts w:ascii="Calibri" w:hAnsi="Calibri"/>
          <w:sz w:val="22"/>
          <w:szCs w:val="22"/>
        </w:rPr>
        <w:t xml:space="preserve">Rebecca Lautar; </w:t>
      </w:r>
      <w:r w:rsidRPr="00DD3316">
        <w:rPr>
          <w:rFonts w:ascii="Calibri" w:hAnsi="Calibri"/>
          <w:sz w:val="22"/>
          <w:szCs w:val="22"/>
          <w:highlight w:val="yellow"/>
        </w:rPr>
        <w:t>Valerie Bristor</w:t>
      </w:r>
      <w:r>
        <w:rPr>
          <w:rFonts w:ascii="Calibri" w:hAnsi="Calibri"/>
          <w:sz w:val="22"/>
          <w:szCs w:val="22"/>
        </w:rPr>
        <w:br/>
      </w:r>
      <w:r>
        <w:rPr>
          <w:rFonts w:ascii="Calibri" w:hAnsi="Calibri"/>
          <w:b/>
          <w:bCs/>
          <w:sz w:val="22"/>
          <w:szCs w:val="22"/>
        </w:rPr>
        <w:t>Cc:</w:t>
      </w:r>
      <w:r>
        <w:rPr>
          <w:rStyle w:val="apple-converted-space"/>
          <w:rFonts w:ascii="Calibri" w:hAnsi="Calibri"/>
          <w:sz w:val="22"/>
          <w:szCs w:val="22"/>
        </w:rPr>
        <w:t> </w:t>
      </w:r>
      <w:r>
        <w:rPr>
          <w:rFonts w:ascii="Calibri" w:hAnsi="Calibri"/>
          <w:sz w:val="22"/>
          <w:szCs w:val="22"/>
        </w:rPr>
        <w:t>Heather Coltman</w:t>
      </w:r>
      <w:r>
        <w:rPr>
          <w:rFonts w:ascii="Calibri" w:hAnsi="Calibri"/>
          <w:sz w:val="22"/>
          <w:szCs w:val="22"/>
        </w:rPr>
        <w:br/>
      </w:r>
      <w:r>
        <w:rPr>
          <w:rFonts w:ascii="Calibri" w:hAnsi="Calibri"/>
          <w:b/>
          <w:bCs/>
          <w:sz w:val="22"/>
          <w:szCs w:val="22"/>
        </w:rPr>
        <w:t>Subject:</w:t>
      </w:r>
      <w:r>
        <w:rPr>
          <w:rStyle w:val="apple-converted-space"/>
          <w:rFonts w:ascii="Calibri" w:hAnsi="Calibri"/>
          <w:sz w:val="22"/>
          <w:szCs w:val="22"/>
        </w:rPr>
        <w:t> </w:t>
      </w:r>
      <w:r>
        <w:rPr>
          <w:rFonts w:ascii="Calibri" w:hAnsi="Calibri"/>
          <w:sz w:val="22"/>
          <w:szCs w:val="22"/>
        </w:rPr>
        <w:t>RE: Music request for support of a curricular proposal</w:t>
      </w:r>
    </w:p>
    <w:p w:rsidR="00DD3316" w:rsidRDefault="00DD3316" w:rsidP="00DD3316">
      <w:pPr>
        <w:rPr>
          <w:rFonts w:ascii="Calibri" w:hAnsi="Calibri"/>
          <w:sz w:val="22"/>
          <w:szCs w:val="22"/>
        </w:rPr>
      </w:pPr>
      <w:r>
        <w:rPr>
          <w:rFonts w:ascii="Calibri" w:hAnsi="Calibri"/>
          <w:sz w:val="22"/>
          <w:szCs w:val="22"/>
        </w:rPr>
        <w:t> </w:t>
      </w:r>
    </w:p>
    <w:p w:rsidR="00DD3316" w:rsidRDefault="00DD3316" w:rsidP="00DD3316">
      <w:r>
        <w:rPr>
          <w:rFonts w:ascii="Tahoma" w:hAnsi="Tahoma" w:cs="Tahoma"/>
          <w:color w:val="000000"/>
          <w:sz w:val="20"/>
          <w:szCs w:val="20"/>
          <w:shd w:val="clear" w:color="auto" w:fill="FFFF00"/>
        </w:rPr>
        <w:t>That is fine.</w:t>
      </w:r>
    </w:p>
    <w:p w:rsidR="00DD3316" w:rsidRDefault="00DD3316" w:rsidP="00DD3316">
      <w:pPr>
        <w:jc w:val="center"/>
        <w:rPr>
          <w:rFonts w:eastAsia="Times New Roman"/>
          <w:color w:val="000000"/>
        </w:rPr>
      </w:pPr>
      <w:r>
        <w:rPr>
          <w:rFonts w:eastAsia="Times New Roman"/>
          <w:color w:val="000000"/>
        </w:rPr>
        <w:pict>
          <v:rect id="_x0000_i1025" style="width:468pt;height:1.2pt" o:hralign="center" o:hrstd="t" o:hr="t" fillcolor="#a0a0a0" stroked="f"/>
        </w:pict>
      </w:r>
    </w:p>
    <w:p w:rsidR="00DD3316" w:rsidRDefault="00DD3316" w:rsidP="00DD3316">
      <w:pPr>
        <w:spacing w:after="240"/>
        <w:outlineLvl w:val="0"/>
        <w:rPr>
          <w:rFonts w:ascii="Calibri" w:hAnsi="Calibri"/>
          <w:sz w:val="22"/>
          <w:szCs w:val="22"/>
        </w:rPr>
      </w:pPr>
      <w:r>
        <w:rPr>
          <w:rFonts w:ascii="Tahoma" w:hAnsi="Tahoma" w:cs="Tahoma"/>
          <w:b/>
          <w:bCs/>
          <w:color w:val="000000"/>
          <w:sz w:val="20"/>
          <w:szCs w:val="20"/>
        </w:rPr>
        <w:t>From:</w:t>
      </w:r>
      <w:r>
        <w:rPr>
          <w:rStyle w:val="apple-converted-space"/>
          <w:rFonts w:ascii="Tahoma" w:hAnsi="Tahoma" w:cs="Tahoma"/>
          <w:color w:val="000000"/>
          <w:sz w:val="20"/>
          <w:szCs w:val="20"/>
        </w:rPr>
        <w:t> </w:t>
      </w:r>
      <w:r>
        <w:rPr>
          <w:rFonts w:ascii="Tahoma" w:hAnsi="Tahoma" w:cs="Tahoma"/>
          <w:color w:val="000000"/>
          <w:sz w:val="20"/>
          <w:szCs w:val="20"/>
        </w:rPr>
        <w:t>Rebecca Lautar</w:t>
      </w:r>
      <w:r>
        <w:rPr>
          <w:rFonts w:ascii="Tahoma" w:hAnsi="Tahoma" w:cs="Tahoma"/>
          <w:color w:val="000000"/>
          <w:sz w:val="20"/>
          <w:szCs w:val="20"/>
        </w:rPr>
        <w:br/>
      </w:r>
      <w:r>
        <w:rPr>
          <w:rFonts w:ascii="Tahoma" w:hAnsi="Tahoma" w:cs="Tahoma"/>
          <w:b/>
          <w:bCs/>
          <w:color w:val="000000"/>
          <w:sz w:val="20"/>
          <w:szCs w:val="20"/>
        </w:rPr>
        <w:t>Sent:</w:t>
      </w:r>
      <w:r>
        <w:rPr>
          <w:rStyle w:val="apple-converted-space"/>
          <w:rFonts w:ascii="Tahoma" w:hAnsi="Tahoma" w:cs="Tahoma"/>
          <w:color w:val="000000"/>
          <w:sz w:val="20"/>
          <w:szCs w:val="20"/>
        </w:rPr>
        <w:t> </w:t>
      </w:r>
      <w:r>
        <w:rPr>
          <w:rFonts w:ascii="Tahoma" w:hAnsi="Tahoma" w:cs="Tahoma"/>
          <w:color w:val="000000"/>
          <w:sz w:val="20"/>
          <w:szCs w:val="20"/>
        </w:rPr>
        <w:t>Friday, December 06, 2013 11:59 AM</w:t>
      </w:r>
      <w:r>
        <w:rPr>
          <w:rFonts w:ascii="Tahoma" w:hAnsi="Tahoma" w:cs="Tahoma"/>
          <w:color w:val="000000"/>
          <w:sz w:val="20"/>
          <w:szCs w:val="20"/>
        </w:rPr>
        <w:br/>
      </w:r>
      <w:r>
        <w:rPr>
          <w:rFonts w:ascii="Tahoma" w:hAnsi="Tahoma" w:cs="Tahoma"/>
          <w:b/>
          <w:bCs/>
          <w:color w:val="000000"/>
          <w:sz w:val="20"/>
          <w:szCs w:val="20"/>
        </w:rPr>
        <w:t>To:</w:t>
      </w:r>
      <w:r>
        <w:rPr>
          <w:rStyle w:val="apple-converted-space"/>
          <w:rFonts w:ascii="Tahoma" w:hAnsi="Tahoma" w:cs="Tahoma"/>
          <w:color w:val="000000"/>
          <w:sz w:val="20"/>
          <w:szCs w:val="20"/>
        </w:rPr>
        <w:t> </w:t>
      </w:r>
      <w:r>
        <w:rPr>
          <w:rFonts w:ascii="Tahoma" w:hAnsi="Tahoma" w:cs="Tahoma"/>
          <w:color w:val="000000"/>
          <w:sz w:val="20"/>
          <w:szCs w:val="20"/>
        </w:rPr>
        <w:t>Barbara Ridener; Valerie Bristor</w:t>
      </w:r>
      <w:r>
        <w:rPr>
          <w:rFonts w:ascii="Tahoma" w:hAnsi="Tahoma" w:cs="Tahoma"/>
          <w:color w:val="000000"/>
          <w:sz w:val="20"/>
          <w:szCs w:val="20"/>
        </w:rPr>
        <w:br/>
      </w:r>
      <w:r>
        <w:rPr>
          <w:rFonts w:ascii="Tahoma" w:hAnsi="Tahoma" w:cs="Tahoma"/>
          <w:b/>
          <w:bCs/>
          <w:color w:val="000000"/>
          <w:sz w:val="20"/>
          <w:szCs w:val="20"/>
        </w:rPr>
        <w:t>Cc:</w:t>
      </w:r>
      <w:r>
        <w:rPr>
          <w:rStyle w:val="apple-converted-space"/>
          <w:rFonts w:ascii="Tahoma" w:hAnsi="Tahoma" w:cs="Tahoma"/>
          <w:color w:val="000000"/>
          <w:sz w:val="20"/>
          <w:szCs w:val="20"/>
        </w:rPr>
        <w:t> </w:t>
      </w:r>
      <w:r>
        <w:rPr>
          <w:rFonts w:ascii="Tahoma" w:hAnsi="Tahoma" w:cs="Tahoma"/>
          <w:color w:val="000000"/>
          <w:sz w:val="20"/>
          <w:szCs w:val="20"/>
        </w:rPr>
        <w:t>Heather Coltman</w:t>
      </w:r>
      <w:r>
        <w:rPr>
          <w:rFonts w:ascii="Tahoma" w:hAnsi="Tahoma" w:cs="Tahoma"/>
          <w:color w:val="000000"/>
          <w:sz w:val="20"/>
          <w:szCs w:val="20"/>
        </w:rPr>
        <w:br/>
      </w:r>
      <w:r>
        <w:rPr>
          <w:rFonts w:ascii="Tahoma" w:hAnsi="Tahoma" w:cs="Tahoma"/>
          <w:b/>
          <w:bCs/>
          <w:color w:val="000000"/>
          <w:sz w:val="20"/>
          <w:szCs w:val="20"/>
        </w:rPr>
        <w:t>Subject:</w:t>
      </w:r>
      <w:r>
        <w:rPr>
          <w:rStyle w:val="apple-converted-space"/>
          <w:rFonts w:ascii="Tahoma" w:hAnsi="Tahoma" w:cs="Tahoma"/>
          <w:color w:val="000000"/>
          <w:sz w:val="20"/>
          <w:szCs w:val="20"/>
        </w:rPr>
        <w:t> </w:t>
      </w:r>
      <w:r>
        <w:rPr>
          <w:rFonts w:ascii="Tahoma" w:hAnsi="Tahoma" w:cs="Tahoma"/>
          <w:color w:val="000000"/>
          <w:sz w:val="20"/>
          <w:szCs w:val="20"/>
        </w:rPr>
        <w:t>RE: Music request for support of a curricular proposal</w:t>
      </w:r>
    </w:p>
    <w:p w:rsidR="00DD3316" w:rsidRPr="00DD3316" w:rsidRDefault="00DD3316" w:rsidP="00DD3316">
      <w:pPr>
        <w:rPr>
          <w:rFonts w:ascii="Calibri" w:hAnsi="Calibri"/>
          <w:sz w:val="22"/>
          <w:szCs w:val="22"/>
          <w:highlight w:val="yellow"/>
        </w:rPr>
      </w:pPr>
      <w:r w:rsidRPr="00DD3316">
        <w:rPr>
          <w:rFonts w:ascii="Calibri" w:hAnsi="Calibri"/>
          <w:color w:val="1F497D"/>
          <w:sz w:val="22"/>
          <w:szCs w:val="22"/>
          <w:highlight w:val="yellow"/>
        </w:rPr>
        <w:t xml:space="preserve">Hi Barbara, we just want to make sure that this general degree never competes with the Music Ed degree wherever it is housed, because currently the general degree IS being used by our students as a short-cut around the Music Ed degree, </w:t>
      </w:r>
      <w:r w:rsidRPr="00DD3316">
        <w:rPr>
          <w:rFonts w:ascii="Calibri" w:hAnsi="Calibri"/>
          <w:color w:val="1F497D"/>
          <w:sz w:val="22"/>
          <w:szCs w:val="22"/>
          <w:highlight w:val="yellow"/>
        </w:rPr>
        <w:lastRenderedPageBreak/>
        <w:t>that’s why we’re trying to make it impossible to do so. If students can double-</w:t>
      </w:r>
      <w:proofErr w:type="gramStart"/>
      <w:r w:rsidRPr="00DD3316">
        <w:rPr>
          <w:rFonts w:ascii="Calibri" w:hAnsi="Calibri"/>
          <w:color w:val="1F497D"/>
          <w:sz w:val="22"/>
          <w:szCs w:val="22"/>
          <w:highlight w:val="yellow"/>
        </w:rPr>
        <w:t>major  the</w:t>
      </w:r>
      <w:proofErr w:type="gramEnd"/>
      <w:r w:rsidRPr="00DD3316">
        <w:rPr>
          <w:rFonts w:ascii="Calibri" w:hAnsi="Calibri"/>
          <w:color w:val="1F497D"/>
          <w:sz w:val="22"/>
          <w:szCs w:val="22"/>
          <w:highlight w:val="yellow"/>
        </w:rPr>
        <w:t xml:space="preserve"> general degree with College of Ed degrees, we create the same problem we are trying to stop. NASM does not allow music education minors for the same curricular reason, so we are trying to follow their guidelines for the protection of the professional degree.</w:t>
      </w:r>
    </w:p>
    <w:p w:rsidR="00DD3316" w:rsidRPr="00DD3316" w:rsidRDefault="00DD3316" w:rsidP="00DD3316">
      <w:pPr>
        <w:rPr>
          <w:rFonts w:ascii="Calibri" w:hAnsi="Calibri"/>
          <w:sz w:val="22"/>
          <w:szCs w:val="22"/>
          <w:highlight w:val="yellow"/>
        </w:rPr>
      </w:pPr>
      <w:r w:rsidRPr="00DD3316">
        <w:rPr>
          <w:rFonts w:ascii="Calibri" w:hAnsi="Calibri"/>
          <w:color w:val="000000"/>
          <w:sz w:val="22"/>
          <w:szCs w:val="22"/>
          <w:highlight w:val="yellow"/>
        </w:rPr>
        <w:t> </w:t>
      </w:r>
    </w:p>
    <w:p w:rsidR="00DD3316" w:rsidRPr="00DD3316" w:rsidRDefault="00DD3316" w:rsidP="00DD3316">
      <w:pPr>
        <w:rPr>
          <w:rFonts w:ascii="Calibri" w:hAnsi="Calibri"/>
          <w:sz w:val="22"/>
          <w:szCs w:val="22"/>
          <w:highlight w:val="yellow"/>
        </w:rPr>
      </w:pPr>
      <w:r w:rsidRPr="00DD3316">
        <w:rPr>
          <w:rFonts w:ascii="Calibri" w:hAnsi="Calibri"/>
          <w:color w:val="1F497D"/>
          <w:sz w:val="22"/>
          <w:szCs w:val="22"/>
          <w:highlight w:val="yellow"/>
        </w:rPr>
        <w:t>If you agree with that, could I ask if you could send a message that looks to be in stronger support? I’m afraid that our UPC committee would be confused by your current statement because they don’t know the whole history of the Music Ed degree and all our problems with student circumvention.</w:t>
      </w:r>
    </w:p>
    <w:p w:rsidR="00DD3316" w:rsidRPr="00DD3316" w:rsidRDefault="00DD3316" w:rsidP="00DD3316">
      <w:pPr>
        <w:rPr>
          <w:rFonts w:ascii="Calibri" w:hAnsi="Calibri"/>
          <w:sz w:val="22"/>
          <w:szCs w:val="22"/>
          <w:highlight w:val="yellow"/>
        </w:rPr>
      </w:pPr>
      <w:r w:rsidRPr="00DD3316">
        <w:rPr>
          <w:rFonts w:ascii="Calibri" w:hAnsi="Calibri"/>
          <w:color w:val="000000"/>
          <w:sz w:val="22"/>
          <w:szCs w:val="22"/>
          <w:highlight w:val="yellow"/>
        </w:rPr>
        <w:t> </w:t>
      </w:r>
    </w:p>
    <w:p w:rsidR="00DD3316" w:rsidRDefault="00DD3316" w:rsidP="00DD3316">
      <w:pPr>
        <w:rPr>
          <w:rFonts w:ascii="Calibri" w:hAnsi="Calibri"/>
          <w:sz w:val="22"/>
          <w:szCs w:val="22"/>
        </w:rPr>
      </w:pPr>
      <w:r w:rsidRPr="00DD3316">
        <w:rPr>
          <w:rFonts w:ascii="Calibri" w:hAnsi="Calibri"/>
          <w:color w:val="1F497D"/>
          <w:sz w:val="22"/>
          <w:szCs w:val="22"/>
          <w:highlight w:val="yellow"/>
        </w:rPr>
        <w:t>Thank you, Becky</w:t>
      </w:r>
    </w:p>
    <w:p w:rsidR="00DD3316" w:rsidRDefault="00DD3316" w:rsidP="00DD3316">
      <w:pPr>
        <w:rPr>
          <w:rFonts w:ascii="Calibri" w:hAnsi="Calibri"/>
          <w:sz w:val="22"/>
          <w:szCs w:val="22"/>
        </w:rPr>
      </w:pPr>
      <w:r>
        <w:rPr>
          <w:rFonts w:ascii="Calibri" w:hAnsi="Calibri"/>
          <w:color w:val="000000"/>
          <w:sz w:val="22"/>
          <w:szCs w:val="22"/>
        </w:rPr>
        <w:t> </w:t>
      </w:r>
      <w:r>
        <w:rPr>
          <w:rFonts w:ascii="Calibri" w:hAnsi="Calibri"/>
          <w:sz w:val="22"/>
          <w:szCs w:val="22"/>
        </w:rPr>
        <w:t>_______________________________________________________________________________________________</w:t>
      </w:r>
      <w:r>
        <w:rPr>
          <w:rFonts w:ascii="Calibri" w:hAnsi="Calibri"/>
          <w:color w:val="000000"/>
          <w:sz w:val="22"/>
          <w:szCs w:val="22"/>
        </w:rPr>
        <w:t> </w:t>
      </w:r>
    </w:p>
    <w:p w:rsidR="00DD3316" w:rsidRDefault="00DD3316" w:rsidP="00DD3316">
      <w:pPr>
        <w:outlineLvl w:val="0"/>
        <w:rPr>
          <w:rFonts w:ascii="Calibri" w:hAnsi="Calibri"/>
          <w:sz w:val="22"/>
          <w:szCs w:val="22"/>
        </w:rPr>
      </w:pPr>
      <w:r>
        <w:rPr>
          <w:rFonts w:ascii="Calibri" w:hAnsi="Calibri"/>
          <w:b/>
          <w:bCs/>
          <w:color w:val="000000"/>
          <w:sz w:val="22"/>
          <w:szCs w:val="22"/>
        </w:rPr>
        <w:t>From:</w:t>
      </w:r>
      <w:r>
        <w:rPr>
          <w:rStyle w:val="apple-converted-space"/>
          <w:rFonts w:ascii="Calibri" w:hAnsi="Calibri"/>
          <w:color w:val="000000"/>
          <w:sz w:val="22"/>
          <w:szCs w:val="22"/>
        </w:rPr>
        <w:t> </w:t>
      </w:r>
      <w:r>
        <w:rPr>
          <w:rFonts w:ascii="Calibri" w:hAnsi="Calibri"/>
          <w:color w:val="000000"/>
          <w:sz w:val="22"/>
          <w:szCs w:val="22"/>
        </w:rPr>
        <w:t>Barbara Ridener</w:t>
      </w:r>
      <w:r>
        <w:rPr>
          <w:rStyle w:val="apple-converted-space"/>
          <w:rFonts w:ascii="Calibri" w:hAnsi="Calibri"/>
          <w:color w:val="000000"/>
          <w:sz w:val="22"/>
          <w:szCs w:val="22"/>
        </w:rPr>
        <w:t> </w:t>
      </w:r>
      <w:r>
        <w:rPr>
          <w:rFonts w:ascii="Calibri" w:hAnsi="Calibri"/>
          <w:color w:val="000000"/>
          <w:sz w:val="22"/>
          <w:szCs w:val="22"/>
        </w:rPr>
        <w:br/>
      </w:r>
      <w:r>
        <w:rPr>
          <w:rFonts w:ascii="Calibri" w:hAnsi="Calibri"/>
          <w:b/>
          <w:bCs/>
          <w:color w:val="000000"/>
          <w:sz w:val="22"/>
          <w:szCs w:val="22"/>
        </w:rPr>
        <w:t>Sent:</w:t>
      </w:r>
      <w:r>
        <w:rPr>
          <w:rStyle w:val="apple-converted-space"/>
          <w:rFonts w:ascii="Calibri" w:hAnsi="Calibri"/>
          <w:color w:val="000000"/>
          <w:sz w:val="22"/>
          <w:szCs w:val="22"/>
        </w:rPr>
        <w:t> </w:t>
      </w:r>
      <w:r>
        <w:rPr>
          <w:rFonts w:ascii="Calibri" w:hAnsi="Calibri"/>
          <w:color w:val="000000"/>
          <w:sz w:val="22"/>
          <w:szCs w:val="22"/>
        </w:rPr>
        <w:t>Friday, December 06, 2013 11:47 AM</w:t>
      </w:r>
      <w:r>
        <w:rPr>
          <w:rFonts w:ascii="Calibri" w:hAnsi="Calibri"/>
          <w:color w:val="000000"/>
          <w:sz w:val="22"/>
          <w:szCs w:val="22"/>
        </w:rPr>
        <w:br/>
      </w:r>
      <w:r>
        <w:rPr>
          <w:rFonts w:ascii="Calibri" w:hAnsi="Calibri"/>
          <w:b/>
          <w:bCs/>
          <w:color w:val="000000"/>
          <w:sz w:val="22"/>
          <w:szCs w:val="22"/>
        </w:rPr>
        <w:t>To:</w:t>
      </w:r>
      <w:r>
        <w:rPr>
          <w:rStyle w:val="apple-converted-space"/>
          <w:rFonts w:ascii="Calibri" w:hAnsi="Calibri"/>
          <w:color w:val="000000"/>
          <w:sz w:val="22"/>
          <w:szCs w:val="22"/>
        </w:rPr>
        <w:t> </w:t>
      </w:r>
      <w:r>
        <w:rPr>
          <w:rFonts w:ascii="Calibri" w:hAnsi="Calibri"/>
          <w:color w:val="000000"/>
          <w:sz w:val="22"/>
          <w:szCs w:val="22"/>
        </w:rPr>
        <w:t>Rebecca Lautar; Valerie Bristor</w:t>
      </w:r>
      <w:r>
        <w:rPr>
          <w:rFonts w:ascii="Calibri" w:hAnsi="Calibri"/>
          <w:color w:val="000000"/>
          <w:sz w:val="22"/>
          <w:szCs w:val="22"/>
        </w:rPr>
        <w:br/>
      </w:r>
      <w:r>
        <w:rPr>
          <w:rFonts w:ascii="Calibri" w:hAnsi="Calibri"/>
          <w:b/>
          <w:bCs/>
          <w:color w:val="000000"/>
          <w:sz w:val="22"/>
          <w:szCs w:val="22"/>
        </w:rPr>
        <w:t>Cc:</w:t>
      </w:r>
      <w:r>
        <w:rPr>
          <w:rStyle w:val="apple-converted-space"/>
          <w:rFonts w:ascii="Calibri" w:hAnsi="Calibri"/>
          <w:color w:val="000000"/>
          <w:sz w:val="22"/>
          <w:szCs w:val="22"/>
        </w:rPr>
        <w:t> </w:t>
      </w:r>
      <w:r>
        <w:rPr>
          <w:rFonts w:ascii="Calibri" w:hAnsi="Calibri"/>
          <w:color w:val="000000"/>
          <w:sz w:val="22"/>
          <w:szCs w:val="22"/>
        </w:rPr>
        <w:t>Heather Coltman</w:t>
      </w:r>
      <w:r>
        <w:rPr>
          <w:rFonts w:ascii="Calibri" w:hAnsi="Calibri"/>
          <w:color w:val="000000"/>
          <w:sz w:val="22"/>
          <w:szCs w:val="22"/>
        </w:rPr>
        <w:br/>
      </w:r>
      <w:r>
        <w:rPr>
          <w:rFonts w:ascii="Calibri" w:hAnsi="Calibri"/>
          <w:b/>
          <w:bCs/>
          <w:color w:val="000000"/>
          <w:sz w:val="22"/>
          <w:szCs w:val="22"/>
        </w:rPr>
        <w:t>Subject:</w:t>
      </w:r>
      <w:r>
        <w:rPr>
          <w:rStyle w:val="apple-converted-space"/>
          <w:rFonts w:ascii="Calibri" w:hAnsi="Calibri"/>
          <w:color w:val="000000"/>
          <w:sz w:val="22"/>
          <w:szCs w:val="22"/>
        </w:rPr>
        <w:t> </w:t>
      </w:r>
      <w:r>
        <w:rPr>
          <w:rFonts w:ascii="Calibri" w:hAnsi="Calibri"/>
          <w:color w:val="000000"/>
          <w:sz w:val="22"/>
          <w:szCs w:val="22"/>
        </w:rPr>
        <w:t>RE: Music request for support of a curricular proposal</w:t>
      </w:r>
    </w:p>
    <w:p w:rsidR="00DD3316" w:rsidRDefault="00DD3316" w:rsidP="00DD3316">
      <w:pPr>
        <w:rPr>
          <w:rFonts w:ascii="Calibri" w:hAnsi="Calibri"/>
          <w:sz w:val="22"/>
          <w:szCs w:val="22"/>
        </w:rPr>
      </w:pPr>
      <w:r>
        <w:rPr>
          <w:rFonts w:ascii="Calibri" w:hAnsi="Calibri"/>
          <w:color w:val="000000"/>
          <w:sz w:val="22"/>
          <w:szCs w:val="22"/>
        </w:rPr>
        <w:t> </w:t>
      </w:r>
    </w:p>
    <w:p w:rsidR="00DD3316" w:rsidRDefault="00DD3316" w:rsidP="00DD3316">
      <w:r>
        <w:rPr>
          <w:rFonts w:ascii="Tahoma" w:hAnsi="Tahoma" w:cs="Tahoma"/>
          <w:color w:val="000000"/>
          <w:sz w:val="20"/>
          <w:szCs w:val="20"/>
        </w:rPr>
        <w:t>Becky,</w:t>
      </w:r>
    </w:p>
    <w:p w:rsidR="00DD3316" w:rsidRDefault="00DD3316" w:rsidP="00DD3316">
      <w:r>
        <w:rPr>
          <w:color w:val="000000"/>
        </w:rPr>
        <w:t> </w:t>
      </w:r>
    </w:p>
    <w:p w:rsidR="00DD3316" w:rsidRDefault="00DD3316" w:rsidP="00DD3316">
      <w:r>
        <w:rPr>
          <w:rFonts w:ascii="Tahoma" w:hAnsi="Tahoma" w:cs="Tahoma"/>
          <w:color w:val="000000"/>
          <w:sz w:val="20"/>
          <w:szCs w:val="20"/>
        </w:rPr>
        <w:t>I would support it with the understanding that you will be moving forward with moving the degree back to the Music department in the near future.</w:t>
      </w:r>
    </w:p>
    <w:p w:rsidR="00DD3316" w:rsidRDefault="00DD3316" w:rsidP="00DD3316">
      <w:r>
        <w:rPr>
          <w:color w:val="000000"/>
        </w:rPr>
        <w:t> </w:t>
      </w:r>
    </w:p>
    <w:p w:rsidR="00DD3316" w:rsidRDefault="00DD3316" w:rsidP="00DD3316">
      <w:r>
        <w:rPr>
          <w:rFonts w:ascii="Tahoma" w:hAnsi="Tahoma" w:cs="Tahoma"/>
          <w:color w:val="000000"/>
          <w:sz w:val="20"/>
          <w:szCs w:val="20"/>
        </w:rPr>
        <w:t>In general, I feel that the double major option is one that is very attractive for students in the programs that are strongly content based and we try to use this as an incentive to retain graduates.</w:t>
      </w:r>
    </w:p>
    <w:p w:rsidR="00DD3316" w:rsidRDefault="00DD3316" w:rsidP="00DD3316">
      <w:r>
        <w:rPr>
          <w:color w:val="000000"/>
        </w:rPr>
        <w:t> </w:t>
      </w:r>
    </w:p>
    <w:p w:rsidR="00DD3316" w:rsidRDefault="00DD3316" w:rsidP="00DD3316">
      <w:r>
        <w:rPr>
          <w:rFonts w:ascii="Tahoma" w:hAnsi="Tahoma" w:cs="Tahoma"/>
          <w:color w:val="000000"/>
          <w:sz w:val="20"/>
          <w:szCs w:val="20"/>
        </w:rPr>
        <w:t>Barbara</w:t>
      </w:r>
    </w:p>
    <w:p w:rsidR="00DD3316" w:rsidRDefault="00DD3316" w:rsidP="00DD3316">
      <w:pPr>
        <w:jc w:val="center"/>
        <w:rPr>
          <w:rFonts w:eastAsia="Times New Roman"/>
          <w:color w:val="000000"/>
        </w:rPr>
      </w:pPr>
      <w:r>
        <w:rPr>
          <w:rFonts w:eastAsia="Times New Roman"/>
          <w:color w:val="000000"/>
        </w:rPr>
        <w:pict>
          <v:rect id="_x0000_i1026" style="width:468pt;height:1.2pt" o:hralign="center" o:hrstd="t" o:hr="t" fillcolor="#a0a0a0" stroked="f"/>
        </w:pict>
      </w:r>
    </w:p>
    <w:p w:rsidR="00DD3316" w:rsidRDefault="00DD3316" w:rsidP="00DD3316">
      <w:pPr>
        <w:spacing w:after="240"/>
        <w:outlineLvl w:val="0"/>
        <w:rPr>
          <w:rFonts w:ascii="Calibri" w:hAnsi="Calibri"/>
          <w:sz w:val="22"/>
          <w:szCs w:val="22"/>
        </w:rPr>
      </w:pPr>
      <w:r>
        <w:rPr>
          <w:rFonts w:ascii="Tahoma" w:hAnsi="Tahoma" w:cs="Tahoma"/>
          <w:b/>
          <w:bCs/>
          <w:color w:val="000000"/>
          <w:sz w:val="20"/>
          <w:szCs w:val="20"/>
        </w:rPr>
        <w:t>From:</w:t>
      </w:r>
      <w:r>
        <w:rPr>
          <w:rStyle w:val="apple-converted-space"/>
          <w:rFonts w:ascii="Tahoma" w:hAnsi="Tahoma" w:cs="Tahoma"/>
          <w:color w:val="000000"/>
          <w:sz w:val="20"/>
          <w:szCs w:val="20"/>
        </w:rPr>
        <w:t> </w:t>
      </w:r>
      <w:r>
        <w:rPr>
          <w:rFonts w:ascii="Tahoma" w:hAnsi="Tahoma" w:cs="Tahoma"/>
          <w:color w:val="000000"/>
          <w:sz w:val="20"/>
          <w:szCs w:val="20"/>
        </w:rPr>
        <w:t>Rebecca Lautar</w:t>
      </w:r>
      <w:r>
        <w:rPr>
          <w:rFonts w:ascii="Tahoma" w:hAnsi="Tahoma" w:cs="Tahoma"/>
          <w:color w:val="000000"/>
          <w:sz w:val="20"/>
          <w:szCs w:val="20"/>
        </w:rPr>
        <w:br/>
      </w:r>
      <w:r>
        <w:rPr>
          <w:rFonts w:ascii="Tahoma" w:hAnsi="Tahoma" w:cs="Tahoma"/>
          <w:b/>
          <w:bCs/>
          <w:color w:val="000000"/>
          <w:sz w:val="20"/>
          <w:szCs w:val="20"/>
        </w:rPr>
        <w:t>Sent:</w:t>
      </w:r>
      <w:r>
        <w:rPr>
          <w:rStyle w:val="apple-converted-space"/>
          <w:rFonts w:ascii="Tahoma" w:hAnsi="Tahoma" w:cs="Tahoma"/>
          <w:color w:val="000000"/>
          <w:sz w:val="20"/>
          <w:szCs w:val="20"/>
        </w:rPr>
        <w:t> </w:t>
      </w:r>
      <w:r>
        <w:rPr>
          <w:rFonts w:ascii="Tahoma" w:hAnsi="Tahoma" w:cs="Tahoma"/>
          <w:color w:val="000000"/>
          <w:sz w:val="20"/>
          <w:szCs w:val="20"/>
        </w:rPr>
        <w:t>Friday, December 06, 2013 11:31 AM</w:t>
      </w:r>
      <w:r>
        <w:rPr>
          <w:rFonts w:ascii="Tahoma" w:hAnsi="Tahoma" w:cs="Tahoma"/>
          <w:color w:val="000000"/>
          <w:sz w:val="20"/>
          <w:szCs w:val="20"/>
        </w:rPr>
        <w:br/>
      </w:r>
      <w:r>
        <w:rPr>
          <w:rFonts w:ascii="Tahoma" w:hAnsi="Tahoma" w:cs="Tahoma"/>
          <w:b/>
          <w:bCs/>
          <w:color w:val="000000"/>
          <w:sz w:val="20"/>
          <w:szCs w:val="20"/>
        </w:rPr>
        <w:t>To:</w:t>
      </w:r>
      <w:r>
        <w:rPr>
          <w:rStyle w:val="apple-converted-space"/>
          <w:rFonts w:ascii="Tahoma" w:hAnsi="Tahoma" w:cs="Tahoma"/>
          <w:color w:val="000000"/>
          <w:sz w:val="20"/>
          <w:szCs w:val="20"/>
        </w:rPr>
        <w:t> </w:t>
      </w:r>
      <w:r>
        <w:rPr>
          <w:rFonts w:ascii="Tahoma" w:hAnsi="Tahoma" w:cs="Tahoma"/>
          <w:color w:val="000000"/>
          <w:sz w:val="20"/>
          <w:szCs w:val="20"/>
        </w:rPr>
        <w:t>Valerie Bristor; Barbara Ridener</w:t>
      </w:r>
      <w:r>
        <w:rPr>
          <w:rFonts w:ascii="Tahoma" w:hAnsi="Tahoma" w:cs="Tahoma"/>
          <w:color w:val="000000"/>
          <w:sz w:val="20"/>
          <w:szCs w:val="20"/>
        </w:rPr>
        <w:br/>
      </w:r>
      <w:r>
        <w:rPr>
          <w:rFonts w:ascii="Tahoma" w:hAnsi="Tahoma" w:cs="Tahoma"/>
          <w:b/>
          <w:bCs/>
          <w:color w:val="000000"/>
          <w:sz w:val="20"/>
          <w:szCs w:val="20"/>
        </w:rPr>
        <w:t>Cc:</w:t>
      </w:r>
      <w:r>
        <w:rPr>
          <w:rStyle w:val="apple-converted-space"/>
          <w:rFonts w:ascii="Tahoma" w:hAnsi="Tahoma" w:cs="Tahoma"/>
          <w:color w:val="000000"/>
          <w:sz w:val="20"/>
          <w:szCs w:val="20"/>
        </w:rPr>
        <w:t> </w:t>
      </w:r>
      <w:r>
        <w:rPr>
          <w:rFonts w:ascii="Tahoma" w:hAnsi="Tahoma" w:cs="Tahoma"/>
          <w:color w:val="000000"/>
          <w:sz w:val="20"/>
          <w:szCs w:val="20"/>
        </w:rPr>
        <w:t>Heather Coltman</w:t>
      </w:r>
      <w:r>
        <w:rPr>
          <w:rFonts w:ascii="Tahoma" w:hAnsi="Tahoma" w:cs="Tahoma"/>
          <w:color w:val="000000"/>
          <w:sz w:val="20"/>
          <w:szCs w:val="20"/>
        </w:rPr>
        <w:br/>
      </w:r>
      <w:r>
        <w:rPr>
          <w:rFonts w:ascii="Tahoma" w:hAnsi="Tahoma" w:cs="Tahoma"/>
          <w:b/>
          <w:bCs/>
          <w:color w:val="000000"/>
          <w:sz w:val="20"/>
          <w:szCs w:val="20"/>
        </w:rPr>
        <w:t>Subject:</w:t>
      </w:r>
      <w:r>
        <w:rPr>
          <w:rStyle w:val="apple-converted-space"/>
          <w:rFonts w:ascii="Tahoma" w:hAnsi="Tahoma" w:cs="Tahoma"/>
          <w:color w:val="000000"/>
          <w:sz w:val="20"/>
          <w:szCs w:val="20"/>
        </w:rPr>
        <w:t> </w:t>
      </w:r>
      <w:r>
        <w:rPr>
          <w:rFonts w:ascii="Tahoma" w:hAnsi="Tahoma" w:cs="Tahoma"/>
          <w:color w:val="000000"/>
          <w:sz w:val="20"/>
          <w:szCs w:val="20"/>
        </w:rPr>
        <w:t>Music request for support of a curricular proposal</w:t>
      </w:r>
    </w:p>
    <w:p w:rsidR="00DD3316" w:rsidRDefault="00DD3316" w:rsidP="00DD3316">
      <w:pPr>
        <w:rPr>
          <w:rFonts w:ascii="Calibri" w:hAnsi="Calibri"/>
          <w:sz w:val="22"/>
          <w:szCs w:val="22"/>
        </w:rPr>
      </w:pPr>
      <w:r>
        <w:rPr>
          <w:rFonts w:ascii="Calibri" w:hAnsi="Calibri"/>
          <w:color w:val="000000"/>
          <w:sz w:val="22"/>
          <w:szCs w:val="22"/>
        </w:rPr>
        <w:t>Hi Val and Barbara,</w:t>
      </w:r>
    </w:p>
    <w:p w:rsidR="00DD3316" w:rsidRDefault="00DD3316" w:rsidP="00DD3316">
      <w:pPr>
        <w:rPr>
          <w:rFonts w:ascii="Calibri" w:hAnsi="Calibri"/>
          <w:sz w:val="22"/>
          <w:szCs w:val="22"/>
        </w:rPr>
      </w:pPr>
      <w:r>
        <w:rPr>
          <w:rFonts w:ascii="Calibri" w:hAnsi="Calibri"/>
          <w:color w:val="000000"/>
          <w:sz w:val="22"/>
          <w:szCs w:val="22"/>
        </w:rPr>
        <w:t> </w:t>
      </w:r>
    </w:p>
    <w:p w:rsidR="00DD3316" w:rsidRDefault="00DD3316" w:rsidP="00DD3316">
      <w:pPr>
        <w:rPr>
          <w:rFonts w:ascii="Calibri" w:hAnsi="Calibri"/>
          <w:sz w:val="22"/>
          <w:szCs w:val="22"/>
        </w:rPr>
      </w:pPr>
      <w:r>
        <w:rPr>
          <w:rFonts w:ascii="Calibri" w:hAnsi="Calibri"/>
          <w:color w:val="000000"/>
          <w:sz w:val="22"/>
          <w:szCs w:val="22"/>
        </w:rPr>
        <w:t>We have changed our BA in Music and in the changes we restricted students from double-majoring in the College of Education, specifically so that we don’t have students continuing to use the general music BA as a gateway around our BAE.</w:t>
      </w:r>
    </w:p>
    <w:p w:rsidR="00DD3316" w:rsidRDefault="00DD3316" w:rsidP="00DD3316">
      <w:pPr>
        <w:rPr>
          <w:rFonts w:ascii="Calibri" w:hAnsi="Calibri"/>
          <w:sz w:val="22"/>
          <w:szCs w:val="22"/>
        </w:rPr>
      </w:pPr>
      <w:r>
        <w:rPr>
          <w:rFonts w:ascii="Calibri" w:hAnsi="Calibri"/>
          <w:color w:val="000000"/>
          <w:sz w:val="22"/>
          <w:szCs w:val="22"/>
        </w:rPr>
        <w:t> </w:t>
      </w:r>
    </w:p>
    <w:p w:rsidR="00DD3316" w:rsidRDefault="00DD3316" w:rsidP="00DD3316">
      <w:pPr>
        <w:rPr>
          <w:rFonts w:ascii="Calibri" w:hAnsi="Calibri"/>
          <w:sz w:val="22"/>
          <w:szCs w:val="22"/>
        </w:rPr>
      </w:pPr>
      <w:r>
        <w:rPr>
          <w:rFonts w:ascii="Calibri" w:hAnsi="Calibri"/>
          <w:color w:val="000000"/>
          <w:sz w:val="22"/>
          <w:szCs w:val="22"/>
        </w:rPr>
        <w:t xml:space="preserve">We proposed it to our college and they are requiring </w:t>
      </w:r>
      <w:proofErr w:type="gramStart"/>
      <w:r>
        <w:rPr>
          <w:rFonts w:ascii="Calibri" w:hAnsi="Calibri"/>
          <w:color w:val="000000"/>
          <w:sz w:val="22"/>
          <w:szCs w:val="22"/>
        </w:rPr>
        <w:t>an email</w:t>
      </w:r>
      <w:proofErr w:type="gramEnd"/>
      <w:r>
        <w:rPr>
          <w:rFonts w:ascii="Calibri" w:hAnsi="Calibri"/>
          <w:color w:val="000000"/>
          <w:sz w:val="22"/>
          <w:szCs w:val="22"/>
        </w:rPr>
        <w:t xml:space="preserve"> verification that you and the College of Education approve of the language that students cannot double-major in the College of Education with this degree.</w:t>
      </w:r>
    </w:p>
    <w:p w:rsidR="00DD3316" w:rsidRDefault="00DD3316" w:rsidP="00DD3316">
      <w:pPr>
        <w:rPr>
          <w:rFonts w:ascii="Calibri" w:hAnsi="Calibri"/>
          <w:sz w:val="22"/>
          <w:szCs w:val="22"/>
        </w:rPr>
      </w:pPr>
      <w:r>
        <w:rPr>
          <w:rFonts w:ascii="Calibri" w:hAnsi="Calibri"/>
          <w:color w:val="000000"/>
          <w:sz w:val="22"/>
          <w:szCs w:val="22"/>
        </w:rPr>
        <w:t> </w:t>
      </w:r>
    </w:p>
    <w:p w:rsidR="00DD3316" w:rsidRDefault="00DD3316" w:rsidP="00DD3316">
      <w:pPr>
        <w:rPr>
          <w:rFonts w:ascii="Calibri" w:hAnsi="Calibri"/>
          <w:sz w:val="22"/>
          <w:szCs w:val="22"/>
        </w:rPr>
      </w:pPr>
      <w:r>
        <w:rPr>
          <w:rFonts w:ascii="Calibri" w:hAnsi="Calibri"/>
          <w:color w:val="000000"/>
          <w:sz w:val="22"/>
          <w:szCs w:val="22"/>
        </w:rPr>
        <w:t>I have attached the curricular memo we sent on our end so you can see the language.</w:t>
      </w:r>
    </w:p>
    <w:p w:rsidR="00DD3316" w:rsidRDefault="00DD3316" w:rsidP="00DD3316">
      <w:pPr>
        <w:rPr>
          <w:rFonts w:ascii="Calibri" w:hAnsi="Calibri"/>
          <w:sz w:val="22"/>
          <w:szCs w:val="22"/>
        </w:rPr>
      </w:pPr>
      <w:r>
        <w:rPr>
          <w:rFonts w:ascii="Calibri" w:hAnsi="Calibri"/>
          <w:color w:val="000000"/>
          <w:sz w:val="22"/>
          <w:szCs w:val="22"/>
        </w:rPr>
        <w:t> </w:t>
      </w:r>
    </w:p>
    <w:p w:rsidR="00DD3316" w:rsidRDefault="00DD3316" w:rsidP="00DD3316">
      <w:pPr>
        <w:rPr>
          <w:rFonts w:ascii="Calibri" w:hAnsi="Calibri"/>
          <w:sz w:val="22"/>
          <w:szCs w:val="22"/>
        </w:rPr>
      </w:pPr>
      <w:r>
        <w:rPr>
          <w:rFonts w:ascii="Calibri" w:hAnsi="Calibri"/>
          <w:color w:val="000000"/>
          <w:sz w:val="22"/>
          <w:szCs w:val="22"/>
        </w:rPr>
        <w:t>Thank you, Becky</w:t>
      </w:r>
    </w:p>
    <w:p w:rsidR="00DD3316" w:rsidRDefault="00DD3316" w:rsidP="00DD3316">
      <w:pPr>
        <w:rPr>
          <w:rFonts w:ascii="Calibri" w:hAnsi="Calibri"/>
          <w:sz w:val="22"/>
          <w:szCs w:val="22"/>
        </w:rPr>
      </w:pPr>
      <w:r>
        <w:rPr>
          <w:rFonts w:ascii="Calibri" w:hAnsi="Calibri"/>
          <w:color w:val="000000"/>
          <w:sz w:val="22"/>
          <w:szCs w:val="22"/>
        </w:rPr>
        <w:t> </w:t>
      </w:r>
    </w:p>
    <w:p w:rsidR="00DD3316" w:rsidRDefault="00DD3316" w:rsidP="00DD3316">
      <w:pPr>
        <w:rPr>
          <w:rFonts w:ascii="Calibri" w:hAnsi="Calibri"/>
          <w:sz w:val="22"/>
          <w:szCs w:val="22"/>
        </w:rPr>
      </w:pPr>
      <w:r>
        <w:rPr>
          <w:rFonts w:ascii="Calibri" w:hAnsi="Calibri"/>
          <w:color w:val="000000"/>
          <w:sz w:val="22"/>
          <w:szCs w:val="22"/>
        </w:rPr>
        <w:t>Rebecca Lautar, Interim Chair and Professor of Music</w:t>
      </w:r>
    </w:p>
    <w:p w:rsidR="00DD3316" w:rsidRDefault="00DD3316" w:rsidP="00DD3316">
      <w:pPr>
        <w:rPr>
          <w:rFonts w:ascii="Calibri" w:hAnsi="Calibri"/>
          <w:sz w:val="22"/>
          <w:szCs w:val="22"/>
        </w:rPr>
      </w:pPr>
      <w:r>
        <w:rPr>
          <w:rFonts w:ascii="Calibri" w:hAnsi="Calibri"/>
          <w:color w:val="000000"/>
          <w:sz w:val="22"/>
          <w:szCs w:val="22"/>
        </w:rPr>
        <w:t>Department of Music</w:t>
      </w:r>
    </w:p>
    <w:p w:rsidR="00DD3316" w:rsidRDefault="00DD3316" w:rsidP="00DD3316">
      <w:pPr>
        <w:rPr>
          <w:rFonts w:ascii="Calibri" w:hAnsi="Calibri"/>
          <w:sz w:val="22"/>
          <w:szCs w:val="22"/>
        </w:rPr>
      </w:pPr>
      <w:r>
        <w:rPr>
          <w:rFonts w:ascii="Calibri" w:hAnsi="Calibri"/>
          <w:color w:val="000000"/>
          <w:sz w:val="22"/>
          <w:szCs w:val="22"/>
        </w:rPr>
        <w:t>Dorothy F. Schmidt College of Arts and Letters</w:t>
      </w:r>
    </w:p>
    <w:p w:rsidR="00DD3316" w:rsidRDefault="00DD3316" w:rsidP="00DD3316">
      <w:pPr>
        <w:rPr>
          <w:rFonts w:ascii="Calibri" w:hAnsi="Calibri"/>
          <w:sz w:val="22"/>
          <w:szCs w:val="22"/>
        </w:rPr>
      </w:pPr>
      <w:r>
        <w:rPr>
          <w:rFonts w:ascii="Calibri" w:hAnsi="Calibri"/>
          <w:color w:val="000000"/>
          <w:sz w:val="22"/>
          <w:szCs w:val="22"/>
        </w:rPr>
        <w:t>Florida Atlantic University</w:t>
      </w:r>
    </w:p>
    <w:p w:rsidR="00DD3316" w:rsidRDefault="00DD3316" w:rsidP="00DD3316">
      <w:pPr>
        <w:rPr>
          <w:rFonts w:ascii="Calibri" w:hAnsi="Calibri"/>
          <w:sz w:val="22"/>
          <w:szCs w:val="22"/>
        </w:rPr>
      </w:pPr>
      <w:r>
        <w:rPr>
          <w:rFonts w:ascii="Calibri" w:hAnsi="Calibri"/>
          <w:color w:val="000000"/>
          <w:sz w:val="22"/>
          <w:szCs w:val="22"/>
        </w:rPr>
        <w:t>Boca Raton, FL 33431</w:t>
      </w:r>
    </w:p>
    <w:p w:rsidR="00DD3316" w:rsidRDefault="00DD3316" w:rsidP="00DD3316">
      <w:pPr>
        <w:rPr>
          <w:rFonts w:ascii="Calibri" w:hAnsi="Calibri"/>
          <w:sz w:val="22"/>
          <w:szCs w:val="22"/>
        </w:rPr>
      </w:pPr>
      <w:hyperlink r:id="rId5" w:tgtFrame="_blank" w:history="1">
        <w:r>
          <w:rPr>
            <w:rStyle w:val="Hyperlink"/>
            <w:rFonts w:ascii="Calibri" w:hAnsi="Calibri"/>
            <w:color w:val="0563C1"/>
            <w:sz w:val="22"/>
            <w:szCs w:val="22"/>
          </w:rPr>
          <w:t>rlautar@fau.edu</w:t>
        </w:r>
      </w:hyperlink>
    </w:p>
    <w:p w:rsidR="00DD3316" w:rsidRDefault="00DD3316" w:rsidP="00DD3316">
      <w:pPr>
        <w:rPr>
          <w:rFonts w:ascii="Calibri" w:hAnsi="Calibri"/>
          <w:sz w:val="22"/>
          <w:szCs w:val="22"/>
        </w:rPr>
      </w:pPr>
      <w:r>
        <w:rPr>
          <w:rFonts w:ascii="Calibri" w:hAnsi="Calibri"/>
          <w:color w:val="000000"/>
          <w:sz w:val="22"/>
          <w:szCs w:val="22"/>
        </w:rPr>
        <w:t>561-297-3821</w:t>
      </w:r>
    </w:p>
    <w:p w:rsidR="00DD3316" w:rsidRDefault="00DD3316" w:rsidP="00DD3316">
      <w:pPr>
        <w:rPr>
          <w:rFonts w:ascii="Calibri" w:hAnsi="Calibri"/>
          <w:sz w:val="22"/>
          <w:szCs w:val="22"/>
        </w:rPr>
      </w:pPr>
      <w:r>
        <w:rPr>
          <w:rFonts w:ascii="Calibri" w:hAnsi="Calibri"/>
          <w:color w:val="000000"/>
          <w:sz w:val="22"/>
          <w:szCs w:val="22"/>
        </w:rPr>
        <w:t> </w:t>
      </w:r>
    </w:p>
    <w:p w:rsidR="008774F0" w:rsidRDefault="008774F0"/>
    <w:sectPr w:rsidR="008774F0" w:rsidSect="00DD331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DD3316"/>
    <w:rsid w:val="008774F0"/>
    <w:rsid w:val="00DD3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1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3316"/>
    <w:rPr>
      <w:color w:val="0000FF"/>
      <w:u w:val="single"/>
    </w:rPr>
  </w:style>
  <w:style w:type="character" w:customStyle="1" w:styleId="apple-converted-space">
    <w:name w:val="apple-converted-space"/>
    <w:basedOn w:val="DefaultParagraphFont"/>
    <w:rsid w:val="00DD3316"/>
  </w:style>
</w:styles>
</file>

<file path=word/webSettings.xml><?xml version="1.0" encoding="utf-8"?>
<w:webSettings xmlns:r="http://schemas.openxmlformats.org/officeDocument/2006/relationships" xmlns:w="http://schemas.openxmlformats.org/wordprocessingml/2006/main">
  <w:divs>
    <w:div w:id="152964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lautar@fau.edu" TargetMode="External"/><Relationship Id="rId4" Type="http://schemas.openxmlformats.org/officeDocument/2006/relationships/hyperlink" Target="mailto:rlautar@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1</cp:revision>
  <dcterms:created xsi:type="dcterms:W3CDTF">2014-01-08T20:07:00Z</dcterms:created>
  <dcterms:modified xsi:type="dcterms:W3CDTF">2014-01-08T20:09:00Z</dcterms:modified>
</cp:coreProperties>
</file>