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676FE" w14:textId="77777777" w:rsidR="006811DB" w:rsidRDefault="006811DB" w:rsidP="0083082F">
      <w:pPr>
        <w:rPr>
          <w:rFonts w:cs="Arial"/>
        </w:rPr>
      </w:pPr>
    </w:p>
    <w:p w14:paraId="48F98488" w14:textId="3FCA7B39" w:rsidR="00CE08D7" w:rsidRDefault="00FD7281" w:rsidP="0083082F">
      <w:pPr>
        <w:rPr>
          <w:rFonts w:cs="Arial"/>
        </w:rPr>
      </w:pPr>
      <w:r>
        <w:rPr>
          <w:rFonts w:cs="Arial"/>
        </w:rPr>
        <w:t>MEMORANDUM</w:t>
      </w:r>
    </w:p>
    <w:p w14:paraId="55E5FEEF" w14:textId="73720916" w:rsidR="00FD7281" w:rsidRDefault="00FD7281" w:rsidP="0083082F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</w:t>
      </w:r>
    </w:p>
    <w:p w14:paraId="41D60BCC" w14:textId="48CB1084" w:rsidR="00E522E4" w:rsidRDefault="00E522E4" w:rsidP="0083082F">
      <w:pPr>
        <w:rPr>
          <w:rFonts w:cs="Arial"/>
        </w:rPr>
      </w:pPr>
      <w:r>
        <w:rPr>
          <w:rFonts w:cs="Arial"/>
        </w:rPr>
        <w:t xml:space="preserve">Date: </w:t>
      </w:r>
      <w:r w:rsidR="004C6819">
        <w:rPr>
          <w:rFonts w:cs="Arial"/>
        </w:rPr>
        <w:t>November 20</w:t>
      </w:r>
      <w:r w:rsidR="005B1EF3">
        <w:rPr>
          <w:rFonts w:cs="Arial"/>
        </w:rPr>
        <w:t>, 2017</w:t>
      </w:r>
    </w:p>
    <w:p w14:paraId="54F926F2" w14:textId="77777777" w:rsidR="00661C6F" w:rsidRDefault="00661C6F" w:rsidP="00E47FF0">
      <w:pPr>
        <w:rPr>
          <w:rFonts w:cs="Arial"/>
        </w:rPr>
      </w:pPr>
    </w:p>
    <w:p w14:paraId="1BAC7CDE" w14:textId="225E69B8" w:rsidR="00E47FF0" w:rsidRDefault="00E522E4" w:rsidP="00E47FF0">
      <w:pPr>
        <w:rPr>
          <w:rFonts w:cs="Arial"/>
        </w:rPr>
      </w:pPr>
      <w:r>
        <w:rPr>
          <w:rFonts w:cs="Arial"/>
        </w:rPr>
        <w:t>To:</w:t>
      </w:r>
      <w:r w:rsidR="00FD7281">
        <w:rPr>
          <w:rFonts w:cs="Arial"/>
        </w:rPr>
        <w:t xml:space="preserve"> </w:t>
      </w:r>
      <w:r w:rsidR="005B1EF3">
        <w:rPr>
          <w:rFonts w:cs="Arial"/>
        </w:rPr>
        <w:t>Undergraduate Programs Committee</w:t>
      </w:r>
    </w:p>
    <w:p w14:paraId="7557EDD9" w14:textId="77777777" w:rsidR="00661C6F" w:rsidRDefault="00661C6F" w:rsidP="00E47FF0">
      <w:pPr>
        <w:rPr>
          <w:rFonts w:cs="Arial"/>
        </w:rPr>
      </w:pPr>
    </w:p>
    <w:p w14:paraId="2DE740C4" w14:textId="77777777" w:rsidR="00E47FF0" w:rsidRDefault="00E47FF0" w:rsidP="00E47FF0">
      <w:pPr>
        <w:rPr>
          <w:rFonts w:cs="Arial"/>
        </w:rPr>
      </w:pPr>
      <w:r>
        <w:rPr>
          <w:rFonts w:cs="Arial"/>
        </w:rPr>
        <w:t>From: Myriam S. Ruthenberg, Director of Undergraduate Studies</w:t>
      </w:r>
    </w:p>
    <w:p w14:paraId="494C992A" w14:textId="77777777" w:rsidR="00661C6F" w:rsidRDefault="00661C6F" w:rsidP="000312CC">
      <w:pPr>
        <w:rPr>
          <w:rFonts w:cs="Arial"/>
        </w:rPr>
      </w:pPr>
    </w:p>
    <w:p w14:paraId="681FA52A" w14:textId="77777777" w:rsidR="000312CC" w:rsidRDefault="000312CC" w:rsidP="000312CC">
      <w:pPr>
        <w:rPr>
          <w:rFonts w:cs="Arial"/>
        </w:rPr>
      </w:pPr>
      <w:r>
        <w:rPr>
          <w:rFonts w:cs="Arial"/>
        </w:rPr>
        <w:t>Cc: Marcella Munson, Chair</w:t>
      </w:r>
    </w:p>
    <w:p w14:paraId="0EB882C8" w14:textId="496475AF" w:rsidR="000B5DB4" w:rsidRDefault="000312CC" w:rsidP="000B5DB4">
      <w:pPr>
        <w:rPr>
          <w:rFonts w:cs="Arial"/>
        </w:rPr>
      </w:pPr>
      <w:r>
        <w:rPr>
          <w:rFonts w:cs="Arial"/>
        </w:rPr>
        <w:t xml:space="preserve">       </w:t>
      </w:r>
    </w:p>
    <w:p w14:paraId="5C396676" w14:textId="5EFE73D8" w:rsidR="000312CC" w:rsidRDefault="000312CC" w:rsidP="000B5DB4">
      <w:pPr>
        <w:rPr>
          <w:rFonts w:cs="Arial"/>
        </w:rPr>
      </w:pPr>
      <w:r>
        <w:rPr>
          <w:rFonts w:cs="Arial"/>
        </w:rPr>
        <w:t xml:space="preserve">Re: </w:t>
      </w:r>
      <w:r w:rsidR="005B1EF3">
        <w:rPr>
          <w:rFonts w:cs="Arial"/>
        </w:rPr>
        <w:t>Degree Consolidation of BA degrees in LLCL</w:t>
      </w:r>
    </w:p>
    <w:p w14:paraId="585A5DEB" w14:textId="4BE6BA0B" w:rsidR="007F7D68" w:rsidRDefault="000312CC" w:rsidP="0083082F">
      <w:pPr>
        <w:rPr>
          <w:rFonts w:cs="Arial"/>
        </w:rPr>
      </w:pPr>
      <w:r>
        <w:rPr>
          <w:rFonts w:cs="Arial"/>
        </w:rPr>
        <w:t xml:space="preserve">       </w:t>
      </w:r>
    </w:p>
    <w:p w14:paraId="1A9CB980" w14:textId="77777777" w:rsidR="00661C6F" w:rsidRDefault="00264E3C" w:rsidP="005B1EF3">
      <w:pPr>
        <w:rPr>
          <w:rFonts w:cs="Arial"/>
        </w:rPr>
      </w:pPr>
      <w:r>
        <w:rPr>
          <w:rFonts w:cs="Arial"/>
        </w:rPr>
        <w:tab/>
      </w:r>
    </w:p>
    <w:p w14:paraId="7E5249C1" w14:textId="070EA838" w:rsidR="005B1EF3" w:rsidRDefault="006811DB" w:rsidP="004C6819">
      <w:pPr>
        <w:ind w:firstLine="360"/>
        <w:rPr>
          <w:rFonts w:cs="Arial"/>
        </w:rPr>
      </w:pPr>
      <w:r>
        <w:rPr>
          <w:rFonts w:cs="Arial"/>
        </w:rPr>
        <w:t>The Department of L</w:t>
      </w:r>
      <w:r w:rsidR="005B1EF3">
        <w:rPr>
          <w:rFonts w:cs="Arial"/>
        </w:rPr>
        <w:t>anguages, Linguistics, and Comparative Literature in the Dorothy F. Schmidt College of Arts and Letters wishes to bring 3 degree programs and 1 degree concentration under one umbrella</w:t>
      </w:r>
      <w:r w:rsidR="005E2662">
        <w:rPr>
          <w:rFonts w:cs="Arial"/>
        </w:rPr>
        <w:t>, without changes to the current degree requirements</w:t>
      </w:r>
      <w:r w:rsidR="005B1EF3">
        <w:rPr>
          <w:rFonts w:cs="Arial"/>
        </w:rPr>
        <w:t xml:space="preserve">. </w:t>
      </w:r>
      <w:r>
        <w:rPr>
          <w:rFonts w:cs="Arial"/>
        </w:rPr>
        <w:t xml:space="preserve">For this </w:t>
      </w:r>
      <w:proofErr w:type="gramStart"/>
      <w:r>
        <w:rPr>
          <w:rFonts w:cs="Arial"/>
        </w:rPr>
        <w:t>reason</w:t>
      </w:r>
      <w:proofErr w:type="gramEnd"/>
      <w:r>
        <w:rPr>
          <w:rFonts w:cs="Arial"/>
        </w:rPr>
        <w:t xml:space="preserve"> the new, single major can be implemented as of Fall 2018. Students will not be adversely affec</w:t>
      </w:r>
      <w:r w:rsidR="004C6819">
        <w:rPr>
          <w:rFonts w:cs="Arial"/>
        </w:rPr>
        <w:t>ted as there is no need for phase</w:t>
      </w:r>
      <w:r>
        <w:rPr>
          <w:rFonts w:cs="Arial"/>
        </w:rPr>
        <w:t xml:space="preserve">-out measures. </w:t>
      </w:r>
    </w:p>
    <w:p w14:paraId="67CA0CBB" w14:textId="77777777" w:rsidR="004C6819" w:rsidRDefault="004C6819" w:rsidP="004C6819">
      <w:pPr>
        <w:ind w:firstLine="360"/>
        <w:rPr>
          <w:rFonts w:cs="Arial"/>
        </w:rPr>
      </w:pPr>
      <w:r>
        <w:rPr>
          <w:rFonts w:cs="Arial"/>
        </w:rPr>
        <w:t>What prompts this decision are the following factors:</w:t>
      </w:r>
    </w:p>
    <w:p w14:paraId="4D574596" w14:textId="77777777" w:rsidR="004C6819" w:rsidRDefault="004C6819" w:rsidP="004C6819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It addresses the BOG’s concern over degree productivity;</w:t>
      </w:r>
    </w:p>
    <w:p w14:paraId="28157BA9" w14:textId="77777777" w:rsidR="004C6819" w:rsidRDefault="004C6819" w:rsidP="004C6819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It is the logical next step after the consolidation in November 2015 of our graduate degree programs with the same name;</w:t>
      </w:r>
    </w:p>
    <w:p w14:paraId="5B35D903" w14:textId="77777777" w:rsidR="004C6819" w:rsidRDefault="004C6819" w:rsidP="004C6819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The very title of the degree indicates knowledge beyond merely foreign language skills;</w:t>
      </w:r>
    </w:p>
    <w:p w14:paraId="3BD32108" w14:textId="77777777" w:rsidR="004C6819" w:rsidRDefault="004C6819" w:rsidP="004C6819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The new title will make students better placed for graduate work here or elsewhere;</w:t>
      </w:r>
    </w:p>
    <w:p w14:paraId="2DA6FAB0" w14:textId="77777777" w:rsidR="004C6819" w:rsidRDefault="004C6819" w:rsidP="004C6819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The new degree title will make students more marketable.</w:t>
      </w:r>
    </w:p>
    <w:p w14:paraId="79EBF00D" w14:textId="77777777" w:rsidR="004C6819" w:rsidRDefault="004C6819" w:rsidP="004C6819">
      <w:pPr>
        <w:rPr>
          <w:rFonts w:cs="Arial"/>
        </w:rPr>
      </w:pPr>
    </w:p>
    <w:p w14:paraId="02BAC06A" w14:textId="49525940" w:rsidR="005B1EF3" w:rsidRPr="004C6819" w:rsidRDefault="005B1EF3" w:rsidP="004C6819">
      <w:pPr>
        <w:ind w:firstLine="360"/>
        <w:rPr>
          <w:rFonts w:cs="Arial"/>
        </w:rPr>
      </w:pPr>
      <w:r w:rsidRPr="004C6819">
        <w:rPr>
          <w:rFonts w:cs="Arial"/>
        </w:rPr>
        <w:t>The existing stand-alone BA degrees are:</w:t>
      </w:r>
    </w:p>
    <w:p w14:paraId="342383E5" w14:textId="7E68778C" w:rsidR="005B1EF3" w:rsidRPr="004C6819" w:rsidRDefault="00296D6A" w:rsidP="004C6819">
      <w:pPr>
        <w:pStyle w:val="ListParagraph"/>
        <w:numPr>
          <w:ilvl w:val="0"/>
          <w:numId w:val="5"/>
        </w:numPr>
        <w:rPr>
          <w:rFonts w:cs="Arial"/>
        </w:rPr>
      </w:pPr>
      <w:r w:rsidRPr="004C6819">
        <w:rPr>
          <w:rFonts w:cs="Arial"/>
        </w:rPr>
        <w:t xml:space="preserve">BA </w:t>
      </w:r>
      <w:r w:rsidR="005B1EF3" w:rsidRPr="004C6819">
        <w:rPr>
          <w:rFonts w:cs="Arial"/>
        </w:rPr>
        <w:t>in French</w:t>
      </w:r>
    </w:p>
    <w:p w14:paraId="05A4327A" w14:textId="3AC71616" w:rsidR="00661C6F" w:rsidRPr="004C6819" w:rsidRDefault="005B1EF3" w:rsidP="004C6819">
      <w:pPr>
        <w:pStyle w:val="ListParagraph"/>
        <w:numPr>
          <w:ilvl w:val="0"/>
          <w:numId w:val="5"/>
        </w:numPr>
        <w:rPr>
          <w:rFonts w:cs="Arial"/>
        </w:rPr>
      </w:pPr>
      <w:r w:rsidRPr="004C6819">
        <w:rPr>
          <w:rFonts w:cs="Arial"/>
        </w:rPr>
        <w:t>BA in Linguistics</w:t>
      </w:r>
    </w:p>
    <w:p w14:paraId="58CE92BA" w14:textId="77777777" w:rsidR="004C6819" w:rsidRDefault="004C6819" w:rsidP="004C6819">
      <w:pPr>
        <w:pStyle w:val="ListParagraph"/>
        <w:numPr>
          <w:ilvl w:val="0"/>
          <w:numId w:val="5"/>
        </w:numPr>
        <w:rPr>
          <w:rFonts w:cs="Arial"/>
        </w:rPr>
      </w:pPr>
      <w:r w:rsidRPr="004C6819">
        <w:rPr>
          <w:rFonts w:cs="Arial"/>
        </w:rPr>
        <w:t>BA in Spanish</w:t>
      </w:r>
    </w:p>
    <w:p w14:paraId="27A4BFE2" w14:textId="77777777" w:rsidR="004C6819" w:rsidRDefault="004C6819" w:rsidP="004C6819">
      <w:pPr>
        <w:ind w:left="360"/>
        <w:rPr>
          <w:rFonts w:cs="Arial"/>
        </w:rPr>
      </w:pPr>
    </w:p>
    <w:p w14:paraId="7F2484B3" w14:textId="07DFCC54" w:rsidR="00ED6CD3" w:rsidRPr="004C6819" w:rsidRDefault="005B1EF3" w:rsidP="004C6819">
      <w:pPr>
        <w:ind w:left="360"/>
        <w:rPr>
          <w:rFonts w:cs="Arial"/>
        </w:rPr>
      </w:pPr>
      <w:r w:rsidRPr="004C6819">
        <w:rPr>
          <w:rFonts w:cs="Arial"/>
        </w:rPr>
        <w:t>The existing concentration (track) under Linguistics is</w:t>
      </w:r>
      <w:r w:rsidR="00ED6CD3" w:rsidRPr="004C6819">
        <w:rPr>
          <w:rFonts w:cs="Arial"/>
        </w:rPr>
        <w:t>:</w:t>
      </w:r>
    </w:p>
    <w:p w14:paraId="21B03E17" w14:textId="2B305AE2" w:rsidR="000D7211" w:rsidRPr="004C6819" w:rsidRDefault="00ED6CD3" w:rsidP="004C6819">
      <w:pPr>
        <w:pStyle w:val="ListParagraph"/>
        <w:numPr>
          <w:ilvl w:val="0"/>
          <w:numId w:val="5"/>
        </w:numPr>
        <w:rPr>
          <w:rFonts w:cs="Arial"/>
        </w:rPr>
      </w:pPr>
      <w:r w:rsidRPr="004C6819">
        <w:rPr>
          <w:rFonts w:cs="Arial"/>
        </w:rPr>
        <w:t>LL:</w:t>
      </w:r>
      <w:r w:rsidR="005B1EF3" w:rsidRPr="004C6819">
        <w:rPr>
          <w:rFonts w:cs="Arial"/>
        </w:rPr>
        <w:t xml:space="preserve"> Italian.</w:t>
      </w:r>
    </w:p>
    <w:p w14:paraId="562CAEF9" w14:textId="77777777" w:rsidR="004C6819" w:rsidRDefault="004C6819" w:rsidP="004C6819">
      <w:pPr>
        <w:pStyle w:val="ListParagraph"/>
        <w:rPr>
          <w:rFonts w:cs="Arial"/>
        </w:rPr>
      </w:pPr>
    </w:p>
    <w:p w14:paraId="1BEA73B4" w14:textId="3204D92C" w:rsidR="005B1EF3" w:rsidRPr="004C6819" w:rsidRDefault="005B1EF3" w:rsidP="004C6819">
      <w:pPr>
        <w:ind w:firstLine="360"/>
        <w:rPr>
          <w:rFonts w:cs="Arial"/>
        </w:rPr>
      </w:pPr>
      <w:r w:rsidRPr="004C6819">
        <w:rPr>
          <w:rFonts w:cs="Arial"/>
        </w:rPr>
        <w:t xml:space="preserve">The single umbrella </w:t>
      </w:r>
      <w:r w:rsidR="004626B7" w:rsidRPr="004C6819">
        <w:rPr>
          <w:rFonts w:cs="Arial"/>
        </w:rPr>
        <w:t>BA degree</w:t>
      </w:r>
      <w:r w:rsidRPr="004C6819">
        <w:rPr>
          <w:rFonts w:cs="Arial"/>
        </w:rPr>
        <w:t xml:space="preserve"> will be called “</w:t>
      </w:r>
      <w:r w:rsidRPr="004C6819">
        <w:rPr>
          <w:rFonts w:cs="Arial"/>
          <w:b/>
        </w:rPr>
        <w:t>Languages, Linguistics, and Comparative Literature,</w:t>
      </w:r>
      <w:r w:rsidRPr="004C6819">
        <w:rPr>
          <w:rFonts w:cs="Arial"/>
        </w:rPr>
        <w:t>” and the four concentrations will be:</w:t>
      </w:r>
    </w:p>
    <w:p w14:paraId="2C9E708E" w14:textId="684B7BEE" w:rsidR="005B1EF3" w:rsidRPr="004C6819" w:rsidRDefault="005B1EF3" w:rsidP="004C6819">
      <w:pPr>
        <w:pStyle w:val="ListParagraph"/>
        <w:numPr>
          <w:ilvl w:val="0"/>
          <w:numId w:val="5"/>
        </w:numPr>
        <w:rPr>
          <w:rFonts w:cs="Arial"/>
        </w:rPr>
      </w:pPr>
      <w:r w:rsidRPr="004C6819">
        <w:rPr>
          <w:rFonts w:cs="Arial"/>
        </w:rPr>
        <w:t>BA. in LLCL: French</w:t>
      </w:r>
    </w:p>
    <w:p w14:paraId="7E7E0568" w14:textId="4A1BAEC1" w:rsidR="004C6819" w:rsidRPr="004C6819" w:rsidRDefault="004C6819" w:rsidP="004C6819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BA. in LLCL: Italian</w:t>
      </w:r>
    </w:p>
    <w:p w14:paraId="49C4A941" w14:textId="06FECBF2" w:rsidR="005B1EF3" w:rsidRPr="004C6819" w:rsidRDefault="005B1EF3" w:rsidP="004C6819">
      <w:pPr>
        <w:pStyle w:val="ListParagraph"/>
        <w:numPr>
          <w:ilvl w:val="0"/>
          <w:numId w:val="5"/>
        </w:numPr>
        <w:rPr>
          <w:rFonts w:cs="Arial"/>
        </w:rPr>
      </w:pPr>
      <w:r w:rsidRPr="004C6819">
        <w:rPr>
          <w:rFonts w:cs="Arial"/>
        </w:rPr>
        <w:t>BA. in LLCL: Linguistics</w:t>
      </w:r>
    </w:p>
    <w:p w14:paraId="1DA25949" w14:textId="230BEBC5" w:rsidR="004C6819" w:rsidRPr="004C6819" w:rsidRDefault="004C6819" w:rsidP="004C6819">
      <w:pPr>
        <w:pStyle w:val="ListParagraph"/>
        <w:numPr>
          <w:ilvl w:val="0"/>
          <w:numId w:val="5"/>
        </w:numPr>
        <w:rPr>
          <w:rFonts w:cs="Arial"/>
        </w:rPr>
      </w:pPr>
      <w:r w:rsidRPr="004C6819">
        <w:rPr>
          <w:rFonts w:cs="Arial"/>
        </w:rPr>
        <w:t xml:space="preserve">BA. </w:t>
      </w:r>
      <w:proofErr w:type="gramStart"/>
      <w:r w:rsidRPr="004C6819">
        <w:rPr>
          <w:rFonts w:cs="Arial"/>
        </w:rPr>
        <w:t>in</w:t>
      </w:r>
      <w:proofErr w:type="gramEnd"/>
      <w:r w:rsidRPr="004C6819">
        <w:rPr>
          <w:rFonts w:cs="Arial"/>
        </w:rPr>
        <w:t xml:space="preserve"> LLCL: Spanish</w:t>
      </w:r>
      <w:r>
        <w:rPr>
          <w:rFonts w:cs="Arial"/>
        </w:rPr>
        <w:t>.</w:t>
      </w:r>
    </w:p>
    <w:p w14:paraId="46913582" w14:textId="77777777" w:rsidR="00661C6F" w:rsidRDefault="00661C6F" w:rsidP="005B1EF3">
      <w:pPr>
        <w:rPr>
          <w:rFonts w:cs="Arial"/>
        </w:rPr>
      </w:pPr>
    </w:p>
    <w:p w14:paraId="78C18F49" w14:textId="77777777" w:rsidR="00F043B7" w:rsidRDefault="00F043B7" w:rsidP="004C6819">
      <w:pPr>
        <w:pStyle w:val="ListParagraph"/>
        <w:rPr>
          <w:rFonts w:cs="Arial"/>
        </w:rPr>
      </w:pPr>
      <w:r>
        <w:rPr>
          <w:rFonts w:cs="Arial"/>
        </w:rPr>
        <w:t xml:space="preserve">The new, authorized, CIP code for this umbrella degree will be: </w:t>
      </w:r>
    </w:p>
    <w:p w14:paraId="3621F5B4" w14:textId="2DAC3125" w:rsidR="00F043B7" w:rsidRPr="00F043B7" w:rsidRDefault="004C6819" w:rsidP="00F043B7">
      <w:pPr>
        <w:rPr>
          <w:rFonts w:cs="Arial"/>
          <w:b/>
        </w:rPr>
      </w:pPr>
      <w:r>
        <w:rPr>
          <w:rFonts w:cs="Arial"/>
          <w:b/>
        </w:rPr>
        <w:t>CIP 16.</w:t>
      </w:r>
      <w:r w:rsidR="009B59B8">
        <w:rPr>
          <w:rFonts w:cs="Arial"/>
          <w:b/>
        </w:rPr>
        <w:t>0</w:t>
      </w:r>
      <w:bookmarkStart w:id="0" w:name="_GoBack"/>
      <w:bookmarkEnd w:id="0"/>
      <w:r>
        <w:rPr>
          <w:rFonts w:cs="Arial"/>
          <w:b/>
        </w:rPr>
        <w:t>101</w:t>
      </w:r>
      <w:r w:rsidR="00F043B7" w:rsidRPr="00F043B7">
        <w:rPr>
          <w:rFonts w:cs="Arial"/>
          <w:b/>
        </w:rPr>
        <w:t xml:space="preserve"> </w:t>
      </w:r>
      <w:r w:rsidR="00F043B7" w:rsidRPr="004C6819">
        <w:rPr>
          <w:rFonts w:cs="Arial"/>
          <w:b/>
        </w:rPr>
        <w:t xml:space="preserve">“Languages, Linguistics, and Comparative </w:t>
      </w:r>
      <w:r w:rsidRPr="004C6819">
        <w:rPr>
          <w:rFonts w:cs="Arial"/>
          <w:b/>
        </w:rPr>
        <w:t>L</w:t>
      </w:r>
      <w:r w:rsidR="00F043B7" w:rsidRPr="004C6819">
        <w:rPr>
          <w:rFonts w:cs="Arial"/>
          <w:b/>
        </w:rPr>
        <w:t>iterature.”</w:t>
      </w:r>
      <w:r w:rsidR="00F043B7" w:rsidRPr="00F043B7">
        <w:rPr>
          <w:rFonts w:cs="Arial"/>
          <w:b/>
        </w:rPr>
        <w:tab/>
      </w:r>
    </w:p>
    <w:p w14:paraId="19BF4E72" w14:textId="77777777" w:rsidR="005B1EF3" w:rsidRDefault="005B1EF3" w:rsidP="005B1EF3">
      <w:pPr>
        <w:rPr>
          <w:rFonts w:cs="Arial"/>
        </w:rPr>
      </w:pPr>
    </w:p>
    <w:p w14:paraId="1202CF1C" w14:textId="77777777" w:rsidR="00697A24" w:rsidRDefault="00697A24" w:rsidP="005B1EF3">
      <w:pPr>
        <w:rPr>
          <w:rFonts w:cs="Arial"/>
        </w:rPr>
      </w:pPr>
    </w:p>
    <w:p w14:paraId="605CFEAE" w14:textId="2C653064" w:rsidR="006811DB" w:rsidRDefault="006811DB" w:rsidP="006811DB">
      <w:pPr>
        <w:rPr>
          <w:rFonts w:cs="Arial"/>
        </w:rPr>
      </w:pPr>
      <w:r>
        <w:rPr>
          <w:rFonts w:cs="Arial"/>
        </w:rPr>
        <w:t xml:space="preserve">Attachments: </w:t>
      </w:r>
      <w:r w:rsidR="004C6819">
        <w:rPr>
          <w:rFonts w:cs="Arial"/>
        </w:rPr>
        <w:t xml:space="preserve">1) </w:t>
      </w:r>
      <w:r>
        <w:rPr>
          <w:rFonts w:cs="Arial"/>
        </w:rPr>
        <w:t>Program CIP Change Request form</w:t>
      </w:r>
      <w:r w:rsidR="004E3F40">
        <w:rPr>
          <w:rFonts w:cs="Arial"/>
        </w:rPr>
        <w:t xml:space="preserve"> (BA in French)</w:t>
      </w:r>
    </w:p>
    <w:p w14:paraId="73FED3AD" w14:textId="40FE37B5" w:rsidR="004C6819" w:rsidRDefault="004C6819" w:rsidP="006811D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  <w:t>2) Termination form for the BA degree in French</w:t>
      </w:r>
    </w:p>
    <w:p w14:paraId="1524128E" w14:textId="73ABEA40" w:rsidR="00540E52" w:rsidRDefault="00540E52" w:rsidP="004C6819">
      <w:pPr>
        <w:ind w:firstLine="720"/>
        <w:rPr>
          <w:rFonts w:cs="Arial"/>
        </w:rPr>
      </w:pPr>
      <w:r>
        <w:rPr>
          <w:rFonts w:cs="Arial"/>
        </w:rPr>
        <w:t xml:space="preserve"> </w:t>
      </w:r>
      <w:r w:rsidR="004C6819">
        <w:rPr>
          <w:rFonts w:cs="Arial"/>
        </w:rPr>
        <w:tab/>
        <w:t xml:space="preserve">3) Termination form for the BA degree in   </w:t>
      </w:r>
      <w:r>
        <w:rPr>
          <w:rFonts w:cs="Arial"/>
        </w:rPr>
        <w:t xml:space="preserve">Linguistics, and </w:t>
      </w:r>
    </w:p>
    <w:p w14:paraId="20ACB276" w14:textId="25468EBD" w:rsidR="004C6819" w:rsidRDefault="004C6819" w:rsidP="004C6819">
      <w:pPr>
        <w:ind w:left="720" w:firstLine="720"/>
        <w:rPr>
          <w:rFonts w:cs="Arial"/>
        </w:rPr>
      </w:pPr>
      <w:r>
        <w:rPr>
          <w:rFonts w:cs="Arial"/>
        </w:rPr>
        <w:t>4) Termination form for the BA degree in</w:t>
      </w:r>
      <w:r w:rsidRPr="004C6819">
        <w:rPr>
          <w:rFonts w:cs="Arial"/>
        </w:rPr>
        <w:t xml:space="preserve"> </w:t>
      </w:r>
      <w:r>
        <w:rPr>
          <w:rFonts w:cs="Arial"/>
        </w:rPr>
        <w:t>Spanish</w:t>
      </w:r>
    </w:p>
    <w:p w14:paraId="1EDEBB4F" w14:textId="08ED8E9D" w:rsidR="004C6819" w:rsidRDefault="004C6819" w:rsidP="004C6819">
      <w:pPr>
        <w:ind w:left="720" w:firstLine="720"/>
        <w:rPr>
          <w:rFonts w:cs="Arial"/>
        </w:rPr>
      </w:pPr>
      <w:r>
        <w:rPr>
          <w:rFonts w:cs="Arial"/>
        </w:rPr>
        <w:t>5) Catalogue changes</w:t>
      </w:r>
      <w:r w:rsidR="00C16083">
        <w:rPr>
          <w:rFonts w:cs="Arial"/>
        </w:rPr>
        <w:t>.</w:t>
      </w:r>
    </w:p>
    <w:p w14:paraId="3850A598" w14:textId="77777777" w:rsidR="00C16083" w:rsidRDefault="00C16083" w:rsidP="004C6819">
      <w:pPr>
        <w:ind w:left="720" w:firstLine="720"/>
        <w:rPr>
          <w:rFonts w:cs="Arial"/>
        </w:rPr>
      </w:pPr>
    </w:p>
    <w:p w14:paraId="0821D5C7" w14:textId="77777777" w:rsidR="004C6819" w:rsidRDefault="004C6819" w:rsidP="004C6819">
      <w:pPr>
        <w:ind w:left="720" w:firstLine="720"/>
        <w:rPr>
          <w:rFonts w:cs="Arial"/>
        </w:rPr>
      </w:pPr>
    </w:p>
    <w:tbl>
      <w:tblPr>
        <w:tblpPr w:leftFromText="189" w:rightFromText="189" w:bottomFromText="164" w:vertAnchor="text"/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0"/>
        <w:gridCol w:w="3943"/>
        <w:gridCol w:w="87"/>
      </w:tblGrid>
      <w:tr w:rsidR="004E3F40" w14:paraId="04297306" w14:textId="77777777" w:rsidTr="004E3F40">
        <w:trPr>
          <w:cantSplit/>
          <w:trHeight w:val="3544"/>
        </w:trPr>
        <w:tc>
          <w:tcPr>
            <w:tcW w:w="6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734E283" w14:textId="77777777" w:rsidR="004E3F40" w:rsidRDefault="004E3F40">
            <w:pPr>
              <w:spacing w:line="360" w:lineRule="auto"/>
              <w:ind w:left="86" w:right="86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Approved by:</w:t>
            </w:r>
          </w:p>
          <w:p w14:paraId="32E28BD7" w14:textId="77777777" w:rsidR="004E3F40" w:rsidRDefault="004E3F40">
            <w:pPr>
              <w:spacing w:line="360" w:lineRule="auto"/>
              <w:ind w:left="86" w:right="86"/>
              <w:rPr>
                <w:rFonts w:ascii="Calibri" w:hAnsi="Calibri"/>
                <w:sz w:val="22"/>
                <w:szCs w:val="22"/>
              </w:rPr>
            </w:pPr>
            <w:r>
              <w:t>Department Chair: ______________________________________</w:t>
            </w:r>
          </w:p>
          <w:p w14:paraId="381B7F30" w14:textId="77777777" w:rsidR="004E3F40" w:rsidRDefault="004E3F40">
            <w:pPr>
              <w:spacing w:line="360" w:lineRule="auto"/>
              <w:ind w:left="86" w:right="86"/>
            </w:pPr>
            <w:r>
              <w:t>College Curriculum Chair: _______________________________</w:t>
            </w:r>
          </w:p>
          <w:p w14:paraId="11EB243D" w14:textId="77777777" w:rsidR="004E3F40" w:rsidRDefault="004E3F40">
            <w:pPr>
              <w:spacing w:line="360" w:lineRule="auto"/>
              <w:ind w:left="86" w:right="86"/>
            </w:pPr>
            <w:r>
              <w:t>College Dean: _________________________________________</w:t>
            </w:r>
          </w:p>
          <w:p w14:paraId="04D9FCCC" w14:textId="77777777" w:rsidR="004E3F40" w:rsidRDefault="004E3F40">
            <w:pPr>
              <w:spacing w:line="360" w:lineRule="auto"/>
              <w:ind w:left="86" w:right="86"/>
            </w:pPr>
            <w:r>
              <w:t>UUPC Chair: __________________________________________</w:t>
            </w:r>
          </w:p>
          <w:p w14:paraId="39C3E046" w14:textId="77777777" w:rsidR="004E3F40" w:rsidRDefault="004E3F40">
            <w:pPr>
              <w:spacing w:line="360" w:lineRule="auto"/>
              <w:ind w:left="86" w:right="86"/>
            </w:pPr>
            <w:r>
              <w:t>Undergraduate Studies Dean: _____________________________</w:t>
            </w:r>
          </w:p>
          <w:p w14:paraId="2A7F9FD1" w14:textId="77777777" w:rsidR="004E3F40" w:rsidRDefault="004E3F40">
            <w:pPr>
              <w:spacing w:line="360" w:lineRule="auto"/>
              <w:ind w:left="86" w:right="86"/>
            </w:pPr>
            <w:r>
              <w:t>UFS President: ________________________________________</w:t>
            </w:r>
          </w:p>
          <w:p w14:paraId="7D22EC37" w14:textId="77777777" w:rsidR="004E3F40" w:rsidRDefault="004E3F40">
            <w:pPr>
              <w:spacing w:line="360" w:lineRule="auto"/>
              <w:ind w:left="86" w:right="86"/>
            </w:pPr>
            <w:r>
              <w:t>Provost: ______________________________________________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14:paraId="3FCCEB46" w14:textId="77777777" w:rsidR="004E3F40" w:rsidRDefault="004E3F40">
            <w:pPr>
              <w:spacing w:line="360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Date:</w:t>
            </w:r>
          </w:p>
          <w:p w14:paraId="336AA87C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1DCE5E89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110D7E2C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4DAE0DA3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294E1423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33674819" w14:textId="77777777" w:rsidR="004E3F40" w:rsidRDefault="004E3F40">
            <w:pPr>
              <w:spacing w:line="360" w:lineRule="auto"/>
              <w:ind w:left="86" w:right="86"/>
            </w:pPr>
            <w:r>
              <w:t>______________________</w:t>
            </w:r>
          </w:p>
          <w:p w14:paraId="1C45C891" w14:textId="77777777" w:rsidR="004E3F40" w:rsidRDefault="004E3F40">
            <w:pPr>
              <w:spacing w:line="360" w:lineRule="auto"/>
              <w:ind w:left="86" w:right="86"/>
              <w:rPr>
                <w:b/>
                <w:bCs/>
                <w:i/>
                <w:iCs/>
              </w:rPr>
            </w:pPr>
            <w:r>
              <w:t>______________________</w:t>
            </w:r>
          </w:p>
        </w:tc>
        <w:tc>
          <w:tcPr>
            <w:tcW w:w="8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2C2237" w14:textId="77777777" w:rsidR="004E3F40" w:rsidRDefault="004E3F40">
            <w:pPr>
              <w:spacing w:line="276" w:lineRule="auto"/>
              <w:ind w:right="86"/>
            </w:pPr>
          </w:p>
        </w:tc>
      </w:tr>
    </w:tbl>
    <w:p w14:paraId="20AD197C" w14:textId="3818067C" w:rsidR="00540E52" w:rsidRPr="00F043B7" w:rsidRDefault="00540E52" w:rsidP="006811DB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</w:p>
    <w:sectPr w:rsidR="00540E52" w:rsidRPr="00F043B7" w:rsidSect="0083082F">
      <w:footerReference w:type="default" r:id="rId8"/>
      <w:headerReference w:type="first" r:id="rId9"/>
      <w:pgSz w:w="12240" w:h="15840"/>
      <w:pgMar w:top="900" w:right="720" w:bottom="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E2B9F" w14:textId="77777777" w:rsidR="006D477C" w:rsidRDefault="006D477C" w:rsidP="0032776D">
      <w:r>
        <w:separator/>
      </w:r>
    </w:p>
  </w:endnote>
  <w:endnote w:type="continuationSeparator" w:id="0">
    <w:p w14:paraId="7C644035" w14:textId="77777777" w:rsidR="006D477C" w:rsidRDefault="006D477C" w:rsidP="0032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T Std">
    <w:altName w:val="Palatino Linotype"/>
    <w:charset w:val="00"/>
    <w:family w:val="auto"/>
    <w:pitch w:val="variable"/>
    <w:sig w:usb0="00000003" w:usb1="5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94FF" w14:textId="1BC8D6A0" w:rsidR="0032776D" w:rsidRDefault="0032776D" w:rsidP="0032776D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E7DE3" wp14:editId="0C67F27F">
              <wp:simplePos x="0" y="0"/>
              <wp:positionH relativeFrom="column">
                <wp:posOffset>228600</wp:posOffset>
              </wp:positionH>
              <wp:positionV relativeFrom="paragraph">
                <wp:posOffset>178435</wp:posOffset>
              </wp:positionV>
              <wp:extent cx="6515100" cy="22860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26A8F" w14:textId="77777777" w:rsidR="0032776D" w:rsidRPr="00376E04" w:rsidRDefault="0032776D" w:rsidP="0032776D">
                          <w:pPr>
                            <w:jc w:val="center"/>
                            <w:rPr>
                              <w:rFonts w:ascii="Palatino LT Std" w:hAnsi="Palatino LT Std"/>
                              <w:i/>
                              <w:iCs/>
                              <w:color w:val="132543"/>
                              <w:sz w:val="16"/>
                              <w:szCs w:val="16"/>
                            </w:rPr>
                          </w:pPr>
                          <w:r w:rsidRPr="00376E04">
                            <w:rPr>
                              <w:rFonts w:ascii="Palatino LT Std" w:hAnsi="Palatino LT Std"/>
                              <w:i/>
                              <w:iCs/>
                              <w:color w:val="132543"/>
                              <w:sz w:val="16"/>
                              <w:szCs w:val="16"/>
                            </w:rPr>
                            <w:t>An Equal Opportunity/Equal Access Institution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DE7DE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8pt;margin-top:14.05pt;width:51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" filled="f" stroked="f">
              <v:textbox>
                <w:txbxContent>
                  <w:p w14:paraId="3E026A8F" w14:textId="77777777" w:rsidR="0032776D" w:rsidRPr="00376E04" w:rsidRDefault="0032776D" w:rsidP="0032776D">
                    <w:pPr>
                      <w:jc w:val="center"/>
                      <w:rPr>
                        <w:rFonts w:ascii="Palatino LT Std" w:hAnsi="Palatino LT Std"/>
                        <w:i/>
                        <w:iCs/>
                        <w:color w:val="132543"/>
                        <w:sz w:val="16"/>
                        <w:szCs w:val="16"/>
                      </w:rPr>
                    </w:pPr>
                    <w:r w:rsidRPr="00376E04">
                      <w:rPr>
                        <w:rFonts w:ascii="Palatino LT Std" w:hAnsi="Palatino LT Std"/>
                        <w:i/>
                        <w:iCs/>
                        <w:color w:val="132543"/>
                        <w:sz w:val="16"/>
                        <w:szCs w:val="16"/>
                      </w:rPr>
                      <w:t>An Equal Opportunity/Equal Access Institution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68542" w14:textId="77777777" w:rsidR="006D477C" w:rsidRDefault="006D477C" w:rsidP="0032776D">
      <w:r>
        <w:separator/>
      </w:r>
    </w:p>
  </w:footnote>
  <w:footnote w:type="continuationSeparator" w:id="0">
    <w:p w14:paraId="2DD94F53" w14:textId="77777777" w:rsidR="006D477C" w:rsidRDefault="006D477C" w:rsidP="0032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EBB00" w14:textId="77777777" w:rsidR="0083082F" w:rsidRDefault="0083082F" w:rsidP="0083082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98B3A3" wp14:editId="55303660">
              <wp:simplePos x="0" y="0"/>
              <wp:positionH relativeFrom="column">
                <wp:posOffset>3147060</wp:posOffset>
              </wp:positionH>
              <wp:positionV relativeFrom="paragraph">
                <wp:posOffset>-144780</wp:posOffset>
              </wp:positionV>
              <wp:extent cx="3710940" cy="147066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0940" cy="147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8A860" w14:textId="77777777" w:rsidR="0083082F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b/>
                              <w:color w:val="132543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b/>
                              <w:color w:val="132543"/>
                              <w:sz w:val="22"/>
                              <w:szCs w:val="20"/>
                            </w:rPr>
                            <w:t>Dr. Myriam Ruthenberg</w:t>
                          </w:r>
                        </w:p>
                        <w:p w14:paraId="12002912" w14:textId="77777777" w:rsidR="0083082F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b/>
                              <w:color w:val="132543"/>
                              <w:sz w:val="22"/>
                              <w:szCs w:val="20"/>
                            </w:rPr>
                          </w:pPr>
                          <w:r>
                            <w:rPr>
                              <w:rFonts w:ascii="Palatino LT Std" w:hAnsi="Palatino LT Std"/>
                              <w:b/>
                              <w:color w:val="132543"/>
                              <w:sz w:val="22"/>
                              <w:szCs w:val="20"/>
                            </w:rPr>
                            <w:t>Director of Undergraduate Studies</w:t>
                          </w:r>
                        </w:p>
                        <w:p w14:paraId="2B3441E0" w14:textId="77777777" w:rsidR="0083082F" w:rsidRPr="00DB3496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DB3496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Department of Languages, Linguistics,</w:t>
                          </w:r>
                        </w:p>
                        <w:p w14:paraId="0ECFF9E8" w14:textId="77777777" w:rsidR="0083082F" w:rsidRPr="00DB3496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DB3496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DB3496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and</w:t>
                          </w:r>
                          <w:proofErr w:type="gramEnd"/>
                          <w:r w:rsidRPr="00DB3496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Comparative Literature</w:t>
                          </w:r>
                        </w:p>
                        <w:p w14:paraId="5BB2F05A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Dorothy F. Schmidt College of Arts and Letters</w:t>
                          </w:r>
                        </w:p>
                        <w:p w14:paraId="7ABB99F0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Bldg</w:t>
                          </w:r>
                          <w:proofErr w:type="spellEnd"/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CU-97, Suite 232</w:t>
                          </w:r>
                          <w:r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G</w:t>
                          </w:r>
                        </w:p>
                        <w:p w14:paraId="0A0D85F3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 xml:space="preserve"> 777 Glades Road / Boca Raton, FL 33431-0991</w:t>
                          </w:r>
                        </w:p>
                        <w:p w14:paraId="43D87532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Tel: 561.297.3860 / Fax: 561.297.2657</w:t>
                          </w:r>
                        </w:p>
                        <w:p w14:paraId="6214E8A9" w14:textId="77777777" w:rsidR="0083082F" w:rsidRPr="00BB512B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  <w:r w:rsidRPr="00BB512B"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  <w:t>www.fau.edu/LLCL</w:t>
                          </w:r>
                          <w:hyperlink r:id="rId1" w:history="1"/>
                        </w:p>
                        <w:p w14:paraId="572E9201" w14:textId="77777777" w:rsidR="0083082F" w:rsidRPr="00376E04" w:rsidRDefault="0083082F" w:rsidP="0083082F">
                          <w:pPr>
                            <w:jc w:val="right"/>
                            <w:rPr>
                              <w:rFonts w:ascii="Palatino LT Std" w:hAnsi="Palatino LT Std"/>
                              <w:color w:val="132543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8B3A3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247.8pt;margin-top:-11.4pt;width:292.2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" filled="f" stroked="f">
              <v:textbox>
                <w:txbxContent>
                  <w:p w14:paraId="0918A860" w14:textId="77777777" w:rsidR="0083082F" w:rsidRDefault="0083082F" w:rsidP="0083082F">
                    <w:pPr>
                      <w:jc w:val="right"/>
                      <w:rPr>
                        <w:rFonts w:ascii="Palatino LT Std" w:hAnsi="Palatino LT Std"/>
                        <w:b/>
                        <w:color w:val="132543"/>
                        <w:sz w:val="22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b/>
                        <w:color w:val="132543"/>
                        <w:sz w:val="22"/>
                        <w:szCs w:val="20"/>
                      </w:rPr>
                      <w:t>Dr. Myriam Ruthenberg</w:t>
                    </w:r>
                  </w:p>
                  <w:p w14:paraId="12002912" w14:textId="77777777" w:rsidR="0083082F" w:rsidRDefault="0083082F" w:rsidP="0083082F">
                    <w:pPr>
                      <w:jc w:val="right"/>
                      <w:rPr>
                        <w:rFonts w:ascii="Palatino LT Std" w:hAnsi="Palatino LT Std"/>
                        <w:b/>
                        <w:color w:val="132543"/>
                        <w:sz w:val="22"/>
                        <w:szCs w:val="20"/>
                      </w:rPr>
                    </w:pPr>
                    <w:r>
                      <w:rPr>
                        <w:rFonts w:ascii="Palatino LT Std" w:hAnsi="Palatino LT Std"/>
                        <w:b/>
                        <w:color w:val="132543"/>
                        <w:sz w:val="22"/>
                        <w:szCs w:val="20"/>
                      </w:rPr>
                      <w:t>Director of Undergraduate Studies</w:t>
                    </w:r>
                  </w:p>
                  <w:p w14:paraId="2B3441E0" w14:textId="77777777" w:rsidR="0083082F" w:rsidRPr="00DB3496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DB3496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Department of Languages, Linguistics,</w:t>
                    </w:r>
                  </w:p>
                  <w:p w14:paraId="0ECFF9E8" w14:textId="77777777" w:rsidR="0083082F" w:rsidRPr="00DB3496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DB3496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DB3496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and</w:t>
                    </w:r>
                    <w:proofErr w:type="gramEnd"/>
                    <w:r w:rsidRPr="00DB3496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Comparative Literature</w:t>
                    </w:r>
                  </w:p>
                  <w:p w14:paraId="5BB2F05A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Dorothy F. Schmidt College of Arts and Letters</w:t>
                    </w:r>
                  </w:p>
                  <w:p w14:paraId="7ABB99F0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proofErr w:type="spellStart"/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Bldg</w:t>
                    </w:r>
                    <w:proofErr w:type="spellEnd"/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CU-97, Suite 232</w:t>
                    </w:r>
                    <w:r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G</w:t>
                    </w:r>
                  </w:p>
                  <w:p w14:paraId="0A0D85F3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 xml:space="preserve"> 777 Glades Road / Boca Raton, FL 33431-0991</w:t>
                    </w:r>
                  </w:p>
                  <w:p w14:paraId="43D87532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Tel: 561.297.3860 / Fax: 561.297.2657</w:t>
                    </w:r>
                  </w:p>
                  <w:p w14:paraId="6214E8A9" w14:textId="77777777" w:rsidR="0083082F" w:rsidRPr="00BB512B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  <w:r w:rsidRPr="00BB512B"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  <w:t>www.fau.edu/LLCL</w:t>
                    </w:r>
                    <w:hyperlink r:id="rId2" w:history="1"/>
                  </w:p>
                  <w:p w14:paraId="572E9201" w14:textId="77777777" w:rsidR="0083082F" w:rsidRPr="00376E04" w:rsidRDefault="0083082F" w:rsidP="0083082F">
                    <w:pPr>
                      <w:jc w:val="right"/>
                      <w:rPr>
                        <w:rFonts w:ascii="Palatino LT Std" w:hAnsi="Palatino LT Std"/>
                        <w:color w:val="132543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35A2E9A0" wp14:editId="45E9766B">
          <wp:extent cx="1197429" cy="1137477"/>
          <wp:effectExtent l="0" t="0" r="0" b="5715"/>
          <wp:docPr id="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8548" cy="113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76A714" w14:textId="77777777" w:rsidR="0083082F" w:rsidRDefault="00830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346A7"/>
    <w:multiLevelType w:val="hybridMultilevel"/>
    <w:tmpl w:val="FA44C420"/>
    <w:lvl w:ilvl="0" w:tplc="055CFFA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383494"/>
    <w:multiLevelType w:val="hybridMultilevel"/>
    <w:tmpl w:val="D60AC702"/>
    <w:lvl w:ilvl="0" w:tplc="14C2A06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548DD4" w:themeColor="text2" w:themeTint="9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23161"/>
    <w:multiLevelType w:val="hybridMultilevel"/>
    <w:tmpl w:val="E5FCB574"/>
    <w:lvl w:ilvl="0" w:tplc="EC96D7D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60477"/>
    <w:multiLevelType w:val="hybridMultilevel"/>
    <w:tmpl w:val="D91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50CC4"/>
    <w:multiLevelType w:val="hybridMultilevel"/>
    <w:tmpl w:val="46964618"/>
    <w:lvl w:ilvl="0" w:tplc="6E90230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D2"/>
    <w:rsid w:val="00001E91"/>
    <w:rsid w:val="000312CC"/>
    <w:rsid w:val="0003208D"/>
    <w:rsid w:val="00057787"/>
    <w:rsid w:val="00067CBF"/>
    <w:rsid w:val="0007056D"/>
    <w:rsid w:val="00090F4F"/>
    <w:rsid w:val="00095BC7"/>
    <w:rsid w:val="000A5161"/>
    <w:rsid w:val="000B5DB4"/>
    <w:rsid w:val="000C1B55"/>
    <w:rsid w:val="000C2F0C"/>
    <w:rsid w:val="000C5EEB"/>
    <w:rsid w:val="000D7211"/>
    <w:rsid w:val="000E65BB"/>
    <w:rsid w:val="000E7CEC"/>
    <w:rsid w:val="000F5771"/>
    <w:rsid w:val="00111EF1"/>
    <w:rsid w:val="00177AE4"/>
    <w:rsid w:val="00206011"/>
    <w:rsid w:val="0020790A"/>
    <w:rsid w:val="00264E3C"/>
    <w:rsid w:val="00296D6A"/>
    <w:rsid w:val="002B44BA"/>
    <w:rsid w:val="002C68FA"/>
    <w:rsid w:val="002D2849"/>
    <w:rsid w:val="00305CC0"/>
    <w:rsid w:val="003107FE"/>
    <w:rsid w:val="0031096E"/>
    <w:rsid w:val="00314BAA"/>
    <w:rsid w:val="003248EE"/>
    <w:rsid w:val="0032776D"/>
    <w:rsid w:val="00342747"/>
    <w:rsid w:val="00351877"/>
    <w:rsid w:val="0035788B"/>
    <w:rsid w:val="0036356E"/>
    <w:rsid w:val="00366540"/>
    <w:rsid w:val="00370882"/>
    <w:rsid w:val="00376E04"/>
    <w:rsid w:val="003B51E7"/>
    <w:rsid w:val="003E35D2"/>
    <w:rsid w:val="004626B7"/>
    <w:rsid w:val="0048607A"/>
    <w:rsid w:val="004923CA"/>
    <w:rsid w:val="004C6819"/>
    <w:rsid w:val="004E3F40"/>
    <w:rsid w:val="004F415E"/>
    <w:rsid w:val="00500825"/>
    <w:rsid w:val="00536318"/>
    <w:rsid w:val="00540E52"/>
    <w:rsid w:val="00541F13"/>
    <w:rsid w:val="005666DD"/>
    <w:rsid w:val="00580C45"/>
    <w:rsid w:val="00582BBC"/>
    <w:rsid w:val="005B1EF3"/>
    <w:rsid w:val="005D71CE"/>
    <w:rsid w:val="005E2662"/>
    <w:rsid w:val="005E272C"/>
    <w:rsid w:val="006049C2"/>
    <w:rsid w:val="00615F8B"/>
    <w:rsid w:val="00647E6E"/>
    <w:rsid w:val="00660ACF"/>
    <w:rsid w:val="00661C6F"/>
    <w:rsid w:val="006709E5"/>
    <w:rsid w:val="00675126"/>
    <w:rsid w:val="00675C03"/>
    <w:rsid w:val="006811DB"/>
    <w:rsid w:val="00697A24"/>
    <w:rsid w:val="006B4E0A"/>
    <w:rsid w:val="006D477C"/>
    <w:rsid w:val="006E5220"/>
    <w:rsid w:val="0073402D"/>
    <w:rsid w:val="00763974"/>
    <w:rsid w:val="00777A22"/>
    <w:rsid w:val="00781EBA"/>
    <w:rsid w:val="00784A1C"/>
    <w:rsid w:val="00785AF2"/>
    <w:rsid w:val="00791F87"/>
    <w:rsid w:val="007D0335"/>
    <w:rsid w:val="007D7858"/>
    <w:rsid w:val="007F7D68"/>
    <w:rsid w:val="008171BA"/>
    <w:rsid w:val="0083082F"/>
    <w:rsid w:val="00833575"/>
    <w:rsid w:val="00845418"/>
    <w:rsid w:val="008664DC"/>
    <w:rsid w:val="008B1827"/>
    <w:rsid w:val="00915EF6"/>
    <w:rsid w:val="00930851"/>
    <w:rsid w:val="00933257"/>
    <w:rsid w:val="00980A6A"/>
    <w:rsid w:val="00986FFC"/>
    <w:rsid w:val="009B59B8"/>
    <w:rsid w:val="009C6735"/>
    <w:rsid w:val="009F06B5"/>
    <w:rsid w:val="00A0250D"/>
    <w:rsid w:val="00AA7D8D"/>
    <w:rsid w:val="00AE2E62"/>
    <w:rsid w:val="00B22301"/>
    <w:rsid w:val="00B31C6F"/>
    <w:rsid w:val="00B33C82"/>
    <w:rsid w:val="00B41203"/>
    <w:rsid w:val="00B80A92"/>
    <w:rsid w:val="00BB512B"/>
    <w:rsid w:val="00BC016A"/>
    <w:rsid w:val="00BE2BE8"/>
    <w:rsid w:val="00BF2580"/>
    <w:rsid w:val="00C16083"/>
    <w:rsid w:val="00C178B4"/>
    <w:rsid w:val="00C46ED5"/>
    <w:rsid w:val="00C54D12"/>
    <w:rsid w:val="00C55E52"/>
    <w:rsid w:val="00C651E5"/>
    <w:rsid w:val="00CD27BD"/>
    <w:rsid w:val="00CE08D7"/>
    <w:rsid w:val="00CF3EFC"/>
    <w:rsid w:val="00D43997"/>
    <w:rsid w:val="00D65A0C"/>
    <w:rsid w:val="00DA77FE"/>
    <w:rsid w:val="00DB3496"/>
    <w:rsid w:val="00DE202F"/>
    <w:rsid w:val="00DF35D1"/>
    <w:rsid w:val="00E05DFF"/>
    <w:rsid w:val="00E15B71"/>
    <w:rsid w:val="00E34FC6"/>
    <w:rsid w:val="00E43467"/>
    <w:rsid w:val="00E47FF0"/>
    <w:rsid w:val="00E522E4"/>
    <w:rsid w:val="00E52BA3"/>
    <w:rsid w:val="00E73FED"/>
    <w:rsid w:val="00ED6CD3"/>
    <w:rsid w:val="00ED7CC5"/>
    <w:rsid w:val="00EE7F19"/>
    <w:rsid w:val="00F043B7"/>
    <w:rsid w:val="00F26C13"/>
    <w:rsid w:val="00F50F62"/>
    <w:rsid w:val="00F532C7"/>
    <w:rsid w:val="00F65C8F"/>
    <w:rsid w:val="00F76D1A"/>
    <w:rsid w:val="00FC710A"/>
    <w:rsid w:val="00F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26FD9F"/>
  <w15:docId w15:val="{390D423F-9EC0-489B-80E9-2595317D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35D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D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708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88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76D"/>
  </w:style>
  <w:style w:type="paragraph" w:styleId="Footer">
    <w:name w:val="footer"/>
    <w:basedOn w:val="Normal"/>
    <w:link w:val="FooterChar"/>
    <w:uiPriority w:val="99"/>
    <w:unhideWhenUsed/>
    <w:rsid w:val="00327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76D"/>
  </w:style>
  <w:style w:type="paragraph" w:customStyle="1" w:styleId="Default">
    <w:name w:val="Default"/>
    <w:rsid w:val="0083082F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rightaligntext">
    <w:name w:val="rightaligntext"/>
    <w:basedOn w:val="Normal"/>
    <w:rsid w:val="00CE08D7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customStyle="1" w:styleId="fieldorangetextbold">
    <w:name w:val="fieldorangetextbold"/>
    <w:basedOn w:val="DefaultParagraphFont"/>
    <w:rsid w:val="00CE08D7"/>
  </w:style>
  <w:style w:type="paragraph" w:styleId="BodyText">
    <w:name w:val="Body Text"/>
    <w:basedOn w:val="Normal"/>
    <w:link w:val="BodyTextChar"/>
    <w:uiPriority w:val="99"/>
    <w:semiHidden/>
    <w:unhideWhenUsed/>
    <w:rsid w:val="00FD7281"/>
    <w:pPr>
      <w:ind w:right="-720"/>
    </w:pPr>
    <w:rPr>
      <w:rFonts w:ascii="Times" w:eastAsiaTheme="minorHAnsi" w:hAnsi="Times" w:cs="Time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D7281"/>
    <w:rPr>
      <w:rFonts w:ascii="Times" w:eastAsiaTheme="minorHAnsi" w:hAnsi="Times" w:cs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8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hyperlink" Target="mailto:????@fau.edu" TargetMode="External"/><Relationship Id="rId1" Type="http://schemas.openxmlformats.org/officeDocument/2006/relationships/hyperlink" Target="mailto:????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3126A9-56C5-45F5-A709-1B418FA70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 Pennell</dc:creator>
  <cp:lastModifiedBy>Maria Jennings</cp:lastModifiedBy>
  <cp:revision>2</cp:revision>
  <cp:lastPrinted>2017-11-04T22:05:00Z</cp:lastPrinted>
  <dcterms:created xsi:type="dcterms:W3CDTF">2017-12-01T16:15:00Z</dcterms:created>
  <dcterms:modified xsi:type="dcterms:W3CDTF">2017-12-01T16:15:00Z</dcterms:modified>
</cp:coreProperties>
</file>