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B0CFB" w14:textId="4E5420C1" w:rsidR="0019045C" w:rsidRPr="00864E9D" w:rsidRDefault="0019045C" w:rsidP="0019045C">
      <w:pPr>
        <w:pStyle w:val="Title"/>
        <w:spacing w:after="0"/>
        <w:rPr>
          <w:rFonts w:ascii="Bookman Old Style" w:hAnsi="Bookman Old Style"/>
          <w:sz w:val="20"/>
          <w:szCs w:val="20"/>
        </w:rPr>
      </w:pPr>
      <w:r w:rsidRPr="00864E9D">
        <w:rPr>
          <w:rFonts w:ascii="Bookman Old Style" w:hAnsi="Bookman Old Style"/>
          <w:sz w:val="20"/>
          <w:szCs w:val="20"/>
        </w:rPr>
        <w:t>AMH 4133-23173</w:t>
      </w:r>
    </w:p>
    <w:p w14:paraId="6D791D81" w14:textId="5B953729" w:rsidR="0019045C" w:rsidRDefault="0019045C" w:rsidP="0019045C">
      <w:pPr>
        <w:pStyle w:val="Title"/>
        <w:spacing w:after="0"/>
        <w:rPr>
          <w:rFonts w:ascii="Bookman Old Style" w:hAnsi="Bookman Old Style"/>
          <w:sz w:val="20"/>
          <w:szCs w:val="20"/>
        </w:rPr>
      </w:pPr>
      <w:r w:rsidRPr="00864E9D">
        <w:rPr>
          <w:rFonts w:ascii="Bookman Old Style" w:hAnsi="Bookman Old Style"/>
          <w:sz w:val="20"/>
          <w:szCs w:val="20"/>
        </w:rPr>
        <w:t>The Revolutionary Age</w:t>
      </w:r>
      <w:r w:rsidR="00F44600" w:rsidRPr="00864E9D">
        <w:rPr>
          <w:rFonts w:ascii="Bookman Old Style" w:hAnsi="Bookman Old Style"/>
          <w:sz w:val="20"/>
          <w:szCs w:val="20"/>
        </w:rPr>
        <w:t xml:space="preserve"> </w:t>
      </w:r>
    </w:p>
    <w:p w14:paraId="22BCBF3B" w14:textId="3E00F3C1" w:rsidR="00864E9D" w:rsidRPr="00864E9D" w:rsidRDefault="00864E9D" w:rsidP="0019045C">
      <w:pPr>
        <w:pStyle w:val="Title"/>
        <w:spacing w:after="0"/>
        <w:rPr>
          <w:rFonts w:ascii="Bookman Old Style" w:hAnsi="Bookman Old Style"/>
          <w:sz w:val="20"/>
          <w:szCs w:val="20"/>
        </w:rPr>
      </w:pPr>
      <w:r>
        <w:rPr>
          <w:rFonts w:ascii="Bookman Old Style" w:hAnsi="Bookman Old Style"/>
          <w:sz w:val="20"/>
          <w:szCs w:val="20"/>
        </w:rPr>
        <w:t>3 credits</w:t>
      </w:r>
    </w:p>
    <w:p w14:paraId="268A5545" w14:textId="16A3BF91" w:rsidR="0019045C" w:rsidRDefault="0019045C" w:rsidP="0019045C">
      <w:pPr>
        <w:pStyle w:val="Body2"/>
        <w:spacing w:line="240" w:lineRule="auto"/>
        <w:rPr>
          <w:rFonts w:asciiTheme="majorHAnsi" w:hAnsiTheme="majorHAnsi"/>
          <w:sz w:val="22"/>
          <w:szCs w:val="22"/>
        </w:rPr>
      </w:pPr>
      <w:r>
        <w:rPr>
          <w:rFonts w:asciiTheme="majorHAnsi" w:hAnsiTheme="majorHAnsi"/>
          <w:sz w:val="22"/>
          <w:szCs w:val="22"/>
        </w:rPr>
        <w:t>Dr. Adrian Finucane</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AL 160, 561-297-3951</w:t>
      </w:r>
    </w:p>
    <w:p w14:paraId="61B3C2DC" w14:textId="657EB4B8" w:rsidR="0019045C" w:rsidRPr="0019045C" w:rsidRDefault="0019045C" w:rsidP="0019045C">
      <w:pPr>
        <w:pStyle w:val="Body2"/>
        <w:spacing w:line="240" w:lineRule="auto"/>
        <w:rPr>
          <w:rFonts w:asciiTheme="majorHAnsi" w:hAnsiTheme="majorHAnsi"/>
          <w:sz w:val="22"/>
          <w:szCs w:val="22"/>
        </w:rPr>
      </w:pPr>
      <w:r>
        <w:rPr>
          <w:rFonts w:asciiTheme="majorHAnsi" w:hAnsiTheme="majorHAnsi"/>
          <w:sz w:val="22"/>
          <w:szCs w:val="22"/>
        </w:rPr>
        <w:t>Department of History,</w:t>
      </w:r>
      <w:r w:rsidR="00864E9D">
        <w:rPr>
          <w:rFonts w:asciiTheme="majorHAnsi" w:hAnsiTheme="majorHAnsi"/>
          <w:sz w:val="22"/>
          <w:szCs w:val="22"/>
        </w:rPr>
        <w:t xml:space="preserve"> Florida Atlantic University</w:t>
      </w:r>
      <w:r w:rsidR="00864E9D">
        <w:rPr>
          <w:rFonts w:asciiTheme="majorHAnsi" w:hAnsiTheme="majorHAnsi"/>
          <w:sz w:val="22"/>
          <w:szCs w:val="22"/>
        </w:rPr>
        <w:tab/>
      </w:r>
      <w:r w:rsidR="00864E9D">
        <w:rPr>
          <w:rFonts w:asciiTheme="majorHAnsi" w:hAnsiTheme="majorHAnsi"/>
          <w:sz w:val="22"/>
          <w:szCs w:val="22"/>
        </w:rPr>
        <w:tab/>
      </w:r>
      <w:r w:rsidR="00864E9D">
        <w:rPr>
          <w:rFonts w:asciiTheme="majorHAnsi" w:hAnsiTheme="majorHAnsi"/>
          <w:sz w:val="22"/>
          <w:szCs w:val="22"/>
        </w:rPr>
        <w:tab/>
        <w:t xml:space="preserve">      </w:t>
      </w:r>
      <w:r>
        <w:rPr>
          <w:rFonts w:asciiTheme="majorHAnsi" w:hAnsiTheme="majorHAnsi"/>
          <w:sz w:val="22"/>
          <w:szCs w:val="22"/>
        </w:rPr>
        <w:t xml:space="preserve">Office Hours: Mondays </w:t>
      </w:r>
      <w:hyperlink r:id="rId8" w:history="1">
        <w:r w:rsidRPr="008F1896">
          <w:rPr>
            <w:rStyle w:val="Hyperlink"/>
            <w:rFonts w:asciiTheme="majorHAnsi" w:hAnsiTheme="majorHAnsi"/>
            <w:sz w:val="22"/>
            <w:szCs w:val="22"/>
          </w:rPr>
          <w:t>afinucane@fau.edu</w:t>
        </w:r>
      </w:hyperlink>
      <w:r w:rsidR="00864E9D">
        <w:rPr>
          <w:rFonts w:asciiTheme="majorHAnsi" w:hAnsiTheme="majorHAnsi"/>
          <w:sz w:val="22"/>
          <w:szCs w:val="22"/>
        </w:rPr>
        <w:tab/>
      </w:r>
      <w:r w:rsidR="00864E9D">
        <w:rPr>
          <w:rFonts w:asciiTheme="majorHAnsi" w:hAnsiTheme="majorHAnsi"/>
          <w:sz w:val="22"/>
          <w:szCs w:val="22"/>
        </w:rPr>
        <w:tab/>
      </w:r>
      <w:r w:rsidR="00864E9D">
        <w:rPr>
          <w:rFonts w:asciiTheme="majorHAnsi" w:hAnsiTheme="majorHAnsi"/>
          <w:sz w:val="22"/>
          <w:szCs w:val="22"/>
        </w:rPr>
        <w:tab/>
      </w:r>
      <w:r w:rsidR="00864E9D">
        <w:rPr>
          <w:rFonts w:asciiTheme="majorHAnsi" w:hAnsiTheme="majorHAnsi"/>
          <w:sz w:val="22"/>
          <w:szCs w:val="22"/>
        </w:rPr>
        <w:tab/>
      </w:r>
      <w:r w:rsidR="00864E9D">
        <w:rPr>
          <w:rFonts w:asciiTheme="majorHAnsi" w:hAnsiTheme="majorHAnsi"/>
          <w:sz w:val="22"/>
          <w:szCs w:val="22"/>
        </w:rPr>
        <w:tab/>
      </w:r>
      <w:r w:rsidR="00864E9D">
        <w:rPr>
          <w:rFonts w:asciiTheme="majorHAnsi" w:hAnsiTheme="majorHAnsi"/>
          <w:sz w:val="22"/>
          <w:szCs w:val="22"/>
        </w:rPr>
        <w:tab/>
      </w:r>
      <w:r w:rsidR="00864E9D">
        <w:rPr>
          <w:rFonts w:asciiTheme="majorHAnsi" w:hAnsiTheme="majorHAnsi"/>
          <w:sz w:val="22"/>
          <w:szCs w:val="22"/>
        </w:rPr>
        <w:tab/>
        <w:t xml:space="preserve">     </w:t>
      </w:r>
      <w:r>
        <w:rPr>
          <w:rFonts w:asciiTheme="majorHAnsi" w:hAnsiTheme="majorHAnsi"/>
          <w:sz w:val="22"/>
          <w:szCs w:val="22"/>
        </w:rPr>
        <w:t xml:space="preserve">12-3pm &amp; by appointment </w:t>
      </w:r>
    </w:p>
    <w:p w14:paraId="26C36929" w14:textId="48E7F0C0" w:rsidR="002D3E2A" w:rsidRPr="00864E9D" w:rsidRDefault="00864E9D" w:rsidP="0019045C">
      <w:pPr>
        <w:pStyle w:val="PullQuote"/>
        <w:ind w:left="0" w:firstLine="0"/>
        <w:rPr>
          <w:color w:val="88847E"/>
          <w:sz w:val="22"/>
          <w:szCs w:val="22"/>
        </w:rPr>
      </w:pPr>
      <w:r w:rsidRPr="00864E9D">
        <w:rPr>
          <w:noProof/>
          <w:sz w:val="22"/>
          <w:szCs w:val="22"/>
        </w:rPr>
        <w:drawing>
          <wp:anchor distT="165100" distB="165100" distL="165100" distR="165100" simplePos="0" relativeHeight="251659264" behindDoc="0" locked="0" layoutInCell="1" allowOverlap="1" wp14:anchorId="6E963FF4" wp14:editId="6F74D1BC">
            <wp:simplePos x="0" y="0"/>
            <wp:positionH relativeFrom="page">
              <wp:posOffset>733425</wp:posOffset>
            </wp:positionH>
            <wp:positionV relativeFrom="page">
              <wp:posOffset>2724150</wp:posOffset>
            </wp:positionV>
            <wp:extent cx="6029325" cy="2993390"/>
            <wp:effectExtent l="0" t="0" r="9525" b="0"/>
            <wp:wrapTopAndBottom distT="165100" distB="1651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9">
                      <a:extLst/>
                    </a:blip>
                    <a:srcRect/>
                    <a:stretch>
                      <a:fillRect/>
                    </a:stretch>
                  </pic:blipFill>
                  <pic:spPr>
                    <a:xfrm>
                      <a:off x="0" y="0"/>
                      <a:ext cx="6029325" cy="29933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44600" w:rsidRPr="00864E9D">
        <w:rPr>
          <w:color w:val="88847E"/>
          <w:sz w:val="22"/>
          <w:szCs w:val="22"/>
        </w:rPr>
        <w:t>Course Description and Statement of Goals</w:t>
      </w:r>
    </w:p>
    <w:p w14:paraId="31A60996" w14:textId="63064D7E" w:rsidR="002D3E2A" w:rsidRPr="00864E9D" w:rsidRDefault="00F44600" w:rsidP="004C599D">
      <w:pPr>
        <w:pStyle w:val="Body"/>
        <w:spacing w:after="120"/>
        <w:rPr>
          <w:sz w:val="20"/>
          <w:szCs w:val="20"/>
        </w:rPr>
      </w:pPr>
      <w:r w:rsidRPr="00864E9D">
        <w:rPr>
          <w:sz w:val="20"/>
          <w:szCs w:val="20"/>
        </w:rPr>
        <w:t xml:space="preserve">When the colonists of British North America declared in 1776 that “all men are created equal” and that they were “free and independent states,” they were already deeply engaged in one of the most formidable sets of events in American history: the American Revolution. This course will cover the history of the revolution from the colonial struggles of the Seven Years’ War </w:t>
      </w:r>
      <w:r w:rsidR="004C599D" w:rsidRPr="00864E9D">
        <w:rPr>
          <w:sz w:val="20"/>
          <w:szCs w:val="20"/>
        </w:rPr>
        <w:t>through the constitutiona</w:t>
      </w:r>
      <w:r w:rsidR="00F96FDB" w:rsidRPr="00864E9D">
        <w:rPr>
          <w:sz w:val="20"/>
          <w:szCs w:val="20"/>
        </w:rPr>
        <w:t xml:space="preserve">l period and the Federalist era; the Republican ascendancy; </w:t>
      </w:r>
      <w:r w:rsidR="004C599D" w:rsidRPr="00864E9D">
        <w:rPr>
          <w:sz w:val="20"/>
          <w:szCs w:val="20"/>
        </w:rPr>
        <w:t>the sign</w:t>
      </w:r>
      <w:r w:rsidR="00F96FDB" w:rsidRPr="00864E9D">
        <w:rPr>
          <w:sz w:val="20"/>
          <w:szCs w:val="20"/>
        </w:rPr>
        <w:t xml:space="preserve">ificance of the early republic; </w:t>
      </w:r>
      <w:r w:rsidR="004C599D" w:rsidRPr="00864E9D">
        <w:rPr>
          <w:sz w:val="20"/>
          <w:szCs w:val="20"/>
        </w:rPr>
        <w:t xml:space="preserve">and the impact and historiography of the Revolution. </w:t>
      </w:r>
    </w:p>
    <w:p w14:paraId="49CA821A" w14:textId="77777777" w:rsidR="002D3E2A" w:rsidRPr="00864E9D" w:rsidRDefault="00F44600" w:rsidP="004C599D">
      <w:pPr>
        <w:pStyle w:val="Body"/>
        <w:spacing w:after="120"/>
        <w:rPr>
          <w:sz w:val="20"/>
          <w:szCs w:val="20"/>
        </w:rPr>
        <w:sectPr w:rsidR="002D3E2A" w:rsidRPr="00864E9D" w:rsidSect="0019045C">
          <w:headerReference w:type="default" r:id="rId10"/>
          <w:footerReference w:type="default" r:id="rId11"/>
          <w:pgSz w:w="12240" w:h="15840"/>
          <w:pgMar w:top="1300" w:right="1200" w:bottom="1400" w:left="1200" w:header="1035" w:footer="1088" w:gutter="0"/>
          <w:cols w:space="720"/>
        </w:sectPr>
      </w:pPr>
      <w:r w:rsidRPr="00864E9D">
        <w:rPr>
          <w:sz w:val="20"/>
          <w:szCs w:val="20"/>
        </w:rPr>
        <w:t xml:space="preserve">In this course, students will become familiar with the historical outlines of the American Revolution and the diversity of the American colonies and the New United States. This includes not only the acts of the generals and politicians of the era, but the lives and experiences of all members of colonial society, including women, African Americans, Native Americans, loyalists, and soldiers. They will develop the skills to read and analyze some of the most important primary sources in the formation of the American nation, as well as secondary sources that explain and contextualize these sources. </w:t>
      </w:r>
    </w:p>
    <w:p w14:paraId="78EE0BA3" w14:textId="6CE6D103" w:rsidR="002D3E2A" w:rsidRPr="00F96FDB" w:rsidRDefault="00283AA8" w:rsidP="00283AA8">
      <w:pPr>
        <w:pStyle w:val="Heading1"/>
        <w:rPr>
          <w:color w:val="89847F" w:themeColor="background2"/>
        </w:rPr>
      </w:pPr>
      <w:r w:rsidRPr="00F96FDB">
        <w:rPr>
          <w:noProof/>
          <w:color w:val="89847F" w:themeColor="background2"/>
          <w:highlight w:val="yellow"/>
        </w:rPr>
        <w:lastRenderedPageBreak/>
        <w:drawing>
          <wp:anchor distT="127000" distB="127000" distL="127000" distR="127000" simplePos="0" relativeHeight="251660288" behindDoc="0" locked="0" layoutInCell="1" allowOverlap="1" wp14:anchorId="18A17BE0" wp14:editId="7CA4C1D8">
            <wp:simplePos x="0" y="0"/>
            <wp:positionH relativeFrom="page">
              <wp:posOffset>3939217</wp:posOffset>
            </wp:positionH>
            <wp:positionV relativeFrom="page">
              <wp:posOffset>804162</wp:posOffset>
            </wp:positionV>
            <wp:extent cx="3073400" cy="4495800"/>
            <wp:effectExtent l="0" t="0" r="0" b="0"/>
            <wp:wrapThrough wrapText="bothSides" distL="127000" distR="1270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2">
                      <a:extLst/>
                    </a:blip>
                    <a:srcRect l="10830"/>
                    <a:stretch>
                      <a:fillRect/>
                    </a:stretch>
                  </pic:blipFill>
                  <pic:spPr>
                    <a:xfrm>
                      <a:off x="0" y="0"/>
                      <a:ext cx="3073400" cy="4495800"/>
                    </a:xfrm>
                    <a:prstGeom prst="rect">
                      <a:avLst/>
                    </a:prstGeom>
                    <a:ln w="12700" cap="flat">
                      <a:noFill/>
                      <a:miter lim="400000"/>
                    </a:ln>
                    <a:effectLst/>
                  </pic:spPr>
                </pic:pic>
              </a:graphicData>
            </a:graphic>
          </wp:anchor>
        </w:drawing>
      </w:r>
      <w:r w:rsidR="00F44600" w:rsidRPr="00F96FDB">
        <w:rPr>
          <w:color w:val="89847F" w:themeColor="background2"/>
        </w:rPr>
        <w:t>Class Meetings</w:t>
      </w:r>
    </w:p>
    <w:p w14:paraId="5F417781" w14:textId="51600D30" w:rsidR="002D3E2A" w:rsidRPr="00F96FDB" w:rsidRDefault="00F44600" w:rsidP="004C599D">
      <w:pPr>
        <w:pStyle w:val="Body"/>
        <w:spacing w:after="0" w:line="240" w:lineRule="auto"/>
        <w:rPr>
          <w:color w:val="000000" w:themeColor="text1"/>
          <w:sz w:val="20"/>
          <w:szCs w:val="20"/>
        </w:rPr>
      </w:pPr>
      <w:r w:rsidRPr="00F96FDB">
        <w:rPr>
          <w:color w:val="000000" w:themeColor="text1"/>
          <w:sz w:val="20"/>
          <w:szCs w:val="20"/>
        </w:rPr>
        <w:t>Wednesdays</w:t>
      </w:r>
      <w:r w:rsidR="004C599D" w:rsidRPr="00F96FDB">
        <w:rPr>
          <w:color w:val="000000" w:themeColor="text1"/>
          <w:sz w:val="20"/>
          <w:szCs w:val="20"/>
        </w:rPr>
        <w:t xml:space="preserve"> and Fridays</w:t>
      </w:r>
      <w:r w:rsidRPr="00F96FDB">
        <w:rPr>
          <w:color w:val="000000" w:themeColor="text1"/>
          <w:sz w:val="20"/>
          <w:szCs w:val="20"/>
        </w:rPr>
        <w:t>, 11-12:</w:t>
      </w:r>
      <w:r w:rsidR="004C599D" w:rsidRPr="00F96FDB">
        <w:rPr>
          <w:color w:val="000000" w:themeColor="text1"/>
          <w:sz w:val="20"/>
          <w:szCs w:val="20"/>
        </w:rPr>
        <w:t>20, AL 342</w:t>
      </w:r>
    </w:p>
    <w:p w14:paraId="28CAC393" w14:textId="29F54D4A" w:rsidR="004C599D" w:rsidRPr="00F96FDB" w:rsidRDefault="004C599D" w:rsidP="004C599D">
      <w:pPr>
        <w:pStyle w:val="Body"/>
        <w:spacing w:after="0" w:line="240" w:lineRule="auto"/>
        <w:rPr>
          <w:color w:val="000000" w:themeColor="text1"/>
          <w:sz w:val="20"/>
          <w:szCs w:val="20"/>
        </w:rPr>
      </w:pPr>
      <w:r w:rsidRPr="00F96FDB">
        <w:rPr>
          <w:color w:val="000000" w:themeColor="text1"/>
          <w:sz w:val="20"/>
          <w:szCs w:val="20"/>
        </w:rPr>
        <w:t>3 Credit Hours</w:t>
      </w:r>
    </w:p>
    <w:p w14:paraId="398477D1" w14:textId="42A2EAD9" w:rsidR="00283AA8" w:rsidRPr="00F96FDB" w:rsidRDefault="00F44600" w:rsidP="00283AA8">
      <w:pPr>
        <w:pStyle w:val="Heading1"/>
        <w:rPr>
          <w:color w:val="89847F" w:themeColor="background2"/>
        </w:rPr>
      </w:pPr>
      <w:r w:rsidRPr="00F96FDB">
        <w:rPr>
          <w:color w:val="89847F" w:themeColor="background2"/>
        </w:rPr>
        <w:t>Policies</w:t>
      </w:r>
    </w:p>
    <w:p w14:paraId="57AD8350" w14:textId="77777777" w:rsidR="00283AA8" w:rsidRPr="00F96FDB" w:rsidRDefault="00283AA8" w:rsidP="00283AA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p>
    <w:p w14:paraId="1A611957" w14:textId="77777777" w:rsidR="00864E9D" w:rsidRPr="00864E9D" w:rsidRDefault="00864E9D" w:rsidP="00864E9D">
      <w:pPr>
        <w:pStyle w:val="Default"/>
        <w:rPr>
          <w:rFonts w:ascii="Calibri" w:hAnsi="Calibri"/>
          <w:sz w:val="23"/>
          <w:szCs w:val="23"/>
        </w:rPr>
      </w:pPr>
      <w:r w:rsidRPr="00864E9D">
        <w:rPr>
          <w:rFonts w:ascii="Calibri" w:hAnsi="Calibri"/>
          <w:b/>
          <w:sz w:val="23"/>
          <w:szCs w:val="23"/>
          <w:u w:val="single"/>
        </w:rPr>
        <w:t>Attendance Policy</w:t>
      </w:r>
      <w:r w:rsidRPr="00864E9D">
        <w:rPr>
          <w:rFonts w:ascii="Calibri" w:hAnsi="Calibri"/>
          <w:sz w:val="23"/>
          <w:szCs w:val="23"/>
        </w:rPr>
        <w:t xml:space="preserve">: </w:t>
      </w:r>
      <w:r w:rsidRPr="00864E9D">
        <w:rPr>
          <w:rFonts w:ascii="Calibri" w:hAnsi="Calibri"/>
          <w:iCs/>
          <w:sz w:val="23"/>
          <w:szCs w:val="23"/>
        </w:rPr>
        <w:t xml:space="preserve">Students are expected to attend all of their scheduled University classes and to satisfy all academic objectives as outlined by the instructor. The effect of absences upon grades is determined by the instructor, and the University reserves the right to deal at any time with individual cases of non-attendance. </w:t>
      </w:r>
    </w:p>
    <w:p w14:paraId="1A15DD9F" w14:textId="77777777" w:rsidR="00864E9D" w:rsidRPr="00864E9D" w:rsidRDefault="00864E9D" w:rsidP="00864E9D">
      <w:pPr>
        <w:pStyle w:val="Default"/>
        <w:rPr>
          <w:rFonts w:ascii="Calibri" w:hAnsi="Calibri"/>
          <w:sz w:val="23"/>
          <w:szCs w:val="23"/>
        </w:rPr>
      </w:pPr>
      <w:r w:rsidRPr="00864E9D">
        <w:rPr>
          <w:rFonts w:ascii="Calibri" w:hAnsi="Calibri"/>
          <w:iCs/>
          <w:sz w:val="23"/>
          <w:szCs w:val="23"/>
        </w:rPr>
        <w:t xml:space="preserve">Students are responsible for arranging to make up work missed because of legitimate class absence, such as illness, family emergencies, military obligation, court-imposed legal obligations or participation in University-approved activities. Examples of University-approved reasons for absences include participating on an athletic or scholastic team, musical and theatrical performances and debate activities. It is the student’s responsibility to give the instructor notice prior to any anticipated absences and within a reasonable amount of time after an unanticipated absence, ordinarily by the next scheduled class meeting. Instructors must allow each student who is absent for a University-approved reason the opportunity to make up work missed without any reduction in the student’s final course grade as a direct result of such absence. </w:t>
      </w:r>
    </w:p>
    <w:p w14:paraId="53E3ED62" w14:textId="77777777" w:rsidR="00864E9D" w:rsidRPr="00864E9D" w:rsidRDefault="00864E9D" w:rsidP="00864E9D">
      <w:pPr>
        <w:pStyle w:val="Default"/>
        <w:rPr>
          <w:rFonts w:ascii="Calibri" w:hAnsi="Calibri"/>
        </w:rPr>
      </w:pPr>
    </w:p>
    <w:p w14:paraId="6A16B386" w14:textId="77777777" w:rsidR="00864E9D" w:rsidRPr="00864E9D" w:rsidRDefault="00864E9D" w:rsidP="00864E9D">
      <w:pPr>
        <w:pStyle w:val="Default"/>
        <w:rPr>
          <w:rFonts w:ascii="Calibri" w:hAnsi="Calibri"/>
          <w:sz w:val="23"/>
          <w:szCs w:val="23"/>
        </w:rPr>
      </w:pPr>
      <w:r w:rsidRPr="00864E9D">
        <w:rPr>
          <w:rFonts w:ascii="Calibri" w:hAnsi="Calibri"/>
          <w:b/>
          <w:sz w:val="23"/>
          <w:szCs w:val="23"/>
          <w:u w:val="single"/>
        </w:rPr>
        <w:t>Late work and absences</w:t>
      </w:r>
      <w:r w:rsidRPr="00864E9D">
        <w:rPr>
          <w:rFonts w:ascii="Calibri" w:hAnsi="Calibri"/>
          <w:sz w:val="23"/>
          <w:szCs w:val="23"/>
        </w:rPr>
        <w:t xml:space="preserve">: Papers turned in late will be penalized. Students may not be penalized for absences due to participation in University-approved activities, including athletic or scholastics teams, musical and theatrical performances, and debate activities; students may make up missed work without any reduction in the student’s final course grade. Reasonable accommodation will be made for students participating in a religious observance. </w:t>
      </w:r>
    </w:p>
    <w:p w14:paraId="03F1FD3E" w14:textId="77777777" w:rsidR="00864E9D" w:rsidRPr="00864E9D" w:rsidRDefault="00864E9D" w:rsidP="00864E9D">
      <w:pPr>
        <w:pStyle w:val="Default"/>
        <w:rPr>
          <w:rFonts w:ascii="Calibri" w:hAnsi="Calibri"/>
          <w:sz w:val="23"/>
          <w:szCs w:val="23"/>
        </w:rPr>
      </w:pPr>
    </w:p>
    <w:p w14:paraId="758CD3AA" w14:textId="77777777" w:rsidR="00864E9D" w:rsidRPr="00864E9D" w:rsidRDefault="00864E9D" w:rsidP="00864E9D">
      <w:pPr>
        <w:pStyle w:val="Default"/>
        <w:rPr>
          <w:rFonts w:ascii="Calibri" w:hAnsi="Calibri"/>
          <w:sz w:val="23"/>
          <w:szCs w:val="23"/>
        </w:rPr>
      </w:pPr>
      <w:r w:rsidRPr="00864E9D">
        <w:rPr>
          <w:rFonts w:ascii="Calibri" w:hAnsi="Calibri"/>
          <w:b/>
          <w:sz w:val="23"/>
          <w:szCs w:val="23"/>
          <w:u w:val="single"/>
        </w:rPr>
        <w:t>Grades of Incomplete</w:t>
      </w:r>
      <w:r w:rsidRPr="00864E9D">
        <w:rPr>
          <w:rFonts w:ascii="Calibri" w:hAnsi="Calibri"/>
          <w:sz w:val="23"/>
          <w:szCs w:val="23"/>
        </w:rPr>
        <w:t xml:space="preserve"> (“I”) are reserved for students who are </w:t>
      </w:r>
      <w:r w:rsidRPr="00864E9D">
        <w:rPr>
          <w:rFonts w:ascii="Calibri" w:hAnsi="Calibri"/>
          <w:sz w:val="23"/>
          <w:szCs w:val="23"/>
          <w:u w:val="single"/>
        </w:rPr>
        <w:t>passing</w:t>
      </w:r>
      <w:r w:rsidRPr="00864E9D">
        <w:rPr>
          <w:rFonts w:ascii="Calibri" w:hAnsi="Calibri"/>
          <w:sz w:val="23"/>
          <w:szCs w:val="23"/>
        </w:rPr>
        <w:t xml:space="preserve"> a course but have not completed all the required work because of </w:t>
      </w:r>
      <w:r w:rsidRPr="00864E9D">
        <w:rPr>
          <w:rFonts w:ascii="Calibri" w:hAnsi="Calibri"/>
          <w:sz w:val="23"/>
          <w:szCs w:val="23"/>
          <w:u w:val="single"/>
        </w:rPr>
        <w:t>exceptional circumstances (</w:t>
      </w:r>
      <w:r w:rsidRPr="00864E9D">
        <w:rPr>
          <w:rFonts w:ascii="Calibri" w:hAnsi="Calibri"/>
          <w:sz w:val="23"/>
          <w:szCs w:val="23"/>
        </w:rPr>
        <w:t>documented illness, death or severe illness in the family, unexpected hospitalization, or severe family crisis).</w:t>
      </w:r>
    </w:p>
    <w:p w14:paraId="36A11E0A" w14:textId="77777777" w:rsidR="00864E9D" w:rsidRPr="00864E9D" w:rsidRDefault="00864E9D" w:rsidP="00864E9D">
      <w:pPr>
        <w:pStyle w:val="Default"/>
        <w:rPr>
          <w:rFonts w:ascii="Calibri" w:hAnsi="Calibri"/>
          <w:sz w:val="23"/>
          <w:szCs w:val="23"/>
        </w:rPr>
      </w:pPr>
    </w:p>
    <w:p w14:paraId="5E0A3415" w14:textId="77777777" w:rsidR="00864E9D" w:rsidRPr="00864E9D" w:rsidRDefault="00864E9D" w:rsidP="00864E9D">
      <w:pPr>
        <w:pStyle w:val="Default"/>
        <w:rPr>
          <w:rFonts w:ascii="Calibri" w:hAnsi="Calibri"/>
          <w:sz w:val="23"/>
          <w:szCs w:val="23"/>
        </w:rPr>
      </w:pPr>
      <w:r w:rsidRPr="00864E9D">
        <w:rPr>
          <w:rFonts w:ascii="Calibri" w:hAnsi="Calibri"/>
          <w:b/>
          <w:iCs/>
          <w:sz w:val="23"/>
          <w:szCs w:val="23"/>
          <w:u w:val="single"/>
        </w:rPr>
        <w:t>Students with disabilities</w:t>
      </w:r>
      <w:r w:rsidRPr="00864E9D">
        <w:rPr>
          <w:rFonts w:ascii="Calibri" w:hAnsi="Calibri"/>
          <w:iCs/>
          <w:sz w:val="23"/>
          <w:szCs w:val="23"/>
        </w:rPr>
        <w:t xml:space="preserve">: In compliance with the Americans with Disabilities Act (ADA), students who require special accommodation due to a disability to properly execute coursework must register with Student Accessibility Services (SAS) and follow all SAS procedures. SAS has offices across three of FAU’s campuses – Boca Raton, Davie and Jupiter – however disability services are available for students on all campuses. </w:t>
      </w:r>
    </w:p>
    <w:p w14:paraId="487CEA49" w14:textId="77777777" w:rsidR="00864E9D" w:rsidRPr="00864E9D" w:rsidRDefault="00864E9D" w:rsidP="00864E9D">
      <w:pPr>
        <w:pStyle w:val="Default"/>
        <w:rPr>
          <w:rFonts w:ascii="Calibri" w:hAnsi="Calibri"/>
          <w:sz w:val="23"/>
          <w:szCs w:val="23"/>
        </w:rPr>
      </w:pPr>
    </w:p>
    <w:p w14:paraId="212C50CE" w14:textId="77777777" w:rsidR="00864E9D" w:rsidRPr="00864E9D"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Garamond"/>
          <w:color w:val="000000"/>
          <w:sz w:val="22"/>
          <w:szCs w:val="22"/>
          <w:bdr w:val="none" w:sz="0" w:space="0" w:color="auto"/>
        </w:rPr>
      </w:pPr>
      <w:r w:rsidRPr="00864E9D">
        <w:rPr>
          <w:rFonts w:ascii="Calibri" w:eastAsiaTheme="minorEastAsia" w:hAnsi="Calibri" w:cs="Garamond"/>
          <w:color w:val="000000"/>
          <w:sz w:val="22"/>
          <w:szCs w:val="22"/>
          <w:bdr w:val="none" w:sz="0" w:space="0" w:color="auto"/>
        </w:rPr>
        <w:t>Academic misconduct, including plagiarism, will be penalized. Class discussion and debate is highly encouraged, but interactions with others must remain respectful.</w:t>
      </w:r>
    </w:p>
    <w:p w14:paraId="3C24BF62" w14:textId="77777777" w:rsidR="00864E9D" w:rsidRPr="00864E9D" w:rsidRDefault="00864E9D" w:rsidP="00864E9D">
      <w:pPr>
        <w:pStyle w:val="Default"/>
        <w:rPr>
          <w:rFonts w:ascii="Calibri" w:hAnsi="Calibri"/>
          <w:b/>
          <w:sz w:val="22"/>
          <w:szCs w:val="22"/>
          <w:u w:val="single"/>
        </w:rPr>
      </w:pPr>
    </w:p>
    <w:p w14:paraId="1A5BEF66" w14:textId="40A7B0CA" w:rsidR="00864E9D" w:rsidRDefault="00864E9D" w:rsidP="00864E9D">
      <w:pPr>
        <w:pStyle w:val="Default"/>
        <w:rPr>
          <w:iCs/>
          <w:sz w:val="23"/>
          <w:szCs w:val="23"/>
        </w:rPr>
      </w:pPr>
      <w:r w:rsidRPr="00864E9D">
        <w:rPr>
          <w:rFonts w:ascii="Calibri" w:hAnsi="Calibri"/>
          <w:b/>
          <w:sz w:val="23"/>
          <w:szCs w:val="23"/>
          <w:u w:val="single"/>
        </w:rPr>
        <w:t>Code of Academic Integrity policy</w:t>
      </w:r>
      <w:r w:rsidRPr="00864E9D">
        <w:rPr>
          <w:rFonts w:ascii="Calibri" w:hAnsi="Calibri"/>
          <w:sz w:val="23"/>
          <w:szCs w:val="23"/>
        </w:rPr>
        <w:t xml:space="preserve"> </w:t>
      </w:r>
      <w:r w:rsidRPr="00864E9D">
        <w:rPr>
          <w:rFonts w:ascii="Calibri" w:hAnsi="Calibri"/>
          <w:iCs/>
          <w:sz w:val="23"/>
          <w:szCs w:val="23"/>
        </w:rPr>
        <w:t xml:space="preserve">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w:t>
      </w:r>
      <w:hyperlink r:id="rId13" w:history="1">
        <w:r w:rsidRPr="006F2672">
          <w:rPr>
            <w:rStyle w:val="Hyperlink"/>
            <w:rFonts w:ascii="Calibri" w:hAnsi="Calibri"/>
            <w:iCs/>
            <w:sz w:val="23"/>
            <w:szCs w:val="23"/>
          </w:rPr>
          <w:t>University Regulation 4.</w:t>
        </w:r>
        <w:r w:rsidRPr="006F2672">
          <w:rPr>
            <w:rStyle w:val="Hyperlink"/>
            <w:iCs/>
            <w:sz w:val="23"/>
            <w:szCs w:val="23"/>
          </w:rPr>
          <w:t>001.</w:t>
        </w:r>
      </w:hyperlink>
      <w:bookmarkStart w:id="0" w:name="_GoBack"/>
      <w:bookmarkEnd w:id="0"/>
    </w:p>
    <w:p w14:paraId="75DC2E99" w14:textId="77777777" w:rsidR="00864E9D" w:rsidRDefault="00864E9D" w:rsidP="00864E9D">
      <w:pPr>
        <w:pStyle w:val="Default"/>
        <w:rPr>
          <w:iCs/>
          <w:sz w:val="23"/>
          <w:szCs w:val="23"/>
        </w:rPr>
      </w:pPr>
    </w:p>
    <w:p w14:paraId="34B81927"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Students are expected to produce original and individual work on all assignments. Students are expected to understand that the definition of plagiarism</w:t>
      </w:r>
    </w:p>
    <w:p w14:paraId="15A9B374"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includes:</w:t>
      </w:r>
    </w:p>
    <w:p w14:paraId="2A562B27"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1. Copying large or smalls sections of a written text without appropriate quotations and citation</w:t>
      </w:r>
    </w:p>
    <w:p w14:paraId="46C251FB"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2. Paraphrasing written material without citing the source</w:t>
      </w:r>
    </w:p>
    <w:p w14:paraId="27CFE9B8"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3. Citing a source other than that from which you obtained your evidence</w:t>
      </w:r>
    </w:p>
    <w:p w14:paraId="6E460205"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4. Altering or contriving evidence</w:t>
      </w:r>
    </w:p>
    <w:p w14:paraId="0EC87347"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Plagiarizing, intentionally or unintentionally, may result in the failure of individual assignments and/or the course as a whole.</w:t>
      </w:r>
    </w:p>
    <w:p w14:paraId="3AFB2F34"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EastAsia" w:hAnsiTheme="minorHAnsi" w:cs="Garamond"/>
          <w:color w:val="000000"/>
          <w:sz w:val="20"/>
          <w:szCs w:val="20"/>
          <w:bdr w:val="none" w:sz="0" w:space="0" w:color="auto"/>
        </w:rPr>
      </w:pPr>
    </w:p>
    <w:p w14:paraId="514EB183"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Students must complete exams on their own, without referring to any notes or other students during the exam.</w:t>
      </w:r>
      <w:r>
        <w:rPr>
          <w:rFonts w:asciiTheme="minorHAnsi" w:eastAsiaTheme="minorEastAsia" w:hAnsiTheme="minorHAnsi" w:cs="Garamond"/>
          <w:color w:val="000000"/>
          <w:sz w:val="20"/>
          <w:szCs w:val="20"/>
          <w:bdr w:val="none" w:sz="0" w:space="0" w:color="auto"/>
        </w:rPr>
        <w:t xml:space="preserve"> Papers will be submitted through Turnitin on Canvas and filtered through antiplagiarism software.</w:t>
      </w:r>
    </w:p>
    <w:p w14:paraId="52FCBD57"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p>
    <w:p w14:paraId="44F888C6" w14:textId="77777777" w:rsidR="00864E9D"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Students are required to turn off cell phones and other devices that vibrate or make noise during class meetings. The use of laptops during meetings is permitted but restricted to class-related activity.</w:t>
      </w:r>
    </w:p>
    <w:p w14:paraId="0DA3E96D" w14:textId="77777777" w:rsidR="00864E9D" w:rsidRPr="00F96FDB" w:rsidRDefault="00864E9D" w:rsidP="00864E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p>
    <w:p w14:paraId="643EB7BD" w14:textId="77777777" w:rsidR="00864E9D" w:rsidRPr="00F96FDB" w:rsidRDefault="00864E9D" w:rsidP="00864E9D">
      <w:pPr>
        <w:pStyle w:val="Body"/>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 xml:space="preserve">Students must check their FAU email </w:t>
      </w:r>
      <w:r>
        <w:rPr>
          <w:rFonts w:asciiTheme="minorHAnsi" w:eastAsiaTheme="minorEastAsia" w:hAnsiTheme="minorHAnsi" w:cs="Garamond"/>
          <w:color w:val="000000"/>
          <w:sz w:val="20"/>
          <w:szCs w:val="20"/>
          <w:bdr w:val="none" w:sz="0" w:space="0" w:color="auto"/>
        </w:rPr>
        <w:t xml:space="preserve">and the Canvas website </w:t>
      </w:r>
      <w:r w:rsidRPr="00F96FDB">
        <w:rPr>
          <w:rFonts w:asciiTheme="minorHAnsi" w:eastAsiaTheme="minorEastAsia" w:hAnsiTheme="minorHAnsi" w:cs="Garamond"/>
          <w:color w:val="000000"/>
          <w:sz w:val="20"/>
          <w:szCs w:val="20"/>
          <w:bdr w:val="none" w:sz="0" w:space="0" w:color="auto"/>
        </w:rPr>
        <w:t>regularly for notice of changes.</w:t>
      </w:r>
    </w:p>
    <w:p w14:paraId="1AF499AC" w14:textId="77777777" w:rsidR="00864E9D" w:rsidRPr="00864E9D" w:rsidRDefault="00864E9D" w:rsidP="00864E9D">
      <w:pPr>
        <w:pStyle w:val="Default"/>
        <w:rPr>
          <w:iCs/>
          <w:sz w:val="23"/>
          <w:szCs w:val="23"/>
        </w:rPr>
        <w:sectPr w:rsidR="00864E9D" w:rsidRPr="00864E9D" w:rsidSect="00961382">
          <w:pgSz w:w="12240" w:h="15840"/>
          <w:pgMar w:top="1300" w:right="1200" w:bottom="1400" w:left="1200" w:header="1026" w:footer="1070" w:gutter="0"/>
          <w:cols w:space="720"/>
        </w:sectPr>
      </w:pPr>
    </w:p>
    <w:p w14:paraId="55E76022" w14:textId="42E7FA00" w:rsidR="00283AA8" w:rsidRPr="00F96FDB" w:rsidRDefault="00283AA8" w:rsidP="00283AA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lastRenderedPageBreak/>
        <w:t xml:space="preserve">The </w:t>
      </w:r>
      <w:r w:rsidRPr="00F96FDB">
        <w:rPr>
          <w:rFonts w:asciiTheme="minorHAnsi" w:eastAsiaTheme="minorEastAsia" w:hAnsiTheme="minorHAnsi" w:cs="Garamond"/>
          <w:b/>
          <w:bCs/>
          <w:color w:val="000000"/>
          <w:sz w:val="20"/>
          <w:szCs w:val="20"/>
          <w:bdr w:val="none" w:sz="0" w:space="0" w:color="auto"/>
        </w:rPr>
        <w:t xml:space="preserve">FAU Center for Excellence in Writing </w:t>
      </w:r>
      <w:r w:rsidRPr="00F96FDB">
        <w:rPr>
          <w:rFonts w:asciiTheme="minorHAnsi" w:eastAsiaTheme="minorEastAsia" w:hAnsiTheme="minorHAnsi" w:cs="Garamond"/>
          <w:color w:val="000000"/>
          <w:sz w:val="20"/>
          <w:szCs w:val="20"/>
          <w:bdr w:val="none" w:sz="0" w:space="0" w:color="auto"/>
        </w:rPr>
        <w:t xml:space="preserve">has a number of resources designed to help you with your writing, including appointments to address individual assignments both in person and online. Students are encouraged to take advantage of the writing center, which can be accessed at </w:t>
      </w:r>
      <w:hyperlink r:id="rId14" w:history="1">
        <w:r w:rsidRPr="00F96FDB">
          <w:rPr>
            <w:rStyle w:val="Hyperlink"/>
            <w:rFonts w:asciiTheme="minorHAnsi" w:eastAsiaTheme="minorEastAsia" w:hAnsiTheme="minorHAnsi" w:cs="Garamond"/>
            <w:sz w:val="20"/>
            <w:szCs w:val="20"/>
            <w:bdr w:val="none" w:sz="0" w:space="0" w:color="auto"/>
          </w:rPr>
          <w:t>www.fau.edu/ucew</w:t>
        </w:r>
      </w:hyperlink>
      <w:r w:rsidRPr="00F96FDB">
        <w:rPr>
          <w:rFonts w:asciiTheme="minorHAnsi" w:eastAsiaTheme="minorEastAsia" w:hAnsiTheme="minorHAnsi" w:cs="Garamond"/>
          <w:color w:val="000000"/>
          <w:sz w:val="20"/>
          <w:szCs w:val="20"/>
          <w:bdr w:val="none" w:sz="0" w:space="0" w:color="auto"/>
        </w:rPr>
        <w:t>.</w:t>
      </w:r>
    </w:p>
    <w:p w14:paraId="626B2C44" w14:textId="77777777" w:rsidR="00283AA8" w:rsidRPr="00F96FDB" w:rsidRDefault="00283AA8" w:rsidP="00283AA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p>
    <w:p w14:paraId="285FE66C" w14:textId="12BC1EBE" w:rsidR="00283AA8" w:rsidRPr="00F96FDB" w:rsidRDefault="00283AA8" w:rsidP="00283AA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 xml:space="preserve">Should the examination schedule for this course conflict with your </w:t>
      </w:r>
      <w:r w:rsidRPr="00F96FDB">
        <w:rPr>
          <w:rFonts w:asciiTheme="minorHAnsi" w:eastAsiaTheme="minorEastAsia" w:hAnsiTheme="minorHAnsi" w:cs="Garamond"/>
          <w:b/>
          <w:bCs/>
          <w:color w:val="000000"/>
          <w:sz w:val="20"/>
          <w:szCs w:val="20"/>
          <w:bdr w:val="none" w:sz="0" w:space="0" w:color="auto"/>
        </w:rPr>
        <w:t xml:space="preserve">mandated religious observance, </w:t>
      </w:r>
      <w:r w:rsidRPr="00F96FDB">
        <w:rPr>
          <w:rFonts w:asciiTheme="minorHAnsi" w:eastAsiaTheme="minorEastAsia" w:hAnsiTheme="minorHAnsi" w:cs="Garamond"/>
          <w:color w:val="000000"/>
          <w:sz w:val="20"/>
          <w:szCs w:val="20"/>
          <w:bdr w:val="none" w:sz="0" w:space="0" w:color="auto"/>
        </w:rPr>
        <w:t xml:space="preserve">please contact Dr. Finucane </w:t>
      </w:r>
      <w:r w:rsidRPr="00F96FDB">
        <w:rPr>
          <w:rFonts w:asciiTheme="minorHAnsi" w:eastAsiaTheme="minorEastAsia" w:hAnsiTheme="minorHAnsi" w:cs="Garamond"/>
          <w:i/>
          <w:iCs/>
          <w:color w:val="000000"/>
          <w:sz w:val="20"/>
          <w:szCs w:val="20"/>
          <w:bdr w:val="none" w:sz="0" w:space="0" w:color="auto"/>
        </w:rPr>
        <w:t xml:space="preserve">at the beginning of the semester </w:t>
      </w:r>
      <w:r w:rsidR="00C6346D">
        <w:rPr>
          <w:rFonts w:asciiTheme="minorHAnsi" w:eastAsiaTheme="minorEastAsia" w:hAnsiTheme="minorHAnsi" w:cs="Garamond"/>
          <w:color w:val="000000"/>
          <w:sz w:val="20"/>
          <w:szCs w:val="20"/>
          <w:bdr w:val="none" w:sz="0" w:space="0" w:color="auto"/>
        </w:rPr>
        <w:t>so we can schedule a make-</w:t>
      </w:r>
      <w:r w:rsidRPr="00F96FDB">
        <w:rPr>
          <w:rFonts w:asciiTheme="minorHAnsi" w:eastAsiaTheme="minorEastAsia" w:hAnsiTheme="minorHAnsi" w:cs="Garamond"/>
          <w:color w:val="000000"/>
          <w:sz w:val="20"/>
          <w:szCs w:val="20"/>
          <w:bdr w:val="none" w:sz="0" w:space="0" w:color="auto"/>
        </w:rPr>
        <w:t>up exam at a mutually acceptable time. In addition, students will not be penalized of absence from regularly scheduled class activities which conflict with mandated religious observances. As stated in FAU’s University Regulation 5.010, “The University is committed to fostering an inclusive, accessible, and diverse intellectual and cultural campus experience.</w:t>
      </w:r>
    </w:p>
    <w:p w14:paraId="586EB8A7" w14:textId="77777777" w:rsidR="00283AA8" w:rsidRPr="00F96FDB" w:rsidRDefault="00283AA8" w:rsidP="00283AA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p>
    <w:p w14:paraId="0217908F" w14:textId="55F40E87" w:rsidR="00283AA8" w:rsidRPr="00F96FDB" w:rsidRDefault="00283AA8" w:rsidP="00283AA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r w:rsidRPr="00F96FDB">
        <w:rPr>
          <w:rFonts w:asciiTheme="minorHAnsi" w:eastAsiaTheme="minorEastAsia" w:hAnsiTheme="minorHAnsi" w:cs="Garamond"/>
          <w:color w:val="000000"/>
          <w:sz w:val="20"/>
          <w:szCs w:val="20"/>
          <w:bdr w:val="none" w:sz="0" w:space="0" w:color="auto"/>
        </w:rPr>
        <w:t xml:space="preserve">Students are encouraged to </w:t>
      </w:r>
      <w:r w:rsidRPr="00F96FDB">
        <w:rPr>
          <w:rFonts w:asciiTheme="minorHAnsi" w:eastAsiaTheme="minorEastAsia" w:hAnsiTheme="minorHAnsi" w:cs="Garamond"/>
          <w:b/>
          <w:bCs/>
          <w:color w:val="000000"/>
          <w:sz w:val="20"/>
          <w:szCs w:val="20"/>
          <w:bdr w:val="none" w:sz="0" w:space="0" w:color="auto"/>
        </w:rPr>
        <w:t xml:space="preserve">take advantage of office hours </w:t>
      </w:r>
      <w:r w:rsidRPr="00F96FDB">
        <w:rPr>
          <w:rFonts w:asciiTheme="minorHAnsi" w:eastAsiaTheme="minorEastAsia" w:hAnsiTheme="minorHAnsi" w:cs="Garamond"/>
          <w:color w:val="000000"/>
          <w:sz w:val="20"/>
          <w:szCs w:val="20"/>
          <w:bdr w:val="none" w:sz="0" w:space="0" w:color="auto"/>
        </w:rPr>
        <w:t>in order to ask questions about assignments, seek clarifications, and discuss further any class material they do not fully understand.</w:t>
      </w:r>
      <w:r w:rsidR="00C6346D">
        <w:rPr>
          <w:rFonts w:asciiTheme="minorHAnsi" w:eastAsiaTheme="minorEastAsia" w:hAnsiTheme="minorHAnsi" w:cs="Garamond"/>
          <w:color w:val="000000"/>
          <w:sz w:val="20"/>
          <w:szCs w:val="20"/>
          <w:bdr w:val="none" w:sz="0" w:space="0" w:color="auto"/>
        </w:rPr>
        <w:t xml:space="preserve"> You can sign up for office hours via Canvas.</w:t>
      </w:r>
      <w:r w:rsidRPr="00F96FDB">
        <w:rPr>
          <w:rFonts w:asciiTheme="minorHAnsi" w:eastAsiaTheme="minorEastAsia" w:hAnsiTheme="minorHAnsi" w:cs="Garamond"/>
          <w:color w:val="000000"/>
          <w:sz w:val="20"/>
          <w:szCs w:val="20"/>
          <w:bdr w:val="none" w:sz="0" w:space="0" w:color="auto"/>
        </w:rPr>
        <w:t xml:space="preserve"> Email will be answered on weekdays.</w:t>
      </w:r>
    </w:p>
    <w:p w14:paraId="0B08EEFD" w14:textId="77777777" w:rsidR="00283AA8" w:rsidRPr="00F96FDB" w:rsidRDefault="00283AA8" w:rsidP="00283AA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Garamond"/>
          <w:color w:val="000000"/>
          <w:sz w:val="20"/>
          <w:szCs w:val="20"/>
          <w:bdr w:val="none" w:sz="0" w:space="0" w:color="auto"/>
        </w:rPr>
      </w:pPr>
    </w:p>
    <w:p w14:paraId="53FE6D93" w14:textId="2C1534B5" w:rsidR="00F96FDB" w:rsidRPr="00F96FDB" w:rsidRDefault="00F44600" w:rsidP="00F96FDB">
      <w:pPr>
        <w:pStyle w:val="Heading1"/>
        <w:rPr>
          <w:color w:val="89847F" w:themeColor="background2"/>
        </w:rPr>
      </w:pPr>
      <w:r w:rsidRPr="00F96FDB">
        <w:rPr>
          <w:color w:val="89847F" w:themeColor="background2"/>
        </w:rPr>
        <w:t>Grading</w:t>
      </w:r>
    </w:p>
    <w:p w14:paraId="1D7A88A9" w14:textId="473FD6F5" w:rsidR="002D3E2A" w:rsidRPr="00F96FDB" w:rsidRDefault="00F44600">
      <w:pPr>
        <w:pStyle w:val="Body2"/>
      </w:pPr>
      <w:r w:rsidRPr="00F96FDB">
        <w:t>This course will use the following grading system:</w:t>
      </w:r>
    </w:p>
    <w:p w14:paraId="00D97611" w14:textId="2B744EAD" w:rsidR="002D3E2A" w:rsidRPr="00F96FDB" w:rsidRDefault="00FA1069">
      <w:pPr>
        <w:pStyle w:val="Body2"/>
      </w:pPr>
      <w:r>
        <w:tab/>
      </w:r>
      <w:r>
        <w:tab/>
      </w:r>
      <w:r>
        <w:tab/>
      </w:r>
      <w:r>
        <w:tab/>
        <w:t>A = 94</w:t>
      </w:r>
      <w:r w:rsidR="00F44600" w:rsidRPr="00F96FDB">
        <w:t>0-1000 points</w:t>
      </w:r>
      <w:r w:rsidR="00F44600" w:rsidRPr="00F96FDB">
        <w:tab/>
      </w:r>
      <w:r w:rsidR="00F44600" w:rsidRPr="00F96FDB">
        <w:tab/>
        <w:t>A- = 900-9</w:t>
      </w:r>
      <w:r>
        <w:t>3</w:t>
      </w:r>
      <w:r w:rsidR="00F44600" w:rsidRPr="00F96FDB">
        <w:t>9</w:t>
      </w:r>
    </w:p>
    <w:p w14:paraId="31932645" w14:textId="37B1EC33" w:rsidR="002D3E2A" w:rsidRPr="00F96FDB" w:rsidRDefault="00F44600">
      <w:pPr>
        <w:pStyle w:val="Body2"/>
      </w:pPr>
      <w:r w:rsidRPr="00F96FDB">
        <w:t>B+ = 8</w:t>
      </w:r>
      <w:r w:rsidR="00FA1069">
        <w:t>7</w:t>
      </w:r>
      <w:r w:rsidRPr="00F96FDB">
        <w:t>0-899</w:t>
      </w:r>
      <w:r w:rsidRPr="00F96FDB">
        <w:tab/>
      </w:r>
      <w:r w:rsidRPr="00F96FDB">
        <w:tab/>
      </w:r>
      <w:r w:rsidRPr="00F96FDB">
        <w:tab/>
        <w:t>B = 830-8</w:t>
      </w:r>
      <w:r w:rsidR="00FA1069">
        <w:t>6</w:t>
      </w:r>
      <w:r w:rsidRPr="00F96FDB">
        <w:t>9</w:t>
      </w:r>
      <w:r w:rsidRPr="00F96FDB">
        <w:tab/>
      </w:r>
      <w:r w:rsidRPr="00F96FDB">
        <w:tab/>
      </w:r>
      <w:r w:rsidRPr="00F96FDB">
        <w:tab/>
        <w:t>B- = 800-829</w:t>
      </w:r>
    </w:p>
    <w:p w14:paraId="752FF277" w14:textId="6F8B1ECF" w:rsidR="002D3E2A" w:rsidRPr="00F96FDB" w:rsidRDefault="00F44600">
      <w:pPr>
        <w:pStyle w:val="Body2"/>
      </w:pPr>
      <w:r w:rsidRPr="00F96FDB">
        <w:t>C+ = 7</w:t>
      </w:r>
      <w:r w:rsidR="00FA1069">
        <w:t>7</w:t>
      </w:r>
      <w:r w:rsidRPr="00F96FDB">
        <w:t>0-799</w:t>
      </w:r>
      <w:r w:rsidRPr="00F96FDB">
        <w:tab/>
      </w:r>
      <w:r w:rsidRPr="00F96FDB">
        <w:tab/>
      </w:r>
      <w:r w:rsidRPr="00F96FDB">
        <w:tab/>
        <w:t>C = 730-7</w:t>
      </w:r>
      <w:r w:rsidR="00FA1069">
        <w:t>69</w:t>
      </w:r>
      <w:r w:rsidRPr="00F96FDB">
        <w:tab/>
      </w:r>
      <w:r w:rsidRPr="00F96FDB">
        <w:tab/>
      </w:r>
      <w:r w:rsidRPr="00F96FDB">
        <w:tab/>
        <w:t>C- = 700-729</w:t>
      </w:r>
    </w:p>
    <w:p w14:paraId="4B75BCEC" w14:textId="37E3FF50" w:rsidR="002D3E2A" w:rsidRPr="00F96FDB" w:rsidRDefault="00F44600">
      <w:pPr>
        <w:pStyle w:val="Body2"/>
      </w:pPr>
      <w:r w:rsidRPr="00F96FDB">
        <w:t>D+ = 6</w:t>
      </w:r>
      <w:r w:rsidR="00FA1069">
        <w:t>7</w:t>
      </w:r>
      <w:r w:rsidRPr="00F96FDB">
        <w:t>0-699</w:t>
      </w:r>
      <w:r w:rsidRPr="00F96FDB">
        <w:tab/>
      </w:r>
      <w:r w:rsidRPr="00F96FDB">
        <w:tab/>
      </w:r>
      <w:r w:rsidRPr="00F96FDB">
        <w:tab/>
        <w:t>D = 630-6</w:t>
      </w:r>
      <w:r w:rsidR="00FA1069">
        <w:t>6</w:t>
      </w:r>
      <w:r w:rsidRPr="00F96FDB">
        <w:t>9</w:t>
      </w:r>
      <w:r w:rsidRPr="00F96FDB">
        <w:tab/>
      </w:r>
      <w:r w:rsidRPr="00F96FDB">
        <w:tab/>
      </w:r>
      <w:r w:rsidRPr="00F96FDB">
        <w:tab/>
        <w:t>D- = 600-629</w:t>
      </w:r>
    </w:p>
    <w:p w14:paraId="7EDD8B5D" w14:textId="77777777" w:rsidR="002D3E2A" w:rsidRDefault="00F44600">
      <w:pPr>
        <w:pStyle w:val="Body2"/>
      </w:pPr>
      <w:r w:rsidRPr="00F96FDB">
        <w:tab/>
      </w:r>
      <w:r w:rsidRPr="00F96FDB">
        <w:tab/>
      </w:r>
      <w:r w:rsidRPr="00F96FDB">
        <w:tab/>
      </w:r>
      <w:r w:rsidRPr="00F96FDB">
        <w:tab/>
        <w:t>F = below 599 points</w:t>
      </w:r>
    </w:p>
    <w:p w14:paraId="143862A1" w14:textId="0AE67C6B" w:rsidR="002D3E2A" w:rsidRPr="00F96FDB" w:rsidRDefault="00F96FDB" w:rsidP="00F96F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b/>
          <w:bCs/>
          <w:color w:val="000000"/>
        </w:rPr>
      </w:pPr>
      <w:r>
        <w:rPr>
          <w:rFonts w:asciiTheme="minorHAnsi" w:hAnsiTheme="minorHAnsi" w:cs="Garamond"/>
          <w:noProof/>
          <w:color w:val="000000"/>
        </w:rPr>
        <w:lastRenderedPageBreak/>
        <mc:AlternateContent>
          <mc:Choice Requires="wps">
            <w:drawing>
              <wp:anchor distT="0" distB="0" distL="114300" distR="114300" simplePos="0" relativeHeight="251665408" behindDoc="0" locked="0" layoutInCell="1" allowOverlap="1" wp14:anchorId="51E9B68B" wp14:editId="3AA29979">
                <wp:simplePos x="0" y="0"/>
                <wp:positionH relativeFrom="column">
                  <wp:posOffset>-21590</wp:posOffset>
                </wp:positionH>
                <wp:positionV relativeFrom="paragraph">
                  <wp:posOffset>257810</wp:posOffset>
                </wp:positionV>
                <wp:extent cx="6282055" cy="2323465"/>
                <wp:effectExtent l="0" t="0" r="0" b="0"/>
                <wp:wrapThrough wrapText="bothSides">
                  <wp:wrapPolygon edited="0">
                    <wp:start x="0" y="0"/>
                    <wp:lineTo x="0" y="21252"/>
                    <wp:lineTo x="21484" y="21252"/>
                    <wp:lineTo x="2148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282055" cy="2323465"/>
                        </a:xfrm>
                        <a:prstGeom prst="rect">
                          <a:avLst/>
                        </a:prstGeom>
                        <a:solidFill>
                          <a:schemeClr val="bg1">
                            <a:lumMod val="75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67795C9E" id="Rectangle 1" o:spid="_x0000_s1026" style="position:absolute;margin-left:-1.7pt;margin-top:20.3pt;width:494.65pt;height:182.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Q8yaYCAACyBQAADgAAAGRycy9lMm9Eb2MueG1srFRLbxshEL5X6n9A3Jtdr+PUWmUdWYlSVUqT&#10;KEmVM2bBRgKGAvba/fUd2PWjaS+petllYJ7ffDOXV1ujyUb4oMA2dHRWUiIsh1bZZUO/v9x+mlIS&#10;IrMt02BFQ3ci0KvZxw+XnatFBSvQrfAEndhQd66hqxhdXRSBr4Rh4QycsPgowRsWUfTLovWsQ+9G&#10;F1VZXhQd+NZ54CIEvL3pH+ks+5dS8PggZRCR6IZibjF/ff4u0reYXbJ66ZlbKT6kwf4hC8OUxaAH&#10;VzcsMrL26g9XRnEPAWQ842AKkFJxkWvAakblm2qeV8yJXAuCE9wBpvD/3PL7zaMnqsXeUWKZwRY9&#10;IWjMLrUgowRP50KNWs/u0Q9SwGOqdSu9SX+sgmwzpLsDpGIbCcfLi2palZMJJRzfqnE1Pr+YJK/F&#10;0dz5EL8IMCQdGuoxfIaSbe5C7FX3KilaAK3aW6V1FhJPxLX2ZMOww4vlKJvqtfkGbX/3eVKWuc8Y&#10;MtMqqecEfvOkLekQhOozKhPOkIpSsz4RCykcZsJqoyLSVSvT0HN0e3CsbXoVmXB91hjMjduUfgKw&#10;hyyf4k6LpKztk5CIfEaur8UvF6mUnp44P5jJnqSYfDZIihKzeaftYHJM8p32fWVolOODjQd7i2Od&#10;G3pSXDouoN0hszz0Ixccv1XY3zsW4iPzOGPIN9wb8QE/UgNiD8OJkhX4n3+7T/pIfXylpMOZbWj4&#10;sWZeUKK/WhyKSTlN3Yungj8VFqeCXZtrQNJgIphdPo6no+TAR51FPEoP5hVXzDxFRplZjvEbyqPf&#10;C9exbxguKS7m86yGw+1YvLPPjqcACbXE4ZftK/NuIHrEGbmH/Yyz+g3fe91kaWG+jiBVHoYjtgO1&#10;cDFkNg9LLG2eUzlrHVft7BcAAAD//wMAUEsDBBQABgAIAAAAIQAXmVat3gAAAAkBAAAPAAAAZHJz&#10;L2Rvd25yZXYueG1sTI/BTsMwEETvSPyDtUjcWgdIqjZkUxUE4sAB0fYDnHgTR43XIXbb8PcYLuU4&#10;O6OZt8V6sr040eg7xwh38wQEce10xy3Cfvc6W4LwQbFWvWNC+CYP6/L6qlC5dmf+pNM2tCKWsM8V&#10;gglhyKX0tSGr/NwNxNFr3GhViHJspR7VOZbbXt4nyUJa1XFcMGqgZ0P1YXu0CP6pMk29e0k/qJk2&#10;zfvXsD+8ZYi3N9PmEUSgKVzC8Isf0aGMTJU7svaiR5g9pDGJkCYLENFfLbMViOrvkIEsC/n/g/IH&#10;AAD//wMAUEsBAi0AFAAGAAgAAAAhAOSZw8D7AAAA4QEAABMAAAAAAAAAAAAAAAAAAAAAAFtDb250&#10;ZW50X1R5cGVzXS54bWxQSwECLQAUAAYACAAAACEAI7Jq4dcAAACUAQAACwAAAAAAAAAAAAAAAAAs&#10;AQAAX3JlbHMvLnJlbHNQSwECLQAUAAYACAAAACEA8NQ8yaYCAACyBQAADgAAAAAAAAAAAAAAAAAs&#10;AgAAZHJzL2Uyb0RvYy54bWxQSwECLQAUAAYACAAAACEAF5lWrd4AAAAJAQAADwAAAAAAAAAAAAAA&#10;AAD+BAAAZHJzL2Rvd25yZXYueG1sUEsFBgAAAAAEAAQA8wAAAAkGAAAAAA==&#10;" fillcolor="#bfbfbf [2412]" stroked="f" strokeweight="1pt">
                <v:stroke miterlimit="4"/>
                <v:textbox inset="4pt,4pt,4pt,4pt"/>
                <w10:wrap type="through"/>
              </v:rect>
            </w:pict>
          </mc:Fallback>
        </mc:AlternateContent>
      </w:r>
      <w:r w:rsidR="00283AA8">
        <w:rPr>
          <w:rFonts w:asciiTheme="minorHAnsi" w:hAnsiTheme="minorHAnsi" w:cs="Garamond"/>
          <w:noProof/>
          <w:color w:val="000000"/>
        </w:rPr>
        <mc:AlternateContent>
          <mc:Choice Requires="wps">
            <w:drawing>
              <wp:anchor distT="0" distB="0" distL="114300" distR="114300" simplePos="0" relativeHeight="251666432" behindDoc="0" locked="0" layoutInCell="1" allowOverlap="1" wp14:anchorId="2BA10B16" wp14:editId="340187C2">
                <wp:simplePos x="0" y="0"/>
                <wp:positionH relativeFrom="column">
                  <wp:posOffset>88900</wp:posOffset>
                </wp:positionH>
                <wp:positionV relativeFrom="paragraph">
                  <wp:posOffset>367665</wp:posOffset>
                </wp:positionV>
                <wp:extent cx="6059805" cy="2099310"/>
                <wp:effectExtent l="0" t="0" r="36195" b="34290"/>
                <wp:wrapSquare wrapText="bothSides"/>
                <wp:docPr id="2" name="Text Box 2"/>
                <wp:cNvGraphicFramePr/>
                <a:graphic xmlns:a="http://schemas.openxmlformats.org/drawingml/2006/main">
                  <a:graphicData uri="http://schemas.microsoft.com/office/word/2010/wordprocessingShape">
                    <wps:wsp>
                      <wps:cNvSpPr txBox="1"/>
                      <wps:spPr>
                        <a:xfrm>
                          <a:off x="0" y="0"/>
                          <a:ext cx="6059805" cy="20993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E06F9C8" w14:textId="3AC93271"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b/>
                                <w:bCs/>
                                <w:color w:val="000000"/>
                                <w:sz w:val="22"/>
                                <w:szCs w:val="22"/>
                              </w:rPr>
                              <w:t>Participation will be graded as follows:</w:t>
                            </w:r>
                          </w:p>
                          <w:p w14:paraId="09F4ABC9" w14:textId="77777777"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color w:val="000000"/>
                                <w:sz w:val="22"/>
                                <w:szCs w:val="22"/>
                              </w:rPr>
                              <w:t>A-level Participation: Attends class consistently and always contributes actively and insightfully to the discussion. Comments are judicious and succinct. Student demonstrates engagement with the reading and the class discussion, and asks questions that advance the conversation.</w:t>
                            </w:r>
                          </w:p>
                          <w:p w14:paraId="0A6EE97B" w14:textId="77777777"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color w:val="000000"/>
                                <w:sz w:val="22"/>
                                <w:szCs w:val="22"/>
                              </w:rPr>
                              <w:t>B-level Participation: Attends consistently, and often contributes substantively to the discussion. Demonstrates a considerable effort to understand the material and advances the class discussion. Student asks good questions.</w:t>
                            </w:r>
                          </w:p>
                          <w:p w14:paraId="5BFFD4A5" w14:textId="77777777"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color w:val="000000"/>
                                <w:sz w:val="22"/>
                                <w:szCs w:val="22"/>
                              </w:rPr>
                              <w:t>C-level Participation: Student participates infrequently, in ways that suggest a lack of preparation.</w:t>
                            </w:r>
                          </w:p>
                          <w:p w14:paraId="008DAA4B" w14:textId="77777777"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color w:val="000000"/>
                                <w:sz w:val="22"/>
                                <w:szCs w:val="22"/>
                              </w:rPr>
                              <w:t>D-level Participation: Student is present but unengaged in the discussion. Contributions are very infrequent or unproductive. Does not advance the class discussion.</w:t>
                            </w:r>
                          </w:p>
                          <w:p w14:paraId="308BF764" w14:textId="4407C25C" w:rsidR="00283AA8" w:rsidRPr="00F96FDB" w:rsidRDefault="00283AA8">
                            <w:pPr>
                              <w:rPr>
                                <w:sz w:val="22"/>
                                <w:szCs w:val="22"/>
                              </w:rPr>
                            </w:pPr>
                            <w:r w:rsidRPr="00F96FDB">
                              <w:rPr>
                                <w:rFonts w:asciiTheme="minorHAnsi" w:hAnsiTheme="minorHAnsi" w:cs="Garamond"/>
                                <w:color w:val="000000"/>
                                <w:sz w:val="22"/>
                                <w:szCs w:val="22"/>
                              </w:rPr>
                              <w:t>F-level Participation: Student is absent</w:t>
                            </w:r>
                            <w:r w:rsidR="00F96FDB">
                              <w:rPr>
                                <w:rFonts w:asciiTheme="minorHAnsi" w:hAnsiTheme="minorHAnsi" w:cs="Garamond"/>
                                <w:color w:val="000000"/>
                                <w:sz w:val="22"/>
                                <w:szCs w:val="22"/>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A10B16" id="_x0000_t202" coordsize="21600,21600" o:spt="202" path="m,l,21600r21600,l21600,xe">
                <v:stroke joinstyle="miter"/>
                <v:path gradientshapeok="t" o:connecttype="rect"/>
              </v:shapetype>
              <v:shape id="Text Box 2" o:spid="_x0000_s1026" type="#_x0000_t202" style="position:absolute;margin-left:7pt;margin-top:28.95pt;width:477.15pt;height:16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cOiQIAAH0FAAAOAAAAZHJzL2Uyb0RvYy54bWysVMlu2zAQvRfoPxC8N5JtOHCMyIGbIEWB&#10;IAnqFDnTFGULpUiWpC25X983lDekvaToRZoZvtmX65uu0WyrfKitKfjgIudMGWnL2qwK/v3l/tOE&#10;sxCFKYW2RhV8pwK/mX38cN26qRratdWl8gxGTJi2ruDrGN00y4Jcq0aEC+uUwWNlfSMiWL/KSi9a&#10;WG90Nszzy6y1vnTeShUCpHf9I58l+1WlZHyqqqAi0wVHbDF9ffou6ZvNrsV05YVb13IfhviHKBpR&#10;Gzg9mroTUbCNr/8w1dTS22CreCFtk9mqqqVKOSCbQf4mm8VaOJVyQXGCO5Yp/D+z8nH77FldFnzI&#10;mRENWvSiusg+244NqTqtC1OAFg6w2EGMLh/kAUJKuqt8Q3+kw/COOu+OtSVjEsLLfHw1ycecSbwN&#10;86ur0SBVPzupOx/iF2UbRkTBPZqXaiq2DyEiFEAPEPJm7H2tdWqgNqyFi9E4TwrB6rqkR4KRyq32&#10;bCswAkst5A8KH7bOUOC0IbBKI9O7A8KNSsJSDfpcExV3WhFYm2+qQu1SyiQI0q+W5KsfMGwASnEY&#10;s+QDCgSsENs7dfcqpyDfqd9ndvBvTTzqGyxmKslZckTGbtkheyKXttyh/972+xOcvK9R1gcR4rPw&#10;WJgBpyMQn/CptEUv7J7ibG39r7/JCY85xitnLRaw4OHnRnjFmf5qMOHjfJLTxp4z/pxZnjNm09xa&#10;NBiBILpEjiYDMuCjTizIytvmFfdiTp7BCyPhv+DxQN7GvnO4N1LN5wmEPXUiPpiFk2SeGkAj9dK9&#10;Cu/2oxox5Y/2sK5i+mZieyxpGjvfRFvVaZxPld3PGHY8Teb+HtEROecT6nQ1Z78BAAD//wMAUEsD&#10;BBQABgAIAAAAIQCeMW8i4AAAAAkBAAAPAAAAZHJzL2Rvd25yZXYueG1sTI9BS8NAFITvQv/D8gpe&#10;xG5qTZvGbIoIFS8KpkKv2+wzCc2+DdltmvbX+zzpcZhh5ptsM9pWDNj7xpGC+SwCgVQ601Cl4Gu3&#10;vU9A+KDJ6NYRKrigh00+ucl0atyZPnEoQiW4hHyqFdQhdKmUvqzRaj9zHRJ73663OrDsK2l6feZy&#10;28qHKFpKqxvihVp3+FJjeSxOVsFu//qG19Vg7/BSDNtr/P5Be6PU7XR8fgIRcAx/YfjFZ3TImeng&#10;TmS8aFk/8pWgIF6tQbC/XiYLEAcFiySJQeaZ/P8g/wEAAP//AwBQSwECLQAUAAYACAAAACEAtoM4&#10;kv4AAADhAQAAEwAAAAAAAAAAAAAAAAAAAAAAW0NvbnRlbnRfVHlwZXNdLnhtbFBLAQItABQABgAI&#10;AAAAIQA4/SH/1gAAAJQBAAALAAAAAAAAAAAAAAAAAC8BAABfcmVscy8ucmVsc1BLAQItABQABgAI&#10;AAAAIQDcM8cOiQIAAH0FAAAOAAAAAAAAAAAAAAAAAC4CAABkcnMvZTJvRG9jLnhtbFBLAQItABQA&#10;BgAIAAAAIQCeMW8i4AAAAAkBAAAPAAAAAAAAAAAAAAAAAOMEAABkcnMvZG93bnJldi54bWxQSwUG&#10;AAAAAAQABADzAAAA8AUAAAAA&#10;" filled="f" strokeweight=".5pt">
                <v:textbox inset="4pt,4pt,4pt,4pt">
                  <w:txbxContent>
                    <w:p w14:paraId="2E06F9C8" w14:textId="3AC93271"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b/>
                          <w:bCs/>
                          <w:color w:val="000000"/>
                          <w:sz w:val="22"/>
                          <w:szCs w:val="22"/>
                        </w:rPr>
                        <w:t>Participation will be graded as follows:</w:t>
                      </w:r>
                    </w:p>
                    <w:p w14:paraId="09F4ABC9" w14:textId="77777777"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color w:val="000000"/>
                          <w:sz w:val="22"/>
                          <w:szCs w:val="22"/>
                        </w:rPr>
                        <w:t>A-level Participation: Attends class consistently and always contributes actively and insightfully to the discussion. Comments are judicious and succinct. Student demonstrates engagement with the reading and the class discussion, and asks questions that advance the conversation.</w:t>
                      </w:r>
                    </w:p>
                    <w:p w14:paraId="0A6EE97B" w14:textId="77777777"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color w:val="000000"/>
                          <w:sz w:val="22"/>
                          <w:szCs w:val="22"/>
                        </w:rPr>
                        <w:t>B-level Participation: Attends consistently, and often contributes substantively to the discussion. Demonstrates a considerable effort to understand the material and advances the class discussion. Student asks good questions.</w:t>
                      </w:r>
                    </w:p>
                    <w:p w14:paraId="5BFFD4A5" w14:textId="77777777"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color w:val="000000"/>
                          <w:sz w:val="22"/>
                          <w:szCs w:val="22"/>
                        </w:rPr>
                        <w:t>C-level Participation: Student participates infrequently, in ways that suggest a lack of preparation.</w:t>
                      </w:r>
                    </w:p>
                    <w:p w14:paraId="008DAA4B" w14:textId="77777777" w:rsidR="00283AA8" w:rsidRPr="00F96FDB" w:rsidRDefault="00283AA8" w:rsidP="00283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Garamond"/>
                          <w:color w:val="000000"/>
                          <w:sz w:val="22"/>
                          <w:szCs w:val="22"/>
                        </w:rPr>
                      </w:pPr>
                      <w:r w:rsidRPr="00F96FDB">
                        <w:rPr>
                          <w:rFonts w:asciiTheme="minorHAnsi" w:hAnsiTheme="minorHAnsi" w:cs="Garamond"/>
                          <w:color w:val="000000"/>
                          <w:sz w:val="22"/>
                          <w:szCs w:val="22"/>
                        </w:rPr>
                        <w:t>D-level Participation: Student is present but unengaged in the discussion. Contributions are very infrequent or unproductive. Does not advance the class discussion.</w:t>
                      </w:r>
                    </w:p>
                    <w:p w14:paraId="308BF764" w14:textId="4407C25C" w:rsidR="00283AA8" w:rsidRPr="00F96FDB" w:rsidRDefault="00283AA8">
                      <w:pPr>
                        <w:rPr>
                          <w:sz w:val="22"/>
                          <w:szCs w:val="22"/>
                        </w:rPr>
                      </w:pPr>
                      <w:r w:rsidRPr="00F96FDB">
                        <w:rPr>
                          <w:rFonts w:asciiTheme="minorHAnsi" w:hAnsiTheme="minorHAnsi" w:cs="Garamond"/>
                          <w:color w:val="000000"/>
                          <w:sz w:val="22"/>
                          <w:szCs w:val="22"/>
                        </w:rPr>
                        <w:t>F-level Participation: Student is absent</w:t>
                      </w:r>
                      <w:r w:rsidR="00F96FDB">
                        <w:rPr>
                          <w:rFonts w:asciiTheme="minorHAnsi" w:hAnsiTheme="minorHAnsi" w:cs="Garamond"/>
                          <w:color w:val="000000"/>
                          <w:sz w:val="22"/>
                          <w:szCs w:val="22"/>
                        </w:rPr>
                        <w:t>.</w:t>
                      </w:r>
                    </w:p>
                  </w:txbxContent>
                </v:textbox>
                <w10:wrap type="square"/>
              </v:shape>
            </w:pict>
          </mc:Fallback>
        </mc:AlternateContent>
      </w:r>
    </w:p>
    <w:p w14:paraId="522C6712" w14:textId="58E9B043" w:rsidR="002D3E2A" w:rsidRDefault="00F44600">
      <w:pPr>
        <w:pStyle w:val="Body2"/>
      </w:pPr>
      <w:r>
        <w:t>Students are required to attend all class meetings, do all of the assigned readings by the date they are due, and complete the assignments listed on the following page.</w:t>
      </w:r>
    </w:p>
    <w:p w14:paraId="0C7AFA4E" w14:textId="3C7C1476" w:rsidR="002D3E2A" w:rsidRDefault="002D3E2A">
      <w:pPr>
        <w:pStyle w:val="Body2"/>
      </w:pPr>
    </w:p>
    <w:p w14:paraId="64E130DD" w14:textId="6D89ADF0" w:rsidR="002D3E2A" w:rsidRDefault="00F44600">
      <w:pPr>
        <w:pStyle w:val="Body2"/>
      </w:pPr>
      <w:r>
        <w:t xml:space="preserve">Readings should be completed before the </w:t>
      </w:r>
      <w:r w:rsidR="0019299C">
        <w:t>Wednes</w:t>
      </w:r>
      <w:r>
        <w:t xml:space="preserve">day class for the week on which they are listed. You should bring copies of the assigned readings to relevant class meetings for reference during discussion. The following books are </w:t>
      </w:r>
      <w:r>
        <w:rPr>
          <w:b/>
          <w:bCs/>
        </w:rPr>
        <w:t>required</w:t>
      </w:r>
      <w:r>
        <w:rPr>
          <w:b/>
          <w:bCs/>
          <w:i/>
          <w:iCs/>
        </w:rPr>
        <w:t xml:space="preserve"> </w:t>
      </w:r>
      <w:r>
        <w:t xml:space="preserve">for all students, and are available through the campus bookstore or a variety of online retailers. </w:t>
      </w:r>
    </w:p>
    <w:p w14:paraId="2E1C86C5" w14:textId="77777777" w:rsidR="002D3E2A" w:rsidRDefault="002D3E2A">
      <w:pPr>
        <w:pStyle w:val="Body2"/>
      </w:pPr>
    </w:p>
    <w:p w14:paraId="176B1068" w14:textId="77777777" w:rsidR="002D3E2A" w:rsidRDefault="00F44600">
      <w:pPr>
        <w:pStyle w:val="Body2"/>
        <w:rPr>
          <w:i/>
          <w:iCs/>
        </w:rPr>
      </w:pPr>
      <w:r>
        <w:tab/>
      </w:r>
      <w:r>
        <w:rPr>
          <w:b/>
          <w:bCs/>
        </w:rPr>
        <w:t xml:space="preserve">Colin G. Calloway, </w:t>
      </w:r>
      <w:r>
        <w:rPr>
          <w:b/>
          <w:bCs/>
          <w:i/>
          <w:iCs/>
        </w:rPr>
        <w:t>The Scratch of a Pen</w:t>
      </w:r>
      <w:r>
        <w:rPr>
          <w:i/>
          <w:iCs/>
        </w:rPr>
        <w:t xml:space="preserve"> (</w:t>
      </w:r>
      <w:r>
        <w:t>ISBN: 978-0195331271</w:t>
      </w:r>
      <w:r>
        <w:rPr>
          <w:i/>
          <w:iCs/>
        </w:rPr>
        <w:t>)</w:t>
      </w:r>
    </w:p>
    <w:p w14:paraId="01611B49" w14:textId="77777777" w:rsidR="002D3E2A" w:rsidRDefault="00F44600">
      <w:pPr>
        <w:pStyle w:val="Body2"/>
        <w:rPr>
          <w:i/>
          <w:iCs/>
        </w:rPr>
      </w:pPr>
      <w:r>
        <w:rPr>
          <w:i/>
          <w:iCs/>
        </w:rPr>
        <w:tab/>
      </w:r>
      <w:r>
        <w:rPr>
          <w:b/>
          <w:bCs/>
        </w:rPr>
        <w:t xml:space="preserve">Gordon S. Wood, </w:t>
      </w:r>
      <w:r>
        <w:rPr>
          <w:b/>
          <w:bCs/>
          <w:i/>
          <w:iCs/>
        </w:rPr>
        <w:t xml:space="preserve">The American Revolution, a History </w:t>
      </w:r>
      <w:r>
        <w:t>(ISBN: 978-0812970418)</w:t>
      </w:r>
      <w:r>
        <w:rPr>
          <w:i/>
          <w:iCs/>
        </w:rPr>
        <w:t xml:space="preserve"> </w:t>
      </w:r>
    </w:p>
    <w:p w14:paraId="05606729" w14:textId="43506780" w:rsidR="002D3E2A" w:rsidRDefault="00F44600">
      <w:pPr>
        <w:pStyle w:val="Body2"/>
      </w:pPr>
      <w:r>
        <w:rPr>
          <w:i/>
          <w:iCs/>
        </w:rPr>
        <w:tab/>
      </w:r>
      <w:r>
        <w:rPr>
          <w:b/>
          <w:bCs/>
        </w:rPr>
        <w:t xml:space="preserve">Thomas Paine, </w:t>
      </w:r>
      <w:r>
        <w:rPr>
          <w:b/>
          <w:bCs/>
          <w:i/>
          <w:iCs/>
        </w:rPr>
        <w:t>Common Sense</w:t>
      </w:r>
      <w:r>
        <w:t xml:space="preserve"> (Dover thrift edition) (ISBN: 978-0486296029)</w:t>
      </w:r>
      <w:r w:rsidR="00CE4B68">
        <w:t xml:space="preserve"> </w:t>
      </w:r>
    </w:p>
    <w:p w14:paraId="5E6246BE" w14:textId="77777777" w:rsidR="004C599D" w:rsidRDefault="004C599D">
      <w:pPr>
        <w:pStyle w:val="Body2"/>
      </w:pPr>
    </w:p>
    <w:p w14:paraId="7B40CADB" w14:textId="6408DE98" w:rsidR="002D3E2A" w:rsidRDefault="00F44600">
      <w:pPr>
        <w:pStyle w:val="Body2"/>
      </w:pPr>
      <w:r>
        <w:t xml:space="preserve">Additional readings will be available on the class </w:t>
      </w:r>
      <w:r w:rsidR="00CE4B68">
        <w:t xml:space="preserve">Canvas website and are marked with a * on the class calendar. </w:t>
      </w:r>
    </w:p>
    <w:p w14:paraId="7FB340B8" w14:textId="77777777" w:rsidR="002D3E2A" w:rsidRDefault="002D3E2A">
      <w:pPr>
        <w:pStyle w:val="Body2"/>
      </w:pPr>
    </w:p>
    <w:p w14:paraId="1AC6DB24" w14:textId="428DF01F" w:rsidR="002D3E2A" w:rsidRPr="00C6346D" w:rsidRDefault="004C599D" w:rsidP="0019299C">
      <w:pPr>
        <w:pStyle w:val="Body2"/>
        <w:spacing w:line="276" w:lineRule="auto"/>
        <w:rPr>
          <w:color w:val="000000" w:themeColor="text1"/>
        </w:rPr>
      </w:pPr>
      <w:r w:rsidRPr="00F96FDB">
        <w:t xml:space="preserve">All </w:t>
      </w:r>
      <w:r w:rsidRPr="00C6346D">
        <w:rPr>
          <w:color w:val="000000" w:themeColor="text1"/>
        </w:rPr>
        <w:t>written assignments</w:t>
      </w:r>
      <w:r w:rsidR="00F44600" w:rsidRPr="00C6346D">
        <w:rPr>
          <w:color w:val="000000" w:themeColor="text1"/>
        </w:rPr>
        <w:t xml:space="preserve"> are due at the beginning of the class period on the listed due date.</w:t>
      </w:r>
      <w:r w:rsidRPr="00C6346D">
        <w:rPr>
          <w:color w:val="000000" w:themeColor="text1"/>
        </w:rPr>
        <w:t xml:space="preserve"> The paper will be due via Canvas, and all other written assignments outside of class will be due electronically at the deadline listed.</w:t>
      </w:r>
      <w:r w:rsidR="00F44600" w:rsidRPr="00C6346D">
        <w:rPr>
          <w:color w:val="000000" w:themeColor="text1"/>
        </w:rPr>
        <w:t xml:space="preserve"> </w:t>
      </w:r>
      <w:r w:rsidRPr="00C6346D">
        <w:rPr>
          <w:color w:val="000000" w:themeColor="text1"/>
        </w:rPr>
        <w:t xml:space="preserve">Midterms </w:t>
      </w:r>
      <w:r w:rsidR="00F44600" w:rsidRPr="00C6346D">
        <w:rPr>
          <w:color w:val="000000" w:themeColor="text1"/>
        </w:rPr>
        <w:t xml:space="preserve">will be held for 30 minutes at the beginning of the relevant class period. </w:t>
      </w:r>
    </w:p>
    <w:p w14:paraId="5A419ADE" w14:textId="77777777" w:rsidR="00F96FDB" w:rsidRPr="00C6346D" w:rsidRDefault="00F96FDB">
      <w:pPr>
        <w:pStyle w:val="Body2"/>
        <w:rPr>
          <w:color w:val="000000" w:themeColor="text1"/>
        </w:rPr>
      </w:pPr>
    </w:p>
    <w:p w14:paraId="7A33605C" w14:textId="3878395D" w:rsidR="00F96FDB" w:rsidRPr="00C6346D" w:rsidRDefault="00F96FDB" w:rsidP="00F96FDB">
      <w:pPr>
        <w:pStyle w:val="Body"/>
        <w:rPr>
          <w:rFonts w:asciiTheme="minorHAnsi" w:hAnsiTheme="minorHAnsi"/>
          <w:color w:val="000000" w:themeColor="text1"/>
          <w:sz w:val="20"/>
          <w:szCs w:val="20"/>
        </w:rPr>
      </w:pPr>
      <w:r w:rsidRPr="00C6346D">
        <w:rPr>
          <w:rFonts w:asciiTheme="minorHAnsi" w:hAnsiTheme="minorHAnsi"/>
          <w:b/>
          <w:bCs/>
          <w:color w:val="000000" w:themeColor="text1"/>
          <w:sz w:val="20"/>
          <w:szCs w:val="20"/>
        </w:rPr>
        <w:lastRenderedPageBreak/>
        <w:t>Late Work:</w:t>
      </w:r>
      <w:r w:rsidRPr="00C6346D">
        <w:rPr>
          <w:rFonts w:asciiTheme="minorHAnsi" w:hAnsiTheme="minorHAnsi"/>
          <w:color w:val="000000" w:themeColor="text1"/>
          <w:sz w:val="20"/>
          <w:szCs w:val="20"/>
        </w:rPr>
        <w:t xml:space="preserve"> In only two situations are students permitted to turn in a late paper or to make up a missed quiz or exam without penalty:</w:t>
      </w:r>
    </w:p>
    <w:p w14:paraId="2004934C" w14:textId="77777777" w:rsidR="00F96FDB" w:rsidRPr="00C6346D" w:rsidRDefault="00F96FDB" w:rsidP="00F96FDB">
      <w:pPr>
        <w:pStyle w:val="Body"/>
        <w:numPr>
          <w:ilvl w:val="2"/>
          <w:numId w:val="1"/>
        </w:numPr>
        <w:tabs>
          <w:tab w:val="num" w:pos="720"/>
        </w:tabs>
        <w:spacing w:after="0" w:line="240" w:lineRule="auto"/>
        <w:ind w:left="720" w:hanging="360"/>
        <w:rPr>
          <w:rFonts w:asciiTheme="minorHAnsi" w:hAnsiTheme="minorHAnsi"/>
          <w:b/>
          <w:bCs/>
          <w:color w:val="000000" w:themeColor="text1"/>
          <w:position w:val="-2"/>
          <w:sz w:val="20"/>
          <w:szCs w:val="20"/>
        </w:rPr>
      </w:pPr>
      <w:r w:rsidRPr="00C6346D">
        <w:rPr>
          <w:rFonts w:asciiTheme="minorHAnsi" w:hAnsiTheme="minorHAnsi"/>
          <w:color w:val="000000" w:themeColor="text1"/>
          <w:sz w:val="20"/>
          <w:szCs w:val="20"/>
        </w:rPr>
        <w:t>they have made prior arrangement with the instructor or GTA at least 24 hours in advance</w:t>
      </w:r>
    </w:p>
    <w:p w14:paraId="3B2477F4" w14:textId="35F8D3E9" w:rsidR="00F96FDB" w:rsidRPr="00C6346D" w:rsidRDefault="00F96FDB" w:rsidP="00F96FDB">
      <w:pPr>
        <w:pStyle w:val="Body"/>
        <w:numPr>
          <w:ilvl w:val="2"/>
          <w:numId w:val="2"/>
        </w:numPr>
        <w:spacing w:after="0" w:line="240" w:lineRule="auto"/>
        <w:ind w:left="720" w:hanging="360"/>
        <w:rPr>
          <w:rFonts w:asciiTheme="minorHAnsi" w:hAnsiTheme="minorHAnsi"/>
          <w:b/>
          <w:bCs/>
          <w:color w:val="000000" w:themeColor="text1"/>
          <w:position w:val="-2"/>
          <w:sz w:val="20"/>
          <w:szCs w:val="20"/>
        </w:rPr>
      </w:pPr>
      <w:r w:rsidRPr="00C6346D">
        <w:rPr>
          <w:rFonts w:asciiTheme="minorHAnsi" w:hAnsiTheme="minorHAnsi"/>
          <w:color w:val="000000" w:themeColor="text1"/>
          <w:sz w:val="20"/>
          <w:szCs w:val="20"/>
        </w:rPr>
        <w:t>they can provide written proof of sickness or a major emergency</w:t>
      </w:r>
    </w:p>
    <w:p w14:paraId="25E670BB" w14:textId="77777777" w:rsidR="00F96FDB" w:rsidRPr="00C6346D" w:rsidRDefault="00F96FDB" w:rsidP="00F96FDB">
      <w:pPr>
        <w:pStyle w:val="Body"/>
        <w:numPr>
          <w:ilvl w:val="2"/>
          <w:numId w:val="2"/>
        </w:numPr>
        <w:spacing w:after="0" w:line="240" w:lineRule="auto"/>
        <w:ind w:left="720" w:hanging="360"/>
        <w:rPr>
          <w:rFonts w:asciiTheme="minorHAnsi" w:hAnsiTheme="minorHAnsi"/>
          <w:b/>
          <w:bCs/>
          <w:color w:val="000000" w:themeColor="text1"/>
          <w:position w:val="-2"/>
          <w:sz w:val="20"/>
          <w:szCs w:val="20"/>
        </w:rPr>
      </w:pPr>
    </w:p>
    <w:p w14:paraId="7473C690" w14:textId="147F7CAB" w:rsidR="00F96FDB" w:rsidRPr="00C6346D" w:rsidRDefault="00F96FDB" w:rsidP="0019299C">
      <w:pPr>
        <w:pStyle w:val="Body"/>
        <w:spacing w:line="276" w:lineRule="auto"/>
        <w:rPr>
          <w:rFonts w:asciiTheme="minorHAnsi" w:hAnsiTheme="minorHAnsi"/>
          <w:color w:val="000000" w:themeColor="text1"/>
          <w:sz w:val="20"/>
          <w:szCs w:val="20"/>
        </w:rPr>
      </w:pPr>
      <w:r w:rsidRPr="00C6346D">
        <w:rPr>
          <w:rFonts w:asciiTheme="minorHAnsi" w:hAnsiTheme="minorHAnsi"/>
          <w:color w:val="000000" w:themeColor="text1"/>
          <w:sz w:val="20"/>
          <w:szCs w:val="20"/>
        </w:rPr>
        <w:t xml:space="preserve">In all other circumstances, a student may turn in a late paper with a penalty of </w:t>
      </w:r>
      <w:r w:rsidRPr="00C6346D">
        <w:rPr>
          <w:rFonts w:asciiTheme="minorHAnsi" w:hAnsiTheme="minorHAnsi"/>
          <w:b/>
          <w:bCs/>
          <w:color w:val="000000" w:themeColor="text1"/>
          <w:sz w:val="20"/>
          <w:szCs w:val="20"/>
        </w:rPr>
        <w:t>10 percentage points</w:t>
      </w:r>
      <w:r w:rsidRPr="00C6346D">
        <w:rPr>
          <w:rFonts w:asciiTheme="minorHAnsi" w:hAnsiTheme="minorHAnsi"/>
          <w:color w:val="000000" w:themeColor="text1"/>
          <w:sz w:val="20"/>
          <w:szCs w:val="20"/>
        </w:rPr>
        <w:t xml:space="preserve"> per 24-hour period it is late. This includes turning the paper in late on the day it is due. (For instance, if an assignment is due at 1pm on Monday, turning it in at 6pm on Monday or 11am on Tuesday would be considered 1 day late; turning it in at 2pm on Tuesday would be considered 2 days late.)</w:t>
      </w:r>
    </w:p>
    <w:p w14:paraId="59D1B723" w14:textId="37E42B9A" w:rsidR="002D3E2A" w:rsidRPr="00C6346D" w:rsidRDefault="00F96FDB" w:rsidP="0019299C">
      <w:pPr>
        <w:pStyle w:val="Body"/>
        <w:spacing w:line="276" w:lineRule="auto"/>
        <w:rPr>
          <w:rFonts w:asciiTheme="minorHAnsi" w:hAnsiTheme="minorHAnsi"/>
          <w:color w:val="000000" w:themeColor="text1"/>
          <w:sz w:val="20"/>
          <w:szCs w:val="20"/>
        </w:rPr>
      </w:pPr>
      <w:r w:rsidRPr="00C6346D">
        <w:rPr>
          <w:rFonts w:asciiTheme="minorHAnsi" w:hAnsiTheme="minorHAnsi"/>
          <w:b/>
          <w:color w:val="000000" w:themeColor="text1"/>
          <w:sz w:val="20"/>
          <w:szCs w:val="20"/>
        </w:rPr>
        <w:t>Students are responsible</w:t>
      </w:r>
      <w:r w:rsidRPr="00C6346D">
        <w:rPr>
          <w:rFonts w:asciiTheme="minorHAnsi" w:hAnsiTheme="minorHAnsi"/>
          <w:color w:val="000000" w:themeColor="text1"/>
          <w:sz w:val="20"/>
          <w:szCs w:val="20"/>
        </w:rPr>
        <w:t xml:space="preserve"> for submitting their assignments to Canvas and confirming that they have been successfully uploaded. It is recommended that students download submission receipts from Canvas and save them for their records. If you are ever concerned that a submission has not gone through, you should also email the assignment to the professor. </w:t>
      </w:r>
    </w:p>
    <w:p w14:paraId="7280AFCF" w14:textId="7D0BA72A" w:rsidR="00283AA8" w:rsidRDefault="00F44600" w:rsidP="0019299C">
      <w:pPr>
        <w:pStyle w:val="Body2"/>
        <w:spacing w:line="276" w:lineRule="auto"/>
      </w:pPr>
      <w:r w:rsidRPr="00C6346D">
        <w:rPr>
          <w:color w:val="000000" w:themeColor="text1"/>
        </w:rPr>
        <w:t xml:space="preserve">The components of your grade, their relative weight, and a short description are listed below. More detailed instructions for writing assignments will be distributed in </w:t>
      </w:r>
      <w:r w:rsidR="00C6346D">
        <w:rPr>
          <w:color w:val="000000" w:themeColor="text1"/>
        </w:rPr>
        <w:t>during the semester</w:t>
      </w:r>
      <w:r>
        <w:t>.</w:t>
      </w:r>
    </w:p>
    <w:p w14:paraId="5185D693" w14:textId="77777777" w:rsidR="00283AA8" w:rsidRDefault="00283AA8">
      <w:pPr>
        <w:pStyle w:val="Body2"/>
        <w:rPr>
          <w:b/>
          <w:bCs/>
        </w:rPr>
      </w:pPr>
    </w:p>
    <w:p w14:paraId="1685A7F0" w14:textId="287955DF" w:rsidR="00283AA8" w:rsidRPr="00F96FDB" w:rsidRDefault="00283AA8" w:rsidP="00283AA8">
      <w:pPr>
        <w:pStyle w:val="Heading2"/>
        <w:rPr>
          <w:color w:val="89847F" w:themeColor="background2"/>
          <w:sz w:val="32"/>
          <w:szCs w:val="32"/>
        </w:rPr>
      </w:pPr>
      <w:r w:rsidRPr="00F96FDB">
        <w:rPr>
          <w:color w:val="89847F" w:themeColor="background2"/>
          <w:sz w:val="32"/>
          <w:szCs w:val="32"/>
        </w:rPr>
        <w:t xml:space="preserve">Assignments </w:t>
      </w:r>
    </w:p>
    <w:p w14:paraId="20885032" w14:textId="77777777" w:rsidR="00283AA8" w:rsidRPr="00283AA8" w:rsidRDefault="00283AA8" w:rsidP="00283AA8"/>
    <w:p w14:paraId="52379B8C" w14:textId="7E9F841F" w:rsidR="002D3E2A" w:rsidRDefault="00F44600">
      <w:pPr>
        <w:pStyle w:val="Body2"/>
      </w:pPr>
      <w:r>
        <w:rPr>
          <w:b/>
          <w:bCs/>
        </w:rPr>
        <w:t xml:space="preserve">Participation </w:t>
      </w:r>
      <w:r w:rsidR="00283AA8">
        <w:t>(13</w:t>
      </w:r>
      <w:r>
        <w:t xml:space="preserve">0 points): You are expected to participate fully in all class discussions. To this end, you should come to each class meeting prepared, having completed and taken notes on the readings. </w:t>
      </w:r>
      <w:r w:rsidR="00F96FDB">
        <w:t>Attendance will be taken regularly.</w:t>
      </w:r>
      <w:r w:rsidR="0019299C">
        <w:t xml:space="preserve"> Students are permitted 2 free absences without penalty; these are meant to be used for instances of illness, travel, etc. Additional absences for any reason will result in a lowering of the participation grade, except when they relate to a significant medical emergency, official University-sanctioned travel such as for intercollegiate sports, or mandated religious observances. For one of these exceptions to be recognized, official documentation is always required and should be provided well in advance. Students are recommended to save their two free absences for unforeseen events later in the semester. </w:t>
      </w:r>
    </w:p>
    <w:p w14:paraId="3A573861" w14:textId="77777777" w:rsidR="004C599D" w:rsidRDefault="004C599D">
      <w:pPr>
        <w:pStyle w:val="Body2"/>
      </w:pPr>
    </w:p>
    <w:p w14:paraId="68E76175" w14:textId="4318FD5B" w:rsidR="00CE4B68" w:rsidRDefault="004C599D">
      <w:pPr>
        <w:pStyle w:val="Body2"/>
      </w:pPr>
      <w:r>
        <w:rPr>
          <w:b/>
        </w:rPr>
        <w:t xml:space="preserve">Reading Responses </w:t>
      </w:r>
      <w:r>
        <w:t>(</w:t>
      </w:r>
      <w:r w:rsidR="00283AA8">
        <w:t>20 points each, 220</w:t>
      </w:r>
      <w:r>
        <w:t xml:space="preserve"> points</w:t>
      </w:r>
      <w:r w:rsidR="00283AA8">
        <w:t xml:space="preserve"> total</w:t>
      </w:r>
      <w:r>
        <w:t>): In weeks without other writing assignments or exams, students will complete a short assignment</w:t>
      </w:r>
      <w:r w:rsidR="00C6346D">
        <w:t xml:space="preserve"> of 200 words</w:t>
      </w:r>
      <w:r>
        <w:t xml:space="preserve"> responding to the week’s readings, due by </w:t>
      </w:r>
      <w:r>
        <w:lastRenderedPageBreak/>
        <w:t>11am on the relevant Wednesday. Th</w:t>
      </w:r>
      <w:r w:rsidR="00283AA8">
        <w:t>e</w:t>
      </w:r>
      <w:r w:rsidR="00CE4B68">
        <w:t>se will be due electronically and are described more fully on Canvas.</w:t>
      </w:r>
      <w:r w:rsidR="00283AA8">
        <w:tab/>
      </w:r>
    </w:p>
    <w:p w14:paraId="3F1AB801" w14:textId="0F92C02A" w:rsidR="004C599D" w:rsidRPr="00283AA8" w:rsidRDefault="00283AA8" w:rsidP="00CE4B68">
      <w:pPr>
        <w:pStyle w:val="Body2"/>
        <w:ind w:left="3600" w:firstLine="720"/>
        <w:rPr>
          <w:i/>
        </w:rPr>
      </w:pPr>
      <w:r>
        <w:rPr>
          <w:i/>
        </w:rPr>
        <w:t>Weeks 2, 3, 4, 6, 7, 8, 9, 11, 13, 14, 15</w:t>
      </w:r>
    </w:p>
    <w:p w14:paraId="7F11E53C" w14:textId="77777777" w:rsidR="002D3E2A" w:rsidRDefault="002D3E2A">
      <w:pPr>
        <w:pStyle w:val="Body2"/>
      </w:pPr>
    </w:p>
    <w:p w14:paraId="6C943E0F" w14:textId="50D4DB7E" w:rsidR="002D3E2A" w:rsidRDefault="004C599D">
      <w:pPr>
        <w:pStyle w:val="Body2"/>
        <w:rPr>
          <w:i/>
          <w:iCs/>
        </w:rPr>
      </w:pPr>
      <w:r>
        <w:rPr>
          <w:b/>
          <w:bCs/>
        </w:rPr>
        <w:t>2 Midterm</w:t>
      </w:r>
      <w:r w:rsidR="00CE4B68">
        <w:rPr>
          <w:b/>
          <w:bCs/>
        </w:rPr>
        <w:t xml:space="preserve"> Exams</w:t>
      </w:r>
      <w:r w:rsidR="00F44600">
        <w:rPr>
          <w:b/>
          <w:bCs/>
          <w:i/>
          <w:iCs/>
        </w:rPr>
        <w:t xml:space="preserve"> </w:t>
      </w:r>
      <w:r>
        <w:t>(1</w:t>
      </w:r>
      <w:r w:rsidR="00CE4B68">
        <w:t>5</w:t>
      </w:r>
      <w:r>
        <w:t>0 points each): These short exams</w:t>
      </w:r>
      <w:r w:rsidR="00F44600">
        <w:t xml:space="preserve"> will be based on ID terms discussed in the course rea</w:t>
      </w:r>
      <w:r w:rsidR="00CE4B68">
        <w:t xml:space="preserve">dings and in the lectures. </w:t>
      </w:r>
      <w:r w:rsidR="00CE4B68">
        <w:tab/>
      </w:r>
      <w:r w:rsidR="00283AA8">
        <w:tab/>
      </w:r>
      <w:r w:rsidR="00283AA8">
        <w:tab/>
      </w:r>
      <w:r>
        <w:rPr>
          <w:i/>
          <w:iCs/>
        </w:rPr>
        <w:t xml:space="preserve">Midterms will be given </w:t>
      </w:r>
      <w:r w:rsidR="00283AA8">
        <w:rPr>
          <w:i/>
          <w:iCs/>
        </w:rPr>
        <w:t>September 22</w:t>
      </w:r>
      <w:r w:rsidR="00283AA8" w:rsidRPr="00283AA8">
        <w:rPr>
          <w:i/>
          <w:iCs/>
          <w:vertAlign w:val="superscript"/>
        </w:rPr>
        <w:t>nd</w:t>
      </w:r>
      <w:r w:rsidR="00283AA8">
        <w:rPr>
          <w:i/>
          <w:iCs/>
        </w:rPr>
        <w:t xml:space="preserve"> and October 27</w:t>
      </w:r>
      <w:r w:rsidR="00283AA8" w:rsidRPr="00283AA8">
        <w:rPr>
          <w:i/>
          <w:iCs/>
          <w:vertAlign w:val="superscript"/>
        </w:rPr>
        <w:t>th</w:t>
      </w:r>
      <w:r w:rsidR="00283AA8">
        <w:rPr>
          <w:i/>
          <w:iCs/>
        </w:rPr>
        <w:t xml:space="preserve"> </w:t>
      </w:r>
    </w:p>
    <w:p w14:paraId="0E1DAAAE" w14:textId="77777777" w:rsidR="002D3E2A" w:rsidRDefault="002D3E2A">
      <w:pPr>
        <w:pStyle w:val="Body2"/>
        <w:rPr>
          <w:i/>
          <w:iCs/>
        </w:rPr>
      </w:pPr>
    </w:p>
    <w:p w14:paraId="232997F9" w14:textId="13D22045" w:rsidR="002D3E2A" w:rsidRDefault="00F44600">
      <w:pPr>
        <w:pStyle w:val="Body2"/>
        <w:rPr>
          <w:i/>
          <w:iCs/>
        </w:rPr>
      </w:pPr>
      <w:r>
        <w:rPr>
          <w:b/>
          <w:bCs/>
        </w:rPr>
        <w:t xml:space="preserve">3-page Primary Source Paper </w:t>
      </w:r>
      <w:r>
        <w:t xml:space="preserve">(150 points): For this assignment, you will conduct </w:t>
      </w:r>
      <w:r w:rsidR="00CE4B68">
        <w:t>a short interpretation</w:t>
      </w:r>
      <w:r>
        <w:t xml:space="preserve"> of a single document. You may choose to interpret one of the following in the context of class discussions, lecture, and the assigned readings: “Sent</w:t>
      </w:r>
      <w:r w:rsidR="00786467">
        <w:t>iments of an American Woman”</w:t>
      </w:r>
      <w:r>
        <w:t xml:space="preserve"> </w:t>
      </w:r>
      <w:r>
        <w:rPr>
          <w:i/>
          <w:iCs/>
        </w:rPr>
        <w:t>or</w:t>
      </w:r>
      <w:r>
        <w:t xml:space="preserve"> Jefferson on Slavery, from </w:t>
      </w:r>
      <w:r>
        <w:rPr>
          <w:i/>
          <w:iCs/>
        </w:rPr>
        <w:t>Notes on the State of Virgini</w:t>
      </w:r>
      <w:r w:rsidR="00786467">
        <w:rPr>
          <w:i/>
          <w:iCs/>
        </w:rPr>
        <w:t>a</w:t>
      </w:r>
      <w:r w:rsidR="00CE4B68">
        <w:t>.</w:t>
      </w:r>
      <w:r w:rsidR="00786467">
        <w:t xml:space="preserve"> Both readings are posted on Canvas.</w:t>
      </w:r>
      <w:r w:rsidR="00CE4B68">
        <w:t xml:space="preserve">      </w:t>
      </w:r>
      <w:r w:rsidR="00CE4B68">
        <w:tab/>
      </w:r>
      <w:r w:rsidR="00CE4B68">
        <w:tab/>
      </w:r>
      <w:r w:rsidR="00283AA8">
        <w:rPr>
          <w:i/>
        </w:rPr>
        <w:t>Due November 8</w:t>
      </w:r>
      <w:r w:rsidR="00283AA8" w:rsidRPr="00283AA8">
        <w:rPr>
          <w:i/>
          <w:vertAlign w:val="superscript"/>
        </w:rPr>
        <w:t>th</w:t>
      </w:r>
      <w:r w:rsidR="00283AA8">
        <w:rPr>
          <w:i/>
        </w:rPr>
        <w:t xml:space="preserve"> </w:t>
      </w:r>
    </w:p>
    <w:p w14:paraId="0DB7FF3B" w14:textId="2D681E20" w:rsidR="004C599D" w:rsidRDefault="00CE4B68">
      <w:pPr>
        <w:pStyle w:val="Body2"/>
        <w:rPr>
          <w:iCs/>
        </w:rPr>
      </w:pPr>
      <w:r>
        <w:rPr>
          <w:noProof/>
        </w:rPr>
        <w:drawing>
          <wp:anchor distT="152400" distB="152400" distL="152400" distR="152400" simplePos="0" relativeHeight="251663360" behindDoc="0" locked="0" layoutInCell="1" allowOverlap="1" wp14:anchorId="3BF7F25B" wp14:editId="199914D4">
            <wp:simplePos x="0" y="0"/>
            <wp:positionH relativeFrom="margin">
              <wp:posOffset>3403600</wp:posOffset>
            </wp:positionH>
            <wp:positionV relativeFrom="line">
              <wp:posOffset>159385</wp:posOffset>
            </wp:positionV>
            <wp:extent cx="2920365" cy="3963035"/>
            <wp:effectExtent l="0" t="0" r="0" b="0"/>
            <wp:wrapThrough wrapText="bothSides" distL="152400" distR="152400">
              <wp:wrapPolygon edited="1">
                <wp:start x="0" y="0"/>
                <wp:lineTo x="0" y="21601"/>
                <wp:lineTo x="21599" y="21601"/>
                <wp:lineTo x="21599"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5">
                      <a:extLst/>
                    </a:blip>
                    <a:srcRect/>
                    <a:stretch>
                      <a:fillRect/>
                    </a:stretch>
                  </pic:blipFill>
                  <pic:spPr>
                    <a:xfrm>
                      <a:off x="0" y="0"/>
                      <a:ext cx="2920365" cy="3963035"/>
                    </a:xfrm>
                    <a:prstGeom prst="rect">
                      <a:avLst/>
                    </a:prstGeom>
                    <a:ln w="12700" cap="flat">
                      <a:noFill/>
                      <a:miter lim="400000"/>
                    </a:ln>
                    <a:effectLst/>
                  </pic:spPr>
                </pic:pic>
              </a:graphicData>
            </a:graphic>
          </wp:anchor>
        </w:drawing>
      </w:r>
    </w:p>
    <w:p w14:paraId="66C730C1" w14:textId="55B3BAC2" w:rsidR="002D3E2A" w:rsidRDefault="004C599D">
      <w:pPr>
        <w:pStyle w:val="Body2"/>
      </w:pPr>
      <w:r>
        <w:rPr>
          <w:b/>
          <w:iCs/>
        </w:rPr>
        <w:t xml:space="preserve">Final Exam </w:t>
      </w:r>
      <w:r>
        <w:rPr>
          <w:iCs/>
        </w:rPr>
        <w:t>(</w:t>
      </w:r>
      <w:r w:rsidR="00CE4B68">
        <w:rPr>
          <w:iCs/>
        </w:rPr>
        <w:t>2</w:t>
      </w:r>
      <w:r>
        <w:rPr>
          <w:iCs/>
        </w:rPr>
        <w:t xml:space="preserve">00 points): This final exam will be a combination of an ID section like those on the midterm exams and an essay question: </w:t>
      </w:r>
      <w:r>
        <w:t xml:space="preserve">From the perspective of 1800, who can be said to have “won” the American Revolution? How did the lives of the groups that inhabited the American colonies - including the upper classes, the poor, women, enslaved people, free African Americans, Native Americans, loyalists, etc. - change from before the war, and how did these changes measure up to their hopes for Revolution? To answer this question, draw on the class lectures and assigned readings from throughout the semester. You must make significant use of at least three specific readings. </w:t>
      </w:r>
      <w:r w:rsidR="00F44600">
        <w:t xml:space="preserve"> </w:t>
      </w:r>
    </w:p>
    <w:p w14:paraId="41033E03" w14:textId="3226ED0F" w:rsidR="00864E9D" w:rsidRDefault="00CE4B68" w:rsidP="00864E9D">
      <w:pPr>
        <w:pStyle w:val="Body2"/>
        <w:rPr>
          <w:rFonts w:ascii="Arial Unicode MS" w:hAnsi="Arial Unicode MS"/>
        </w:rPr>
      </w:pPr>
      <w:r>
        <w:tab/>
      </w:r>
      <w:r>
        <w:tab/>
      </w:r>
      <w:r>
        <w:rPr>
          <w:i/>
        </w:rPr>
        <w:t>Final Exam December 13</w:t>
      </w:r>
      <w:r w:rsidRPr="00CE4B68">
        <w:rPr>
          <w:i/>
          <w:vertAlign w:val="superscript"/>
        </w:rPr>
        <w:t>th</w:t>
      </w:r>
      <w:r>
        <w:rPr>
          <w:i/>
        </w:rPr>
        <w:t xml:space="preserve"> 10:30am</w:t>
      </w:r>
      <w:r w:rsidR="00F44600">
        <w:t xml:space="preserve">At the discretion of the instructor, there may be changes </w:t>
      </w:r>
      <w:r w:rsidR="004C599D">
        <w:rPr>
          <w:noProof/>
        </w:rPr>
        <mc:AlternateContent>
          <mc:Choice Requires="wps">
            <w:drawing>
              <wp:anchor distT="152400" distB="152400" distL="152400" distR="152400" simplePos="0" relativeHeight="251664384" behindDoc="0" locked="0" layoutInCell="1" allowOverlap="1" wp14:anchorId="6CC2708B" wp14:editId="6F117A67">
                <wp:simplePos x="0" y="0"/>
                <wp:positionH relativeFrom="margin">
                  <wp:posOffset>-24130</wp:posOffset>
                </wp:positionH>
                <wp:positionV relativeFrom="line">
                  <wp:posOffset>1360805</wp:posOffset>
                </wp:positionV>
                <wp:extent cx="6216650" cy="65786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6216650" cy="657860"/>
                        </a:xfrm>
                        <a:prstGeom prst="rect">
                          <a:avLst/>
                        </a:prstGeom>
                        <a:noFill/>
                        <a:ln w="12700" cap="flat">
                          <a:noFill/>
                          <a:miter lim="400000"/>
                        </a:ln>
                        <a:effectLst/>
                      </wps:spPr>
                      <wps:txbx>
                        <w:txbxContent>
                          <w:p w14:paraId="62E06641" w14:textId="77777777" w:rsidR="002D3E2A" w:rsidRDefault="00F44600">
                            <w:pPr>
                              <w:pStyle w:val="Body2"/>
                              <w:rPr>
                                <w:i/>
                                <w:iCs/>
                              </w:rPr>
                            </w:pPr>
                            <w:r>
                              <w:rPr>
                                <w:i/>
                                <w:iCs/>
                              </w:rPr>
                              <w:t>Image credits:</w:t>
                            </w:r>
                            <w:r>
                              <w:rPr>
                                <w:i/>
                                <w:iCs/>
                              </w:rPr>
                              <w:tab/>
                              <w:t>Page 1</w:t>
                            </w:r>
                            <w:r>
                              <w:rPr>
                                <w:i/>
                                <w:iCs/>
                              </w:rPr>
                              <w:tab/>
                              <w:t>Emmanuel Gottlieb Leutze, “Washington Crossing the Delaware,” 1851</w:t>
                            </w:r>
                          </w:p>
                          <w:p w14:paraId="55BFBCFB" w14:textId="77777777" w:rsidR="002D3E2A" w:rsidRDefault="00F44600">
                            <w:pPr>
                              <w:pStyle w:val="Body2"/>
                              <w:rPr>
                                <w:i/>
                                <w:iCs/>
                              </w:rPr>
                            </w:pPr>
                            <w:r>
                              <w:rPr>
                                <w:i/>
                                <w:iCs/>
                              </w:rPr>
                              <w:tab/>
                            </w:r>
                            <w:r>
                              <w:rPr>
                                <w:i/>
                                <w:iCs/>
                              </w:rPr>
                              <w:tab/>
                              <w:t>Page 2</w:t>
                            </w:r>
                            <w:r>
                              <w:rPr>
                                <w:i/>
                                <w:iCs/>
                              </w:rPr>
                              <w:tab/>
                              <w:t>Philip Dawe, “Bostonians Paying the Excise-Man,” 1774</w:t>
                            </w:r>
                          </w:p>
                          <w:p w14:paraId="37C1BC34" w14:textId="51EB8FC0" w:rsidR="002D3E2A" w:rsidRDefault="00283AA8">
                            <w:pPr>
                              <w:pStyle w:val="Body2"/>
                            </w:pPr>
                            <w:r>
                              <w:rPr>
                                <w:i/>
                                <w:iCs/>
                              </w:rPr>
                              <w:tab/>
                            </w:r>
                            <w:r>
                              <w:rPr>
                                <w:i/>
                                <w:iCs/>
                              </w:rPr>
                              <w:tab/>
                              <w:t>Page 5</w:t>
                            </w:r>
                            <w:r w:rsidR="00F44600">
                              <w:rPr>
                                <w:i/>
                                <w:iCs/>
                              </w:rPr>
                              <w:tab/>
                              <w:t>Philip Dawe, “A Society of Patriotic Ladies,” 1775</w:t>
                            </w:r>
                          </w:p>
                        </w:txbxContent>
                      </wps:txbx>
                      <wps:bodyPr wrap="square" lIns="50800" tIns="50800" rIns="50800" bIns="50800" numCol="1" anchor="t">
                        <a:noAutofit/>
                      </wps:bodyPr>
                    </wps:wsp>
                  </a:graphicData>
                </a:graphic>
              </wp:anchor>
            </w:drawing>
          </mc:Choice>
          <mc:Fallback>
            <w:pict>
              <v:rect w14:anchorId="6CC2708B" id="officeArt object" o:spid="_x0000_s1027" style="position:absolute;margin-left:-1.9pt;margin-top:107.15pt;width:489.5pt;height:51.8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lA3QEAAKsDAAAOAAAAZHJzL2Uyb0RvYy54bWysU8GO2yAQvVfqPyDuje3sxomsOKtVV1tV&#10;qtqVtv0AjCGmAoYCiZ2/74CTbNTequZAGGDezHvzvH2YjCZH4YMC29JqUVIiLIde2X1Lf3x//rCh&#10;JERme6bBipaeRKAPu/fvtqNrxBIG0L3wBEFsaEbX0iFG1xRF4IMwLCzACYuXErxhEUO/L3rPRkQ3&#10;uliWZV2M4HvngYsQ8PRpvqS7jC+l4PGblEFEoluKvcW8+rx2aS12W9bsPXOD4uc22D90YZiyWPQK&#10;9cQiIwev/oIyinsIIOOCgylASsVF5oBsqvIPNq8DcyJzQXGCu8oU/h8s/3p88UT1OLtyfbe+rzZ3&#10;KJNlBmc1d/foI4HuJyqZxBpdaDDn1b34cxRwm5hP0pv0j1lkygKfrgKLKRKOh/WyqusVFuB4V6/W&#10;mzpPoHjLdj7ETwIMSZuW+lQ2obLjlxCxIj69PEnHFp6V1nmI2pIRWSzXZcJn6CWp2Zx888qoiH7T&#10;yrT0vky/RApBtU1wIjvmXClRncmlXZy6adbpIkMH/Qm1G9E8LQ2/DswLSvRni9NZlZvURbwN/G3Q&#10;3Qb2YD4C+rOihFk+ANrz0vfjIYJUmXhqYi6JDacAHZFbP7s3We42zq/evrHdbwAAAP//AwBQSwME&#10;FAAGAAgAAAAhAEthrFXhAAAACgEAAA8AAABkcnMvZG93bnJldi54bWxMj81OwzAQhO9IvIO1SFxQ&#10;6/w0aRviVChQqVcKD+DG2yRtvA6x04Y+PeYEx9GMZr7JN5Pu2AUH2xoSEM4DYEiVUS3VAj4/trMV&#10;MOskKdkZQgHfaGFT3N/lMlPmSu942bua+RKymRTQONdnnNuqQS3t3PRI3juaQUvn5VBzNcirL9cd&#10;j4Ig5Vq25Bca2WPZYHXej1rArhpPr7fka0Hp0y09v5Xb5FR2Qjw+TC/PwBxO7i8Mv/geHQrPdDAj&#10;Kcs6AbPYkzsBUbiIgfnAeplEwA4C4nC5Bl7k/P+F4gcAAP//AwBQSwECLQAUAAYACAAAACEAtoM4&#10;kv4AAADhAQAAEwAAAAAAAAAAAAAAAAAAAAAAW0NvbnRlbnRfVHlwZXNdLnhtbFBLAQItABQABgAI&#10;AAAAIQA4/SH/1gAAAJQBAAALAAAAAAAAAAAAAAAAAC8BAABfcmVscy8ucmVsc1BLAQItABQABgAI&#10;AAAAIQDrEMlA3QEAAKsDAAAOAAAAAAAAAAAAAAAAAC4CAABkcnMvZTJvRG9jLnhtbFBLAQItABQA&#10;BgAIAAAAIQBLYaxV4QAAAAoBAAAPAAAAAAAAAAAAAAAAADcEAABkcnMvZG93bnJldi54bWxQSwUG&#10;AAAAAAQABADzAAAARQUAAAAA&#10;" filled="f" stroked="f" strokeweight="1pt">
                <v:stroke miterlimit="4"/>
                <v:textbox inset="4pt,4pt,4pt,4pt">
                  <w:txbxContent>
                    <w:p w14:paraId="62E06641" w14:textId="77777777" w:rsidR="002D3E2A" w:rsidRDefault="00F44600">
                      <w:pPr>
                        <w:pStyle w:val="Body2"/>
                        <w:rPr>
                          <w:i/>
                          <w:iCs/>
                        </w:rPr>
                      </w:pPr>
                      <w:r>
                        <w:rPr>
                          <w:i/>
                          <w:iCs/>
                        </w:rPr>
                        <w:t>Image credits:</w:t>
                      </w:r>
                      <w:r>
                        <w:rPr>
                          <w:i/>
                          <w:iCs/>
                        </w:rPr>
                        <w:tab/>
                        <w:t>Page 1</w:t>
                      </w:r>
                      <w:r>
                        <w:rPr>
                          <w:i/>
                          <w:iCs/>
                        </w:rPr>
                        <w:tab/>
                        <w:t>Emmanuel Gottlieb Leutze, “Washington Crossing the Delaware,” 1851</w:t>
                      </w:r>
                    </w:p>
                    <w:p w14:paraId="55BFBCFB" w14:textId="77777777" w:rsidR="002D3E2A" w:rsidRDefault="00F44600">
                      <w:pPr>
                        <w:pStyle w:val="Body2"/>
                        <w:rPr>
                          <w:i/>
                          <w:iCs/>
                        </w:rPr>
                      </w:pPr>
                      <w:r>
                        <w:rPr>
                          <w:i/>
                          <w:iCs/>
                        </w:rPr>
                        <w:tab/>
                      </w:r>
                      <w:r>
                        <w:rPr>
                          <w:i/>
                          <w:iCs/>
                        </w:rPr>
                        <w:tab/>
                        <w:t>Page 2</w:t>
                      </w:r>
                      <w:r>
                        <w:rPr>
                          <w:i/>
                          <w:iCs/>
                        </w:rPr>
                        <w:tab/>
                        <w:t>Philip Dawe, “Bostonians Paying the Excise-Man,” 1774</w:t>
                      </w:r>
                    </w:p>
                    <w:p w14:paraId="37C1BC34" w14:textId="51EB8FC0" w:rsidR="002D3E2A" w:rsidRDefault="00283AA8">
                      <w:pPr>
                        <w:pStyle w:val="Body2"/>
                      </w:pPr>
                      <w:r>
                        <w:rPr>
                          <w:i/>
                          <w:iCs/>
                        </w:rPr>
                        <w:tab/>
                      </w:r>
                      <w:r>
                        <w:rPr>
                          <w:i/>
                          <w:iCs/>
                        </w:rPr>
                        <w:tab/>
                        <w:t>Page 5</w:t>
                      </w:r>
                      <w:r w:rsidR="00F44600">
                        <w:rPr>
                          <w:i/>
                          <w:iCs/>
                        </w:rPr>
                        <w:tab/>
                        <w:t>Philip Dawe, “A Society of Patriotic Ladies,” 1775</w:t>
                      </w:r>
                    </w:p>
                  </w:txbxContent>
                </v:textbox>
                <w10:wrap type="topAndBottom" anchorx="margin" anchory="line"/>
              </v:rect>
            </w:pict>
          </mc:Fallback>
        </mc:AlternateContent>
      </w:r>
      <w:r w:rsidR="00F44600">
        <w:t xml:space="preserve">to this syllabus over the course of the semester. </w:t>
      </w:r>
      <w:r w:rsidR="00F44600">
        <w:rPr>
          <w:rFonts w:ascii="Arial Unicode MS" w:hAnsi="Arial Unicode MS"/>
        </w:rPr>
        <w:br w:type="page"/>
      </w:r>
    </w:p>
    <w:p w14:paraId="344E10DC" w14:textId="77777777" w:rsidR="002D3E2A" w:rsidRPr="00CE4B68" w:rsidRDefault="00F44600">
      <w:pPr>
        <w:pStyle w:val="Heading"/>
        <w:jc w:val="center"/>
        <w:rPr>
          <w:rFonts w:ascii="Helvetica Neue Medium" w:eastAsia="Helvetica Neue Medium" w:hAnsi="Helvetica Neue Medium" w:cs="Helvetica Neue Medium"/>
          <w:b w:val="0"/>
          <w:bCs w:val="0"/>
          <w:color w:val="89847F" w:themeColor="background2"/>
        </w:rPr>
      </w:pPr>
      <w:r w:rsidRPr="00CE4B68">
        <w:rPr>
          <w:rFonts w:ascii="Helvetica Neue Medium" w:hAnsi="Helvetica Neue Medium"/>
          <w:b w:val="0"/>
          <w:bCs w:val="0"/>
          <w:color w:val="89847F" w:themeColor="background2"/>
        </w:rPr>
        <w:lastRenderedPageBreak/>
        <w:t>Class Calendar</w:t>
      </w:r>
    </w:p>
    <w:p w14:paraId="31E997F2" w14:textId="77777777" w:rsidR="002D3E2A" w:rsidRDefault="002D3E2A">
      <w:pPr>
        <w:pStyle w:val="Body2"/>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1DC9B1D9" w14:textId="77777777" w:rsidTr="00283AA8">
        <w:trPr>
          <w:trHeight w:val="411"/>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6976F873" w14:textId="77777777" w:rsidR="002D3E2A" w:rsidRDefault="00F44600">
            <w:pPr>
              <w:pStyle w:val="TableStyle2"/>
            </w:pPr>
            <w:r>
              <w:rPr>
                <w:rFonts w:ascii="Helvetica Neue" w:hAnsi="Helvetica Neue"/>
                <w:b/>
                <w:bCs/>
              </w:rPr>
              <w:t>Week 1</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1426564E" w14:textId="77777777" w:rsidR="002D3E2A" w:rsidRDefault="002D3E2A"/>
        </w:tc>
      </w:tr>
      <w:tr w:rsidR="002D3E2A" w14:paraId="51C2F00E" w14:textId="77777777" w:rsidTr="00283AA8">
        <w:trPr>
          <w:trHeight w:val="257"/>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5DB89E8F"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0EA7ADCB" w14:textId="57C47D6C" w:rsidR="00283AA8" w:rsidRPr="00283AA8" w:rsidRDefault="00F44600">
            <w:pPr>
              <w:pStyle w:val="TableStyle2"/>
              <w:rPr>
                <w:rFonts w:eastAsia="Arial Unicode MS" w:cs="Arial Unicode MS"/>
              </w:rPr>
            </w:pPr>
            <w:r>
              <w:rPr>
                <w:rFonts w:eastAsia="Arial Unicode MS" w:cs="Arial Unicode MS"/>
              </w:rPr>
              <w:t xml:space="preserve">Wood, </w:t>
            </w:r>
            <w:r>
              <w:rPr>
                <w:rFonts w:eastAsia="Arial Unicode MS" w:cs="Arial Unicode MS"/>
                <w:i/>
                <w:iCs/>
              </w:rPr>
              <w:t xml:space="preserve">The American Revolution, </w:t>
            </w:r>
            <w:r>
              <w:rPr>
                <w:rFonts w:eastAsia="Arial Unicode MS" w:cs="Arial Unicode MS"/>
              </w:rPr>
              <w:t>pp. 1-24</w:t>
            </w:r>
          </w:p>
        </w:tc>
      </w:tr>
      <w:tr w:rsidR="002D3E2A" w14:paraId="1C65769D" w14:textId="77777777" w:rsidTr="00283AA8">
        <w:trPr>
          <w:trHeight w:val="26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3E80227A" w14:textId="325C67A0" w:rsidR="002D3E2A" w:rsidRDefault="00283AA8" w:rsidP="004C599D">
            <w:pPr>
              <w:pStyle w:val="TableStyle2"/>
              <w:tabs>
                <w:tab w:val="right" w:pos="3280"/>
              </w:tabs>
            </w:pPr>
            <w:r>
              <w:t xml:space="preserve">Write </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54B7708B" w14:textId="22E53F6C" w:rsidR="002D3E2A" w:rsidRDefault="00283AA8">
            <w:pPr>
              <w:pStyle w:val="TableStyle2"/>
            </w:pPr>
            <w:r>
              <w:t>No writing assignment this week</w:t>
            </w:r>
          </w:p>
        </w:tc>
      </w:tr>
      <w:tr w:rsidR="00283AA8" w14:paraId="0B52C50E" w14:textId="77777777" w:rsidTr="00283AA8">
        <w:trPr>
          <w:trHeight w:val="26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7B843102" w14:textId="5C8057EC" w:rsidR="00283AA8" w:rsidRDefault="00283AA8" w:rsidP="004C599D">
            <w:pPr>
              <w:pStyle w:val="TableStyle2"/>
              <w:tabs>
                <w:tab w:val="right" w:pos="3280"/>
              </w:tabs>
              <w:rPr>
                <w:i/>
                <w:iCs/>
              </w:rPr>
            </w:pPr>
            <w:r>
              <w:rPr>
                <w:i/>
                <w:iCs/>
              </w:rPr>
              <w:t>Wednesday August 23</w:t>
            </w:r>
            <w:r>
              <w:rPr>
                <w:i/>
                <w:iCs/>
              </w:rPr>
              <w:tab/>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195920FA" w14:textId="42B9CF47" w:rsidR="00283AA8" w:rsidRDefault="00283AA8">
            <w:pPr>
              <w:pStyle w:val="TableStyle2"/>
              <w:rPr>
                <w:rFonts w:eastAsia="Arial Unicode MS" w:cs="Arial Unicode MS"/>
              </w:rPr>
            </w:pPr>
            <w:r>
              <w:rPr>
                <w:rFonts w:eastAsia="Arial Unicode MS" w:cs="Arial Unicode MS"/>
              </w:rPr>
              <w:t>Introduction and the Colonies</w:t>
            </w:r>
          </w:p>
        </w:tc>
      </w:tr>
      <w:tr w:rsidR="00283AA8" w14:paraId="3FC07E36" w14:textId="77777777" w:rsidTr="00283AA8">
        <w:trPr>
          <w:trHeight w:val="264"/>
        </w:trPr>
        <w:tc>
          <w:tcPr>
            <w:tcW w:w="3440" w:type="dxa"/>
            <w:tcBorders>
              <w:top w:val="dotted" w:sz="4" w:space="0" w:color="8C8882"/>
              <w:left w:val="nil"/>
              <w:bottom w:val="nil"/>
              <w:right w:val="nil"/>
            </w:tcBorders>
            <w:shd w:val="clear" w:color="auto" w:fill="auto"/>
            <w:tcMar>
              <w:top w:w="80" w:type="dxa"/>
              <w:left w:w="80" w:type="dxa"/>
              <w:bottom w:w="80" w:type="dxa"/>
              <w:right w:w="80" w:type="dxa"/>
            </w:tcMar>
          </w:tcPr>
          <w:p w14:paraId="006E7E5A" w14:textId="6D51A8C3" w:rsidR="00283AA8" w:rsidRDefault="00283AA8" w:rsidP="004C599D">
            <w:pPr>
              <w:pStyle w:val="TableStyle2"/>
              <w:tabs>
                <w:tab w:val="right" w:pos="3280"/>
              </w:tabs>
              <w:rPr>
                <w:i/>
                <w:iCs/>
              </w:rPr>
            </w:pPr>
            <w:r>
              <w:rPr>
                <w:i/>
                <w:iCs/>
              </w:rPr>
              <w:t>Friday August 25</w:t>
            </w:r>
          </w:p>
        </w:tc>
        <w:tc>
          <w:tcPr>
            <w:tcW w:w="6400" w:type="dxa"/>
            <w:tcBorders>
              <w:top w:val="dotted" w:sz="4" w:space="0" w:color="8C8882"/>
              <w:left w:val="nil"/>
              <w:bottom w:val="nil"/>
              <w:right w:val="nil"/>
            </w:tcBorders>
            <w:shd w:val="clear" w:color="auto" w:fill="auto"/>
            <w:tcMar>
              <w:top w:w="80" w:type="dxa"/>
              <w:left w:w="80" w:type="dxa"/>
              <w:bottom w:w="80" w:type="dxa"/>
              <w:right w:w="80" w:type="dxa"/>
            </w:tcMar>
          </w:tcPr>
          <w:p w14:paraId="29F1E3E4" w14:textId="70C4361A" w:rsidR="00283AA8" w:rsidRDefault="00283AA8">
            <w:pPr>
              <w:pStyle w:val="TableStyle2"/>
              <w:rPr>
                <w:rFonts w:eastAsia="Arial Unicode MS" w:cs="Arial Unicode MS"/>
              </w:rPr>
            </w:pPr>
            <w:r>
              <w:rPr>
                <w:rFonts w:eastAsia="Arial Unicode MS" w:cs="Arial Unicode MS"/>
              </w:rPr>
              <w:t>The Rights of Englishmen: Being British in Early America</w:t>
            </w:r>
          </w:p>
        </w:tc>
      </w:tr>
    </w:tbl>
    <w:p w14:paraId="015E6057" w14:textId="77777777" w:rsidR="002D3E2A" w:rsidRDefault="002D3E2A">
      <w:pPr>
        <w:pStyle w:val="Body2"/>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6DD5326A"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1CA28A34" w14:textId="77777777" w:rsidR="002D3E2A" w:rsidRDefault="00F44600">
            <w:pPr>
              <w:pStyle w:val="TableStyle2"/>
            </w:pPr>
            <w:r>
              <w:rPr>
                <w:rFonts w:ascii="Helvetica Neue" w:hAnsi="Helvetica Neue"/>
                <w:b/>
                <w:bCs/>
              </w:rPr>
              <w:t>Week 2</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229CA0E5" w14:textId="77777777" w:rsidR="002D3E2A" w:rsidRDefault="002D3E2A"/>
        </w:tc>
      </w:tr>
      <w:tr w:rsidR="002D3E2A" w14:paraId="5A227815" w14:textId="77777777" w:rsidTr="00283AA8">
        <w:trPr>
          <w:trHeight w:val="3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6FBFE10"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C4E7D1C" w14:textId="2A105A42" w:rsidR="002D3E2A" w:rsidRDefault="00F44600" w:rsidP="0010570D">
            <w:pPr>
              <w:pStyle w:val="TableStyle2"/>
            </w:pPr>
            <w:r>
              <w:rPr>
                <w:rFonts w:eastAsia="Arial Unicode MS" w:cs="Arial Unicode MS"/>
              </w:rPr>
              <w:t xml:space="preserve">Franklin, </w:t>
            </w:r>
            <w:r>
              <w:rPr>
                <w:rFonts w:eastAsia="Arial Unicode MS" w:cs="Arial Unicode MS"/>
                <w:i/>
                <w:iCs/>
              </w:rPr>
              <w:t>Autobiography</w:t>
            </w:r>
            <w:r>
              <w:rPr>
                <w:rFonts w:eastAsia="Arial Unicode MS" w:cs="Arial Unicode MS"/>
              </w:rPr>
              <w:t xml:space="preserve">, </w:t>
            </w:r>
            <w:r w:rsidR="0010570D">
              <w:rPr>
                <w:rFonts w:eastAsia="Arial Unicode MS" w:cs="Arial Unicode MS"/>
              </w:rPr>
              <w:t>Chapters 2-10*</w:t>
            </w:r>
          </w:p>
        </w:tc>
      </w:tr>
      <w:tr w:rsidR="002D3E2A" w14:paraId="20F5B520" w14:textId="77777777" w:rsidTr="00283AA8">
        <w:trPr>
          <w:trHeight w:val="37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7765A075" w14:textId="6827D283"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10C998C0" w14:textId="54C47E99" w:rsidR="002D3E2A" w:rsidRDefault="00CE4B68" w:rsidP="00CE4B68">
            <w:pPr>
              <w:pStyle w:val="TableStyle2"/>
            </w:pPr>
            <w:r>
              <w:t>Reading Response #1 Due (S</w:t>
            </w:r>
            <w:r w:rsidR="00283AA8">
              <w:t>ee Canvas for instructions</w:t>
            </w:r>
            <w:r>
              <w:t>)</w:t>
            </w:r>
          </w:p>
        </w:tc>
      </w:tr>
      <w:tr w:rsidR="00283AA8" w14:paraId="63BD4C46" w14:textId="77777777" w:rsidTr="00283AA8">
        <w:trPr>
          <w:trHeight w:val="2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0D324905" w14:textId="69B3A3B4" w:rsidR="00283AA8" w:rsidRDefault="00283AA8">
            <w:pPr>
              <w:pStyle w:val="TableStyle2"/>
            </w:pPr>
            <w:r>
              <w:rPr>
                <w:i/>
                <w:iCs/>
              </w:rPr>
              <w:t>Wednesday August 30</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5D2807BA" w14:textId="2B9C1CE4" w:rsidR="00283AA8" w:rsidRDefault="00283AA8">
            <w:pPr>
              <w:pStyle w:val="TableStyle2"/>
            </w:pPr>
            <w:r>
              <w:rPr>
                <w:rFonts w:eastAsia="Arial Unicode MS" w:cs="Arial Unicode MS"/>
              </w:rPr>
              <w:t>The Archetypal American: Benjamin Franklin</w:t>
            </w:r>
          </w:p>
        </w:tc>
      </w:tr>
      <w:tr w:rsidR="00283AA8" w14:paraId="50990776" w14:textId="77777777" w:rsidTr="00283AA8">
        <w:trPr>
          <w:trHeight w:val="239"/>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1FE226B8" w14:textId="1F0D165F" w:rsidR="00283AA8" w:rsidRDefault="00283AA8">
            <w:pPr>
              <w:pStyle w:val="TableStyle2"/>
              <w:rPr>
                <w:i/>
                <w:iCs/>
              </w:rPr>
            </w:pPr>
            <w:r>
              <w:rPr>
                <w:i/>
                <w:iCs/>
              </w:rPr>
              <w:t>Friday September 1</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41F434C3" w14:textId="541FEF2F" w:rsidR="00283AA8" w:rsidRDefault="00283AA8">
            <w:pPr>
              <w:pStyle w:val="TableStyle2"/>
              <w:rPr>
                <w:rFonts w:eastAsia="Arial Unicode MS" w:cs="Arial Unicode MS"/>
              </w:rPr>
            </w:pPr>
            <w:r>
              <w:rPr>
                <w:rFonts w:eastAsia="Arial Unicode MS" w:cs="Arial Unicode MS"/>
              </w:rPr>
              <w:t>Dependence and Independence</w:t>
            </w:r>
          </w:p>
        </w:tc>
      </w:tr>
    </w:tbl>
    <w:p w14:paraId="7024143C" w14:textId="77777777" w:rsidR="002D3E2A" w:rsidRDefault="002D3E2A">
      <w:pPr>
        <w:pStyle w:val="Body2"/>
      </w:pPr>
    </w:p>
    <w:p w14:paraId="332936D6" w14:textId="77777777" w:rsidR="002D3E2A" w:rsidRDefault="002D3E2A">
      <w:pPr>
        <w:pStyle w:val="Body2"/>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68ADAB2B" w14:textId="77777777" w:rsidTr="004C599D">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4F297F17" w14:textId="77777777" w:rsidR="002D3E2A" w:rsidRDefault="00F44600">
            <w:pPr>
              <w:pStyle w:val="TableStyle2"/>
            </w:pPr>
            <w:r>
              <w:rPr>
                <w:rFonts w:ascii="Helvetica Neue" w:hAnsi="Helvetica Neue"/>
                <w:b/>
                <w:bCs/>
              </w:rPr>
              <w:t>Week 3</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05FD7CE9" w14:textId="77777777" w:rsidR="002D3E2A" w:rsidRDefault="002D3E2A"/>
        </w:tc>
      </w:tr>
      <w:tr w:rsidR="002D3E2A" w14:paraId="6833290B" w14:textId="77777777" w:rsidTr="004C599D">
        <w:trPr>
          <w:trHeight w:val="3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698C771F"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4CC2CCAF" w14:textId="77777777" w:rsidR="002D3E2A" w:rsidRDefault="00F44600">
            <w:pPr>
              <w:pStyle w:val="TableStyle2"/>
            </w:pPr>
            <w:r>
              <w:rPr>
                <w:rFonts w:eastAsia="Arial Unicode MS" w:cs="Arial Unicode MS"/>
              </w:rPr>
              <w:t xml:space="preserve">Calloway, </w:t>
            </w:r>
            <w:r>
              <w:rPr>
                <w:rFonts w:eastAsia="Arial Unicode MS" w:cs="Arial Unicode MS"/>
                <w:i/>
                <w:iCs/>
              </w:rPr>
              <w:t xml:space="preserve">The Scratch of a Pen, </w:t>
            </w:r>
            <w:r>
              <w:rPr>
                <w:rFonts w:eastAsia="Arial Unicode MS" w:cs="Arial Unicode MS"/>
              </w:rPr>
              <w:t>pp. 3-111</w:t>
            </w:r>
          </w:p>
        </w:tc>
      </w:tr>
      <w:tr w:rsidR="004C599D" w14:paraId="503F576F" w14:textId="77777777" w:rsidTr="004C599D">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0DBA722D" w14:textId="573237F0" w:rsidR="004C599D"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44BAE065" w14:textId="113983D5" w:rsidR="00283AA8" w:rsidRDefault="00283AA8" w:rsidP="001C201B">
            <w:pPr>
              <w:pStyle w:val="TableStyle2"/>
            </w:pPr>
            <w:r>
              <w:t xml:space="preserve">Reading Response </w:t>
            </w:r>
            <w:r w:rsidR="00CE4B68">
              <w:t>#2 Due</w:t>
            </w:r>
          </w:p>
        </w:tc>
      </w:tr>
      <w:tr w:rsidR="00283AA8" w14:paraId="2B86FC78" w14:textId="77777777" w:rsidTr="00283AA8">
        <w:trPr>
          <w:trHeight w:val="275"/>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90A27E0" w14:textId="497F40FF" w:rsidR="00283AA8" w:rsidRDefault="00283AA8">
            <w:pPr>
              <w:pStyle w:val="TableStyle2"/>
            </w:pPr>
            <w:r>
              <w:rPr>
                <w:i/>
                <w:iCs/>
              </w:rPr>
              <w:t>Wednesday September 6</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05A87B18" w14:textId="31ED4264" w:rsidR="00283AA8" w:rsidRPr="00283AA8" w:rsidRDefault="00283AA8">
            <w:pPr>
              <w:pStyle w:val="TableStyle2"/>
              <w:rPr>
                <w:rFonts w:eastAsia="Arial Unicode MS" w:cs="Arial Unicode MS"/>
              </w:rPr>
            </w:pPr>
            <w:r>
              <w:rPr>
                <w:rFonts w:eastAsia="Arial Unicode MS" w:cs="Arial Unicode MS"/>
              </w:rPr>
              <w:t>The French and Indian War</w:t>
            </w:r>
          </w:p>
        </w:tc>
      </w:tr>
      <w:tr w:rsidR="00283AA8" w14:paraId="14BAC840" w14:textId="77777777" w:rsidTr="00283AA8">
        <w:trPr>
          <w:trHeight w:val="275"/>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1DA544FF" w14:textId="7618C24D" w:rsidR="00283AA8" w:rsidRDefault="00283AA8">
            <w:pPr>
              <w:pStyle w:val="TableStyle2"/>
              <w:rPr>
                <w:i/>
                <w:iCs/>
              </w:rPr>
            </w:pPr>
            <w:r>
              <w:rPr>
                <w:i/>
                <w:iCs/>
              </w:rPr>
              <w:t>Friday September 8</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6854B543" w14:textId="2EE30B38" w:rsidR="00283AA8" w:rsidRDefault="00283AA8">
            <w:pPr>
              <w:pStyle w:val="TableStyle2"/>
              <w:rPr>
                <w:rFonts w:eastAsia="Arial Unicode MS" w:cs="Arial Unicode MS"/>
              </w:rPr>
            </w:pPr>
            <w:r>
              <w:rPr>
                <w:rFonts w:eastAsia="Arial Unicode MS" w:cs="Arial Unicode MS"/>
              </w:rPr>
              <w:t>The British Empire in 1763</w:t>
            </w:r>
          </w:p>
        </w:tc>
      </w:tr>
    </w:tbl>
    <w:p w14:paraId="74905CA2" w14:textId="77777777" w:rsidR="002D3E2A" w:rsidRDefault="002D3E2A">
      <w:pPr>
        <w:pStyle w:val="Body2"/>
      </w:pPr>
    </w:p>
    <w:p w14:paraId="613EB945" w14:textId="77777777" w:rsidR="002D3E2A" w:rsidRDefault="002D3E2A">
      <w:pPr>
        <w:pStyle w:val="Body2"/>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631E7F7C" w14:textId="77777777" w:rsidTr="004C599D">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3E56872D" w14:textId="77777777" w:rsidR="002D3E2A" w:rsidRDefault="00F44600">
            <w:pPr>
              <w:pStyle w:val="TableStyle2"/>
            </w:pPr>
            <w:r>
              <w:rPr>
                <w:rFonts w:ascii="Helvetica Neue" w:hAnsi="Helvetica Neue"/>
                <w:b/>
                <w:bCs/>
              </w:rPr>
              <w:t>Week 4</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188C8D89" w14:textId="77777777" w:rsidR="002D3E2A" w:rsidRDefault="002D3E2A"/>
        </w:tc>
      </w:tr>
      <w:tr w:rsidR="002D3E2A" w14:paraId="6BA90B4B" w14:textId="77777777" w:rsidTr="004C599D">
        <w:trPr>
          <w:trHeight w:val="724"/>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40D9329"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37D360F0" w14:textId="77777777" w:rsidR="002D3E2A" w:rsidRDefault="00F44600">
            <w:pPr>
              <w:pStyle w:val="TableStyle2"/>
            </w:pPr>
            <w:r>
              <w:rPr>
                <w:rFonts w:eastAsia="Arial Unicode MS" w:cs="Arial Unicode MS"/>
              </w:rPr>
              <w:t xml:space="preserve">Wood, </w:t>
            </w:r>
            <w:r>
              <w:rPr>
                <w:rFonts w:eastAsia="Arial Unicode MS" w:cs="Arial Unicode MS"/>
                <w:i/>
                <w:iCs/>
              </w:rPr>
              <w:t xml:space="preserve">The American Revolution, </w:t>
            </w:r>
            <w:r>
              <w:rPr>
                <w:rFonts w:eastAsia="Arial Unicode MS" w:cs="Arial Unicode MS"/>
              </w:rPr>
              <w:t>pp. 27-64</w:t>
            </w:r>
          </w:p>
          <w:p w14:paraId="433AB73F" w14:textId="141BADB3" w:rsidR="002D3E2A" w:rsidRDefault="00F44600">
            <w:pPr>
              <w:pStyle w:val="TableStyle2"/>
            </w:pPr>
            <w:r>
              <w:rPr>
                <w:rFonts w:eastAsia="Arial Unicode MS" w:cs="Arial Unicode MS"/>
              </w:rPr>
              <w:t xml:space="preserve">John Dickinson, Letters from </w:t>
            </w:r>
            <w:r w:rsidR="00CF2AB2">
              <w:rPr>
                <w:rFonts w:eastAsia="Arial Unicode MS" w:cs="Arial Unicode MS"/>
              </w:rPr>
              <w:t>a Pennsylvania</w:t>
            </w:r>
            <w:r>
              <w:rPr>
                <w:rFonts w:eastAsia="Arial Unicode MS" w:cs="Arial Unicode MS"/>
              </w:rPr>
              <w:t xml:space="preserve"> Farmer, Letter 2</w:t>
            </w:r>
            <w:r w:rsidR="00283AA8">
              <w:rPr>
                <w:rFonts w:eastAsia="Arial Unicode MS" w:cs="Arial Unicode MS"/>
              </w:rPr>
              <w:t>*</w:t>
            </w:r>
          </w:p>
          <w:p w14:paraId="3E94C07B" w14:textId="00DF2ED4" w:rsidR="002D3E2A" w:rsidRDefault="00CF2AB2" w:rsidP="00CF2AB2">
            <w:pPr>
              <w:pStyle w:val="TableStyle2"/>
            </w:pPr>
            <w:r>
              <w:rPr>
                <w:rFonts w:eastAsia="Arial Unicode MS" w:cs="Arial Unicode MS"/>
              </w:rPr>
              <w:t>John Dickinson, Letters from a Pennsylvania</w:t>
            </w:r>
            <w:r w:rsidR="00F44600">
              <w:rPr>
                <w:rFonts w:eastAsia="Arial Unicode MS" w:cs="Arial Unicode MS"/>
              </w:rPr>
              <w:t xml:space="preserve"> Farmer, Letter 4</w:t>
            </w:r>
            <w:r w:rsidR="00283AA8">
              <w:rPr>
                <w:rFonts w:eastAsia="Arial Unicode MS" w:cs="Arial Unicode MS"/>
              </w:rPr>
              <w:t>*</w:t>
            </w:r>
          </w:p>
        </w:tc>
      </w:tr>
      <w:tr w:rsidR="002D3E2A" w14:paraId="479F8D97" w14:textId="77777777" w:rsidTr="004C599D">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4F232991" w14:textId="7FA39CCE"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12FE7A1E" w14:textId="66834A75" w:rsidR="002D3E2A" w:rsidRDefault="00283AA8">
            <w:pPr>
              <w:pStyle w:val="TableStyle2"/>
            </w:pPr>
            <w:r>
              <w:t>Reading Response</w:t>
            </w:r>
            <w:r w:rsidR="00CE4B68">
              <w:t xml:space="preserve"> #3 Due</w:t>
            </w:r>
          </w:p>
        </w:tc>
      </w:tr>
      <w:tr w:rsidR="00283AA8" w14:paraId="0C805A6B" w14:textId="77777777" w:rsidTr="00283AA8">
        <w:trPr>
          <w:trHeight w:val="2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4F07B8A4" w14:textId="694E156C" w:rsidR="00283AA8" w:rsidRDefault="00283AA8">
            <w:pPr>
              <w:pStyle w:val="TableStyle2"/>
            </w:pPr>
            <w:r>
              <w:rPr>
                <w:i/>
                <w:iCs/>
              </w:rPr>
              <w:lastRenderedPageBreak/>
              <w:t>Wednesday September 13</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76433CCC" w14:textId="7398C4BF" w:rsidR="00283AA8" w:rsidRPr="00283AA8" w:rsidRDefault="00283AA8" w:rsidP="001C201B">
            <w:pPr>
              <w:pStyle w:val="TableStyle2"/>
              <w:rPr>
                <w:rFonts w:eastAsia="Arial Unicode MS" w:cs="Arial Unicode MS"/>
              </w:rPr>
            </w:pPr>
            <w:r>
              <w:rPr>
                <w:rFonts w:eastAsia="Arial Unicode MS" w:cs="Arial Unicode MS"/>
              </w:rPr>
              <w:t>The Stamp Act Crisis</w:t>
            </w:r>
          </w:p>
        </w:tc>
      </w:tr>
      <w:tr w:rsidR="00283AA8" w14:paraId="108D7BF0" w14:textId="77777777" w:rsidTr="004C599D">
        <w:trPr>
          <w:trHeight w:val="239"/>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43253359" w14:textId="46C0BE89" w:rsidR="00283AA8" w:rsidRDefault="00283AA8">
            <w:pPr>
              <w:pStyle w:val="TableStyle2"/>
              <w:rPr>
                <w:i/>
                <w:iCs/>
              </w:rPr>
            </w:pPr>
            <w:r>
              <w:rPr>
                <w:i/>
                <w:iCs/>
              </w:rPr>
              <w:t>Friday September 15</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052FA9B0" w14:textId="6B5A5E04" w:rsidR="00283AA8" w:rsidRDefault="00283AA8" w:rsidP="001C201B">
            <w:pPr>
              <w:pStyle w:val="TableStyle2"/>
              <w:rPr>
                <w:rFonts w:eastAsia="Arial Unicode MS" w:cs="Arial Unicode MS"/>
              </w:rPr>
            </w:pPr>
            <w:r>
              <w:rPr>
                <w:rFonts w:eastAsia="Arial Unicode MS" w:cs="Arial Unicode MS"/>
              </w:rPr>
              <w:t>The Power of the Mob: Boycotts and Riots</w:t>
            </w:r>
          </w:p>
        </w:tc>
      </w:tr>
    </w:tbl>
    <w:p w14:paraId="33197B89" w14:textId="77777777" w:rsidR="002D3E2A" w:rsidRDefault="002D3E2A">
      <w:pPr>
        <w:pStyle w:val="Body2"/>
      </w:pPr>
    </w:p>
    <w:p w14:paraId="73A5073D" w14:textId="77777777" w:rsidR="002D3E2A" w:rsidRDefault="002D3E2A">
      <w:pPr>
        <w:pStyle w:val="Body2"/>
      </w:pPr>
    </w:p>
    <w:p w14:paraId="55CC60AA" w14:textId="77777777" w:rsidR="00CE4B68" w:rsidRDefault="00CE4B68">
      <w:pPr>
        <w:pStyle w:val="Body2"/>
      </w:pPr>
    </w:p>
    <w:p w14:paraId="1CA544C2" w14:textId="77777777" w:rsidR="00CE4B68" w:rsidRDefault="00CE4B68">
      <w:pPr>
        <w:pStyle w:val="Body2"/>
      </w:pPr>
    </w:p>
    <w:p w14:paraId="0B4B88A4" w14:textId="77777777" w:rsidR="00CE4B68" w:rsidRDefault="00CE4B68">
      <w:pPr>
        <w:pStyle w:val="Body2"/>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71B4252B" w14:textId="77777777">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1D13B283" w14:textId="77777777" w:rsidR="002D3E2A" w:rsidRDefault="00F44600">
            <w:pPr>
              <w:pStyle w:val="TableStyle2"/>
            </w:pPr>
            <w:r>
              <w:rPr>
                <w:rFonts w:ascii="Helvetica Neue" w:hAnsi="Helvetica Neue"/>
                <w:b/>
                <w:bCs/>
              </w:rPr>
              <w:t>Week 5</w:t>
            </w:r>
          </w:p>
        </w:tc>
        <w:tc>
          <w:tcPr>
            <w:tcW w:w="6399" w:type="dxa"/>
            <w:tcBorders>
              <w:top w:val="nil"/>
              <w:left w:val="nil"/>
              <w:bottom w:val="dotted" w:sz="4" w:space="0" w:color="8C8882"/>
              <w:right w:val="nil"/>
            </w:tcBorders>
            <w:shd w:val="clear" w:color="auto" w:fill="auto"/>
            <w:tcMar>
              <w:top w:w="80" w:type="dxa"/>
              <w:left w:w="80" w:type="dxa"/>
              <w:bottom w:w="80" w:type="dxa"/>
              <w:right w:w="80" w:type="dxa"/>
            </w:tcMar>
          </w:tcPr>
          <w:p w14:paraId="17B40F1A" w14:textId="77777777" w:rsidR="002D3E2A" w:rsidRDefault="002D3E2A"/>
        </w:tc>
      </w:tr>
      <w:tr w:rsidR="002D3E2A" w14:paraId="72FE4B69" w14:textId="77777777">
        <w:trPr>
          <w:trHeight w:val="3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702E2D3" w14:textId="77777777" w:rsidR="002D3E2A" w:rsidRDefault="00F44600">
            <w:pPr>
              <w:pStyle w:val="TableStyle2"/>
            </w:pPr>
            <w:r>
              <w:rPr>
                <w:rFonts w:eastAsia="Arial Unicode MS" w:cs="Arial Unicode MS"/>
              </w:rPr>
              <w:t>Read</w:t>
            </w:r>
          </w:p>
        </w:tc>
        <w:tc>
          <w:tcPr>
            <w:tcW w:w="6399"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34C48A66" w14:textId="0E1700F5" w:rsidR="00283AA8" w:rsidRPr="00D01864" w:rsidRDefault="00F44600">
            <w:pPr>
              <w:pStyle w:val="TableStyle2"/>
              <w:rPr>
                <w:rFonts w:eastAsia="Arial Unicode MS" w:cs="Arial Unicode MS"/>
              </w:rPr>
            </w:pPr>
            <w:r>
              <w:rPr>
                <w:rFonts w:eastAsia="Arial Unicode MS" w:cs="Arial Unicode MS"/>
              </w:rPr>
              <w:t xml:space="preserve">Accounts of </w:t>
            </w:r>
            <w:r w:rsidR="00283AA8">
              <w:rPr>
                <w:rFonts w:eastAsia="Arial Unicode MS" w:cs="Arial Unicode MS"/>
              </w:rPr>
              <w:t>the Boston Massacre*</w:t>
            </w:r>
          </w:p>
        </w:tc>
      </w:tr>
      <w:tr w:rsidR="002D3E2A" w14:paraId="5EA89D95" w14:textId="77777777">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209FEB9D" w14:textId="55C50A91" w:rsidR="002D3E2A" w:rsidRPr="00283AA8" w:rsidRDefault="004C599D">
            <w:pPr>
              <w:pStyle w:val="TableStyle2"/>
            </w:pPr>
            <w:r w:rsidRPr="00283AA8">
              <w:rPr>
                <w:i/>
                <w:iCs/>
              </w:rPr>
              <w:t>Wednesday September 20</w:t>
            </w:r>
          </w:p>
        </w:tc>
        <w:tc>
          <w:tcPr>
            <w:tcW w:w="6399"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7434AF72" w14:textId="77777777" w:rsidR="002D3E2A" w:rsidRDefault="00CE4B68">
            <w:pPr>
              <w:pStyle w:val="TableStyle2"/>
            </w:pPr>
            <w:r>
              <w:t>Printing in the Revolutionary Era: Visit to Weiner Collection</w:t>
            </w:r>
          </w:p>
          <w:p w14:paraId="321EB23D" w14:textId="00DAB34E" w:rsidR="00CE4B68" w:rsidRPr="00283AA8" w:rsidRDefault="00CE4B68">
            <w:pPr>
              <w:pStyle w:val="TableStyle2"/>
            </w:pPr>
            <w:r>
              <w:t>CLASS WILL MEET ON THE 5</w:t>
            </w:r>
            <w:r w:rsidRPr="00CE4B68">
              <w:rPr>
                <w:vertAlign w:val="superscript"/>
              </w:rPr>
              <w:t>th</w:t>
            </w:r>
            <w:r>
              <w:t xml:space="preserve"> FLOOR OF WIMBERLY LIBRARY</w:t>
            </w:r>
          </w:p>
        </w:tc>
      </w:tr>
      <w:tr w:rsidR="002D3E2A" w14:paraId="2A488669" w14:textId="77777777" w:rsidTr="004C599D">
        <w:trPr>
          <w:trHeight w:val="509"/>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05B24BA7" w14:textId="243BAB04" w:rsidR="002D3E2A" w:rsidRDefault="004C599D">
            <w:pPr>
              <w:pStyle w:val="TableStyle2"/>
            </w:pPr>
            <w:r>
              <w:rPr>
                <w:i/>
                <w:iCs/>
              </w:rPr>
              <w:t>Friday September 22</w:t>
            </w:r>
          </w:p>
        </w:tc>
        <w:tc>
          <w:tcPr>
            <w:tcW w:w="6399" w:type="dxa"/>
            <w:tcBorders>
              <w:top w:val="dotted" w:sz="4" w:space="0" w:color="8C8882"/>
              <w:left w:val="nil"/>
              <w:bottom w:val="nil"/>
              <w:right w:val="nil"/>
            </w:tcBorders>
            <w:shd w:val="clear" w:color="auto" w:fill="EEEFEE"/>
            <w:tcMar>
              <w:top w:w="80" w:type="dxa"/>
              <w:left w:w="80" w:type="dxa"/>
              <w:bottom w:w="80" w:type="dxa"/>
              <w:right w:w="80" w:type="dxa"/>
            </w:tcMar>
          </w:tcPr>
          <w:p w14:paraId="240CF613" w14:textId="77777777" w:rsidR="002D3E2A" w:rsidRDefault="00F44600">
            <w:pPr>
              <w:pStyle w:val="TableStyle2"/>
            </w:pPr>
            <w:r>
              <w:rPr>
                <w:rFonts w:eastAsia="Arial Unicode MS" w:cs="Arial Unicode MS"/>
              </w:rPr>
              <w:t>The Boston Massacre</w:t>
            </w:r>
          </w:p>
          <w:p w14:paraId="2048F76B" w14:textId="26CA4D29" w:rsidR="002D3E2A" w:rsidRDefault="004C599D">
            <w:pPr>
              <w:pStyle w:val="TableStyle2"/>
            </w:pPr>
            <w:r>
              <w:rPr>
                <w:rFonts w:ascii="Helvetica Neue" w:hAnsi="Helvetica Neue"/>
                <w:b/>
                <w:bCs/>
              </w:rPr>
              <w:t>MIDTERM EXAM 1 SEPTEMBER 22</w:t>
            </w:r>
            <w:r w:rsidRPr="004C599D">
              <w:rPr>
                <w:rFonts w:ascii="Helvetica Neue" w:hAnsi="Helvetica Neue"/>
                <w:b/>
                <w:bCs/>
                <w:vertAlign w:val="superscript"/>
              </w:rPr>
              <w:t>nd</w:t>
            </w:r>
            <w:r>
              <w:rPr>
                <w:rFonts w:ascii="Helvetica Neue" w:hAnsi="Helvetica Neue"/>
                <w:b/>
                <w:bCs/>
              </w:rPr>
              <w:t xml:space="preserve"> </w:t>
            </w:r>
            <w:r w:rsidR="00823284">
              <w:rPr>
                <w:rFonts w:ascii="Helvetica Neue" w:hAnsi="Helvetica Neue"/>
                <w:b/>
                <w:bCs/>
              </w:rPr>
              <w:t>– Bring a blue book</w:t>
            </w:r>
          </w:p>
        </w:tc>
      </w:tr>
    </w:tbl>
    <w:p w14:paraId="3B592903" w14:textId="77777777" w:rsidR="002D3E2A" w:rsidRDefault="002D3E2A">
      <w:pPr>
        <w:pStyle w:val="Body2"/>
      </w:pPr>
    </w:p>
    <w:p w14:paraId="66871AC6" w14:textId="77777777" w:rsidR="002D3E2A" w:rsidRDefault="002D3E2A">
      <w:pPr>
        <w:pStyle w:val="Body2"/>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49E05698"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681B1118" w14:textId="77777777" w:rsidR="002D3E2A" w:rsidRDefault="00F44600">
            <w:pPr>
              <w:pStyle w:val="TableStyle2"/>
            </w:pPr>
            <w:r>
              <w:rPr>
                <w:rFonts w:ascii="Helvetica Neue" w:hAnsi="Helvetica Neue"/>
                <w:b/>
                <w:bCs/>
              </w:rPr>
              <w:t>Week 6</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716BA686" w14:textId="77777777" w:rsidR="002D3E2A" w:rsidRDefault="002D3E2A"/>
        </w:tc>
      </w:tr>
      <w:tr w:rsidR="002D3E2A" w14:paraId="7E78C2A6" w14:textId="77777777" w:rsidTr="00283AA8">
        <w:trPr>
          <w:trHeight w:val="3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3E66DF0F"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0B881420" w14:textId="2CED2C91" w:rsidR="002D3E2A" w:rsidRDefault="00F44600" w:rsidP="00283AA8">
            <w:pPr>
              <w:pStyle w:val="TableStyle2"/>
            </w:pPr>
            <w:r>
              <w:rPr>
                <w:rFonts w:eastAsia="Arial Unicode MS" w:cs="Arial Unicode MS"/>
              </w:rPr>
              <w:t xml:space="preserve">Thomas Paine, </w:t>
            </w:r>
            <w:r>
              <w:rPr>
                <w:rFonts w:eastAsia="Arial Unicode MS" w:cs="Arial Unicode MS"/>
                <w:i/>
                <w:iCs/>
              </w:rPr>
              <w:t>Common Sense</w:t>
            </w:r>
          </w:p>
        </w:tc>
      </w:tr>
      <w:tr w:rsidR="002D3E2A" w14:paraId="199979F8" w14:textId="77777777" w:rsidTr="00283AA8">
        <w:trPr>
          <w:trHeight w:val="185"/>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79D04EE4" w14:textId="521232AC"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476F72F2" w14:textId="611D6710" w:rsidR="002D3E2A" w:rsidRDefault="00283AA8">
            <w:pPr>
              <w:pStyle w:val="TableStyle2"/>
            </w:pPr>
            <w:r>
              <w:t>Reading Response</w:t>
            </w:r>
            <w:r w:rsidR="00CE4B68">
              <w:t xml:space="preserve"> #4 Due</w:t>
            </w:r>
          </w:p>
        </w:tc>
      </w:tr>
      <w:tr w:rsidR="00283AA8" w14:paraId="5975050F" w14:textId="77777777" w:rsidTr="00283AA8">
        <w:trPr>
          <w:trHeight w:val="2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FE8E095" w14:textId="379E256C" w:rsidR="00283AA8" w:rsidRDefault="00283AA8">
            <w:pPr>
              <w:pStyle w:val="TableStyle2"/>
            </w:pPr>
            <w:r>
              <w:rPr>
                <w:i/>
                <w:iCs/>
              </w:rPr>
              <w:t>Wednesday September 27</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13FC8488" w14:textId="490E671E" w:rsidR="00283AA8" w:rsidRDefault="00283AA8">
            <w:pPr>
              <w:pStyle w:val="TableStyle2"/>
            </w:pPr>
            <w:r>
              <w:rPr>
                <w:rFonts w:eastAsia="Arial Unicode MS" w:cs="Arial Unicode MS"/>
              </w:rPr>
              <w:t>Tea, Taxation, and Liberty</w:t>
            </w:r>
          </w:p>
        </w:tc>
      </w:tr>
      <w:tr w:rsidR="00283AA8" w14:paraId="2BE21AFE" w14:textId="77777777" w:rsidTr="00283AA8">
        <w:trPr>
          <w:trHeight w:val="239"/>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5492144A" w14:textId="4896BD4B" w:rsidR="00283AA8" w:rsidRDefault="00283AA8">
            <w:pPr>
              <w:pStyle w:val="TableStyle2"/>
              <w:rPr>
                <w:i/>
                <w:iCs/>
              </w:rPr>
            </w:pPr>
            <w:r>
              <w:rPr>
                <w:i/>
                <w:iCs/>
              </w:rPr>
              <w:t>Friday September 29</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0321345A" w14:textId="59E8C674" w:rsidR="00283AA8" w:rsidRDefault="00283AA8">
            <w:pPr>
              <w:pStyle w:val="TableStyle2"/>
              <w:rPr>
                <w:rFonts w:eastAsia="Arial Unicode MS" w:cs="Arial Unicode MS"/>
              </w:rPr>
            </w:pPr>
            <w:r>
              <w:rPr>
                <w:rFonts w:eastAsia="Arial Unicode MS" w:cs="Arial Unicode MS"/>
              </w:rPr>
              <w:t>The Empire Strikes Back</w:t>
            </w:r>
          </w:p>
        </w:tc>
      </w:tr>
    </w:tbl>
    <w:p w14:paraId="794FFE5E" w14:textId="77777777" w:rsidR="002D3E2A" w:rsidRDefault="002D3E2A">
      <w:pPr>
        <w:pStyle w:val="Body2"/>
      </w:pPr>
    </w:p>
    <w:p w14:paraId="0CDE47E6" w14:textId="77777777" w:rsidR="002D3E2A" w:rsidRDefault="002D3E2A">
      <w:pPr>
        <w:pStyle w:val="Body2"/>
      </w:pPr>
    </w:p>
    <w:p w14:paraId="4678FDD3" w14:textId="77777777" w:rsidR="002D3E2A" w:rsidRDefault="002D3E2A">
      <w:pPr>
        <w:pStyle w:val="Body2"/>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3658DED8"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2AAE5521" w14:textId="77777777" w:rsidR="002D3E2A" w:rsidRDefault="00F44600">
            <w:pPr>
              <w:pStyle w:val="TableStyle2"/>
            </w:pPr>
            <w:r>
              <w:rPr>
                <w:rFonts w:ascii="Helvetica Neue" w:hAnsi="Helvetica Neue"/>
                <w:b/>
                <w:bCs/>
              </w:rPr>
              <w:t>Week 7</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7D04A5C8" w14:textId="77777777" w:rsidR="002D3E2A" w:rsidRDefault="002D3E2A"/>
        </w:tc>
      </w:tr>
      <w:tr w:rsidR="002D3E2A" w14:paraId="40271411" w14:textId="77777777" w:rsidTr="00283AA8">
        <w:trPr>
          <w:trHeight w:val="446"/>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0A69E19C"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1B00C8AF" w14:textId="1F273519" w:rsidR="002D3E2A" w:rsidRDefault="00F44600">
            <w:pPr>
              <w:pStyle w:val="TableStyle2"/>
            </w:pPr>
            <w:r>
              <w:rPr>
                <w:rFonts w:eastAsia="Arial Unicode MS" w:cs="Arial Unicode MS"/>
              </w:rPr>
              <w:t>T</w:t>
            </w:r>
            <w:r w:rsidR="00283AA8">
              <w:rPr>
                <w:rFonts w:eastAsia="Arial Unicode MS" w:cs="Arial Unicode MS"/>
              </w:rPr>
              <w:t>he Declaration of Independence*</w:t>
            </w:r>
          </w:p>
          <w:p w14:paraId="081F9F18" w14:textId="13C89EB1" w:rsidR="002D3E2A" w:rsidRDefault="00F44600">
            <w:pPr>
              <w:pStyle w:val="TableStyle2"/>
            </w:pPr>
            <w:r>
              <w:rPr>
                <w:rFonts w:eastAsia="Arial Unicode MS" w:cs="Arial Unicode MS"/>
              </w:rPr>
              <w:t>Washington, Letter to Congress on Recruiting and Maintaining an Army</w:t>
            </w:r>
            <w:r w:rsidR="00283AA8">
              <w:rPr>
                <w:rFonts w:eastAsia="Arial Unicode MS" w:cs="Arial Unicode MS"/>
              </w:rPr>
              <w:t>*</w:t>
            </w:r>
          </w:p>
        </w:tc>
      </w:tr>
      <w:tr w:rsidR="002D3E2A" w14:paraId="4F65F4C2" w14:textId="77777777" w:rsidTr="00283AA8">
        <w:trPr>
          <w:trHeight w:val="266"/>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36399A6E" w14:textId="1C7591E5"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5AE64806" w14:textId="4007C5B4" w:rsidR="002D3E2A" w:rsidRDefault="00283AA8">
            <w:pPr>
              <w:pStyle w:val="TableStyle2"/>
            </w:pPr>
            <w:r>
              <w:t>Reading Response</w:t>
            </w:r>
            <w:r w:rsidR="00CE4B68">
              <w:t xml:space="preserve"> #5 Due</w:t>
            </w:r>
          </w:p>
        </w:tc>
      </w:tr>
      <w:tr w:rsidR="00283AA8" w14:paraId="293AEE2B" w14:textId="77777777" w:rsidTr="00283AA8">
        <w:trPr>
          <w:trHeight w:val="248"/>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156B8381" w14:textId="269CD9FC" w:rsidR="00283AA8" w:rsidRDefault="00283AA8">
            <w:pPr>
              <w:pStyle w:val="TableStyle2"/>
            </w:pPr>
            <w:r>
              <w:rPr>
                <w:i/>
                <w:iCs/>
              </w:rPr>
              <w:lastRenderedPageBreak/>
              <w:t>Wednesday October 4</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58A0BB36" w14:textId="6A635B9B" w:rsidR="00283AA8" w:rsidRDefault="00283AA8">
            <w:pPr>
              <w:pStyle w:val="TableStyle2"/>
            </w:pPr>
            <w:r>
              <w:rPr>
                <w:rFonts w:eastAsia="Arial Unicode MS" w:cs="Arial Unicode MS"/>
              </w:rPr>
              <w:t>Thirteen Clocks (the Second Continental Congress)</w:t>
            </w:r>
          </w:p>
        </w:tc>
      </w:tr>
      <w:tr w:rsidR="00283AA8" w14:paraId="0A86038C" w14:textId="77777777" w:rsidTr="00283AA8">
        <w:trPr>
          <w:trHeight w:val="149"/>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35CE286C" w14:textId="00BE38F5" w:rsidR="00283AA8" w:rsidRDefault="00283AA8">
            <w:pPr>
              <w:pStyle w:val="TableStyle2"/>
              <w:rPr>
                <w:i/>
                <w:iCs/>
              </w:rPr>
            </w:pPr>
            <w:r>
              <w:rPr>
                <w:i/>
                <w:iCs/>
              </w:rPr>
              <w:t>Friday October 6</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40F17799" w14:textId="1C9BB4D8" w:rsidR="00283AA8" w:rsidRDefault="00283AA8">
            <w:pPr>
              <w:pStyle w:val="TableStyle2"/>
              <w:rPr>
                <w:rFonts w:eastAsia="Arial Unicode MS" w:cs="Arial Unicode MS"/>
              </w:rPr>
            </w:pPr>
            <w:r>
              <w:rPr>
                <w:rFonts w:eastAsia="Arial Unicode MS" w:cs="Arial Unicode MS"/>
              </w:rPr>
              <w:t>Fighting the American Revolution: The Generals</w:t>
            </w:r>
          </w:p>
        </w:tc>
      </w:tr>
    </w:tbl>
    <w:p w14:paraId="54CFC282" w14:textId="77777777" w:rsidR="002D3E2A" w:rsidRDefault="002D3E2A" w:rsidP="00283AA8">
      <w:pPr>
        <w:pStyle w:val="Body2"/>
      </w:pPr>
    </w:p>
    <w:p w14:paraId="4165DBBB" w14:textId="77777777" w:rsidR="002D3E2A" w:rsidRDefault="002D3E2A" w:rsidP="00283AA8">
      <w:pPr>
        <w:pStyle w:val="Body2"/>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4B538159"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7BAB5AFD" w14:textId="77777777" w:rsidR="002D3E2A" w:rsidRDefault="00F44600">
            <w:pPr>
              <w:pStyle w:val="TableStyle2"/>
            </w:pPr>
            <w:r>
              <w:rPr>
                <w:rFonts w:ascii="Helvetica Neue" w:hAnsi="Helvetica Neue"/>
                <w:b/>
                <w:bCs/>
              </w:rPr>
              <w:t>Week 8</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77CE95BE" w14:textId="77777777" w:rsidR="002D3E2A" w:rsidRDefault="002D3E2A"/>
        </w:tc>
      </w:tr>
      <w:tr w:rsidR="002D3E2A" w14:paraId="75EB4789" w14:textId="77777777" w:rsidTr="00DC6C51">
        <w:trPr>
          <w:trHeight w:val="68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5D961FC0"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634D0295" w14:textId="55A23D94" w:rsidR="002D3E2A" w:rsidRDefault="00F44600">
            <w:pPr>
              <w:pStyle w:val="TableStyle2"/>
            </w:pPr>
            <w:r>
              <w:rPr>
                <w:rFonts w:eastAsia="Arial Unicode MS" w:cs="Arial Unicode MS"/>
              </w:rPr>
              <w:t xml:space="preserve">Charles Royster, </w:t>
            </w:r>
            <w:r>
              <w:rPr>
                <w:rFonts w:eastAsia="Arial Unicode MS" w:cs="Arial Unicode MS"/>
                <w:i/>
                <w:iCs/>
              </w:rPr>
              <w:t xml:space="preserve">A Revolutionary People at War, </w:t>
            </w:r>
            <w:r w:rsidR="00283AA8">
              <w:rPr>
                <w:rFonts w:eastAsia="Arial Unicode MS" w:cs="Arial Unicode MS"/>
              </w:rPr>
              <w:t>Prologue and Ch.1*</w:t>
            </w:r>
          </w:p>
          <w:p w14:paraId="01978FC0" w14:textId="698FD91F" w:rsidR="002D3E2A" w:rsidRDefault="00F44600">
            <w:pPr>
              <w:pStyle w:val="TableStyle2"/>
            </w:pPr>
            <w:r>
              <w:rPr>
                <w:rFonts w:eastAsia="Arial Unicode MS" w:cs="Arial Unicode MS"/>
              </w:rPr>
              <w:t xml:space="preserve">Speech to the </w:t>
            </w:r>
            <w:r w:rsidR="00283AA8">
              <w:rPr>
                <w:rFonts w:eastAsia="Arial Unicode MS" w:cs="Arial Unicode MS"/>
              </w:rPr>
              <w:t>Six Confederate Nations, 1775*</w:t>
            </w:r>
          </w:p>
          <w:p w14:paraId="2E726722" w14:textId="18B0E5A4" w:rsidR="002D3E2A" w:rsidRDefault="00283AA8" w:rsidP="00283AA8">
            <w:pPr>
              <w:pStyle w:val="TableStyle2"/>
            </w:pPr>
            <w:r>
              <w:rPr>
                <w:rFonts w:eastAsia="Arial Unicode MS" w:cs="Arial Unicode MS"/>
              </w:rPr>
              <w:t>Treaty with the Delaware, 1778*</w:t>
            </w:r>
          </w:p>
        </w:tc>
      </w:tr>
      <w:tr w:rsidR="002D3E2A" w14:paraId="060D98FC" w14:textId="77777777" w:rsidTr="00283AA8">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5E244359" w14:textId="1B091578"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30389735" w14:textId="0538571F" w:rsidR="002D3E2A" w:rsidRDefault="00283AA8">
            <w:pPr>
              <w:pStyle w:val="TableStyle2"/>
            </w:pPr>
            <w:r>
              <w:t xml:space="preserve">Reading Response </w:t>
            </w:r>
            <w:r w:rsidR="00CE4B68">
              <w:t>#6 Due</w:t>
            </w:r>
          </w:p>
        </w:tc>
      </w:tr>
      <w:tr w:rsidR="00283AA8" w14:paraId="62D16695" w14:textId="77777777" w:rsidTr="00283AA8">
        <w:trPr>
          <w:trHeight w:val="2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52B2AF06" w14:textId="68389CB4" w:rsidR="00283AA8" w:rsidRDefault="00283AA8">
            <w:pPr>
              <w:pStyle w:val="TableStyle2"/>
            </w:pPr>
            <w:r>
              <w:rPr>
                <w:i/>
                <w:iCs/>
              </w:rPr>
              <w:t>Wednesday October 11</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BF14ADA" w14:textId="5EE08D2A" w:rsidR="00283AA8" w:rsidRDefault="00283AA8">
            <w:pPr>
              <w:pStyle w:val="TableStyle2"/>
            </w:pPr>
            <w:r>
              <w:rPr>
                <w:rFonts w:eastAsia="Arial Unicode MS" w:cs="Arial Unicode MS"/>
              </w:rPr>
              <w:t>Fighting the American Revolution: The Soldiers</w:t>
            </w:r>
          </w:p>
        </w:tc>
      </w:tr>
      <w:tr w:rsidR="00283AA8" w14:paraId="7EC11C86" w14:textId="77777777" w:rsidTr="00283AA8">
        <w:trPr>
          <w:trHeight w:val="239"/>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68886B17" w14:textId="6794740C" w:rsidR="00283AA8" w:rsidRDefault="00283AA8">
            <w:pPr>
              <w:pStyle w:val="TableStyle2"/>
              <w:rPr>
                <w:i/>
                <w:iCs/>
              </w:rPr>
            </w:pPr>
            <w:r>
              <w:rPr>
                <w:i/>
                <w:iCs/>
              </w:rPr>
              <w:t>Friday October 13</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54814857" w14:textId="4534F0DD" w:rsidR="00283AA8" w:rsidRDefault="00283AA8">
            <w:pPr>
              <w:pStyle w:val="TableStyle2"/>
              <w:rPr>
                <w:rFonts w:eastAsia="Arial Unicode MS" w:cs="Arial Unicode MS"/>
              </w:rPr>
            </w:pPr>
            <w:r>
              <w:rPr>
                <w:rFonts w:eastAsia="Arial Unicode MS" w:cs="Arial Unicode MS"/>
              </w:rPr>
              <w:t>War on the American Frontier: Native American Forces</w:t>
            </w:r>
          </w:p>
        </w:tc>
      </w:tr>
    </w:tbl>
    <w:p w14:paraId="165956B8" w14:textId="77777777" w:rsidR="002D3E2A" w:rsidRDefault="002D3E2A">
      <w:pPr>
        <w:pStyle w:val="Body2"/>
        <w:rPr>
          <w:b/>
          <w:bCs/>
        </w:rPr>
      </w:pPr>
    </w:p>
    <w:p w14:paraId="5D72F3BC" w14:textId="77777777" w:rsidR="00CE4B68" w:rsidRDefault="00CE4B68">
      <w:pPr>
        <w:pStyle w:val="Body2"/>
        <w:rPr>
          <w:b/>
          <w:bCs/>
        </w:rPr>
      </w:pPr>
    </w:p>
    <w:p w14:paraId="38BBA66E" w14:textId="77777777" w:rsidR="00961382" w:rsidRDefault="00961382">
      <w:pPr>
        <w:pStyle w:val="Body2"/>
        <w:rPr>
          <w:b/>
          <w:bCs/>
        </w:rPr>
      </w:pPr>
    </w:p>
    <w:p w14:paraId="1DFD6B56" w14:textId="77777777" w:rsidR="00CE4B68" w:rsidRDefault="00CE4B68">
      <w:pPr>
        <w:pStyle w:val="Body2"/>
        <w:rPr>
          <w:b/>
          <w:bCs/>
        </w:rPr>
      </w:pPr>
    </w:p>
    <w:p w14:paraId="1E0B7545" w14:textId="77777777" w:rsidR="00CE4B68" w:rsidRDefault="00CE4B68">
      <w:pPr>
        <w:pStyle w:val="Body2"/>
        <w:rPr>
          <w:b/>
          <w:bCs/>
        </w:rPr>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2398FFFC"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7C609C98" w14:textId="77777777" w:rsidR="002D3E2A" w:rsidRDefault="00F44600">
            <w:pPr>
              <w:pStyle w:val="TableStyle2"/>
            </w:pPr>
            <w:r>
              <w:rPr>
                <w:rFonts w:ascii="Helvetica Neue" w:hAnsi="Helvetica Neue"/>
                <w:b/>
                <w:bCs/>
              </w:rPr>
              <w:t>Week 9</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21646590" w14:textId="77777777" w:rsidR="002D3E2A" w:rsidRDefault="002D3E2A"/>
        </w:tc>
      </w:tr>
      <w:tr w:rsidR="002D3E2A" w14:paraId="3253B708" w14:textId="77777777" w:rsidTr="00283AA8">
        <w:trPr>
          <w:trHeight w:val="485"/>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3FA122A4"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3BABAFB" w14:textId="5962E860" w:rsidR="002D3E2A" w:rsidRDefault="00F44600">
            <w:pPr>
              <w:pStyle w:val="TableStyle2"/>
            </w:pPr>
            <w:r>
              <w:rPr>
                <w:rFonts w:eastAsia="Arial Unicode MS" w:cs="Arial Unicode MS"/>
              </w:rPr>
              <w:t xml:space="preserve">Elizabeth Fenn, </w:t>
            </w:r>
            <w:r>
              <w:rPr>
                <w:rFonts w:eastAsia="Arial Unicode MS" w:cs="Arial Unicode MS"/>
                <w:i/>
                <w:iCs/>
              </w:rPr>
              <w:t>Pox Americana</w:t>
            </w:r>
            <w:r w:rsidR="00283AA8">
              <w:rPr>
                <w:rFonts w:eastAsia="Arial Unicode MS" w:cs="Arial Unicode MS"/>
              </w:rPr>
              <w:t>, selections*</w:t>
            </w:r>
          </w:p>
          <w:p w14:paraId="4DA3FB03" w14:textId="0FE224DF" w:rsidR="002D3E2A" w:rsidRDefault="00F44600">
            <w:pPr>
              <w:pStyle w:val="TableStyle2"/>
              <w:rPr>
                <w:rFonts w:eastAsia="Arial Unicode MS" w:cs="Arial Unicode MS"/>
              </w:rPr>
            </w:pPr>
            <w:r>
              <w:rPr>
                <w:rFonts w:eastAsia="Arial Unicode MS" w:cs="Arial Unicode MS"/>
              </w:rPr>
              <w:t xml:space="preserve">Alfred Young, </w:t>
            </w:r>
            <w:r>
              <w:rPr>
                <w:rFonts w:eastAsia="Arial Unicode MS" w:cs="Arial Unicode MS"/>
                <w:i/>
                <w:iCs/>
              </w:rPr>
              <w:t>Masquerade</w:t>
            </w:r>
            <w:r>
              <w:rPr>
                <w:rFonts w:eastAsia="Arial Unicode MS" w:cs="Arial Unicode MS"/>
              </w:rPr>
              <w:t xml:space="preserve">, </w:t>
            </w:r>
            <w:r w:rsidR="00283AA8">
              <w:rPr>
                <w:rFonts w:eastAsia="Arial Unicode MS" w:cs="Arial Unicode MS"/>
              </w:rPr>
              <w:t>selections*</w:t>
            </w:r>
          </w:p>
          <w:p w14:paraId="26E1750A" w14:textId="0664B2E2" w:rsidR="004C599D" w:rsidRDefault="004C599D" w:rsidP="00283AA8">
            <w:pPr>
              <w:pStyle w:val="TableStyle2"/>
            </w:pPr>
            <w:r>
              <w:rPr>
                <w:rFonts w:eastAsia="Arial Unicode MS" w:cs="Arial Unicode MS"/>
              </w:rPr>
              <w:t>A</w:t>
            </w:r>
            <w:r w:rsidR="00283AA8">
              <w:rPr>
                <w:rFonts w:eastAsia="Arial Unicode MS" w:cs="Arial Unicode MS"/>
              </w:rPr>
              <w:t>bigail and John Adams, letters*</w:t>
            </w:r>
          </w:p>
        </w:tc>
      </w:tr>
      <w:tr w:rsidR="002D3E2A" w14:paraId="7A39D80D" w14:textId="77777777" w:rsidTr="00283AA8">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50A182CD" w14:textId="3AC007C8"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5F23C498" w14:textId="389EA64B" w:rsidR="002D3E2A" w:rsidRDefault="00283AA8">
            <w:pPr>
              <w:pStyle w:val="TableStyle2"/>
            </w:pPr>
            <w:r>
              <w:t>Reading Response</w:t>
            </w:r>
            <w:r w:rsidR="00CE4B68">
              <w:t xml:space="preserve"> #7 Due</w:t>
            </w:r>
          </w:p>
        </w:tc>
      </w:tr>
      <w:tr w:rsidR="00283AA8" w14:paraId="3B1164BF" w14:textId="77777777" w:rsidTr="00283AA8">
        <w:trPr>
          <w:trHeight w:val="2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18226CF3" w14:textId="368F82CE" w:rsidR="00283AA8" w:rsidRDefault="00283AA8">
            <w:pPr>
              <w:pStyle w:val="TableStyle2"/>
            </w:pPr>
            <w:r>
              <w:rPr>
                <w:i/>
                <w:iCs/>
              </w:rPr>
              <w:t>Wednesday October 18</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7BBA746D" w14:textId="3A99D7A0" w:rsidR="00283AA8" w:rsidRDefault="00283AA8">
            <w:pPr>
              <w:pStyle w:val="TableStyle2"/>
            </w:pPr>
            <w:r>
              <w:rPr>
                <w:rFonts w:eastAsia="Arial Unicode MS" w:cs="Arial Unicode MS"/>
              </w:rPr>
              <w:t>Smallpox</w:t>
            </w:r>
          </w:p>
        </w:tc>
      </w:tr>
      <w:tr w:rsidR="00283AA8" w14:paraId="496C7CE4" w14:textId="77777777" w:rsidTr="00283AA8">
        <w:trPr>
          <w:trHeight w:val="239"/>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61C30CE9" w14:textId="3AF1F735" w:rsidR="00283AA8" w:rsidRDefault="00283AA8">
            <w:pPr>
              <w:pStyle w:val="TableStyle2"/>
              <w:rPr>
                <w:i/>
                <w:iCs/>
              </w:rPr>
            </w:pPr>
            <w:r>
              <w:rPr>
                <w:i/>
                <w:iCs/>
              </w:rPr>
              <w:t>Friday October 20</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12D3262E" w14:textId="6FA57D2D" w:rsidR="00283AA8" w:rsidRDefault="00283AA8">
            <w:pPr>
              <w:pStyle w:val="TableStyle2"/>
              <w:rPr>
                <w:rFonts w:eastAsia="Arial Unicode MS" w:cs="Arial Unicode MS"/>
              </w:rPr>
            </w:pPr>
            <w:r>
              <w:rPr>
                <w:rFonts w:eastAsia="Arial Unicode MS" w:cs="Arial Unicode MS"/>
              </w:rPr>
              <w:t>Unlikely Heroes: The Life of Deborah Sampson and Women in the War</w:t>
            </w:r>
          </w:p>
        </w:tc>
      </w:tr>
    </w:tbl>
    <w:p w14:paraId="2552C3A3" w14:textId="77777777" w:rsidR="002D3E2A" w:rsidRDefault="002D3E2A">
      <w:pPr>
        <w:pStyle w:val="Body2"/>
        <w:rPr>
          <w:b/>
          <w:bCs/>
        </w:rPr>
      </w:pPr>
    </w:p>
    <w:p w14:paraId="73280C4B" w14:textId="77777777" w:rsidR="002D3E2A" w:rsidRDefault="002D3E2A">
      <w:pPr>
        <w:pStyle w:val="Body2"/>
        <w:rPr>
          <w:b/>
          <w:bCs/>
        </w:rPr>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4D5761B0" w14:textId="77777777">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626C8F68" w14:textId="77777777" w:rsidR="002D3E2A" w:rsidRDefault="00F44600">
            <w:pPr>
              <w:pStyle w:val="TableStyle2"/>
            </w:pPr>
            <w:r>
              <w:rPr>
                <w:rFonts w:ascii="Helvetica Neue" w:hAnsi="Helvetica Neue"/>
                <w:b/>
                <w:bCs/>
              </w:rPr>
              <w:t>Week 10</w:t>
            </w:r>
          </w:p>
        </w:tc>
        <w:tc>
          <w:tcPr>
            <w:tcW w:w="6399" w:type="dxa"/>
            <w:tcBorders>
              <w:top w:val="nil"/>
              <w:left w:val="nil"/>
              <w:bottom w:val="dotted" w:sz="4" w:space="0" w:color="8C8882"/>
              <w:right w:val="nil"/>
            </w:tcBorders>
            <w:shd w:val="clear" w:color="auto" w:fill="auto"/>
            <w:tcMar>
              <w:top w:w="80" w:type="dxa"/>
              <w:left w:w="80" w:type="dxa"/>
              <w:bottom w:w="80" w:type="dxa"/>
              <w:right w:w="80" w:type="dxa"/>
            </w:tcMar>
          </w:tcPr>
          <w:p w14:paraId="79C673DA" w14:textId="77777777" w:rsidR="002D3E2A" w:rsidRDefault="002D3E2A"/>
        </w:tc>
      </w:tr>
      <w:tr w:rsidR="002D3E2A" w14:paraId="45937D4C" w14:textId="77777777">
        <w:trPr>
          <w:trHeight w:val="725"/>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C4B8191" w14:textId="77777777" w:rsidR="002D3E2A" w:rsidRDefault="00F44600">
            <w:pPr>
              <w:pStyle w:val="TableStyle2"/>
            </w:pPr>
            <w:r>
              <w:rPr>
                <w:rFonts w:eastAsia="Arial Unicode MS" w:cs="Arial Unicode MS"/>
              </w:rPr>
              <w:lastRenderedPageBreak/>
              <w:t>Read</w:t>
            </w:r>
          </w:p>
        </w:tc>
        <w:tc>
          <w:tcPr>
            <w:tcW w:w="6399"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67B66F57" w14:textId="1CB0347F" w:rsidR="004C599D" w:rsidRDefault="004C599D" w:rsidP="004C599D">
            <w:pPr>
              <w:pStyle w:val="TableStyle2"/>
            </w:pPr>
            <w:r>
              <w:rPr>
                <w:rFonts w:eastAsia="Arial Unicode MS" w:cs="Arial Unicode MS"/>
              </w:rPr>
              <w:t xml:space="preserve">Dunmore’s </w:t>
            </w:r>
            <w:r w:rsidR="00283AA8">
              <w:rPr>
                <w:rFonts w:eastAsia="Arial Unicode MS" w:cs="Arial Unicode MS"/>
              </w:rPr>
              <w:t>Proclamation*</w:t>
            </w:r>
          </w:p>
          <w:p w14:paraId="5CDA4A60" w14:textId="1903E3D7" w:rsidR="004C599D" w:rsidRDefault="004C599D" w:rsidP="004C599D">
            <w:pPr>
              <w:pStyle w:val="TableStyle2"/>
              <w:rPr>
                <w:rFonts w:eastAsia="Arial Unicode MS" w:cs="Arial Unicode MS"/>
              </w:rPr>
            </w:pPr>
            <w:r>
              <w:rPr>
                <w:rFonts w:eastAsia="Arial Unicode MS" w:cs="Arial Unicode MS"/>
              </w:rPr>
              <w:t>Petition of Slaves to th</w:t>
            </w:r>
            <w:r w:rsidR="00283AA8">
              <w:rPr>
                <w:rFonts w:eastAsia="Arial Unicode MS" w:cs="Arial Unicode MS"/>
              </w:rPr>
              <w:t>e Massachusetts Legislature*</w:t>
            </w:r>
          </w:p>
          <w:p w14:paraId="3D6422B0" w14:textId="363F62BC" w:rsidR="002D3E2A" w:rsidRDefault="00961382">
            <w:pPr>
              <w:pStyle w:val="TableStyle2"/>
            </w:pPr>
            <w:r>
              <w:rPr>
                <w:rFonts w:eastAsia="Arial Unicode MS" w:cs="Arial Unicode MS"/>
              </w:rPr>
              <w:t>St. George Tucker, “Journal of the Siege of Yorktown” (1781)</w:t>
            </w:r>
            <w:r w:rsidR="00283AA8">
              <w:rPr>
                <w:rFonts w:eastAsia="Arial Unicode MS" w:cs="Arial Unicode MS"/>
              </w:rPr>
              <w:t>*</w:t>
            </w:r>
          </w:p>
        </w:tc>
      </w:tr>
      <w:tr w:rsidR="002D3E2A" w14:paraId="411999A8" w14:textId="77777777">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463AB1C3" w14:textId="77777777" w:rsidR="002D3E2A" w:rsidRDefault="004C599D">
            <w:pPr>
              <w:pStyle w:val="TableStyle2"/>
            </w:pPr>
            <w:r>
              <w:rPr>
                <w:i/>
                <w:iCs/>
              </w:rPr>
              <w:t>Wednesday October 25</w:t>
            </w:r>
          </w:p>
        </w:tc>
        <w:tc>
          <w:tcPr>
            <w:tcW w:w="6399"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54C267EC" w14:textId="77777777" w:rsidR="002D3E2A" w:rsidRDefault="004C599D">
            <w:pPr>
              <w:pStyle w:val="TableStyle2"/>
            </w:pPr>
            <w:r>
              <w:rPr>
                <w:rFonts w:eastAsia="Arial Unicode MS" w:cs="Arial Unicode MS"/>
              </w:rPr>
              <w:t>The Meanings of Freedom (Slavery and the Revolution)</w:t>
            </w:r>
          </w:p>
        </w:tc>
      </w:tr>
      <w:tr w:rsidR="002D3E2A" w14:paraId="65C710CC" w14:textId="77777777" w:rsidTr="004C599D">
        <w:trPr>
          <w:trHeight w:val="518"/>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0E28A278" w14:textId="77777777" w:rsidR="002D3E2A" w:rsidRDefault="004C599D">
            <w:pPr>
              <w:pStyle w:val="TableStyle2"/>
            </w:pPr>
            <w:r>
              <w:rPr>
                <w:i/>
                <w:iCs/>
              </w:rPr>
              <w:t>Friday October 27</w:t>
            </w:r>
          </w:p>
        </w:tc>
        <w:tc>
          <w:tcPr>
            <w:tcW w:w="6399" w:type="dxa"/>
            <w:tcBorders>
              <w:top w:val="dotted" w:sz="4" w:space="0" w:color="8C8882"/>
              <w:left w:val="nil"/>
              <w:bottom w:val="nil"/>
              <w:right w:val="nil"/>
            </w:tcBorders>
            <w:shd w:val="clear" w:color="auto" w:fill="EEEFEE"/>
            <w:tcMar>
              <w:top w:w="80" w:type="dxa"/>
              <w:left w:w="80" w:type="dxa"/>
              <w:bottom w:w="80" w:type="dxa"/>
              <w:right w:w="80" w:type="dxa"/>
            </w:tcMar>
          </w:tcPr>
          <w:p w14:paraId="47ED804D" w14:textId="77777777" w:rsidR="002D3E2A" w:rsidRDefault="00F44600">
            <w:pPr>
              <w:pStyle w:val="TableStyle2"/>
            </w:pPr>
            <w:r>
              <w:rPr>
                <w:rFonts w:eastAsia="Arial Unicode MS" w:cs="Arial Unicode MS"/>
              </w:rPr>
              <w:t>Waging War, North and South</w:t>
            </w:r>
          </w:p>
          <w:p w14:paraId="7D5FF857" w14:textId="20933694" w:rsidR="002D3E2A" w:rsidRDefault="004C599D" w:rsidP="004C599D">
            <w:pPr>
              <w:pStyle w:val="TableStyle2"/>
            </w:pPr>
            <w:r>
              <w:rPr>
                <w:rFonts w:ascii="Helvetica Neue" w:hAnsi="Helvetica Neue"/>
                <w:b/>
                <w:bCs/>
              </w:rPr>
              <w:t xml:space="preserve">MIDTERM EXAM </w:t>
            </w:r>
            <w:r w:rsidR="00F44600">
              <w:rPr>
                <w:rFonts w:ascii="Helvetica Neue" w:hAnsi="Helvetica Neue"/>
                <w:b/>
                <w:bCs/>
              </w:rPr>
              <w:t xml:space="preserve"> 2 </w:t>
            </w:r>
            <w:r>
              <w:rPr>
                <w:rFonts w:ascii="Helvetica Neue" w:hAnsi="Helvetica Neue"/>
                <w:b/>
                <w:bCs/>
              </w:rPr>
              <w:t>OCTOBER 27</w:t>
            </w:r>
            <w:r w:rsidRPr="004C599D">
              <w:rPr>
                <w:rFonts w:ascii="Helvetica Neue" w:hAnsi="Helvetica Neue"/>
                <w:b/>
                <w:bCs/>
                <w:vertAlign w:val="superscript"/>
              </w:rPr>
              <w:t>th</w:t>
            </w:r>
            <w:r>
              <w:rPr>
                <w:rFonts w:ascii="Helvetica Neue" w:hAnsi="Helvetica Neue"/>
                <w:b/>
                <w:bCs/>
              </w:rPr>
              <w:t xml:space="preserve"> </w:t>
            </w:r>
            <w:r w:rsidR="00823284">
              <w:rPr>
                <w:rFonts w:ascii="Helvetica Neue" w:hAnsi="Helvetica Neue"/>
                <w:b/>
                <w:bCs/>
              </w:rPr>
              <w:t>– Bring a blue book</w:t>
            </w:r>
          </w:p>
        </w:tc>
      </w:tr>
    </w:tbl>
    <w:p w14:paraId="20DC513B" w14:textId="77777777" w:rsidR="002D3E2A" w:rsidRDefault="002D3E2A">
      <w:pPr>
        <w:pStyle w:val="Body2"/>
        <w:rPr>
          <w:b/>
          <w:bCs/>
        </w:rPr>
      </w:pPr>
    </w:p>
    <w:p w14:paraId="3F250639" w14:textId="77777777" w:rsidR="002D3E2A" w:rsidRDefault="002D3E2A">
      <w:pPr>
        <w:pStyle w:val="Body2"/>
        <w:rPr>
          <w:b/>
          <w:bCs/>
        </w:rPr>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2A8EF1E2"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0A6C7E9E" w14:textId="77777777" w:rsidR="002D3E2A" w:rsidRDefault="00F44600">
            <w:pPr>
              <w:pStyle w:val="TableStyle2"/>
            </w:pPr>
            <w:r>
              <w:rPr>
                <w:rFonts w:ascii="Helvetica Neue" w:hAnsi="Helvetica Neue"/>
                <w:b/>
                <w:bCs/>
              </w:rPr>
              <w:t>Week 11</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7F4238EE" w14:textId="77777777" w:rsidR="002D3E2A" w:rsidRDefault="002D3E2A"/>
        </w:tc>
      </w:tr>
      <w:tr w:rsidR="002D3E2A" w14:paraId="39F7BF09" w14:textId="77777777" w:rsidTr="00283AA8">
        <w:trPr>
          <w:trHeight w:val="392"/>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48E22279"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6515EB7" w14:textId="4F20D2FC" w:rsidR="002D3E2A" w:rsidRDefault="00F44600">
            <w:pPr>
              <w:pStyle w:val="TableStyle2"/>
              <w:rPr>
                <w:rFonts w:eastAsia="Arial Unicode MS" w:cs="Arial Unicode MS"/>
              </w:rPr>
            </w:pPr>
            <w:r>
              <w:rPr>
                <w:rFonts w:eastAsia="Arial Unicode MS" w:cs="Arial Unicode MS"/>
              </w:rPr>
              <w:t xml:space="preserve">Maya Jasanoff, </w:t>
            </w:r>
            <w:r>
              <w:rPr>
                <w:rFonts w:eastAsia="Arial Unicode MS" w:cs="Arial Unicode MS"/>
                <w:i/>
                <w:iCs/>
              </w:rPr>
              <w:t>Liberty’s Exiles</w:t>
            </w:r>
            <w:r w:rsidR="00283AA8">
              <w:rPr>
                <w:rFonts w:eastAsia="Arial Unicode MS" w:cs="Arial Unicode MS"/>
              </w:rPr>
              <w:t>, pp. 5-81*</w:t>
            </w:r>
          </w:p>
          <w:p w14:paraId="1AAB5565" w14:textId="702C66C4" w:rsidR="004C599D" w:rsidRDefault="004C599D">
            <w:pPr>
              <w:pStyle w:val="TableStyle2"/>
            </w:pPr>
            <w:r>
              <w:rPr>
                <w:rFonts w:eastAsia="Arial Unicode MS" w:cs="Arial Unicode MS"/>
              </w:rPr>
              <w:t xml:space="preserve">Wood, </w:t>
            </w:r>
            <w:r>
              <w:rPr>
                <w:rFonts w:eastAsia="Arial Unicode MS" w:cs="Arial Unicode MS"/>
                <w:i/>
                <w:iCs/>
              </w:rPr>
              <w:t>American Revolution</w:t>
            </w:r>
            <w:r>
              <w:rPr>
                <w:rFonts w:eastAsia="Arial Unicode MS" w:cs="Arial Unicode MS"/>
              </w:rPr>
              <w:t xml:space="preserve">, pp. </w:t>
            </w:r>
            <w:r w:rsidRPr="00431AF2">
              <w:rPr>
                <w:rFonts w:eastAsia="Arial Unicode MS" w:cs="Arial Unicode MS"/>
              </w:rPr>
              <w:t>65-10</w:t>
            </w:r>
            <w:r w:rsidR="00431AF2" w:rsidRPr="00431AF2">
              <w:rPr>
                <w:rFonts w:eastAsia="Arial Unicode MS" w:cs="Arial Unicode MS"/>
              </w:rPr>
              <w:t>9</w:t>
            </w:r>
          </w:p>
        </w:tc>
      </w:tr>
      <w:tr w:rsidR="002D3E2A" w14:paraId="55DB4CE1" w14:textId="77777777" w:rsidTr="00283AA8">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706890B6" w14:textId="0FF6BF37"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76848B27" w14:textId="395E5700" w:rsidR="002D3E2A" w:rsidRDefault="00283AA8">
            <w:pPr>
              <w:pStyle w:val="TableStyle2"/>
            </w:pPr>
            <w:r>
              <w:t>Reading Response</w:t>
            </w:r>
            <w:r w:rsidR="00CE4B68">
              <w:t xml:space="preserve"> # 8 Due</w:t>
            </w:r>
          </w:p>
        </w:tc>
      </w:tr>
      <w:tr w:rsidR="00283AA8" w14:paraId="778FB5F5" w14:textId="77777777" w:rsidTr="00283AA8">
        <w:trPr>
          <w:trHeight w:val="2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59213B5D" w14:textId="6B6E3C90" w:rsidR="00283AA8" w:rsidRDefault="00283AA8">
            <w:pPr>
              <w:pStyle w:val="TableStyle2"/>
            </w:pPr>
            <w:r>
              <w:rPr>
                <w:i/>
                <w:iCs/>
              </w:rPr>
              <w:t>Wednesday November 1</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6AEF40A4" w14:textId="7F164F34" w:rsidR="00283AA8" w:rsidRDefault="00283AA8">
            <w:pPr>
              <w:pStyle w:val="TableStyle2"/>
            </w:pPr>
            <w:r>
              <w:rPr>
                <w:rFonts w:eastAsia="Arial Unicode MS" w:cs="Arial Unicode MS"/>
              </w:rPr>
              <w:t>Loyalists</w:t>
            </w:r>
          </w:p>
        </w:tc>
      </w:tr>
      <w:tr w:rsidR="00283AA8" w14:paraId="5DE80BED" w14:textId="77777777" w:rsidTr="00283AA8">
        <w:trPr>
          <w:trHeight w:val="239"/>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53E180BA" w14:textId="15E97781" w:rsidR="00283AA8" w:rsidRDefault="00283AA8">
            <w:pPr>
              <w:pStyle w:val="TableStyle2"/>
              <w:rPr>
                <w:i/>
                <w:iCs/>
              </w:rPr>
            </w:pPr>
            <w:r>
              <w:rPr>
                <w:i/>
                <w:iCs/>
              </w:rPr>
              <w:t>Friday November 3</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0D1446AD" w14:textId="389A3BD9" w:rsidR="00283AA8" w:rsidRDefault="00283AA8">
            <w:pPr>
              <w:pStyle w:val="TableStyle2"/>
              <w:rPr>
                <w:rFonts w:eastAsia="Arial Unicode MS" w:cs="Arial Unicode MS"/>
              </w:rPr>
            </w:pPr>
            <w:r>
              <w:rPr>
                <w:rFonts w:eastAsia="Arial Unicode MS" w:cs="Arial Unicode MS"/>
              </w:rPr>
              <w:t>Early Failures: The Articles of Confederation</w:t>
            </w:r>
          </w:p>
        </w:tc>
      </w:tr>
    </w:tbl>
    <w:p w14:paraId="5F4464E0" w14:textId="77777777" w:rsidR="002D3E2A" w:rsidRDefault="002D3E2A">
      <w:pPr>
        <w:pStyle w:val="Body2"/>
        <w:rPr>
          <w:b/>
          <w:bCs/>
        </w:rPr>
      </w:pPr>
    </w:p>
    <w:p w14:paraId="5DDEBC5E" w14:textId="77777777" w:rsidR="002D3E2A" w:rsidRDefault="002D3E2A">
      <w:pPr>
        <w:pStyle w:val="Body2"/>
        <w:rPr>
          <w:b/>
          <w:bCs/>
        </w:rPr>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61EB07F8"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44ED3791" w14:textId="77777777" w:rsidR="002D3E2A" w:rsidRDefault="00F44600">
            <w:pPr>
              <w:pStyle w:val="TableStyle2"/>
            </w:pPr>
            <w:r>
              <w:rPr>
                <w:rFonts w:ascii="Helvetica Neue" w:hAnsi="Helvetica Neue"/>
                <w:b/>
                <w:bCs/>
              </w:rPr>
              <w:t>Week 12</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5B799236" w14:textId="77777777" w:rsidR="002D3E2A" w:rsidRDefault="002D3E2A"/>
        </w:tc>
      </w:tr>
      <w:tr w:rsidR="002D3E2A" w14:paraId="10642AD8" w14:textId="77777777" w:rsidTr="00283AA8">
        <w:trPr>
          <w:trHeight w:val="590"/>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109D9395"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0833707B" w14:textId="0CF79E87" w:rsidR="002D3E2A" w:rsidRPr="004620E0" w:rsidRDefault="004620E0">
            <w:pPr>
              <w:pStyle w:val="TableStyle2"/>
              <w:rPr>
                <w:rFonts w:eastAsia="Arial Unicode MS" w:cs="Arial Unicode MS"/>
              </w:rPr>
            </w:pPr>
            <w:r w:rsidRPr="004620E0">
              <w:rPr>
                <w:rFonts w:eastAsia="Arial Unicode MS" w:cs="Arial Unicode MS"/>
              </w:rPr>
              <w:t xml:space="preserve">Federalist Papers </w:t>
            </w:r>
            <w:r>
              <w:rPr>
                <w:rFonts w:eastAsia="Arial Unicode MS" w:cs="Arial Unicode MS"/>
              </w:rPr>
              <w:t>#</w:t>
            </w:r>
            <w:r w:rsidR="00283AA8" w:rsidRPr="004620E0">
              <w:rPr>
                <w:rFonts w:eastAsia="Arial Unicode MS" w:cs="Arial Unicode MS"/>
              </w:rPr>
              <w:t>1</w:t>
            </w:r>
            <w:r w:rsidRPr="004620E0">
              <w:rPr>
                <w:rFonts w:eastAsia="Arial Unicode MS" w:cs="Arial Unicode MS"/>
              </w:rPr>
              <w:t>0</w:t>
            </w:r>
            <w:r w:rsidR="00283AA8" w:rsidRPr="004620E0">
              <w:rPr>
                <w:rFonts w:eastAsia="Arial Unicode MS" w:cs="Arial Unicode MS"/>
              </w:rPr>
              <w:t>*</w:t>
            </w:r>
          </w:p>
          <w:p w14:paraId="0EF433C6" w14:textId="77777777" w:rsidR="004C599D" w:rsidRDefault="004620E0">
            <w:pPr>
              <w:pStyle w:val="TableStyle2"/>
              <w:rPr>
                <w:rFonts w:eastAsia="Arial Unicode MS" w:cs="Arial Unicode MS"/>
              </w:rPr>
            </w:pPr>
            <w:r>
              <w:rPr>
                <w:rFonts w:eastAsia="Arial Unicode MS" w:cs="Arial Unicode MS"/>
              </w:rPr>
              <w:t>Letter from George Washington to James Madison, 31 March 1787*</w:t>
            </w:r>
          </w:p>
          <w:p w14:paraId="386EDEC0" w14:textId="63C80F16" w:rsidR="004620E0" w:rsidRDefault="004620E0">
            <w:pPr>
              <w:pStyle w:val="TableStyle2"/>
            </w:pPr>
            <w:r>
              <w:rPr>
                <w:rFonts w:eastAsia="Arial Unicode MS" w:cs="Arial Unicode MS"/>
              </w:rPr>
              <w:t>Letter from George Washington to David Humphreys, 10 October 1787*</w:t>
            </w:r>
          </w:p>
        </w:tc>
      </w:tr>
      <w:tr w:rsidR="002D3E2A" w14:paraId="5489B729" w14:textId="77777777" w:rsidTr="00283AA8">
        <w:trPr>
          <w:trHeight w:val="320"/>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6DCC51B2" w14:textId="4972F936" w:rsidR="004C599D" w:rsidRPr="00283AA8" w:rsidRDefault="00283AA8">
            <w:pPr>
              <w:pStyle w:val="TableStyle2"/>
              <w:rPr>
                <w:iCs/>
              </w:rPr>
            </w:pPr>
            <w:r>
              <w:rPr>
                <w:iCs/>
              </w:rP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52670077" w14:textId="6A7E56CF" w:rsidR="00283AA8" w:rsidRPr="00283AA8" w:rsidRDefault="00283AA8">
            <w:pPr>
              <w:pStyle w:val="TableStyle2"/>
              <w:rPr>
                <w:rFonts w:eastAsia="Arial Unicode MS" w:cs="Arial Unicode MS"/>
                <w:b/>
              </w:rPr>
            </w:pPr>
            <w:r>
              <w:rPr>
                <w:rFonts w:eastAsia="Arial Unicode MS" w:cs="Arial Unicode MS"/>
                <w:b/>
              </w:rPr>
              <w:t>PRIMARY SOURCE PAPER DUE NOVEMBER 8</w:t>
            </w:r>
            <w:r w:rsidRPr="00283AA8">
              <w:rPr>
                <w:rFonts w:eastAsia="Arial Unicode MS" w:cs="Arial Unicode MS"/>
                <w:b/>
                <w:vertAlign w:val="superscript"/>
              </w:rPr>
              <w:t>th</w:t>
            </w:r>
            <w:r>
              <w:rPr>
                <w:rFonts w:eastAsia="Arial Unicode MS" w:cs="Arial Unicode MS"/>
                <w:b/>
              </w:rPr>
              <w:t xml:space="preserve"> </w:t>
            </w:r>
          </w:p>
        </w:tc>
      </w:tr>
      <w:tr w:rsidR="00283AA8" w:rsidRPr="004C599D" w14:paraId="15AB8CDA" w14:textId="77777777" w:rsidTr="00283AA8">
        <w:trPr>
          <w:trHeight w:val="77"/>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4244893E" w14:textId="687DE507" w:rsidR="00283AA8" w:rsidRPr="004C599D" w:rsidRDefault="00283AA8">
            <w:pPr>
              <w:pStyle w:val="TableStyle2"/>
              <w:rPr>
                <w:b/>
              </w:rPr>
            </w:pPr>
            <w:r>
              <w:rPr>
                <w:i/>
                <w:iCs/>
              </w:rPr>
              <w:t>Wednesday November 8</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5A51F832" w14:textId="40C82BEA" w:rsidR="00283AA8" w:rsidRPr="004C599D" w:rsidRDefault="00283AA8">
            <w:pPr>
              <w:pStyle w:val="TableStyle2"/>
              <w:rPr>
                <w:b/>
              </w:rPr>
            </w:pPr>
            <w:r>
              <w:rPr>
                <w:rFonts w:eastAsia="Arial Unicode MS" w:cs="Arial Unicode MS"/>
              </w:rPr>
              <w:t>The Constitutional Convention</w:t>
            </w:r>
          </w:p>
        </w:tc>
      </w:tr>
      <w:tr w:rsidR="00283AA8" w:rsidRPr="004C599D" w14:paraId="2C8DFE9E" w14:textId="77777777" w:rsidTr="00283AA8">
        <w:trPr>
          <w:trHeight w:val="221"/>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61C0003B" w14:textId="5A4978D6" w:rsidR="00283AA8" w:rsidRPr="004C599D" w:rsidRDefault="00283AA8">
            <w:pPr>
              <w:pStyle w:val="TableStyle2"/>
              <w:rPr>
                <w:b/>
                <w:i/>
                <w:iCs/>
              </w:rPr>
            </w:pPr>
            <w:r w:rsidRPr="004C599D">
              <w:rPr>
                <w:b/>
                <w:i/>
                <w:iCs/>
              </w:rPr>
              <w:t>Friday November 10</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1DD5C25C" w14:textId="4FAD98DC" w:rsidR="00283AA8" w:rsidRPr="004C599D" w:rsidRDefault="00283AA8">
            <w:pPr>
              <w:pStyle w:val="TableStyle2"/>
              <w:rPr>
                <w:b/>
              </w:rPr>
            </w:pPr>
            <w:r w:rsidRPr="004C599D">
              <w:rPr>
                <w:b/>
              </w:rPr>
              <w:t>NO CLASS – VETERANS DAY</w:t>
            </w:r>
          </w:p>
        </w:tc>
      </w:tr>
    </w:tbl>
    <w:p w14:paraId="7147563E" w14:textId="77777777" w:rsidR="002D3E2A" w:rsidRDefault="002D3E2A">
      <w:pPr>
        <w:pStyle w:val="Body2"/>
        <w:rPr>
          <w:b/>
          <w:bCs/>
        </w:rPr>
      </w:pPr>
    </w:p>
    <w:p w14:paraId="733C66F9" w14:textId="77777777" w:rsidR="00CE4B68" w:rsidRPr="004C599D" w:rsidRDefault="00CE4B68">
      <w:pPr>
        <w:pStyle w:val="Body2"/>
        <w:rPr>
          <w:b/>
          <w:bCs/>
        </w:rPr>
      </w:pPr>
    </w:p>
    <w:p w14:paraId="58C47A90" w14:textId="77777777" w:rsidR="002D3E2A" w:rsidRDefault="002D3E2A">
      <w:pPr>
        <w:pStyle w:val="Body2"/>
        <w:rPr>
          <w:b/>
          <w:bCs/>
        </w:rPr>
      </w:pPr>
    </w:p>
    <w:p w14:paraId="11ECA587" w14:textId="77777777" w:rsidR="00961382" w:rsidRDefault="00961382">
      <w:pPr>
        <w:pStyle w:val="Body2"/>
        <w:rPr>
          <w:b/>
          <w:bCs/>
        </w:rPr>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7358D4B0"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049ED1D7" w14:textId="77777777" w:rsidR="002D3E2A" w:rsidRDefault="00F44600">
            <w:pPr>
              <w:pStyle w:val="TableStyle2"/>
            </w:pPr>
            <w:r>
              <w:rPr>
                <w:rFonts w:ascii="Helvetica Neue" w:hAnsi="Helvetica Neue"/>
                <w:b/>
                <w:bCs/>
              </w:rPr>
              <w:lastRenderedPageBreak/>
              <w:t>Week 13</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5BE4CB51" w14:textId="77777777" w:rsidR="002D3E2A" w:rsidRDefault="002D3E2A"/>
        </w:tc>
      </w:tr>
      <w:tr w:rsidR="002D3E2A" w14:paraId="7AD7A081" w14:textId="77777777" w:rsidTr="00283AA8">
        <w:trPr>
          <w:trHeight w:val="484"/>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31E46437"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21E56A9F" w14:textId="3397B0A3" w:rsidR="002D3E2A" w:rsidRDefault="00F44600">
            <w:pPr>
              <w:pStyle w:val="TableStyle2"/>
            </w:pPr>
            <w:r>
              <w:rPr>
                <w:rFonts w:eastAsia="Arial Unicode MS" w:cs="Arial Unicode MS"/>
              </w:rPr>
              <w:t xml:space="preserve">Wood, </w:t>
            </w:r>
            <w:r>
              <w:rPr>
                <w:rFonts w:eastAsia="Arial Unicode MS" w:cs="Arial Unicode MS"/>
                <w:i/>
                <w:iCs/>
              </w:rPr>
              <w:t xml:space="preserve">American Revolution, </w:t>
            </w:r>
            <w:r>
              <w:rPr>
                <w:rFonts w:eastAsia="Arial Unicode MS" w:cs="Arial Unicode MS"/>
              </w:rPr>
              <w:t>pp. 11</w:t>
            </w:r>
            <w:r w:rsidR="00431AF2">
              <w:rPr>
                <w:rFonts w:eastAsia="Arial Unicode MS" w:cs="Arial Unicode MS"/>
              </w:rPr>
              <w:t>3</w:t>
            </w:r>
            <w:r>
              <w:rPr>
                <w:rFonts w:eastAsia="Arial Unicode MS" w:cs="Arial Unicode MS"/>
              </w:rPr>
              <w:t>-166</w:t>
            </w:r>
          </w:p>
          <w:p w14:paraId="79382B07" w14:textId="2C843830" w:rsidR="002D3E2A" w:rsidRDefault="00F44600">
            <w:pPr>
              <w:pStyle w:val="TableStyle2"/>
            </w:pPr>
            <w:r>
              <w:rPr>
                <w:rFonts w:eastAsia="Arial Unicode MS" w:cs="Arial Unicode MS"/>
              </w:rPr>
              <w:t xml:space="preserve">The Constitution of the United States and the Bill of </w:t>
            </w:r>
            <w:r w:rsidR="00283AA8">
              <w:rPr>
                <w:rFonts w:eastAsia="Arial Unicode MS" w:cs="Arial Unicode MS"/>
              </w:rPr>
              <w:t>Rights*</w:t>
            </w:r>
          </w:p>
        </w:tc>
      </w:tr>
      <w:tr w:rsidR="002D3E2A" w14:paraId="3C9019AD" w14:textId="77777777" w:rsidTr="00283AA8">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3D356388" w14:textId="07B675C6"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44383D2F" w14:textId="16322BC9" w:rsidR="002D3E2A" w:rsidRDefault="00283AA8">
            <w:pPr>
              <w:pStyle w:val="TableStyle2"/>
            </w:pPr>
            <w:r>
              <w:t>Reading Response</w:t>
            </w:r>
            <w:r w:rsidR="00823284">
              <w:t xml:space="preserve"> #9 Due</w:t>
            </w:r>
          </w:p>
        </w:tc>
      </w:tr>
      <w:tr w:rsidR="00283AA8" w14:paraId="05878129" w14:textId="77777777" w:rsidTr="00283AA8">
        <w:trPr>
          <w:trHeight w:val="284"/>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7F35E75F" w14:textId="46CF82FB" w:rsidR="00283AA8" w:rsidRDefault="00283AA8">
            <w:pPr>
              <w:pStyle w:val="TableStyle2"/>
            </w:pPr>
            <w:r>
              <w:rPr>
                <w:i/>
                <w:iCs/>
              </w:rPr>
              <w:t>Wednesday November 15</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188F54F8" w14:textId="77777777" w:rsidR="00823284" w:rsidRDefault="00823284">
            <w:pPr>
              <w:pStyle w:val="TableStyle2"/>
              <w:rPr>
                <w:rFonts w:eastAsia="Arial Unicode MS" w:cs="Arial Unicode MS"/>
              </w:rPr>
            </w:pPr>
            <w:r>
              <w:rPr>
                <w:rFonts w:eastAsia="Arial Unicode MS" w:cs="Arial Unicode MS"/>
              </w:rPr>
              <w:t>Pamphlet Wars and the Constitution: Visit to Weiner Collection</w:t>
            </w:r>
          </w:p>
          <w:p w14:paraId="51FA2C6F" w14:textId="764A29CA" w:rsidR="00283AA8" w:rsidRDefault="00823284">
            <w:pPr>
              <w:pStyle w:val="TableStyle2"/>
            </w:pPr>
            <w:r>
              <w:t>CLASS WILL MEET ON THE 5</w:t>
            </w:r>
            <w:r w:rsidRPr="00CE4B68">
              <w:rPr>
                <w:vertAlign w:val="superscript"/>
              </w:rPr>
              <w:t>th</w:t>
            </w:r>
            <w:r>
              <w:t xml:space="preserve"> FLOOR OF WIMBERLY LIBRARY</w:t>
            </w:r>
          </w:p>
        </w:tc>
      </w:tr>
      <w:tr w:rsidR="00283AA8" w14:paraId="5BAAC9CA" w14:textId="77777777" w:rsidTr="00283AA8">
        <w:trPr>
          <w:trHeight w:val="284"/>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23586B61" w14:textId="4DBB75A6" w:rsidR="00283AA8" w:rsidRDefault="00283AA8">
            <w:pPr>
              <w:pStyle w:val="TableStyle2"/>
              <w:rPr>
                <w:i/>
                <w:iCs/>
              </w:rPr>
            </w:pPr>
            <w:r>
              <w:rPr>
                <w:i/>
                <w:iCs/>
              </w:rPr>
              <w:t>Friday November 17</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121C1DAA" w14:textId="4090A27D" w:rsidR="00283AA8" w:rsidRDefault="00283AA8">
            <w:pPr>
              <w:pStyle w:val="TableStyle2"/>
              <w:rPr>
                <w:rFonts w:eastAsia="Arial Unicode MS" w:cs="Arial Unicode MS"/>
              </w:rPr>
            </w:pPr>
            <w:r>
              <w:rPr>
                <w:rFonts w:eastAsia="Arial Unicode MS" w:cs="Arial Unicode MS"/>
              </w:rPr>
              <w:t>Political Parties</w:t>
            </w:r>
          </w:p>
        </w:tc>
      </w:tr>
    </w:tbl>
    <w:p w14:paraId="3A72A569" w14:textId="77777777" w:rsidR="002D3E2A" w:rsidRDefault="002D3E2A">
      <w:pPr>
        <w:pStyle w:val="Body2"/>
        <w:rPr>
          <w:b/>
          <w:bCs/>
        </w:rPr>
      </w:pPr>
    </w:p>
    <w:p w14:paraId="5B408ABB" w14:textId="77777777" w:rsidR="002D3E2A" w:rsidRDefault="002D3E2A">
      <w:pPr>
        <w:pStyle w:val="Body2"/>
        <w:rPr>
          <w:b/>
          <w:bCs/>
        </w:rPr>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3E8068A9"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5616FCC0" w14:textId="77777777" w:rsidR="002D3E2A" w:rsidRDefault="00F44600">
            <w:pPr>
              <w:pStyle w:val="TableStyle2"/>
            </w:pPr>
            <w:r>
              <w:rPr>
                <w:rFonts w:ascii="Helvetica Neue" w:hAnsi="Helvetica Neue"/>
                <w:b/>
                <w:bCs/>
              </w:rPr>
              <w:t>Week 14</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4AEB4344" w14:textId="77777777" w:rsidR="002D3E2A" w:rsidRDefault="002D3E2A"/>
        </w:tc>
      </w:tr>
      <w:tr w:rsidR="002D3E2A" w14:paraId="7DC67E93" w14:textId="77777777" w:rsidTr="00283AA8">
        <w:trPr>
          <w:trHeight w:val="662"/>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5F3BF6E1"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1A7B0DA0" w14:textId="7BE09A08" w:rsidR="002D3E2A" w:rsidRDefault="00F44600">
            <w:pPr>
              <w:pStyle w:val="TableStyle2"/>
            </w:pPr>
            <w:r>
              <w:rPr>
                <w:rFonts w:eastAsia="Arial Unicode MS" w:cs="Arial Unicode MS"/>
              </w:rPr>
              <w:t xml:space="preserve">Alfred Young, “George Robert Twelves Hewes (1742-1840): A Boston Shoemaker and the Memory of the American Revolution, </w:t>
            </w:r>
            <w:r>
              <w:rPr>
                <w:rFonts w:eastAsia="Arial Unicode MS" w:cs="Arial Unicode MS"/>
                <w:i/>
                <w:iCs/>
              </w:rPr>
              <w:t xml:space="preserve">WMQ </w:t>
            </w:r>
            <w:r>
              <w:rPr>
                <w:rFonts w:eastAsia="Arial Unicode MS" w:cs="Arial Unicode MS"/>
              </w:rPr>
              <w:t>38:4 (October 1981): 561-623.</w:t>
            </w:r>
            <w:r w:rsidR="00283AA8">
              <w:rPr>
                <w:rFonts w:eastAsia="Arial Unicode MS" w:cs="Arial Unicode MS"/>
              </w:rPr>
              <w:t>*</w:t>
            </w:r>
          </w:p>
        </w:tc>
      </w:tr>
      <w:tr w:rsidR="002D3E2A" w14:paraId="338D8D3C" w14:textId="77777777" w:rsidTr="00283AA8">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42F2CA3C" w14:textId="03F1C9EB"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77452AF2" w14:textId="1DC68C2C" w:rsidR="002D3E2A" w:rsidRDefault="00283AA8">
            <w:pPr>
              <w:pStyle w:val="TableStyle2"/>
            </w:pPr>
            <w:r>
              <w:t>Reading Response</w:t>
            </w:r>
            <w:r w:rsidR="00823284">
              <w:t xml:space="preserve"> #10 Due</w:t>
            </w:r>
          </w:p>
        </w:tc>
      </w:tr>
      <w:tr w:rsidR="00283AA8" w14:paraId="46DD6BA6" w14:textId="77777777" w:rsidTr="00283AA8">
        <w:trPr>
          <w:trHeight w:val="302"/>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5870126F" w14:textId="44A1A8BB" w:rsidR="00283AA8" w:rsidRPr="004C599D" w:rsidRDefault="00283AA8">
            <w:pPr>
              <w:pStyle w:val="TableStyle2"/>
              <w:rPr>
                <w:b/>
              </w:rPr>
            </w:pPr>
            <w:r>
              <w:rPr>
                <w:i/>
                <w:iCs/>
              </w:rPr>
              <w:t>Wednesday November 22</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7150E13A" w14:textId="08D2D8CA" w:rsidR="00283AA8" w:rsidRPr="004C599D" w:rsidRDefault="00283AA8">
            <w:pPr>
              <w:pStyle w:val="TableStyle2"/>
              <w:rPr>
                <w:b/>
              </w:rPr>
            </w:pPr>
            <w:r>
              <w:rPr>
                <w:rFonts w:eastAsia="Arial Unicode MS" w:cs="Arial Unicode MS"/>
              </w:rPr>
              <w:t>Political Life in the Early Republic</w:t>
            </w:r>
          </w:p>
        </w:tc>
      </w:tr>
      <w:tr w:rsidR="00283AA8" w14:paraId="475532EF" w14:textId="77777777" w:rsidTr="00283AA8">
        <w:trPr>
          <w:trHeight w:val="122"/>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1BB1130E" w14:textId="1BD38278" w:rsidR="00283AA8" w:rsidRPr="004C599D" w:rsidRDefault="00283AA8">
            <w:pPr>
              <w:pStyle w:val="TableStyle2"/>
              <w:rPr>
                <w:b/>
                <w:i/>
                <w:iCs/>
              </w:rPr>
            </w:pPr>
            <w:r w:rsidRPr="004C599D">
              <w:rPr>
                <w:b/>
                <w:i/>
                <w:iCs/>
              </w:rPr>
              <w:t>Friday November 24</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7334B01D" w14:textId="1C40FB34" w:rsidR="00283AA8" w:rsidRPr="004C599D" w:rsidRDefault="00283AA8">
            <w:pPr>
              <w:pStyle w:val="TableStyle2"/>
              <w:rPr>
                <w:rFonts w:eastAsia="Arial Unicode MS" w:cs="Arial Unicode MS"/>
                <w:b/>
              </w:rPr>
            </w:pPr>
            <w:r w:rsidRPr="004C599D">
              <w:rPr>
                <w:rFonts w:eastAsia="Arial Unicode MS" w:cs="Arial Unicode MS"/>
                <w:b/>
              </w:rPr>
              <w:t>NO CLASS – THANKSGIVING BREAK</w:t>
            </w:r>
          </w:p>
        </w:tc>
      </w:tr>
    </w:tbl>
    <w:p w14:paraId="3777A9A1" w14:textId="77777777" w:rsidR="002D3E2A" w:rsidRDefault="002D3E2A" w:rsidP="00283AA8">
      <w:pPr>
        <w:pStyle w:val="Body2"/>
        <w:rPr>
          <w:b/>
          <w:bCs/>
        </w:rPr>
      </w:pPr>
    </w:p>
    <w:p w14:paraId="04B355AA" w14:textId="77777777" w:rsidR="002D3E2A" w:rsidRDefault="002D3E2A" w:rsidP="00283AA8">
      <w:pPr>
        <w:pStyle w:val="Body2"/>
        <w:rPr>
          <w:b/>
          <w:bCs/>
        </w:rPr>
      </w:pPr>
    </w:p>
    <w:tbl>
      <w:tblPr>
        <w:tblW w:w="9840" w:type="dxa"/>
        <w:tblInd w:w="108" w:type="dxa"/>
        <w:tblBorders>
          <w:top w:val="dotted" w:sz="4" w:space="0" w:color="8C8882"/>
          <w:left w:val="single" w:sz="2" w:space="0" w:color="A1A1A1"/>
          <w:bottom w:val="dotted" w:sz="4" w:space="0" w:color="8C8882"/>
          <w:right w:val="single" w:sz="2" w:space="0" w:color="A1A1A1"/>
          <w:insideH w:val="single" w:sz="2" w:space="0" w:color="A1A1A1"/>
          <w:insideV w:val="single" w:sz="2" w:space="0" w:color="A1A1A1"/>
        </w:tblBorders>
        <w:tblLayout w:type="fixed"/>
        <w:tblLook w:val="04A0" w:firstRow="1" w:lastRow="0" w:firstColumn="1" w:lastColumn="0" w:noHBand="0" w:noVBand="1"/>
      </w:tblPr>
      <w:tblGrid>
        <w:gridCol w:w="3440"/>
        <w:gridCol w:w="6400"/>
      </w:tblGrid>
      <w:tr w:rsidR="002D3E2A" w14:paraId="68EF4E15" w14:textId="77777777" w:rsidTr="00283AA8">
        <w:trPr>
          <w:trHeight w:val="239"/>
        </w:trPr>
        <w:tc>
          <w:tcPr>
            <w:tcW w:w="3440" w:type="dxa"/>
            <w:tcBorders>
              <w:top w:val="nil"/>
              <w:left w:val="nil"/>
              <w:bottom w:val="dotted" w:sz="4" w:space="0" w:color="8C8882"/>
              <w:right w:val="nil"/>
            </w:tcBorders>
            <w:shd w:val="clear" w:color="auto" w:fill="auto"/>
            <w:tcMar>
              <w:top w:w="80" w:type="dxa"/>
              <w:left w:w="80" w:type="dxa"/>
              <w:bottom w:w="80" w:type="dxa"/>
              <w:right w:w="80" w:type="dxa"/>
            </w:tcMar>
          </w:tcPr>
          <w:p w14:paraId="6EEA1BDE" w14:textId="77777777" w:rsidR="002D3E2A" w:rsidRDefault="00F44600">
            <w:pPr>
              <w:pStyle w:val="TableStyle2"/>
            </w:pPr>
            <w:r>
              <w:rPr>
                <w:rFonts w:ascii="Helvetica Neue" w:hAnsi="Helvetica Neue"/>
                <w:b/>
                <w:bCs/>
              </w:rPr>
              <w:t>Week 15</w:t>
            </w:r>
          </w:p>
        </w:tc>
        <w:tc>
          <w:tcPr>
            <w:tcW w:w="6400" w:type="dxa"/>
            <w:tcBorders>
              <w:top w:val="nil"/>
              <w:left w:val="nil"/>
              <w:bottom w:val="dotted" w:sz="4" w:space="0" w:color="8C8882"/>
              <w:right w:val="nil"/>
            </w:tcBorders>
            <w:shd w:val="clear" w:color="auto" w:fill="auto"/>
            <w:tcMar>
              <w:top w:w="80" w:type="dxa"/>
              <w:left w:w="80" w:type="dxa"/>
              <w:bottom w:w="80" w:type="dxa"/>
              <w:right w:w="80" w:type="dxa"/>
            </w:tcMar>
          </w:tcPr>
          <w:p w14:paraId="263C0DEF" w14:textId="77777777" w:rsidR="002D3E2A" w:rsidRDefault="002D3E2A"/>
        </w:tc>
      </w:tr>
      <w:tr w:rsidR="002D3E2A" w14:paraId="44ACCC55" w14:textId="77777777" w:rsidTr="00283AA8">
        <w:trPr>
          <w:trHeight w:val="724"/>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3F9367AD" w14:textId="77777777" w:rsidR="002D3E2A" w:rsidRDefault="00F44600">
            <w:pPr>
              <w:pStyle w:val="TableStyle2"/>
            </w:pPr>
            <w:r>
              <w:rPr>
                <w:rFonts w:eastAsia="Arial Unicode MS" w:cs="Arial Unicode MS"/>
              </w:rPr>
              <w:t>Read</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14FD2ED8" w14:textId="1CDEB278" w:rsidR="002D3E2A" w:rsidRDefault="00F44600">
            <w:pPr>
              <w:pStyle w:val="TableStyle2"/>
            </w:pPr>
            <w:r>
              <w:rPr>
                <w:rFonts w:eastAsia="Arial Unicode MS" w:cs="Arial Unicode MS"/>
              </w:rPr>
              <w:t>Address of the House of Assembly to Lieutenant Governor Sherbrooke Opposing Black Refugee Immigration, 1815</w:t>
            </w:r>
            <w:r w:rsidR="00283AA8">
              <w:rPr>
                <w:rFonts w:eastAsia="Arial Unicode MS" w:cs="Arial Unicode MS"/>
              </w:rPr>
              <w:t>*</w:t>
            </w:r>
          </w:p>
          <w:p w14:paraId="4FFAC386" w14:textId="653C3BAB" w:rsidR="002D3E2A" w:rsidRDefault="00F44600">
            <w:pPr>
              <w:pStyle w:val="TableStyle2"/>
              <w:rPr>
                <w:rFonts w:eastAsia="Arial Unicode MS" w:cs="Arial Unicode MS"/>
              </w:rPr>
            </w:pPr>
            <w:r>
              <w:rPr>
                <w:rFonts w:eastAsia="Arial Unicode MS" w:cs="Arial Unicode MS"/>
              </w:rPr>
              <w:t>A British Chaplain’s Account of the Battle of New Orleans</w:t>
            </w:r>
            <w:r w:rsidR="00283AA8">
              <w:rPr>
                <w:rFonts w:eastAsia="Arial Unicode MS" w:cs="Arial Unicode MS"/>
              </w:rPr>
              <w:t>*</w:t>
            </w:r>
          </w:p>
          <w:p w14:paraId="622BC837" w14:textId="7B044861" w:rsidR="004C599D" w:rsidRDefault="004C599D" w:rsidP="00283AA8">
            <w:pPr>
              <w:pStyle w:val="TableStyle2"/>
            </w:pPr>
            <w:r>
              <w:rPr>
                <w:rFonts w:eastAsia="Arial Unicode MS" w:cs="Arial Unicode MS"/>
              </w:rPr>
              <w:t xml:space="preserve">Laurent Dubois, </w:t>
            </w:r>
            <w:r>
              <w:rPr>
                <w:rFonts w:eastAsia="Arial Unicode MS" w:cs="Arial Unicode MS"/>
                <w:i/>
                <w:iCs/>
              </w:rPr>
              <w:t xml:space="preserve">Slave Revolution in the Caribbean, </w:t>
            </w:r>
            <w:r>
              <w:rPr>
                <w:rFonts w:eastAsia="Arial Unicode MS" w:cs="Arial Unicode MS"/>
              </w:rPr>
              <w:t>excerpts</w:t>
            </w:r>
            <w:r w:rsidR="00283AA8">
              <w:rPr>
                <w:rFonts w:eastAsia="Arial Unicode MS" w:cs="Arial Unicode MS"/>
              </w:rPr>
              <w:t>*</w:t>
            </w:r>
          </w:p>
        </w:tc>
      </w:tr>
      <w:tr w:rsidR="002D3E2A" w14:paraId="3C475C90" w14:textId="77777777" w:rsidTr="00283AA8">
        <w:trPr>
          <w:trHeight w:val="244"/>
        </w:trPr>
        <w:tc>
          <w:tcPr>
            <w:tcW w:w="344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3427B75D" w14:textId="2D16885E" w:rsidR="002D3E2A" w:rsidRDefault="00283AA8">
            <w:pPr>
              <w:pStyle w:val="TableStyle2"/>
            </w:pPr>
            <w:r>
              <w:t>Write</w:t>
            </w:r>
          </w:p>
        </w:tc>
        <w:tc>
          <w:tcPr>
            <w:tcW w:w="6400" w:type="dxa"/>
            <w:tcBorders>
              <w:top w:val="dotted" w:sz="4" w:space="0" w:color="8C8882"/>
              <w:left w:val="nil"/>
              <w:bottom w:val="dotted" w:sz="4" w:space="0" w:color="8C8882"/>
              <w:right w:val="nil"/>
            </w:tcBorders>
            <w:shd w:val="clear" w:color="auto" w:fill="auto"/>
            <w:tcMar>
              <w:top w:w="80" w:type="dxa"/>
              <w:left w:w="80" w:type="dxa"/>
              <w:bottom w:w="80" w:type="dxa"/>
              <w:right w:w="80" w:type="dxa"/>
            </w:tcMar>
          </w:tcPr>
          <w:p w14:paraId="72B2467F" w14:textId="64FC38C4" w:rsidR="002D3E2A" w:rsidRDefault="00283AA8">
            <w:pPr>
              <w:pStyle w:val="TableStyle2"/>
            </w:pPr>
            <w:r>
              <w:t xml:space="preserve">Reading Response </w:t>
            </w:r>
            <w:r w:rsidR="00823284">
              <w:t>#11 Due</w:t>
            </w:r>
          </w:p>
        </w:tc>
      </w:tr>
      <w:tr w:rsidR="00283AA8" w14:paraId="7576276F" w14:textId="77777777" w:rsidTr="00283AA8">
        <w:trPr>
          <w:trHeight w:val="239"/>
        </w:trPr>
        <w:tc>
          <w:tcPr>
            <w:tcW w:w="344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18B6E5D8" w14:textId="7344371C" w:rsidR="00283AA8" w:rsidRDefault="00283AA8">
            <w:pPr>
              <w:pStyle w:val="TableStyle2"/>
            </w:pPr>
            <w:r>
              <w:rPr>
                <w:i/>
                <w:iCs/>
              </w:rPr>
              <w:t>Wednesday November 29</w:t>
            </w:r>
          </w:p>
        </w:tc>
        <w:tc>
          <w:tcPr>
            <w:tcW w:w="6400" w:type="dxa"/>
            <w:tcBorders>
              <w:top w:val="dotted" w:sz="4" w:space="0" w:color="8C8882"/>
              <w:left w:val="nil"/>
              <w:bottom w:val="dotted" w:sz="4" w:space="0" w:color="8C8882"/>
              <w:right w:val="nil"/>
            </w:tcBorders>
            <w:shd w:val="clear" w:color="auto" w:fill="EEEFEE"/>
            <w:tcMar>
              <w:top w:w="80" w:type="dxa"/>
              <w:left w:w="80" w:type="dxa"/>
              <w:bottom w:w="80" w:type="dxa"/>
              <w:right w:w="80" w:type="dxa"/>
            </w:tcMar>
          </w:tcPr>
          <w:p w14:paraId="3B9C47AA" w14:textId="1B032D60" w:rsidR="00283AA8" w:rsidRDefault="00283AA8">
            <w:pPr>
              <w:pStyle w:val="TableStyle2"/>
            </w:pPr>
            <w:r>
              <w:rPr>
                <w:rFonts w:eastAsia="Arial Unicode MS" w:cs="Arial Unicode MS"/>
              </w:rPr>
              <w:t>Remembering the American Revolution</w:t>
            </w:r>
          </w:p>
        </w:tc>
      </w:tr>
      <w:tr w:rsidR="00283AA8" w14:paraId="63244BC0" w14:textId="77777777" w:rsidTr="00283AA8">
        <w:trPr>
          <w:trHeight w:val="239"/>
        </w:trPr>
        <w:tc>
          <w:tcPr>
            <w:tcW w:w="3440" w:type="dxa"/>
            <w:tcBorders>
              <w:top w:val="dotted" w:sz="4" w:space="0" w:color="8C8882"/>
              <w:left w:val="nil"/>
              <w:bottom w:val="nil"/>
              <w:right w:val="nil"/>
            </w:tcBorders>
            <w:shd w:val="clear" w:color="auto" w:fill="EEEFEE"/>
            <w:tcMar>
              <w:top w:w="80" w:type="dxa"/>
              <w:left w:w="80" w:type="dxa"/>
              <w:bottom w:w="80" w:type="dxa"/>
              <w:right w:w="80" w:type="dxa"/>
            </w:tcMar>
          </w:tcPr>
          <w:p w14:paraId="1E664657" w14:textId="76AEE256" w:rsidR="00283AA8" w:rsidRDefault="00283AA8">
            <w:pPr>
              <w:pStyle w:val="TableStyle2"/>
              <w:rPr>
                <w:i/>
                <w:iCs/>
              </w:rPr>
            </w:pPr>
            <w:r>
              <w:rPr>
                <w:i/>
                <w:iCs/>
              </w:rPr>
              <w:t xml:space="preserve">Friday December </w:t>
            </w:r>
            <w:r w:rsidR="00CF23CB">
              <w:rPr>
                <w:i/>
                <w:iCs/>
              </w:rPr>
              <w:t>1</w:t>
            </w:r>
          </w:p>
        </w:tc>
        <w:tc>
          <w:tcPr>
            <w:tcW w:w="6400" w:type="dxa"/>
            <w:tcBorders>
              <w:top w:val="dotted" w:sz="4" w:space="0" w:color="8C8882"/>
              <w:left w:val="nil"/>
              <w:bottom w:val="nil"/>
              <w:right w:val="nil"/>
            </w:tcBorders>
            <w:shd w:val="clear" w:color="auto" w:fill="EEEFEE"/>
            <w:tcMar>
              <w:top w:w="80" w:type="dxa"/>
              <w:left w:w="80" w:type="dxa"/>
              <w:bottom w:w="80" w:type="dxa"/>
              <w:right w:w="80" w:type="dxa"/>
            </w:tcMar>
          </w:tcPr>
          <w:p w14:paraId="54A543BB" w14:textId="1E75ED1F" w:rsidR="00283AA8" w:rsidRDefault="00283AA8">
            <w:pPr>
              <w:pStyle w:val="TableStyle2"/>
              <w:rPr>
                <w:rFonts w:eastAsia="Arial Unicode MS" w:cs="Arial Unicode MS"/>
              </w:rPr>
            </w:pPr>
            <w:r>
              <w:rPr>
                <w:rFonts w:eastAsia="Arial Unicode MS" w:cs="Arial Unicode MS"/>
              </w:rPr>
              <w:t>The Second American Revolution: The War of 1812</w:t>
            </w:r>
          </w:p>
        </w:tc>
      </w:tr>
    </w:tbl>
    <w:p w14:paraId="50D3D5FE" w14:textId="77777777" w:rsidR="002D3E2A" w:rsidRDefault="002D3E2A">
      <w:pPr>
        <w:pStyle w:val="Body2"/>
        <w:rPr>
          <w:b/>
          <w:bCs/>
        </w:rPr>
      </w:pPr>
    </w:p>
    <w:p w14:paraId="69C55719" w14:textId="77777777" w:rsidR="002D3E2A" w:rsidRDefault="002D3E2A">
      <w:pPr>
        <w:pStyle w:val="Body2"/>
        <w:rPr>
          <w:b/>
          <w:bCs/>
        </w:rPr>
      </w:pPr>
    </w:p>
    <w:p w14:paraId="52AB5484" w14:textId="244184A3" w:rsidR="002D3E2A" w:rsidRDefault="00F44600">
      <w:pPr>
        <w:pStyle w:val="Body2"/>
      </w:pPr>
      <w:r>
        <w:rPr>
          <w:b/>
          <w:bCs/>
        </w:rPr>
        <w:t xml:space="preserve">FINAL </w:t>
      </w:r>
      <w:r w:rsidR="004C599D">
        <w:rPr>
          <w:b/>
          <w:bCs/>
        </w:rPr>
        <w:t>EXAM: December 13</w:t>
      </w:r>
      <w:r w:rsidR="00823284" w:rsidRPr="00823284">
        <w:rPr>
          <w:b/>
          <w:bCs/>
          <w:vertAlign w:val="superscript"/>
        </w:rPr>
        <w:t>th</w:t>
      </w:r>
      <w:r w:rsidR="00823284">
        <w:rPr>
          <w:b/>
          <w:bCs/>
        </w:rPr>
        <w:t xml:space="preserve"> 10:30am-1pm – Bring blue books</w:t>
      </w:r>
    </w:p>
    <w:sectPr w:rsidR="002D3E2A" w:rsidSect="00961382">
      <w:headerReference w:type="default" r:id="rId16"/>
      <w:footerReference w:type="default" r:id="rId17"/>
      <w:pgSz w:w="12240" w:h="15840"/>
      <w:pgMar w:top="1300" w:right="1200" w:bottom="1400" w:left="1200" w:header="1044" w:footer="11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9C72B" w14:textId="77777777" w:rsidR="000C2A0B" w:rsidRDefault="000C2A0B">
      <w:r>
        <w:separator/>
      </w:r>
    </w:p>
  </w:endnote>
  <w:endnote w:type="continuationSeparator" w:id="0">
    <w:p w14:paraId="3DE2EBDC" w14:textId="77777777" w:rsidR="000C2A0B" w:rsidRDefault="000C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Helvetica Neue Light">
    <w:altName w:val="Microsoft YaHei"/>
    <w:charset w:val="00"/>
    <w:family w:val="auto"/>
    <w:pitch w:val="variable"/>
    <w:sig w:usb0="00000001" w:usb1="5000205B" w:usb2="00000002" w:usb3="00000000" w:csb0="00000007"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Medium">
    <w:altName w:val="Arial"/>
    <w:charset w:val="00"/>
    <w:family w:val="auto"/>
    <w:pitch w:val="variable"/>
    <w:sig w:usb0="00000001"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ED4BA" w14:textId="3C541E4A" w:rsidR="002D3E2A" w:rsidRDefault="00F44600">
    <w:pPr>
      <w:pStyle w:val="HeaderFooter"/>
      <w:tabs>
        <w:tab w:val="clear" w:pos="9020"/>
        <w:tab w:val="center" w:pos="4920"/>
        <w:tab w:val="right" w:pos="9840"/>
      </w:tabs>
    </w:pPr>
    <w:r>
      <w:t>Dr. Adrian Finucane</w:t>
    </w:r>
    <w:r>
      <w:tab/>
    </w:r>
    <w:r>
      <w:tab/>
    </w:r>
    <w:r>
      <w:fldChar w:fldCharType="begin"/>
    </w:r>
    <w:r>
      <w:instrText xml:space="preserve"> PAGE </w:instrText>
    </w:r>
    <w:r>
      <w:fldChar w:fldCharType="separate"/>
    </w:r>
    <w:r w:rsidR="006F2672">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C70E2" w14:textId="29AC2421" w:rsidR="002D3E2A" w:rsidRDefault="00F44600">
    <w:pPr>
      <w:pStyle w:val="HeaderFooter"/>
      <w:tabs>
        <w:tab w:val="clear" w:pos="9020"/>
        <w:tab w:val="center" w:pos="4920"/>
        <w:tab w:val="right" w:pos="9840"/>
      </w:tabs>
    </w:pPr>
    <w:r>
      <w:t>Dr. Adrian Finucane</w:t>
    </w:r>
    <w:r>
      <w:tab/>
    </w:r>
    <w:r>
      <w:tab/>
    </w:r>
    <w:r>
      <w:fldChar w:fldCharType="begin"/>
    </w:r>
    <w:r>
      <w:instrText xml:space="preserve"> PAGE </w:instrText>
    </w:r>
    <w:r>
      <w:fldChar w:fldCharType="separate"/>
    </w:r>
    <w:r w:rsidR="006F2672">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D6E17" w14:textId="77777777" w:rsidR="000C2A0B" w:rsidRDefault="000C2A0B">
      <w:r>
        <w:separator/>
      </w:r>
    </w:p>
  </w:footnote>
  <w:footnote w:type="continuationSeparator" w:id="0">
    <w:p w14:paraId="7FC27C87" w14:textId="77777777" w:rsidR="000C2A0B" w:rsidRDefault="000C2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AE553" w14:textId="77777777" w:rsidR="002D3E2A" w:rsidRDefault="004C599D">
    <w:pPr>
      <w:pStyle w:val="HeaderFooter"/>
      <w:tabs>
        <w:tab w:val="clear" w:pos="9020"/>
        <w:tab w:val="center" w:pos="4920"/>
        <w:tab w:val="right" w:pos="9840"/>
      </w:tabs>
    </w:pPr>
    <w:r>
      <w:t>AMH 4133</w:t>
    </w:r>
    <w:r w:rsidR="00F44600">
      <w:tab/>
    </w:r>
    <w:r w:rsidR="00F44600">
      <w:tab/>
    </w:r>
    <w:r>
      <w:t>FALL 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4D85" w14:textId="34CCC0A1" w:rsidR="002D3E2A" w:rsidRDefault="00961382">
    <w:pPr>
      <w:pStyle w:val="HeaderFooter"/>
      <w:tabs>
        <w:tab w:val="clear" w:pos="9020"/>
        <w:tab w:val="center" w:pos="4920"/>
        <w:tab w:val="right" w:pos="9840"/>
      </w:tabs>
    </w:pPr>
    <w:r>
      <w:t>AMH 4133</w:t>
    </w:r>
    <w:r>
      <w:tab/>
    </w:r>
    <w:r>
      <w:tab/>
      <w:t>FALL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8312E"/>
    <w:multiLevelType w:val="multilevel"/>
    <w:tmpl w:val="CF34777A"/>
    <w:lvl w:ilvl="0">
      <w:start w:val="1"/>
      <w:numFmt w:val="bullet"/>
      <w:lvlText w:val="•"/>
      <w:lvlJc w:val="left"/>
      <w:rPr>
        <w:position w:val="-2"/>
      </w:rPr>
    </w:lvl>
    <w:lvl w:ilvl="1">
      <w:start w:val="1"/>
      <w:numFmt w:val="bullet"/>
      <w:lvlText w:val="•"/>
      <w:lvlJc w:val="left"/>
      <w:rPr>
        <w:position w:val="-2"/>
      </w:rPr>
    </w:lvl>
    <w:lvl w:ilvl="2">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 w15:restartNumberingAfterBreak="0">
    <w:nsid w:val="133D3C41"/>
    <w:multiLevelType w:val="multilevel"/>
    <w:tmpl w:val="88CEC176"/>
    <w:styleLink w:val="List41"/>
    <w:lvl w:ilvl="0">
      <w:start w:val="1"/>
      <w:numFmt w:val="bullet"/>
      <w:lvlText w:val="•"/>
      <w:lvlJc w:val="left"/>
      <w:rPr>
        <w:position w:val="-2"/>
      </w:rPr>
    </w:lvl>
    <w:lvl w:ilvl="1">
      <w:start w:val="1"/>
      <w:numFmt w:val="bullet"/>
      <w:lvlText w:val="•"/>
      <w:lvlJc w:val="left"/>
      <w:rPr>
        <w:position w:val="-2"/>
      </w:rPr>
    </w:lvl>
    <w:lvl w:ilvl="2">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E2A"/>
    <w:rsid w:val="000C2A0B"/>
    <w:rsid w:val="000D76D4"/>
    <w:rsid w:val="0010570D"/>
    <w:rsid w:val="0019045C"/>
    <w:rsid w:val="0019299C"/>
    <w:rsid w:val="00283AA8"/>
    <w:rsid w:val="002D3E2A"/>
    <w:rsid w:val="003F3569"/>
    <w:rsid w:val="00414D8B"/>
    <w:rsid w:val="00431AF2"/>
    <w:rsid w:val="004620E0"/>
    <w:rsid w:val="004C599D"/>
    <w:rsid w:val="00633BED"/>
    <w:rsid w:val="00692B68"/>
    <w:rsid w:val="006F2672"/>
    <w:rsid w:val="00786467"/>
    <w:rsid w:val="00823284"/>
    <w:rsid w:val="008612E2"/>
    <w:rsid w:val="00864E9D"/>
    <w:rsid w:val="008E6C46"/>
    <w:rsid w:val="00950C00"/>
    <w:rsid w:val="00961382"/>
    <w:rsid w:val="009F52D7"/>
    <w:rsid w:val="00A51EEB"/>
    <w:rsid w:val="00BE6345"/>
    <w:rsid w:val="00C6346D"/>
    <w:rsid w:val="00CE4B68"/>
    <w:rsid w:val="00CF23CB"/>
    <w:rsid w:val="00CF2AB2"/>
    <w:rsid w:val="00D01864"/>
    <w:rsid w:val="00DC6C51"/>
    <w:rsid w:val="00F44600"/>
    <w:rsid w:val="00F74543"/>
    <w:rsid w:val="00F96FDB"/>
    <w:rsid w:val="00FA1069"/>
    <w:rsid w:val="00FB1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044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283AA8"/>
    <w:pPr>
      <w:keepNext/>
      <w:keepLines/>
      <w:spacing w:before="240"/>
      <w:outlineLvl w:val="0"/>
    </w:pPr>
    <w:rPr>
      <w:rFonts w:asciiTheme="majorHAnsi" w:eastAsiaTheme="majorEastAsia" w:hAnsiTheme="majorHAnsi" w:cstheme="majorBidi"/>
      <w:color w:val="1598CB" w:themeColor="accent1" w:themeShade="BF"/>
      <w:sz w:val="32"/>
      <w:szCs w:val="32"/>
    </w:rPr>
  </w:style>
  <w:style w:type="paragraph" w:styleId="Heading2">
    <w:name w:val="heading 2"/>
    <w:basedOn w:val="Normal"/>
    <w:next w:val="Normal"/>
    <w:link w:val="Heading2Char"/>
    <w:uiPriority w:val="9"/>
    <w:unhideWhenUsed/>
    <w:qFormat/>
    <w:rsid w:val="00283AA8"/>
    <w:pPr>
      <w:keepNext/>
      <w:keepLines/>
      <w:spacing w:before="40"/>
      <w:outlineLvl w:val="1"/>
    </w:pPr>
    <w:rPr>
      <w:rFonts w:asciiTheme="majorHAnsi" w:eastAsiaTheme="majorEastAsia" w:hAnsiTheme="majorHAnsi" w:cstheme="majorBidi"/>
      <w:color w:val="1598C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Helvetica Neue" w:cs="Arial Unicode MS"/>
      <w:b/>
      <w:bCs/>
      <w:color w:val="5F5F5F"/>
      <w:sz w:val="16"/>
      <w:szCs w:val="16"/>
    </w:rPr>
  </w:style>
  <w:style w:type="paragraph" w:styleId="Title">
    <w:name w:val="Title"/>
    <w:pPr>
      <w:keepNext/>
      <w:pBdr>
        <w:top w:val="single" w:sz="4" w:space="0" w:color="88847E"/>
        <w:bottom w:val="single" w:sz="4" w:space="0" w:color="88847E"/>
      </w:pBdr>
      <w:spacing w:after="440" w:line="216" w:lineRule="auto"/>
      <w:jc w:val="center"/>
    </w:pPr>
    <w:rPr>
      <w:rFonts w:ascii="Helvetica Neue" w:hAnsi="Helvetica Neue" w:cs="Arial Unicode MS"/>
      <w:b/>
      <w:bCs/>
      <w:caps/>
      <w:color w:val="434343"/>
      <w:sz w:val="124"/>
      <w:szCs w:val="124"/>
    </w:rPr>
  </w:style>
  <w:style w:type="paragraph" w:customStyle="1" w:styleId="Body2">
    <w:name w:val="Body 2"/>
    <w:pPr>
      <w:spacing w:line="288" w:lineRule="auto"/>
    </w:pPr>
    <w:rPr>
      <w:rFonts w:ascii="Helvetica Neue" w:hAnsi="Helvetica Neue" w:cs="Arial Unicode MS"/>
      <w:color w:val="000000"/>
    </w:rPr>
  </w:style>
  <w:style w:type="character" w:customStyle="1" w:styleId="Hyperlink0">
    <w:name w:val="Hyperlink.0"/>
    <w:basedOn w:val="Hyperlink"/>
    <w:rPr>
      <w:u w:val="single"/>
    </w:rPr>
  </w:style>
  <w:style w:type="paragraph" w:customStyle="1" w:styleId="PullQuote">
    <w:name w:val="Pull Quote"/>
    <w:next w:val="Body2"/>
    <w:pPr>
      <w:ind w:left="160" w:hanging="160"/>
      <w:outlineLvl w:val="0"/>
    </w:pPr>
    <w:rPr>
      <w:rFonts w:ascii="Helvetica Neue" w:hAnsi="Helvetica Neue" w:cs="Arial Unicode MS"/>
      <w:b/>
      <w:bCs/>
      <w:color w:val="FF6A00"/>
      <w:sz w:val="36"/>
      <w:szCs w:val="36"/>
    </w:rPr>
  </w:style>
  <w:style w:type="paragraph" w:customStyle="1" w:styleId="Body">
    <w:name w:val="Body"/>
    <w:pPr>
      <w:spacing w:after="240" w:line="312" w:lineRule="auto"/>
    </w:pPr>
    <w:rPr>
      <w:rFonts w:ascii="Helvetica Neue" w:hAnsi="Helvetica Neue" w:cs="Arial Unicode MS"/>
      <w:color w:val="222222"/>
      <w:sz w:val="22"/>
      <w:szCs w:val="22"/>
    </w:rPr>
  </w:style>
  <w:style w:type="paragraph" w:styleId="Caption">
    <w:name w:val="caption"/>
    <w:pPr>
      <w:pBdr>
        <w:bottom w:val="single" w:sz="4" w:space="0" w:color="919191"/>
      </w:pBdr>
      <w:spacing w:before="180" w:after="180" w:line="288" w:lineRule="auto"/>
    </w:pPr>
    <w:rPr>
      <w:rFonts w:ascii="Helvetica Neue" w:hAnsi="Helvetica Neue" w:cs="Arial Unicode MS"/>
      <w:b/>
      <w:bCs/>
      <w:color w:val="5F5F5F"/>
      <w:sz w:val="18"/>
      <w:szCs w:val="18"/>
    </w:rPr>
  </w:style>
  <w:style w:type="paragraph" w:customStyle="1" w:styleId="Heading">
    <w:name w:val="Heading"/>
    <w:next w:val="Body2"/>
    <w:pPr>
      <w:tabs>
        <w:tab w:val="left" w:pos="1800"/>
        <w:tab w:val="left" w:pos="3600"/>
        <w:tab w:val="left" w:pos="7920"/>
      </w:tabs>
      <w:outlineLvl w:val="1"/>
    </w:pPr>
    <w:rPr>
      <w:rFonts w:ascii="Helvetica Neue" w:hAnsi="Helvetica Neue" w:cs="Arial Unicode MS"/>
      <w:b/>
      <w:bCs/>
      <w:color w:val="00A2D7"/>
      <w:spacing w:val="-3"/>
      <w:sz w:val="32"/>
      <w:szCs w:val="32"/>
    </w:rPr>
  </w:style>
  <w:style w:type="paragraph" w:customStyle="1" w:styleId="TableStyle2">
    <w:name w:val="Table Style 2"/>
    <w:rPr>
      <w:rFonts w:ascii="Helvetica Neue Light" w:eastAsia="Helvetica Neue Light" w:hAnsi="Helvetica Neue Light" w:cs="Helvetica Neue Light"/>
      <w:color w:val="000000"/>
    </w:rPr>
  </w:style>
  <w:style w:type="paragraph" w:styleId="Header">
    <w:name w:val="header"/>
    <w:basedOn w:val="Normal"/>
    <w:link w:val="HeaderChar"/>
    <w:uiPriority w:val="99"/>
    <w:unhideWhenUsed/>
    <w:rsid w:val="004C599D"/>
    <w:pPr>
      <w:tabs>
        <w:tab w:val="center" w:pos="4680"/>
        <w:tab w:val="right" w:pos="9360"/>
      </w:tabs>
    </w:pPr>
  </w:style>
  <w:style w:type="character" w:customStyle="1" w:styleId="HeaderChar">
    <w:name w:val="Header Char"/>
    <w:basedOn w:val="DefaultParagraphFont"/>
    <w:link w:val="Header"/>
    <w:uiPriority w:val="99"/>
    <w:rsid w:val="004C599D"/>
    <w:rPr>
      <w:sz w:val="24"/>
      <w:szCs w:val="24"/>
    </w:rPr>
  </w:style>
  <w:style w:type="paragraph" w:styleId="Footer">
    <w:name w:val="footer"/>
    <w:basedOn w:val="Normal"/>
    <w:link w:val="FooterChar"/>
    <w:uiPriority w:val="99"/>
    <w:unhideWhenUsed/>
    <w:rsid w:val="004C599D"/>
    <w:pPr>
      <w:tabs>
        <w:tab w:val="center" w:pos="4680"/>
        <w:tab w:val="right" w:pos="9360"/>
      </w:tabs>
    </w:pPr>
  </w:style>
  <w:style w:type="character" w:customStyle="1" w:styleId="FooterChar">
    <w:name w:val="Footer Char"/>
    <w:basedOn w:val="DefaultParagraphFont"/>
    <w:link w:val="Footer"/>
    <w:uiPriority w:val="99"/>
    <w:rsid w:val="004C599D"/>
    <w:rPr>
      <w:sz w:val="24"/>
      <w:szCs w:val="24"/>
    </w:rPr>
  </w:style>
  <w:style w:type="character" w:customStyle="1" w:styleId="Heading1Char">
    <w:name w:val="Heading 1 Char"/>
    <w:basedOn w:val="DefaultParagraphFont"/>
    <w:link w:val="Heading1"/>
    <w:uiPriority w:val="9"/>
    <w:rsid w:val="00283AA8"/>
    <w:rPr>
      <w:rFonts w:asciiTheme="majorHAnsi" w:eastAsiaTheme="majorEastAsia" w:hAnsiTheme="majorHAnsi" w:cstheme="majorBidi"/>
      <w:color w:val="1598CB" w:themeColor="accent1" w:themeShade="BF"/>
      <w:sz w:val="32"/>
      <w:szCs w:val="32"/>
    </w:rPr>
  </w:style>
  <w:style w:type="character" w:customStyle="1" w:styleId="Heading2Char">
    <w:name w:val="Heading 2 Char"/>
    <w:basedOn w:val="DefaultParagraphFont"/>
    <w:link w:val="Heading2"/>
    <w:uiPriority w:val="9"/>
    <w:rsid w:val="00283AA8"/>
    <w:rPr>
      <w:rFonts w:asciiTheme="majorHAnsi" w:eastAsiaTheme="majorEastAsia" w:hAnsiTheme="majorHAnsi" w:cstheme="majorBidi"/>
      <w:color w:val="1598CB" w:themeColor="accent1" w:themeShade="BF"/>
      <w:sz w:val="26"/>
      <w:szCs w:val="26"/>
    </w:rPr>
  </w:style>
  <w:style w:type="numbering" w:customStyle="1" w:styleId="List41">
    <w:name w:val="List 41"/>
    <w:basedOn w:val="NoList"/>
    <w:rsid w:val="00F96FDB"/>
    <w:pPr>
      <w:numPr>
        <w:numId w:val="2"/>
      </w:numPr>
    </w:pPr>
  </w:style>
  <w:style w:type="paragraph" w:customStyle="1" w:styleId="Default">
    <w:name w:val="Default"/>
    <w:rsid w:val="00864E9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finucane@fau.edu" TargetMode="External"/><Relationship Id="rId13" Type="http://schemas.openxmlformats.org/officeDocument/2006/relationships/hyperlink" Target="http://www.fau.edu/ctl/4.001_Code_of_Academic_Integrity.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fau.edu/ucew" TargetMode="External"/></Relationships>
</file>

<file path=word/theme/theme1.xml><?xml version="1.0" encoding="utf-8"?>
<a:theme xmlns:a="http://schemas.openxmlformats.org/drawingml/2006/main"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FB2F24-0C51-4E17-975A-4386A1BC6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2477</Words>
  <Characters>14120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Kollander</dc:creator>
  <cp:lastModifiedBy>Maria Jennings</cp:lastModifiedBy>
  <cp:revision>2</cp:revision>
  <cp:lastPrinted>2017-07-17T16:27:00Z</cp:lastPrinted>
  <dcterms:created xsi:type="dcterms:W3CDTF">2017-12-01T21:12:00Z</dcterms:created>
  <dcterms:modified xsi:type="dcterms:W3CDTF">2017-12-01T21:12:00Z</dcterms:modified>
</cp:coreProperties>
</file>