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52982" w14:textId="4579726F" w:rsidR="00FD4E61" w:rsidRPr="00A57F94" w:rsidRDefault="00FD4E61" w:rsidP="00FD4E61">
      <w:pPr>
        <w:pStyle w:val="BodyText"/>
        <w:jc w:val="center"/>
        <w:rPr>
          <w:caps/>
        </w:rPr>
      </w:pPr>
      <w:r w:rsidRPr="00A57F94">
        <w:rPr>
          <w:caps/>
          <w:noProof/>
        </w:rPr>
        <w:drawing>
          <wp:inline distT="0" distB="0" distL="0" distR="0" wp14:anchorId="5F27DE98" wp14:editId="482536E9">
            <wp:extent cx="877377" cy="743426"/>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8-01-28 12.04.28.png"/>
                    <pic:cNvPicPr/>
                  </pic:nvPicPr>
                  <pic:blipFill>
                    <a:blip r:embed="rId8">
                      <a:extLst>
                        <a:ext uri="{28A0092B-C50C-407E-A947-70E740481C1C}">
                          <a14:useLocalDpi xmlns:a14="http://schemas.microsoft.com/office/drawing/2010/main" val="0"/>
                        </a:ext>
                      </a:extLst>
                    </a:blip>
                    <a:stretch>
                      <a:fillRect/>
                    </a:stretch>
                  </pic:blipFill>
                  <pic:spPr>
                    <a:xfrm>
                      <a:off x="0" y="0"/>
                      <a:ext cx="894743" cy="758140"/>
                    </a:xfrm>
                    <a:prstGeom prst="rect">
                      <a:avLst/>
                    </a:prstGeom>
                  </pic:spPr>
                </pic:pic>
              </a:graphicData>
            </a:graphic>
          </wp:inline>
        </w:drawing>
      </w:r>
    </w:p>
    <w:p w14:paraId="67162B87" w14:textId="77777777" w:rsidR="00FD4E61" w:rsidRPr="00A57F94" w:rsidRDefault="00FD4E61" w:rsidP="0077263A">
      <w:pPr>
        <w:pStyle w:val="BodyText"/>
        <w:rPr>
          <w:caps/>
        </w:rPr>
      </w:pPr>
    </w:p>
    <w:p w14:paraId="23F08238" w14:textId="2DFB65F3" w:rsidR="008235F4" w:rsidRPr="00A57F94" w:rsidRDefault="008235F4" w:rsidP="008235F4">
      <w:pPr>
        <w:ind w:right="-720"/>
      </w:pPr>
      <w:r w:rsidRPr="00A57F94">
        <w:rPr>
          <w:b/>
          <w:caps/>
        </w:rPr>
        <w:t xml:space="preserve">Course Title: </w:t>
      </w:r>
      <w:r w:rsidR="006F421A">
        <w:rPr>
          <w:b/>
          <w:caps/>
        </w:rPr>
        <w:tab/>
      </w:r>
      <w:r w:rsidR="006F421A">
        <w:rPr>
          <w:b/>
          <w:caps/>
        </w:rPr>
        <w:tab/>
      </w:r>
      <w:r w:rsidRPr="00A57F94">
        <w:t xml:space="preserve">RESPONSIBLE CONDUCT OF RESEARCH </w:t>
      </w:r>
    </w:p>
    <w:p w14:paraId="7EBC96C2" w14:textId="77777777" w:rsidR="008235F4" w:rsidRDefault="008235F4" w:rsidP="0077263A">
      <w:pPr>
        <w:pStyle w:val="BodyText"/>
        <w:rPr>
          <w:caps/>
        </w:rPr>
      </w:pPr>
    </w:p>
    <w:p w14:paraId="2CF02ED4" w14:textId="5368D882" w:rsidR="0077263A" w:rsidRPr="00A57F94" w:rsidRDefault="0077263A" w:rsidP="0077263A">
      <w:pPr>
        <w:pStyle w:val="BodyText"/>
      </w:pPr>
      <w:r w:rsidRPr="00A57F94">
        <w:rPr>
          <w:caps/>
        </w:rPr>
        <w:t xml:space="preserve">Course Number and CRN: </w:t>
      </w:r>
      <w:r w:rsidR="003F1F36">
        <w:rPr>
          <w:b w:val="0"/>
          <w:caps/>
        </w:rPr>
        <w:t>EDG 4361</w:t>
      </w:r>
      <w:r w:rsidRPr="00A57F94">
        <w:rPr>
          <w:b w:val="0"/>
          <w:caps/>
        </w:rPr>
        <w:t xml:space="preserve"> </w:t>
      </w:r>
      <w:r w:rsidR="006F421A">
        <w:rPr>
          <w:b w:val="0"/>
        </w:rPr>
        <w:t>Section ___, (</w:t>
      </w:r>
      <w:r w:rsidRPr="00A57F94">
        <w:rPr>
          <w:b w:val="0"/>
        </w:rPr>
        <w:t>2__Credits), CRN # _____</w:t>
      </w:r>
    </w:p>
    <w:p w14:paraId="4119F0D8" w14:textId="77777777" w:rsidR="0077263A" w:rsidRPr="00A57F94" w:rsidRDefault="0077263A" w:rsidP="0077263A">
      <w:pPr>
        <w:ind w:right="-720"/>
        <w:rPr>
          <w:b/>
        </w:rPr>
      </w:pPr>
    </w:p>
    <w:p w14:paraId="0103F1B9" w14:textId="43BB4097" w:rsidR="0077263A" w:rsidRPr="00A57F94" w:rsidRDefault="008235F4" w:rsidP="0077263A">
      <w:pPr>
        <w:ind w:right="-720"/>
      </w:pPr>
      <w:r w:rsidRPr="008235F4">
        <w:rPr>
          <w:b/>
        </w:rPr>
        <w:t>COURSE DELIVERY</w:t>
      </w:r>
      <w:r>
        <w:t>: Hybrid (In-person and online)</w:t>
      </w:r>
    </w:p>
    <w:p w14:paraId="0F5CF604" w14:textId="77777777" w:rsidR="0077263A" w:rsidRPr="00A57F94" w:rsidRDefault="0077263A" w:rsidP="0077263A"/>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862"/>
        <w:gridCol w:w="2358"/>
        <w:gridCol w:w="2718"/>
      </w:tblGrid>
      <w:tr w:rsidR="006F421A" w:rsidRPr="00A57F94" w14:paraId="688CC653" w14:textId="77777777" w:rsidTr="008235F4">
        <w:trPr>
          <w:trHeight w:val="297"/>
        </w:trPr>
        <w:tc>
          <w:tcPr>
            <w:tcW w:w="1638" w:type="dxa"/>
          </w:tcPr>
          <w:p w14:paraId="04EBEE54" w14:textId="380D6637" w:rsidR="006F421A" w:rsidRPr="00A57F94" w:rsidRDefault="006F421A" w:rsidP="006F421A">
            <w:r w:rsidRPr="00A57F94">
              <w:t>Instructor:</w:t>
            </w:r>
          </w:p>
        </w:tc>
        <w:tc>
          <w:tcPr>
            <w:tcW w:w="2862" w:type="dxa"/>
          </w:tcPr>
          <w:p w14:paraId="6A22C9E1" w14:textId="7C2AF0C5" w:rsidR="006F421A" w:rsidRPr="00A57F94" w:rsidRDefault="006F421A" w:rsidP="006F421A">
            <w:r w:rsidRPr="00A57F94">
              <w:t>Instructor’s Name</w:t>
            </w:r>
          </w:p>
        </w:tc>
        <w:tc>
          <w:tcPr>
            <w:tcW w:w="2358" w:type="dxa"/>
          </w:tcPr>
          <w:p w14:paraId="53A7B3E0" w14:textId="1BEBE962" w:rsidR="006F421A" w:rsidRPr="00A57F94" w:rsidRDefault="006F421A" w:rsidP="006F421A">
            <w:r>
              <w:t>Semester &amp;</w:t>
            </w:r>
            <w:r w:rsidRPr="00A57F94">
              <w:t xml:space="preserve"> Year</w:t>
            </w:r>
            <w:r>
              <w:t>:</w:t>
            </w:r>
          </w:p>
        </w:tc>
        <w:tc>
          <w:tcPr>
            <w:tcW w:w="2718" w:type="dxa"/>
          </w:tcPr>
          <w:p w14:paraId="63AC6ADF" w14:textId="53536CC7" w:rsidR="006F421A" w:rsidRPr="00A57F94" w:rsidRDefault="006F421A" w:rsidP="006F421A"/>
        </w:tc>
      </w:tr>
      <w:tr w:rsidR="006F421A" w:rsidRPr="00A57F94" w14:paraId="6DA80421" w14:textId="77777777" w:rsidTr="008235F4">
        <w:tc>
          <w:tcPr>
            <w:tcW w:w="1638" w:type="dxa"/>
          </w:tcPr>
          <w:p w14:paraId="7BA14BC5" w14:textId="751716D5" w:rsidR="006F421A" w:rsidRPr="00A57F94" w:rsidRDefault="006F421A" w:rsidP="006F421A">
            <w:r w:rsidRPr="00A57F94">
              <w:t>Office:</w:t>
            </w:r>
          </w:p>
        </w:tc>
        <w:tc>
          <w:tcPr>
            <w:tcW w:w="2862" w:type="dxa"/>
          </w:tcPr>
          <w:p w14:paraId="75E4BACD" w14:textId="1663AFED" w:rsidR="006F421A" w:rsidRPr="00A57F94" w:rsidRDefault="006F421A" w:rsidP="006F421A">
            <w:r w:rsidRPr="00A57F94">
              <w:t>Bldg. &amp; Room</w:t>
            </w:r>
          </w:p>
        </w:tc>
        <w:tc>
          <w:tcPr>
            <w:tcW w:w="2358" w:type="dxa"/>
          </w:tcPr>
          <w:p w14:paraId="62DF3C96" w14:textId="41008B89" w:rsidR="006F421A" w:rsidRPr="00A57F94" w:rsidRDefault="006F421A" w:rsidP="006F421A">
            <w:r w:rsidRPr="00A57F94">
              <w:t>Class Meeting Days:</w:t>
            </w:r>
          </w:p>
        </w:tc>
        <w:tc>
          <w:tcPr>
            <w:tcW w:w="2718" w:type="dxa"/>
          </w:tcPr>
          <w:p w14:paraId="292438E9" w14:textId="0EBBA8ED" w:rsidR="006F421A" w:rsidRPr="00A57F94" w:rsidRDefault="006F421A" w:rsidP="006F421A">
            <w:r w:rsidRPr="00A57F94">
              <w:t>Days</w:t>
            </w:r>
          </w:p>
        </w:tc>
      </w:tr>
      <w:tr w:rsidR="006F421A" w:rsidRPr="00A57F94" w14:paraId="48AAC37C" w14:textId="77777777" w:rsidTr="008235F4">
        <w:tc>
          <w:tcPr>
            <w:tcW w:w="1638" w:type="dxa"/>
          </w:tcPr>
          <w:p w14:paraId="61B35CBF" w14:textId="11D3D4D4" w:rsidR="006F421A" w:rsidRPr="00A57F94" w:rsidRDefault="006F421A" w:rsidP="006F421A">
            <w:r w:rsidRPr="00A57F94">
              <w:t>Phone:</w:t>
            </w:r>
          </w:p>
        </w:tc>
        <w:tc>
          <w:tcPr>
            <w:tcW w:w="2862" w:type="dxa"/>
          </w:tcPr>
          <w:p w14:paraId="38FA07D8" w14:textId="3B7FFC28" w:rsidR="006F421A" w:rsidRPr="00A57F94" w:rsidRDefault="006F421A" w:rsidP="006F421A">
            <w:r>
              <w:t>561</w:t>
            </w:r>
            <w:r w:rsidRPr="00A57F94">
              <w:t>-</w:t>
            </w:r>
            <w:r>
              <w:t>297</w:t>
            </w:r>
            <w:r w:rsidRPr="00A57F94">
              <w:t>-xxxx</w:t>
            </w:r>
          </w:p>
        </w:tc>
        <w:tc>
          <w:tcPr>
            <w:tcW w:w="2358" w:type="dxa"/>
          </w:tcPr>
          <w:p w14:paraId="6B0BB7FE" w14:textId="4CF5E999" w:rsidR="006F421A" w:rsidRPr="00A57F94" w:rsidRDefault="006F421A" w:rsidP="006F421A">
            <w:r w:rsidRPr="00A57F94">
              <w:t>Class Meeting Hours:</w:t>
            </w:r>
          </w:p>
        </w:tc>
        <w:tc>
          <w:tcPr>
            <w:tcW w:w="2718" w:type="dxa"/>
          </w:tcPr>
          <w:p w14:paraId="3B9E72E6" w14:textId="616C31B4" w:rsidR="006F421A" w:rsidRPr="00A57F94" w:rsidRDefault="006F421A" w:rsidP="006F421A">
            <w:r w:rsidRPr="00A57F94">
              <w:t>Time</w:t>
            </w:r>
          </w:p>
        </w:tc>
      </w:tr>
      <w:tr w:rsidR="006F421A" w:rsidRPr="00A57F94" w14:paraId="13D3D768" w14:textId="77777777" w:rsidTr="008235F4">
        <w:trPr>
          <w:trHeight w:val="333"/>
        </w:trPr>
        <w:tc>
          <w:tcPr>
            <w:tcW w:w="1638" w:type="dxa"/>
          </w:tcPr>
          <w:p w14:paraId="5A1A5565" w14:textId="06988EC7" w:rsidR="006F421A" w:rsidRPr="00A57F94" w:rsidRDefault="006F421A" w:rsidP="006F421A">
            <w:r w:rsidRPr="00A57F94">
              <w:t>Email:</w:t>
            </w:r>
          </w:p>
        </w:tc>
        <w:tc>
          <w:tcPr>
            <w:tcW w:w="2862" w:type="dxa"/>
          </w:tcPr>
          <w:p w14:paraId="3F4AEC5E" w14:textId="16CC19C9" w:rsidR="006F421A" w:rsidRPr="00A57F94" w:rsidRDefault="006F421A" w:rsidP="006F421A">
            <w:r>
              <w:t>XXXX@fau.edu</w:t>
            </w:r>
          </w:p>
        </w:tc>
        <w:tc>
          <w:tcPr>
            <w:tcW w:w="2358" w:type="dxa"/>
          </w:tcPr>
          <w:p w14:paraId="385AA279" w14:textId="7230034E" w:rsidR="006F421A" w:rsidRPr="00A57F94" w:rsidRDefault="006F421A" w:rsidP="006F421A">
            <w:r w:rsidRPr="00A57F94">
              <w:t>Class Location:</w:t>
            </w:r>
          </w:p>
        </w:tc>
        <w:tc>
          <w:tcPr>
            <w:tcW w:w="2718" w:type="dxa"/>
          </w:tcPr>
          <w:p w14:paraId="0817CB03" w14:textId="6ADF5735" w:rsidR="006F421A" w:rsidRPr="00A57F94" w:rsidRDefault="006F421A" w:rsidP="006F421A">
            <w:r w:rsidRPr="00A57F94">
              <w:t>Bldg. &amp; Room</w:t>
            </w:r>
          </w:p>
        </w:tc>
      </w:tr>
      <w:tr w:rsidR="006F421A" w:rsidRPr="00A57F94" w14:paraId="3B2C92ED" w14:textId="77777777" w:rsidTr="00AD25E3">
        <w:trPr>
          <w:trHeight w:val="252"/>
        </w:trPr>
        <w:tc>
          <w:tcPr>
            <w:tcW w:w="1638" w:type="dxa"/>
          </w:tcPr>
          <w:p w14:paraId="40FB75CA" w14:textId="5D488655" w:rsidR="006F421A" w:rsidRPr="00A57F94" w:rsidRDefault="006F421A" w:rsidP="006F421A">
            <w:r>
              <w:t>Office Hours:</w:t>
            </w:r>
          </w:p>
        </w:tc>
        <w:tc>
          <w:tcPr>
            <w:tcW w:w="7938" w:type="dxa"/>
            <w:gridSpan w:val="3"/>
          </w:tcPr>
          <w:p w14:paraId="3F911056" w14:textId="1FCF06EC" w:rsidR="006F421A" w:rsidRPr="00A57F94" w:rsidRDefault="006F421A" w:rsidP="006F421A">
            <w:r>
              <w:t>Day of week, Times; Students may schedule meetings outside of these times if needed.</w:t>
            </w:r>
            <w:r w:rsidRPr="00A57F94">
              <w:t xml:space="preserve"> </w:t>
            </w:r>
          </w:p>
        </w:tc>
      </w:tr>
    </w:tbl>
    <w:p w14:paraId="0C0B200C" w14:textId="77777777" w:rsidR="003A29C6" w:rsidRPr="00A57F94" w:rsidRDefault="003A29C6"/>
    <w:p w14:paraId="40EFF532" w14:textId="6F511146" w:rsidR="008235F4" w:rsidRPr="00A57F94" w:rsidRDefault="008235F4" w:rsidP="008235F4">
      <w:pPr>
        <w:rPr>
          <w:b/>
          <w:caps/>
        </w:rPr>
      </w:pPr>
      <w:r w:rsidRPr="00A57F94">
        <w:rPr>
          <w:b/>
          <w:caps/>
          <w:u w:val="single"/>
        </w:rPr>
        <w:t>COURSE PreREQUISITES/CO-REQUISITES</w:t>
      </w:r>
      <w:r w:rsidRPr="00A57F94">
        <w:rPr>
          <w:b/>
          <w:caps/>
        </w:rPr>
        <w:t xml:space="preserve">: </w:t>
      </w:r>
      <w:r w:rsidR="006F421A">
        <w:rPr>
          <w:b/>
          <w:caps/>
        </w:rPr>
        <w:tab/>
      </w:r>
      <w:r w:rsidRPr="00A57F94">
        <w:rPr>
          <w:caps/>
        </w:rPr>
        <w:t>N/A</w:t>
      </w:r>
    </w:p>
    <w:p w14:paraId="509E472B" w14:textId="77777777" w:rsidR="008235F4" w:rsidRPr="00A57F94" w:rsidRDefault="008235F4" w:rsidP="008235F4">
      <w:pPr>
        <w:rPr>
          <w:b/>
          <w:u w:val="single"/>
        </w:rPr>
      </w:pPr>
    </w:p>
    <w:p w14:paraId="631D2BD0" w14:textId="77777777" w:rsidR="008235F4" w:rsidRPr="00A57F94" w:rsidRDefault="008235F4" w:rsidP="008235F4">
      <w:pPr>
        <w:rPr>
          <w:b/>
          <w:u w:val="single"/>
        </w:rPr>
      </w:pPr>
      <w:r w:rsidRPr="00A57F94">
        <w:rPr>
          <w:b/>
          <w:u w:val="single"/>
        </w:rPr>
        <w:t xml:space="preserve">COURSE CONNECTION TO </w:t>
      </w:r>
      <w:r>
        <w:rPr>
          <w:b/>
          <w:u w:val="single"/>
        </w:rPr>
        <w:t>PROGRAM OF STUDY:</w:t>
      </w:r>
      <w:r w:rsidRPr="00A57F94">
        <w:tab/>
      </w:r>
    </w:p>
    <w:p w14:paraId="368225D8" w14:textId="1500D3E8" w:rsidR="008235F4" w:rsidRPr="00A57F94" w:rsidRDefault="008235F4" w:rsidP="00081CBE">
      <w:pPr>
        <w:jc w:val="both"/>
      </w:pPr>
      <w:r w:rsidRPr="00A57F94">
        <w:t xml:space="preserve">This course is appropriate for all university personnel (faculty, administration, and necessary staff) involved in research as well as current and incoming graduate students, honors program students, students enrolled in lab or direct independent study (DIS), technicians, and post-doctoral fellows whose work requires compliance with U.S. Department of Health and Human Services, Office of Research Integrity guidelines. This course provides opportunities to consider the multitude of issues and dilemmas that occur daily. Students will demonstrate </w:t>
      </w:r>
      <w:proofErr w:type="gramStart"/>
      <w:r w:rsidRPr="00A57F94">
        <w:t>mastery</w:t>
      </w:r>
      <w:proofErr w:type="gramEnd"/>
      <w:r w:rsidRPr="00A57F94">
        <w:t xml:space="preserve"> of the course content through the completion of the CITI Program modules and participation in live-course discussions</w:t>
      </w:r>
      <w:r>
        <w:t>, as well as</w:t>
      </w:r>
      <w:r w:rsidRPr="00A57F94">
        <w:t xml:space="preserve"> their completion of course specific tasks. </w:t>
      </w:r>
    </w:p>
    <w:p w14:paraId="24CF54AB" w14:textId="77777777" w:rsidR="008235F4" w:rsidRDefault="008235F4" w:rsidP="00B0045F">
      <w:pPr>
        <w:rPr>
          <w:b/>
          <w:caps/>
          <w:u w:val="single"/>
        </w:rPr>
      </w:pPr>
    </w:p>
    <w:p w14:paraId="5E02F6A4" w14:textId="149762B6" w:rsidR="00811F89" w:rsidRPr="00A57F94" w:rsidRDefault="00811F89" w:rsidP="00811F89">
      <w:pPr>
        <w:rPr>
          <w:b/>
          <w:caps/>
        </w:rPr>
      </w:pPr>
      <w:r w:rsidRPr="00A57F94">
        <w:rPr>
          <w:b/>
          <w:caps/>
          <w:u w:val="single"/>
        </w:rPr>
        <w:t>C</w:t>
      </w:r>
      <w:r>
        <w:rPr>
          <w:b/>
          <w:caps/>
          <w:u w:val="single"/>
        </w:rPr>
        <w:t>ourse</w:t>
      </w:r>
      <w:r w:rsidRPr="00A57F94">
        <w:rPr>
          <w:b/>
          <w:caps/>
          <w:u w:val="single"/>
        </w:rPr>
        <w:t xml:space="preserve"> Description</w:t>
      </w:r>
      <w:r w:rsidRPr="00A57F94">
        <w:rPr>
          <w:b/>
          <w:caps/>
        </w:rPr>
        <w:t>:</w:t>
      </w:r>
    </w:p>
    <w:p w14:paraId="01B5927C" w14:textId="53324C52" w:rsidR="006B678A" w:rsidRPr="00A57F94" w:rsidRDefault="007F06A8" w:rsidP="004A5DC5">
      <w:pPr>
        <w:jc w:val="both"/>
      </w:pPr>
      <w:r w:rsidRPr="00A57F94">
        <w:t>This course offers participants across disciplines</w:t>
      </w:r>
      <w:r>
        <w:t xml:space="preserve"> the opportunity to</w:t>
      </w:r>
      <w:r w:rsidRPr="00A57F94">
        <w:t xml:space="preserve"> develop awareness and competence in promoting</w:t>
      </w:r>
      <w:r>
        <w:t xml:space="preserve"> ethics,</w:t>
      </w:r>
      <w:r w:rsidRPr="00A57F94">
        <w:t xml:space="preserve"> integrity</w:t>
      </w:r>
      <w:r>
        <w:t xml:space="preserve">, and the </w:t>
      </w:r>
      <w:r w:rsidRPr="00A57F94">
        <w:t>responsible cond</w:t>
      </w:r>
      <w:r>
        <w:t>uct of research (RCR).</w:t>
      </w:r>
      <w:r w:rsidRPr="00A57F94">
        <w:t xml:space="preserve"> </w:t>
      </w:r>
      <w:r w:rsidR="004A04C7" w:rsidRPr="00A57F94">
        <w:t xml:space="preserve">Students will </w:t>
      </w:r>
      <w:r w:rsidR="00934288" w:rsidRPr="00A57F94">
        <w:t>learn</w:t>
      </w:r>
      <w:r w:rsidR="004A04C7" w:rsidRPr="00A57F94">
        <w:t xml:space="preserve"> </w:t>
      </w:r>
      <w:r w:rsidR="004A5DC5">
        <w:t>knowledge and</w:t>
      </w:r>
      <w:r w:rsidR="004A04C7" w:rsidRPr="00A57F94">
        <w:t xml:space="preserve"> skills necessary for </w:t>
      </w:r>
      <w:r w:rsidR="006F421A">
        <w:t>academic</w:t>
      </w:r>
      <w:r w:rsidR="00CC2F4A" w:rsidRPr="00A57F94">
        <w:t>, industr</w:t>
      </w:r>
      <w:r>
        <w:t>ial</w:t>
      </w:r>
      <w:r w:rsidR="00CC2F4A" w:rsidRPr="00A57F94">
        <w:t>, and institutional resea</w:t>
      </w:r>
      <w:r w:rsidR="00B0045F" w:rsidRPr="00A57F94">
        <w:t>rch</w:t>
      </w:r>
      <w:r w:rsidR="006F421A">
        <w:t>ers</w:t>
      </w:r>
      <w:r w:rsidR="00883104">
        <w:t xml:space="preserve"> to</w:t>
      </w:r>
      <w:r w:rsidR="00B0045F" w:rsidRPr="00A57F94">
        <w:t xml:space="preserve"> </w:t>
      </w:r>
      <w:r w:rsidR="006B678A" w:rsidRPr="00A57F94">
        <w:t xml:space="preserve">ensure federal compliance </w:t>
      </w:r>
      <w:r w:rsidR="00F857D6" w:rsidRPr="00A57F94">
        <w:t xml:space="preserve">with </w:t>
      </w:r>
      <w:r w:rsidR="00B0045F" w:rsidRPr="00A57F94">
        <w:t xml:space="preserve">requirements outlined by </w:t>
      </w:r>
      <w:r w:rsidR="00F857D6" w:rsidRPr="00A57F94">
        <w:t xml:space="preserve">the </w:t>
      </w:r>
      <w:r w:rsidR="004A5DC5" w:rsidRPr="00A57F94">
        <w:t xml:space="preserve">U.S. Department of Health and Human Services, Office of Research Integrity. </w:t>
      </w:r>
    </w:p>
    <w:p w14:paraId="229E45F1" w14:textId="77777777" w:rsidR="00B0045F" w:rsidRPr="00A57F94" w:rsidRDefault="00B0045F" w:rsidP="00FA13D4">
      <w:pPr>
        <w:pStyle w:val="BodyText"/>
        <w:rPr>
          <w:caps/>
          <w:u w:val="single"/>
        </w:rPr>
      </w:pPr>
    </w:p>
    <w:p w14:paraId="2CEDF596" w14:textId="707D24D5" w:rsidR="00B0045F" w:rsidRPr="00A57F94" w:rsidRDefault="00D850AD" w:rsidP="00B0045F">
      <w:pPr>
        <w:pStyle w:val="BodyText"/>
        <w:rPr>
          <w:caps/>
          <w:u w:val="single"/>
        </w:rPr>
      </w:pPr>
      <w:r w:rsidRPr="00A57F94">
        <w:rPr>
          <w:caps/>
          <w:u w:val="single"/>
        </w:rPr>
        <w:t>Technology:</w:t>
      </w:r>
    </w:p>
    <w:p w14:paraId="229BB93A" w14:textId="05F81274" w:rsidR="00232BB6" w:rsidRPr="00A57F94" w:rsidRDefault="00D850AD" w:rsidP="00A41D7D">
      <w:pPr>
        <w:pStyle w:val="BodyText"/>
        <w:ind w:left="360" w:hanging="360"/>
        <w:rPr>
          <w:b w:val="0"/>
        </w:rPr>
      </w:pPr>
      <w:r w:rsidRPr="00A57F94">
        <w:rPr>
          <w:b w:val="0"/>
          <w:u w:val="single"/>
        </w:rPr>
        <w:t>E-mail:</w:t>
      </w:r>
      <w:r w:rsidR="003450CD" w:rsidRPr="00A57F94">
        <w:t xml:space="preserve">   O</w:t>
      </w:r>
      <w:r w:rsidR="00232BB6" w:rsidRPr="00A57F94">
        <w:t xml:space="preserve">nly </w:t>
      </w:r>
      <w:r w:rsidRPr="00A57F94">
        <w:rPr>
          <w:b w:val="0"/>
        </w:rPr>
        <w:t xml:space="preserve">Your </w:t>
      </w:r>
      <w:r w:rsidRPr="00A57F94">
        <w:rPr>
          <w:b w:val="0"/>
          <w:u w:val="single"/>
        </w:rPr>
        <w:t>FAU e-mail address</w:t>
      </w:r>
      <w:r w:rsidRPr="00A57F94">
        <w:rPr>
          <w:b w:val="0"/>
        </w:rPr>
        <w:t xml:space="preserve"> </w:t>
      </w:r>
      <w:proofErr w:type="gramStart"/>
      <w:r w:rsidRPr="00A57F94">
        <w:rPr>
          <w:b w:val="0"/>
        </w:rPr>
        <w:t>will be used</w:t>
      </w:r>
      <w:proofErr w:type="gramEnd"/>
      <w:r w:rsidRPr="00A57F94">
        <w:rPr>
          <w:b w:val="0"/>
        </w:rPr>
        <w:t>.</w:t>
      </w:r>
      <w:r w:rsidR="00624692" w:rsidRPr="00A57F94">
        <w:rPr>
          <w:b w:val="0"/>
        </w:rPr>
        <w:t xml:space="preserve"> </w:t>
      </w:r>
    </w:p>
    <w:p w14:paraId="314BC5C6" w14:textId="5B3334FF" w:rsidR="001B1B69" w:rsidRPr="00A57F94" w:rsidRDefault="00624692" w:rsidP="001E2203">
      <w:pPr>
        <w:pStyle w:val="BodyText"/>
        <w:rPr>
          <w:b w:val="0"/>
        </w:rPr>
      </w:pPr>
      <w:r w:rsidRPr="00A57F94">
        <w:rPr>
          <w:b w:val="0"/>
        </w:rPr>
        <w:t>“Students are responsible for checking their FAU email on a regular basis and should clean out their email boxes diligently to ensure all mail is delivered. FAU email should never be auto-forwarded to another email account.</w:t>
      </w:r>
    </w:p>
    <w:p w14:paraId="70D02DCC" w14:textId="77777777" w:rsidR="00883104" w:rsidRDefault="00883104" w:rsidP="00CB009B">
      <w:pPr>
        <w:ind w:left="360" w:hanging="360"/>
        <w:rPr>
          <w:u w:val="single"/>
        </w:rPr>
      </w:pPr>
    </w:p>
    <w:p w14:paraId="75DA898D" w14:textId="0AE83306" w:rsidR="00CB009B" w:rsidRPr="00A57F94" w:rsidRDefault="00D850AD" w:rsidP="00811F89">
      <w:pPr>
        <w:ind w:left="360" w:hanging="360"/>
      </w:pPr>
      <w:r w:rsidRPr="00A57F94">
        <w:rPr>
          <w:u w:val="single"/>
        </w:rPr>
        <w:t>Computer</w:t>
      </w:r>
      <w:r w:rsidR="003450CD" w:rsidRPr="00A57F94">
        <w:rPr>
          <w:u w:val="single"/>
        </w:rPr>
        <w:t xml:space="preserve">: </w:t>
      </w:r>
      <w:r w:rsidR="00B9788A" w:rsidRPr="00A57F94">
        <w:rPr>
          <w:b/>
        </w:rPr>
        <w:t>CANVAS</w:t>
      </w:r>
      <w:r w:rsidR="00811F89">
        <w:rPr>
          <w:b/>
        </w:rPr>
        <w:t xml:space="preserve"> </w:t>
      </w:r>
      <w:r w:rsidR="00B9788A" w:rsidRPr="00A57F94">
        <w:rPr>
          <w:b/>
        </w:rPr>
        <w:t xml:space="preserve">- </w:t>
      </w:r>
      <w:r w:rsidRPr="00A57F94">
        <w:t xml:space="preserve">This course </w:t>
      </w:r>
      <w:proofErr w:type="gramStart"/>
      <w:r w:rsidR="00811F89">
        <w:t>is presented</w:t>
      </w:r>
      <w:proofErr w:type="gramEnd"/>
      <w:r w:rsidR="00811F89">
        <w:t xml:space="preserve"> in hybrid format web</w:t>
      </w:r>
      <w:r w:rsidRPr="00A57F94">
        <w:t xml:space="preserve"> through the FAU </w:t>
      </w:r>
      <w:r w:rsidR="00CC2F4A" w:rsidRPr="00A57F94">
        <w:t>C</w:t>
      </w:r>
      <w:r w:rsidR="00811F89">
        <w:t>anvas</w:t>
      </w:r>
      <w:r w:rsidR="00CC2F4A" w:rsidRPr="00A57F94">
        <w:t>.</w:t>
      </w:r>
      <w:r w:rsidR="00811F89">
        <w:t xml:space="preserve">  H</w:t>
      </w:r>
      <w:r w:rsidRPr="00A57F94">
        <w:t>andouts, lecture notes, activities or power point presen</w:t>
      </w:r>
      <w:r w:rsidR="00CC2F4A" w:rsidRPr="00A57F94">
        <w:t xml:space="preserve">tations </w:t>
      </w:r>
      <w:r w:rsidR="00811F89">
        <w:t>will be available via Canvas</w:t>
      </w:r>
      <w:r w:rsidRPr="00A57F94">
        <w:t xml:space="preserve">.  </w:t>
      </w:r>
      <w:r w:rsidRPr="00A57F94">
        <w:rPr>
          <w:b/>
        </w:rPr>
        <w:t xml:space="preserve">Go to the website: </w:t>
      </w:r>
      <w:hyperlink r:id="rId9" w:history="1">
        <w:r w:rsidR="00E13A1E" w:rsidRPr="00A57F94">
          <w:rPr>
            <w:rStyle w:val="Hyperlink"/>
          </w:rPr>
          <w:t>https://canvas.fau.edu</w:t>
        </w:r>
      </w:hyperlink>
      <w:r w:rsidR="00E13A1E" w:rsidRPr="00A57F94">
        <w:t xml:space="preserve"> </w:t>
      </w:r>
      <w:r w:rsidRPr="00A57F94">
        <w:rPr>
          <w:b/>
        </w:rPr>
        <w:t xml:space="preserve">to log in.  </w:t>
      </w:r>
      <w:r w:rsidRPr="00A57F94">
        <w:t xml:space="preserve">(Do not type </w:t>
      </w:r>
      <w:r w:rsidRPr="00A57F94">
        <w:rPr>
          <w:u w:val="single"/>
        </w:rPr>
        <w:t>www</w:t>
      </w:r>
      <w:r w:rsidRPr="00A57F94">
        <w:t>)</w:t>
      </w:r>
      <w:r w:rsidR="00232BB6" w:rsidRPr="00A57F94">
        <w:t>.</w:t>
      </w:r>
    </w:p>
    <w:p w14:paraId="7D79DA13" w14:textId="77777777" w:rsidR="00883104" w:rsidRDefault="00883104" w:rsidP="001E2203">
      <w:pPr>
        <w:ind w:left="360" w:hanging="360"/>
        <w:rPr>
          <w:u w:val="single"/>
        </w:rPr>
      </w:pPr>
    </w:p>
    <w:p w14:paraId="71D99D08" w14:textId="5A9B5FE9" w:rsidR="00551A4D" w:rsidRPr="00883104" w:rsidRDefault="00B9788A" w:rsidP="00883104">
      <w:pPr>
        <w:ind w:left="360" w:hanging="360"/>
      </w:pPr>
      <w:r w:rsidRPr="00A57F94">
        <w:rPr>
          <w:u w:val="single"/>
        </w:rPr>
        <w:t>Electronic access to the Textbook:</w:t>
      </w:r>
      <w:r w:rsidR="003958DC" w:rsidRPr="00A57F94">
        <w:t xml:space="preserve"> </w:t>
      </w:r>
      <w:r w:rsidR="00885457" w:rsidRPr="00883104">
        <w:t xml:space="preserve">The </w:t>
      </w:r>
      <w:proofErr w:type="spellStart"/>
      <w:r w:rsidR="00885457" w:rsidRPr="00883104">
        <w:t>Shamoo</w:t>
      </w:r>
      <w:proofErr w:type="spellEnd"/>
      <w:r w:rsidR="00885457" w:rsidRPr="00883104">
        <w:t xml:space="preserve"> &amp; Resnick (2</w:t>
      </w:r>
      <w:r w:rsidR="00811F89">
        <w:t>015) textbook is available via K</w:t>
      </w:r>
      <w:r w:rsidR="00885457" w:rsidRPr="00883104">
        <w:t>indle and multiple other electronic reading software and hardware.</w:t>
      </w:r>
      <w:r w:rsidRPr="00883104">
        <w:t xml:space="preserve"> </w:t>
      </w:r>
      <w:r w:rsidR="00811F89">
        <w:t xml:space="preserve">The link below will aid students in locating the </w:t>
      </w:r>
      <w:proofErr w:type="spellStart"/>
      <w:r w:rsidR="00811F89">
        <w:t>ebook</w:t>
      </w:r>
      <w:proofErr w:type="spellEnd"/>
      <w:r w:rsidR="00811F89">
        <w:t xml:space="preserve">. </w:t>
      </w:r>
      <w:hyperlink r:id="rId10" w:history="1">
        <w:r w:rsidR="00BC2F05" w:rsidRPr="00BC2F05">
          <w:rPr>
            <w:rStyle w:val="Hyperlink"/>
          </w:rPr>
          <w:t>CLICK HERE FOR KINDLE LINK</w:t>
        </w:r>
      </w:hyperlink>
    </w:p>
    <w:p w14:paraId="25BC0C59" w14:textId="77777777" w:rsidR="00883104" w:rsidRDefault="00883104" w:rsidP="00883104">
      <w:pPr>
        <w:pStyle w:val="BodyText"/>
        <w:ind w:left="90" w:hanging="90"/>
        <w:jc w:val="both"/>
        <w:rPr>
          <w:b w:val="0"/>
          <w:bCs w:val="0"/>
          <w:iCs/>
          <w:u w:val="single"/>
        </w:rPr>
      </w:pPr>
    </w:p>
    <w:p w14:paraId="79987982" w14:textId="77777777" w:rsidR="00883104" w:rsidRDefault="00CB009B" w:rsidP="00883104">
      <w:pPr>
        <w:pStyle w:val="BodyText"/>
        <w:ind w:left="90" w:hanging="90"/>
        <w:jc w:val="both"/>
        <w:rPr>
          <w:b w:val="0"/>
          <w:bCs w:val="0"/>
          <w:iCs/>
        </w:rPr>
      </w:pPr>
      <w:r w:rsidRPr="00A57F94">
        <w:rPr>
          <w:b w:val="0"/>
          <w:bCs w:val="0"/>
          <w:iCs/>
          <w:u w:val="single"/>
        </w:rPr>
        <w:t>Video/Media</w:t>
      </w:r>
      <w:r w:rsidR="000A7089" w:rsidRPr="00A57F94">
        <w:rPr>
          <w:b w:val="0"/>
          <w:bCs w:val="0"/>
          <w:iCs/>
          <w:u w:val="single"/>
        </w:rPr>
        <w:t>:</w:t>
      </w:r>
      <w:r w:rsidR="00883104" w:rsidRPr="00883104">
        <w:rPr>
          <w:b w:val="0"/>
          <w:bCs w:val="0"/>
          <w:iCs/>
        </w:rPr>
        <w:t xml:space="preserve"> </w:t>
      </w:r>
    </w:p>
    <w:p w14:paraId="091BDC20" w14:textId="10999870" w:rsidR="000C30FF" w:rsidRPr="00690582" w:rsidRDefault="00885457" w:rsidP="00883104">
      <w:pPr>
        <w:pStyle w:val="BodyText"/>
        <w:ind w:left="90" w:hanging="90"/>
        <w:jc w:val="both"/>
        <w:rPr>
          <w:b w:val="0"/>
          <w:bCs w:val="0"/>
          <w:iCs/>
          <w:caps/>
          <w:u w:val="single"/>
        </w:rPr>
      </w:pPr>
      <w:r w:rsidRPr="00690582">
        <w:rPr>
          <w:b w:val="0"/>
        </w:rPr>
        <w:t>Department of Health and Human Services, Office of Research</w:t>
      </w:r>
      <w:r w:rsidR="00883104" w:rsidRPr="00690582">
        <w:rPr>
          <w:b w:val="0"/>
        </w:rPr>
        <w:t xml:space="preserve"> Integrity interactive movie on </w:t>
      </w:r>
      <w:r w:rsidRPr="00690582">
        <w:rPr>
          <w:b w:val="0"/>
        </w:rPr>
        <w:t>research misconduct.</w:t>
      </w:r>
    </w:p>
    <w:p w14:paraId="4FA4449A" w14:textId="08018DB4" w:rsidR="00CC2F4A" w:rsidRPr="00690582" w:rsidRDefault="00885457" w:rsidP="00883104">
      <w:pPr>
        <w:pStyle w:val="BodyText"/>
        <w:numPr>
          <w:ilvl w:val="0"/>
          <w:numId w:val="25"/>
        </w:numPr>
        <w:jc w:val="both"/>
        <w:rPr>
          <w:b w:val="0"/>
          <w:bCs w:val="0"/>
          <w:iCs/>
        </w:rPr>
      </w:pPr>
      <w:r w:rsidRPr="00690582">
        <w:rPr>
          <w:b w:val="0"/>
        </w:rPr>
        <w:t xml:space="preserve"> </w:t>
      </w:r>
      <w:hyperlink r:id="rId11" w:history="1">
        <w:r w:rsidR="00690582" w:rsidRPr="00690582">
          <w:rPr>
            <w:rStyle w:val="Hyperlink"/>
            <w:b w:val="0"/>
          </w:rPr>
          <w:t>https://ori.hhs.gov/thelab</w:t>
        </w:r>
      </w:hyperlink>
      <w:r w:rsidR="00690582" w:rsidRPr="00690582">
        <w:rPr>
          <w:b w:val="0"/>
        </w:rPr>
        <w:t xml:space="preserve"> </w:t>
      </w:r>
    </w:p>
    <w:p w14:paraId="4EFE63DC" w14:textId="77777777" w:rsidR="0096406A" w:rsidRPr="00A57F94" w:rsidRDefault="0096406A" w:rsidP="00883104">
      <w:pPr>
        <w:pStyle w:val="BodyText"/>
        <w:jc w:val="both"/>
        <w:rPr>
          <w:b w:val="0"/>
          <w:bCs w:val="0"/>
          <w:iCs/>
        </w:rPr>
      </w:pPr>
      <w:r w:rsidRPr="00A57F94">
        <w:rPr>
          <w:b w:val="0"/>
          <w:bCs w:val="0"/>
          <w:iCs/>
        </w:rPr>
        <w:t xml:space="preserve">CITI Program Components and Certifications </w:t>
      </w:r>
    </w:p>
    <w:p w14:paraId="1C7AF2F4" w14:textId="7BB71A68" w:rsidR="0096406A" w:rsidRPr="00A57F94" w:rsidRDefault="00630A92" w:rsidP="00883104">
      <w:pPr>
        <w:pStyle w:val="BodyText"/>
        <w:numPr>
          <w:ilvl w:val="0"/>
          <w:numId w:val="25"/>
        </w:numPr>
        <w:jc w:val="both"/>
        <w:rPr>
          <w:b w:val="0"/>
          <w:bCs w:val="0"/>
          <w:iCs/>
        </w:rPr>
      </w:pPr>
      <w:hyperlink r:id="rId12" w:history="1">
        <w:r w:rsidR="0096406A" w:rsidRPr="00A57F94">
          <w:rPr>
            <w:rStyle w:val="Hyperlink"/>
            <w:b w:val="0"/>
            <w:bCs w:val="0"/>
            <w:iCs/>
          </w:rPr>
          <w:t>https://about.citiprogram.org/en/series/responsible-conduct-of-research-rcr/</w:t>
        </w:r>
      </w:hyperlink>
      <w:r w:rsidR="0096406A" w:rsidRPr="00A57F94">
        <w:rPr>
          <w:b w:val="0"/>
          <w:bCs w:val="0"/>
          <w:iCs/>
        </w:rPr>
        <w:t xml:space="preserve"> </w:t>
      </w:r>
    </w:p>
    <w:p w14:paraId="6140B388" w14:textId="77777777" w:rsidR="00B0045F" w:rsidRPr="00A57F94" w:rsidRDefault="00B0045F" w:rsidP="00FA13D4">
      <w:pPr>
        <w:pStyle w:val="BodyText"/>
        <w:rPr>
          <w:caps/>
          <w:u w:val="single"/>
        </w:rPr>
      </w:pPr>
    </w:p>
    <w:p w14:paraId="62884BD3" w14:textId="6AB3CDF0" w:rsidR="00CB009B" w:rsidRPr="00A57F94" w:rsidRDefault="003958DC" w:rsidP="00FA13D4">
      <w:pPr>
        <w:pStyle w:val="BodyText"/>
        <w:rPr>
          <w:caps/>
        </w:rPr>
      </w:pPr>
      <w:r w:rsidRPr="00A57F94">
        <w:rPr>
          <w:caps/>
          <w:u w:val="single"/>
        </w:rPr>
        <w:t>Guidelines Used in Developing Course Objectives</w:t>
      </w:r>
      <w:r w:rsidRPr="00A57F94">
        <w:rPr>
          <w:caps/>
        </w:rPr>
        <w:t>:</w:t>
      </w:r>
    </w:p>
    <w:p w14:paraId="326BD4CB" w14:textId="1FCE9673" w:rsidR="001E2203" w:rsidRPr="00A57F94" w:rsidRDefault="00885457" w:rsidP="00883104">
      <w:pPr>
        <w:jc w:val="both"/>
        <w:rPr>
          <w:lang w:val="es-ES"/>
        </w:rPr>
      </w:pPr>
      <w:r w:rsidRPr="00A57F94">
        <w:t>U.S. Department of Health and Human Services, Office of Research Integrity</w:t>
      </w:r>
      <w:r w:rsidR="001A357F">
        <w:t xml:space="preserve"> (ORI)</w:t>
      </w:r>
    </w:p>
    <w:p w14:paraId="2AA9FED8" w14:textId="6DCF4B15" w:rsidR="00885457" w:rsidRPr="00A57F94" w:rsidRDefault="00630A92" w:rsidP="00883104">
      <w:pPr>
        <w:ind w:left="810"/>
        <w:jc w:val="both"/>
        <w:rPr>
          <w:lang w:val="es-ES"/>
        </w:rPr>
      </w:pPr>
      <w:hyperlink r:id="rId13" w:history="1">
        <w:r w:rsidR="00885457" w:rsidRPr="00A57F94">
          <w:rPr>
            <w:rStyle w:val="Hyperlink"/>
          </w:rPr>
          <w:t>https://ori.hhs.gov/rcr-objectives-delphi-study</w:t>
        </w:r>
      </w:hyperlink>
      <w:r w:rsidR="00885457" w:rsidRPr="00A57F94">
        <w:t xml:space="preserve"> </w:t>
      </w:r>
    </w:p>
    <w:p w14:paraId="7F4FB57B" w14:textId="536E7BF0" w:rsidR="001E2203" w:rsidRPr="00A57F94" w:rsidRDefault="00885457" w:rsidP="00883104">
      <w:pPr>
        <w:jc w:val="both"/>
        <w:rPr>
          <w:lang w:val="es-ES"/>
        </w:rPr>
      </w:pPr>
      <w:r w:rsidRPr="00A57F94">
        <w:t xml:space="preserve">Council of Graduate Schools, </w:t>
      </w:r>
      <w:proofErr w:type="gramStart"/>
      <w:r w:rsidRPr="00A57F94">
        <w:t>The</w:t>
      </w:r>
      <w:proofErr w:type="gramEnd"/>
      <w:r w:rsidRPr="00A57F94">
        <w:t xml:space="preserve"> Project for Scholarly Integrity </w:t>
      </w:r>
      <w:r w:rsidR="001A357F">
        <w:t>(CGS)</w:t>
      </w:r>
    </w:p>
    <w:p w14:paraId="76681507" w14:textId="2FF23AFA" w:rsidR="00DD233C" w:rsidRDefault="00630A92" w:rsidP="00883104">
      <w:pPr>
        <w:ind w:left="810"/>
        <w:jc w:val="both"/>
      </w:pPr>
      <w:hyperlink r:id="rId14" w:history="1">
        <w:r w:rsidR="00885457" w:rsidRPr="00883104">
          <w:rPr>
            <w:rStyle w:val="Hyperlink"/>
          </w:rPr>
          <w:t>http://cgsnet.org/best-practices-graduate-education-responsible-conduct-research</w:t>
        </w:r>
      </w:hyperlink>
      <w:r w:rsidR="00885457" w:rsidRPr="00883104">
        <w:t xml:space="preserve"> </w:t>
      </w:r>
    </w:p>
    <w:p w14:paraId="4CBE9F9D" w14:textId="50958EF0" w:rsidR="000A68B8" w:rsidRDefault="000A68B8" w:rsidP="000A68B8">
      <w:pPr>
        <w:jc w:val="both"/>
      </w:pPr>
      <w:r>
        <w:t>National Institutes of Health</w:t>
      </w:r>
      <w:r w:rsidR="001A357F">
        <w:t xml:space="preserve"> (NIH)</w:t>
      </w:r>
    </w:p>
    <w:p w14:paraId="148F0D29" w14:textId="76AF8463" w:rsidR="001A357F" w:rsidRDefault="001A357F" w:rsidP="000A68B8">
      <w:pPr>
        <w:jc w:val="both"/>
      </w:pPr>
      <w:r>
        <w:tab/>
      </w:r>
      <w:hyperlink r:id="rId15" w:history="1">
        <w:r w:rsidRPr="00D71B2D">
          <w:rPr>
            <w:rStyle w:val="Hyperlink"/>
          </w:rPr>
          <w:t>https://grants.nih.gov/grants/oer.htm</w:t>
        </w:r>
      </w:hyperlink>
      <w:r>
        <w:t xml:space="preserve"> </w:t>
      </w:r>
    </w:p>
    <w:p w14:paraId="4676B9FC" w14:textId="77777777" w:rsidR="006F421A" w:rsidRPr="00883104" w:rsidRDefault="006F421A" w:rsidP="000A68B8">
      <w:pPr>
        <w:jc w:val="both"/>
        <w:rPr>
          <w:lang w:val="es-ES"/>
        </w:rPr>
      </w:pPr>
    </w:p>
    <w:p w14:paraId="14B85500" w14:textId="6CB3E755" w:rsidR="00E13A1E" w:rsidRPr="006F421A" w:rsidRDefault="000A68B8" w:rsidP="00C9736B">
      <w:pPr>
        <w:jc w:val="both"/>
        <w:rPr>
          <w:b/>
        </w:rPr>
      </w:pPr>
      <w:r w:rsidRPr="006F421A">
        <w:rPr>
          <w:b/>
        </w:rPr>
        <w:t xml:space="preserve"> </w:t>
      </w:r>
      <w:r w:rsidR="003958DC" w:rsidRPr="006F421A">
        <w:rPr>
          <w:b/>
        </w:rPr>
        <w:t xml:space="preserve">(The applicable standards for this course </w:t>
      </w:r>
      <w:proofErr w:type="gramStart"/>
      <w:r w:rsidR="00CC2F4A" w:rsidRPr="006F421A">
        <w:rPr>
          <w:b/>
        </w:rPr>
        <w:t>are presented</w:t>
      </w:r>
      <w:proofErr w:type="gramEnd"/>
      <w:r w:rsidR="00CC2F4A" w:rsidRPr="006F421A">
        <w:rPr>
          <w:b/>
        </w:rPr>
        <w:t xml:space="preserve"> in Appendix </w:t>
      </w:r>
      <w:r w:rsidR="00885457" w:rsidRPr="006F421A">
        <w:rPr>
          <w:b/>
        </w:rPr>
        <w:t>A</w:t>
      </w:r>
      <w:r w:rsidR="003958DC" w:rsidRPr="006F421A">
        <w:rPr>
          <w:b/>
        </w:rPr>
        <w:t xml:space="preserve"> of this syllabus.)</w:t>
      </w:r>
    </w:p>
    <w:p w14:paraId="0A3454E8" w14:textId="77777777" w:rsidR="00B0045F" w:rsidRPr="00A57F94" w:rsidRDefault="00B0045F" w:rsidP="00FA13D4">
      <w:pPr>
        <w:rPr>
          <w:b/>
          <w:caps/>
          <w:u w:val="single"/>
        </w:rPr>
      </w:pPr>
    </w:p>
    <w:p w14:paraId="7EA1AD59" w14:textId="39F2A304" w:rsidR="00E13A1E" w:rsidRPr="00A57F94" w:rsidRDefault="003958DC" w:rsidP="00FA13D4">
      <w:pPr>
        <w:rPr>
          <w:b/>
          <w:caps/>
        </w:rPr>
      </w:pPr>
      <w:r w:rsidRPr="00A57F94">
        <w:rPr>
          <w:b/>
          <w:caps/>
          <w:u w:val="single"/>
        </w:rPr>
        <w:t>Course Objectives</w:t>
      </w:r>
      <w:r w:rsidR="008235F4">
        <w:rPr>
          <w:b/>
          <w:caps/>
          <w:u w:val="single"/>
        </w:rPr>
        <w:t>/ STUDENT LEARNING OUTCOMES</w:t>
      </w:r>
      <w:r w:rsidRPr="00A57F94">
        <w:rPr>
          <w:b/>
          <w:caps/>
        </w:rPr>
        <w:t>:</w:t>
      </w:r>
    </w:p>
    <w:p w14:paraId="4C396023" w14:textId="56B8651B" w:rsidR="003958DC" w:rsidRPr="00A57F94" w:rsidRDefault="003958DC" w:rsidP="003958DC">
      <w:pPr>
        <w:jc w:val="both"/>
        <w:rPr>
          <w:color w:val="000000" w:themeColor="text1"/>
        </w:rPr>
      </w:pPr>
      <w:r w:rsidRPr="00A57F94">
        <w:rPr>
          <w:color w:val="000000" w:themeColor="text1"/>
        </w:rPr>
        <w:t>Following the completion of this course, the successful student will:</w:t>
      </w:r>
    </w:p>
    <w:p w14:paraId="31FA0BD9" w14:textId="0E3B75FC" w:rsidR="00FD4E61" w:rsidRPr="00A57F94" w:rsidRDefault="00FD4E61" w:rsidP="00FD4E61">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Demonstrate understanding of basic research concepts and complete the CITI Program online-training modules.</w:t>
      </w:r>
      <w:r w:rsidR="001A357F">
        <w:rPr>
          <w:rFonts w:ascii="Times New Roman" w:hAnsi="Times New Roman" w:cs="Times New Roman"/>
          <w:color w:val="000000" w:themeColor="text1"/>
        </w:rPr>
        <w:t xml:space="preserve"> (CGS)</w:t>
      </w:r>
    </w:p>
    <w:p w14:paraId="1A2CA12D" w14:textId="1A29FBEC" w:rsidR="00FD4E61" w:rsidRPr="00A57F94" w:rsidRDefault="00FD4E61" w:rsidP="00FD4E61">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Identify social responsibilities in research.</w:t>
      </w:r>
      <w:r w:rsidR="001A357F">
        <w:rPr>
          <w:rFonts w:ascii="Times New Roman" w:hAnsi="Times New Roman" w:cs="Times New Roman"/>
          <w:color w:val="000000" w:themeColor="text1"/>
        </w:rPr>
        <w:t xml:space="preserve"> (CGS)</w:t>
      </w:r>
    </w:p>
    <w:p w14:paraId="2D3C8640" w14:textId="57B24920" w:rsidR="00FD4E61" w:rsidRDefault="00FD4E61" w:rsidP="00FD4E61">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 xml:space="preserve">Understand and adhere to all safety procedures, including human and </w:t>
      </w:r>
      <w:r w:rsidR="00FF6B3E" w:rsidRPr="00A57F94">
        <w:rPr>
          <w:rFonts w:ascii="Times New Roman" w:hAnsi="Times New Roman" w:cs="Times New Roman"/>
          <w:color w:val="000000" w:themeColor="text1"/>
        </w:rPr>
        <w:t>animal involvement</w:t>
      </w:r>
      <w:r w:rsidRPr="00A57F94">
        <w:rPr>
          <w:rFonts w:ascii="Times New Roman" w:hAnsi="Times New Roman" w:cs="Times New Roman"/>
          <w:color w:val="000000" w:themeColor="text1"/>
        </w:rPr>
        <w:t xml:space="preserve"> in research.</w:t>
      </w:r>
      <w:r w:rsidR="003958DC" w:rsidRPr="00A57F94">
        <w:rPr>
          <w:rFonts w:ascii="Times New Roman" w:hAnsi="Times New Roman" w:cs="Times New Roman"/>
          <w:color w:val="000000" w:themeColor="text1"/>
        </w:rPr>
        <w:t xml:space="preserve">  </w:t>
      </w:r>
      <w:r w:rsidR="001A357F">
        <w:rPr>
          <w:rFonts w:ascii="Times New Roman" w:hAnsi="Times New Roman" w:cs="Times New Roman"/>
          <w:color w:val="000000" w:themeColor="text1"/>
        </w:rPr>
        <w:t>(ORI 2, 3)</w:t>
      </w:r>
    </w:p>
    <w:p w14:paraId="0C456690" w14:textId="6DAC39E6" w:rsidR="001A357F" w:rsidRPr="00A57F94" w:rsidRDefault="001A357F" w:rsidP="00FD4E61">
      <w:pPr>
        <w:pStyle w:val="ListParagraph"/>
        <w:numPr>
          <w:ilvl w:val="0"/>
          <w:numId w:val="27"/>
        </w:numPr>
        <w:jc w:val="both"/>
        <w:rPr>
          <w:rFonts w:ascii="Times New Roman" w:hAnsi="Times New Roman" w:cs="Times New Roman"/>
          <w:color w:val="000000" w:themeColor="text1"/>
        </w:rPr>
      </w:pPr>
      <w:r>
        <w:rPr>
          <w:rFonts w:ascii="Times New Roman" w:hAnsi="Times New Roman" w:cs="Times New Roman"/>
          <w:color w:val="000000" w:themeColor="text1"/>
        </w:rPr>
        <w:t>Understand inclusion of vulnerable populations in research. (ORI 2)</w:t>
      </w:r>
    </w:p>
    <w:p w14:paraId="24A609E7" w14:textId="03360E44" w:rsidR="00FD4E61" w:rsidRPr="00A57F94" w:rsidRDefault="00FD4E61" w:rsidP="00FD4E61">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Demonstrate responsible authorship and peer-review practices.</w:t>
      </w:r>
      <w:r w:rsidR="001A357F">
        <w:rPr>
          <w:rFonts w:ascii="Times New Roman" w:hAnsi="Times New Roman" w:cs="Times New Roman"/>
          <w:color w:val="000000" w:themeColor="text1"/>
        </w:rPr>
        <w:t xml:space="preserve"> (ORI 8,9)</w:t>
      </w:r>
    </w:p>
    <w:p w14:paraId="67F1488A" w14:textId="4BCDF4C9" w:rsidR="00FD4E61" w:rsidRPr="00A57F94" w:rsidRDefault="00FD4E61" w:rsidP="00FD4E61">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Identify ethical practice in data acquisition, man</w:t>
      </w:r>
      <w:r w:rsidR="00B0045F" w:rsidRPr="00A57F94">
        <w:rPr>
          <w:rFonts w:ascii="Times New Roman" w:hAnsi="Times New Roman" w:cs="Times New Roman"/>
          <w:color w:val="000000" w:themeColor="text1"/>
        </w:rPr>
        <w:t>agement, sharing, and ownership, i</w:t>
      </w:r>
      <w:r w:rsidRPr="00A57F94">
        <w:rPr>
          <w:rFonts w:ascii="Times New Roman" w:hAnsi="Times New Roman" w:cs="Times New Roman"/>
          <w:color w:val="000000" w:themeColor="text1"/>
        </w:rPr>
        <w:t>ncluding intellectual property rights and responsibilities.</w:t>
      </w:r>
      <w:r w:rsidR="001A357F">
        <w:rPr>
          <w:rFonts w:ascii="Times New Roman" w:hAnsi="Times New Roman" w:cs="Times New Roman"/>
          <w:color w:val="000000" w:themeColor="text1"/>
        </w:rPr>
        <w:t xml:space="preserve"> (ORI 5)</w:t>
      </w:r>
    </w:p>
    <w:p w14:paraId="1F115821" w14:textId="373491B3" w:rsidR="00FD4E61" w:rsidRPr="00A57F94" w:rsidRDefault="005A65FD" w:rsidP="00FD4E61">
      <w:pPr>
        <w:pStyle w:val="ListParagraph"/>
        <w:numPr>
          <w:ilvl w:val="0"/>
          <w:numId w:val="27"/>
        </w:numPr>
        <w:jc w:val="both"/>
        <w:rPr>
          <w:rFonts w:ascii="Times New Roman" w:hAnsi="Times New Roman" w:cs="Times New Roman"/>
          <w:color w:val="000000" w:themeColor="text1"/>
        </w:rPr>
      </w:pPr>
      <w:r>
        <w:rPr>
          <w:rFonts w:ascii="Times New Roman" w:hAnsi="Times New Roman" w:cs="Times New Roman"/>
          <w:color w:val="000000" w:themeColor="text1"/>
        </w:rPr>
        <w:t>Describe</w:t>
      </w:r>
      <w:r w:rsidR="00B0045F" w:rsidRPr="00A57F94">
        <w:rPr>
          <w:rFonts w:ascii="Times New Roman" w:hAnsi="Times New Roman" w:cs="Times New Roman"/>
          <w:color w:val="000000" w:themeColor="text1"/>
        </w:rPr>
        <w:t xml:space="preserve"> </w:t>
      </w:r>
      <w:r w:rsidR="00FD4E61" w:rsidRPr="00A57F94">
        <w:rPr>
          <w:rFonts w:ascii="Times New Roman" w:hAnsi="Times New Roman" w:cs="Times New Roman"/>
          <w:color w:val="000000" w:themeColor="text1"/>
        </w:rPr>
        <w:t>the components of collaborative research, university-industry partnerships, and mentor/mentee responsibilities.</w:t>
      </w:r>
      <w:r w:rsidR="001A357F">
        <w:rPr>
          <w:rFonts w:ascii="Times New Roman" w:hAnsi="Times New Roman" w:cs="Times New Roman"/>
          <w:color w:val="000000" w:themeColor="text1"/>
        </w:rPr>
        <w:t xml:space="preserve"> (ORI 6, 7)</w:t>
      </w:r>
    </w:p>
    <w:p w14:paraId="3D019BAC" w14:textId="76C63FDD" w:rsidR="00CB009B" w:rsidRPr="00A57F94" w:rsidRDefault="00FD4E61" w:rsidP="00FD4E61">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Describe conflicts of interest and research misconduct</w:t>
      </w:r>
      <w:r w:rsidR="005A65FD">
        <w:rPr>
          <w:rFonts w:ascii="Times New Roman" w:hAnsi="Times New Roman" w:cs="Times New Roman"/>
          <w:color w:val="000000" w:themeColor="text1"/>
        </w:rPr>
        <w:t>.</w:t>
      </w:r>
      <w:r w:rsidR="003958DC" w:rsidRPr="00A57F94">
        <w:rPr>
          <w:rFonts w:ascii="Times New Roman" w:hAnsi="Times New Roman" w:cs="Times New Roman"/>
          <w:color w:val="000000" w:themeColor="text1"/>
        </w:rPr>
        <w:t xml:space="preserve">  </w:t>
      </w:r>
      <w:r w:rsidR="001A357F">
        <w:rPr>
          <w:rFonts w:ascii="Times New Roman" w:hAnsi="Times New Roman" w:cs="Times New Roman"/>
          <w:color w:val="000000" w:themeColor="text1"/>
        </w:rPr>
        <w:t>(ORI 1, 4)</w:t>
      </w:r>
      <w:r w:rsidR="003958DC" w:rsidRPr="00A57F94">
        <w:rPr>
          <w:rFonts w:ascii="Times New Roman" w:hAnsi="Times New Roman" w:cs="Times New Roman"/>
          <w:color w:val="000000" w:themeColor="text1"/>
        </w:rPr>
        <w:tab/>
      </w:r>
    </w:p>
    <w:p w14:paraId="6B14B25F" w14:textId="2E8CF833" w:rsidR="00FD4E61" w:rsidRPr="00A57F94" w:rsidRDefault="00FD4E61" w:rsidP="00FD4E61">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Identify financial responsibilities</w:t>
      </w:r>
      <w:r w:rsidR="005A65FD">
        <w:rPr>
          <w:rFonts w:ascii="Times New Roman" w:hAnsi="Times New Roman" w:cs="Times New Roman"/>
          <w:color w:val="000000" w:themeColor="text1"/>
        </w:rPr>
        <w:t>.</w:t>
      </w:r>
      <w:r w:rsidR="001A357F">
        <w:rPr>
          <w:rFonts w:ascii="Times New Roman" w:hAnsi="Times New Roman" w:cs="Times New Roman"/>
          <w:color w:val="000000" w:themeColor="text1"/>
        </w:rPr>
        <w:t xml:space="preserve"> (NIH, ORI 4)</w:t>
      </w:r>
    </w:p>
    <w:p w14:paraId="096A3F6E" w14:textId="711A7A31" w:rsidR="00B0045F" w:rsidRPr="00AC23DE" w:rsidRDefault="00FD4E61" w:rsidP="00AC23DE">
      <w:pPr>
        <w:pStyle w:val="ListParagraph"/>
        <w:numPr>
          <w:ilvl w:val="0"/>
          <w:numId w:val="27"/>
        </w:numPr>
        <w:jc w:val="both"/>
        <w:rPr>
          <w:rFonts w:ascii="Times New Roman" w:hAnsi="Times New Roman" w:cs="Times New Roman"/>
          <w:color w:val="000000" w:themeColor="text1"/>
        </w:rPr>
      </w:pPr>
      <w:r w:rsidRPr="00A57F94">
        <w:rPr>
          <w:rFonts w:ascii="Times New Roman" w:hAnsi="Times New Roman" w:cs="Times New Roman"/>
          <w:color w:val="000000" w:themeColor="text1"/>
        </w:rPr>
        <w:t>Describe the relationship between research, ethics, and social responsibility.</w:t>
      </w:r>
      <w:r w:rsidR="001A357F">
        <w:rPr>
          <w:rFonts w:ascii="Times New Roman" w:hAnsi="Times New Roman" w:cs="Times New Roman"/>
          <w:color w:val="000000" w:themeColor="text1"/>
        </w:rPr>
        <w:t xml:space="preserve"> (CGS)</w:t>
      </w:r>
    </w:p>
    <w:p w14:paraId="3F414157" w14:textId="77777777" w:rsidR="001A357F" w:rsidRDefault="001A357F" w:rsidP="00DD233C">
      <w:pPr>
        <w:widowControl w:val="0"/>
        <w:jc w:val="both"/>
        <w:rPr>
          <w:b/>
          <w:caps/>
          <w:color w:val="000000"/>
          <w:u w:val="single"/>
        </w:rPr>
      </w:pPr>
    </w:p>
    <w:p w14:paraId="45746BC4" w14:textId="77777777" w:rsidR="001A357F" w:rsidRDefault="001A357F" w:rsidP="00DD233C">
      <w:pPr>
        <w:widowControl w:val="0"/>
        <w:jc w:val="both"/>
        <w:rPr>
          <w:b/>
          <w:caps/>
          <w:color w:val="000000"/>
          <w:u w:val="single"/>
        </w:rPr>
      </w:pPr>
    </w:p>
    <w:p w14:paraId="7F14DC94" w14:textId="33414EF6" w:rsidR="003958DC" w:rsidRPr="00A57F94" w:rsidRDefault="003958DC" w:rsidP="00DD233C">
      <w:pPr>
        <w:widowControl w:val="0"/>
        <w:jc w:val="both"/>
        <w:rPr>
          <w:sz w:val="22"/>
          <w:szCs w:val="22"/>
        </w:rPr>
      </w:pPr>
      <w:r w:rsidRPr="00A57F94">
        <w:rPr>
          <w:b/>
          <w:caps/>
          <w:color w:val="000000"/>
          <w:u w:val="single"/>
        </w:rPr>
        <w:t>Course content:</w:t>
      </w:r>
    </w:p>
    <w:tbl>
      <w:tblPr>
        <w:tblW w:w="0" w:type="auto"/>
        <w:tblLook w:val="04A0" w:firstRow="1" w:lastRow="0" w:firstColumn="1" w:lastColumn="0" w:noHBand="0" w:noVBand="1"/>
      </w:tblPr>
      <w:tblGrid>
        <w:gridCol w:w="9000"/>
      </w:tblGrid>
      <w:tr w:rsidR="003958DC" w:rsidRPr="00A57F94" w14:paraId="0300BEFF" w14:textId="77777777" w:rsidTr="00CC2F4A">
        <w:trPr>
          <w:trHeight w:val="3555"/>
        </w:trPr>
        <w:tc>
          <w:tcPr>
            <w:tcW w:w="9576" w:type="dxa"/>
            <w:shd w:val="clear" w:color="auto" w:fill="auto"/>
          </w:tcPr>
          <w:p w14:paraId="166BCBA9" w14:textId="77777777" w:rsidR="00B0045F" w:rsidRPr="00A57F94" w:rsidRDefault="001E2203" w:rsidP="003958DC">
            <w:pPr>
              <w:jc w:val="both"/>
            </w:pPr>
            <w:r w:rsidRPr="00A57F94">
              <w:lastRenderedPageBreak/>
              <w:t xml:space="preserve">Integrity </w:t>
            </w:r>
            <w:proofErr w:type="gramStart"/>
            <w:r w:rsidRPr="00A57F94">
              <w:t>is defined</w:t>
            </w:r>
            <w:proofErr w:type="gramEnd"/>
            <w:r w:rsidRPr="00A57F94">
              <w:t xml:space="preserve"> as the use of honest and verifiable methods in proposing, performing, and evaluating research and reporting research results with particular attention to adherence to rules, regulations, guidelines, and commonly accepted professional codes and norms. </w:t>
            </w:r>
          </w:p>
          <w:p w14:paraId="7C695FCC" w14:textId="4070DE4C" w:rsidR="003958DC" w:rsidRPr="00A57F94" w:rsidRDefault="00B0045F" w:rsidP="003958DC">
            <w:pPr>
              <w:jc w:val="both"/>
            </w:pPr>
            <w:r w:rsidRPr="00A57F94">
              <w:t xml:space="preserve">Topics for </w:t>
            </w:r>
            <w:r w:rsidR="00CB009B" w:rsidRPr="00A57F94">
              <w:t>Respon</w:t>
            </w:r>
            <w:r w:rsidR="00FA13D4" w:rsidRPr="00A57F94">
              <w:t>s</w:t>
            </w:r>
            <w:r w:rsidRPr="00A57F94">
              <w:t>ible Conduct of Research (RCR) include:</w:t>
            </w:r>
          </w:p>
          <w:p w14:paraId="5B5C6350" w14:textId="2EDAB5FB"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Basic research concepts, general research</w:t>
            </w:r>
          </w:p>
          <w:p w14:paraId="17843D32" w14:textId="77777777"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Social responsibility in research</w:t>
            </w:r>
          </w:p>
          <w:p w14:paraId="0D75820B" w14:textId="74F72B7C"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Human subjects research</w:t>
            </w:r>
          </w:p>
          <w:p w14:paraId="494C3B98" w14:textId="556F7950"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Publication, peer review, and authorship</w:t>
            </w:r>
          </w:p>
          <w:p w14:paraId="308DC875" w14:textId="13C5BE4D"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Animal involvement in research</w:t>
            </w:r>
          </w:p>
          <w:p w14:paraId="24224CBE" w14:textId="174F42DF"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Mentorship</w:t>
            </w:r>
          </w:p>
          <w:p w14:paraId="7C6FB39B" w14:textId="3D7A86AE"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Data management</w:t>
            </w:r>
          </w:p>
          <w:p w14:paraId="208D96C8" w14:textId="6FC2151F"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Collaborative science within academia and industry</w:t>
            </w:r>
          </w:p>
          <w:p w14:paraId="03B13AEE" w14:textId="1DF9E9C2"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Conflicts of interest and commitment</w:t>
            </w:r>
          </w:p>
          <w:p w14:paraId="6F3434D5" w14:textId="6199DE55" w:rsidR="00DD233C" w:rsidRPr="00A57F94" w:rsidRDefault="00DD233C" w:rsidP="00DD233C">
            <w:pPr>
              <w:pStyle w:val="ListParagraph"/>
              <w:numPr>
                <w:ilvl w:val="0"/>
                <w:numId w:val="24"/>
              </w:numPr>
              <w:jc w:val="both"/>
              <w:rPr>
                <w:rFonts w:ascii="Times New Roman" w:hAnsi="Times New Roman" w:cs="Times New Roman"/>
              </w:rPr>
            </w:pPr>
            <w:r w:rsidRPr="00A57F94">
              <w:rPr>
                <w:rFonts w:ascii="Times New Roman" w:hAnsi="Times New Roman" w:cs="Times New Roman"/>
              </w:rPr>
              <w:t>Intellectual property</w:t>
            </w:r>
          </w:p>
          <w:p w14:paraId="5E5F244E" w14:textId="1C0928CA" w:rsidR="000A7089" w:rsidRPr="00A57F94" w:rsidRDefault="00DD233C" w:rsidP="003958DC">
            <w:pPr>
              <w:pStyle w:val="ListParagraph"/>
              <w:numPr>
                <w:ilvl w:val="0"/>
                <w:numId w:val="24"/>
              </w:numPr>
              <w:jc w:val="both"/>
              <w:rPr>
                <w:rFonts w:ascii="Times New Roman" w:hAnsi="Times New Roman" w:cs="Times New Roman"/>
              </w:rPr>
            </w:pPr>
            <w:r w:rsidRPr="00A57F94">
              <w:rPr>
                <w:rFonts w:ascii="Times New Roman" w:hAnsi="Times New Roman" w:cs="Times New Roman"/>
              </w:rPr>
              <w:t>Research Misconduct</w:t>
            </w:r>
          </w:p>
        </w:tc>
      </w:tr>
    </w:tbl>
    <w:p w14:paraId="450CE386" w14:textId="77777777" w:rsidR="00B0045F" w:rsidRPr="00A57F94" w:rsidRDefault="00B0045F" w:rsidP="00FA13D4">
      <w:pPr>
        <w:pStyle w:val="BodyText"/>
        <w:rPr>
          <w:u w:val="single"/>
        </w:rPr>
      </w:pPr>
    </w:p>
    <w:p w14:paraId="09869A69" w14:textId="2C64983C" w:rsidR="003958DC" w:rsidRPr="00A57F94" w:rsidRDefault="003958DC" w:rsidP="00FA13D4">
      <w:pPr>
        <w:pStyle w:val="BodyText"/>
        <w:rPr>
          <w:u w:val="single"/>
        </w:rPr>
      </w:pPr>
      <w:r w:rsidRPr="00A57F94">
        <w:rPr>
          <w:u w:val="single"/>
        </w:rPr>
        <w:t xml:space="preserve">COURSE </w:t>
      </w:r>
      <w:r w:rsidR="0068623B" w:rsidRPr="00A57F94">
        <w:rPr>
          <w:u w:val="single"/>
        </w:rPr>
        <w:t>EVALUATION</w:t>
      </w:r>
      <w:r w:rsidR="008235F4">
        <w:rPr>
          <w:u w:val="single"/>
        </w:rPr>
        <w:t xml:space="preserve"> METHOD</w:t>
      </w:r>
      <w:r w:rsidRPr="00A57F94">
        <w:rPr>
          <w:u w:val="single"/>
        </w:rPr>
        <w:t>:</w:t>
      </w:r>
    </w:p>
    <w:p w14:paraId="3EAB70AD" w14:textId="2338742D" w:rsidR="00FA13D4" w:rsidRPr="006F421A" w:rsidRDefault="00761BE2" w:rsidP="008052CA">
      <w:pPr>
        <w:pStyle w:val="ListParagraph"/>
        <w:numPr>
          <w:ilvl w:val="0"/>
          <w:numId w:val="26"/>
        </w:numPr>
        <w:tabs>
          <w:tab w:val="left" w:pos="-1440"/>
        </w:tabs>
        <w:jc w:val="both"/>
        <w:rPr>
          <w:rStyle w:val="Hyperlink"/>
          <w:rFonts w:ascii="Times New Roman" w:hAnsi="Times New Roman" w:cs="Times New Roman"/>
          <w:color w:val="000000" w:themeColor="text1"/>
          <w:u w:val="none"/>
        </w:rPr>
      </w:pPr>
      <w:r w:rsidRPr="006F421A">
        <w:rPr>
          <w:rFonts w:ascii="Times New Roman" w:hAnsi="Times New Roman" w:cs="Times New Roman"/>
          <w:color w:val="000000" w:themeColor="text1"/>
        </w:rPr>
        <w:fldChar w:fldCharType="begin"/>
      </w:r>
      <w:r w:rsidRPr="006F421A">
        <w:rPr>
          <w:rFonts w:ascii="Times New Roman" w:hAnsi="Times New Roman" w:cs="Times New Roman"/>
          <w:color w:val="000000" w:themeColor="text1"/>
        </w:rPr>
        <w:instrText xml:space="preserve"> HYPERLINK "https://about.citiprogram.org/en/series/responsible-conduct-of-research-rcr/" </w:instrText>
      </w:r>
      <w:r w:rsidRPr="006F421A">
        <w:rPr>
          <w:rFonts w:ascii="Times New Roman" w:hAnsi="Times New Roman" w:cs="Times New Roman"/>
          <w:color w:val="000000" w:themeColor="text1"/>
        </w:rPr>
        <w:fldChar w:fldCharType="separate"/>
      </w:r>
      <w:r w:rsidR="006F4BC3" w:rsidRPr="006F421A">
        <w:rPr>
          <w:rStyle w:val="Hyperlink"/>
          <w:rFonts w:ascii="Times New Roman" w:hAnsi="Times New Roman" w:cs="Times New Roman"/>
          <w:color w:val="000000" w:themeColor="text1"/>
          <w:u w:val="none"/>
        </w:rPr>
        <w:t>CITI COMPLETION CERTIFICATION</w:t>
      </w:r>
      <w:r w:rsidRPr="006F421A">
        <w:rPr>
          <w:rStyle w:val="Hyperlink"/>
          <w:rFonts w:ascii="Times New Roman" w:hAnsi="Times New Roman" w:cs="Times New Roman"/>
          <w:color w:val="000000" w:themeColor="text1"/>
          <w:u w:val="none"/>
        </w:rPr>
        <w:t xml:space="preserve">  </w:t>
      </w:r>
    </w:p>
    <w:p w14:paraId="13F7C475" w14:textId="1542F069" w:rsidR="00761BE2" w:rsidRPr="006F421A" w:rsidRDefault="00761BE2" w:rsidP="00761BE2">
      <w:pPr>
        <w:pStyle w:val="ListParagraph"/>
        <w:numPr>
          <w:ilvl w:val="1"/>
          <w:numId w:val="26"/>
        </w:numPr>
        <w:tabs>
          <w:tab w:val="left" w:pos="-1440"/>
        </w:tabs>
        <w:jc w:val="both"/>
        <w:rPr>
          <w:rStyle w:val="Hyperlink"/>
          <w:rFonts w:ascii="Times New Roman" w:hAnsi="Times New Roman" w:cs="Times New Roman"/>
          <w:color w:val="000000" w:themeColor="text1"/>
          <w:u w:val="none"/>
        </w:rPr>
      </w:pPr>
      <w:r w:rsidRPr="006F421A">
        <w:rPr>
          <w:rStyle w:val="Hyperlink"/>
          <w:rFonts w:ascii="Times New Roman" w:hAnsi="Times New Roman" w:cs="Times New Roman"/>
          <w:color w:val="000000" w:themeColor="text1"/>
          <w:u w:val="none"/>
        </w:rPr>
        <w:t>RCR Basic: Core norms, principles, regulations, and rules governing the practice of research</w:t>
      </w:r>
    </w:p>
    <w:p w14:paraId="18D09724" w14:textId="2A311016" w:rsidR="00761BE2" w:rsidRPr="006F421A" w:rsidRDefault="005A65FD" w:rsidP="00761BE2">
      <w:pPr>
        <w:pStyle w:val="ListParagraph"/>
        <w:numPr>
          <w:ilvl w:val="1"/>
          <w:numId w:val="26"/>
        </w:numPr>
        <w:tabs>
          <w:tab w:val="left" w:pos="-1440"/>
        </w:tabs>
        <w:jc w:val="both"/>
        <w:rPr>
          <w:rStyle w:val="Hyperlink"/>
          <w:rFonts w:ascii="Times New Roman" w:hAnsi="Times New Roman" w:cs="Times New Roman"/>
          <w:color w:val="000000" w:themeColor="text1"/>
          <w:u w:val="none"/>
        </w:rPr>
      </w:pPr>
      <w:r w:rsidRPr="006F421A">
        <w:rPr>
          <w:rStyle w:val="Hyperlink"/>
          <w:rFonts w:ascii="Times New Roman" w:hAnsi="Times New Roman" w:cs="Times New Roman"/>
          <w:color w:val="000000" w:themeColor="text1"/>
          <w:u w:val="none"/>
        </w:rPr>
        <w:t>Completion of discipline specific,</w:t>
      </w:r>
      <w:r w:rsidR="00761BE2" w:rsidRPr="006F421A">
        <w:rPr>
          <w:rStyle w:val="Hyperlink"/>
          <w:rFonts w:ascii="Times New Roman" w:hAnsi="Times New Roman" w:cs="Times New Roman"/>
          <w:color w:val="000000" w:themeColor="text1"/>
          <w:u w:val="none"/>
        </w:rPr>
        <w:t xml:space="preserve"> IRB requirements (may vary across students)</w:t>
      </w:r>
      <w:r w:rsidR="008235F4" w:rsidRPr="006F421A">
        <w:rPr>
          <w:rStyle w:val="Hyperlink"/>
          <w:rFonts w:ascii="Times New Roman" w:hAnsi="Times New Roman" w:cs="Times New Roman"/>
          <w:color w:val="000000" w:themeColor="text1"/>
          <w:u w:val="none"/>
        </w:rPr>
        <w:t xml:space="preserve"> </w:t>
      </w:r>
    </w:p>
    <w:p w14:paraId="15C6B4D0" w14:textId="6A62DC74" w:rsidR="006F4BC3" w:rsidRDefault="00761BE2" w:rsidP="00FA13D4">
      <w:pPr>
        <w:pStyle w:val="ListParagraph"/>
        <w:numPr>
          <w:ilvl w:val="0"/>
          <w:numId w:val="26"/>
        </w:numPr>
        <w:tabs>
          <w:tab w:val="left" w:pos="-1440"/>
        </w:tabs>
        <w:jc w:val="both"/>
        <w:rPr>
          <w:rFonts w:ascii="Times New Roman" w:hAnsi="Times New Roman" w:cs="Times New Roman"/>
        </w:rPr>
      </w:pPr>
      <w:r w:rsidRPr="006F421A">
        <w:rPr>
          <w:rFonts w:ascii="Times New Roman" w:hAnsi="Times New Roman" w:cs="Times New Roman"/>
          <w:color w:val="000000" w:themeColor="text1"/>
        </w:rPr>
        <w:fldChar w:fldCharType="end"/>
      </w:r>
      <w:r w:rsidR="00AC23DE">
        <w:rPr>
          <w:rFonts w:ascii="Times New Roman" w:hAnsi="Times New Roman" w:cs="Times New Roman"/>
          <w:bCs/>
        </w:rPr>
        <w:t xml:space="preserve">COURSE </w:t>
      </w:r>
      <w:r w:rsidR="001B7681" w:rsidRPr="00A57F94">
        <w:rPr>
          <w:rFonts w:ascii="Times New Roman" w:hAnsi="Times New Roman" w:cs="Times New Roman"/>
          <w:bCs/>
        </w:rPr>
        <w:t>ACTIVITIES</w:t>
      </w:r>
      <w:r w:rsidR="00AC23DE">
        <w:rPr>
          <w:rFonts w:ascii="Times New Roman" w:hAnsi="Times New Roman" w:cs="Times New Roman"/>
          <w:bCs/>
        </w:rPr>
        <w:t xml:space="preserve">- </w:t>
      </w:r>
      <w:r w:rsidR="003958DC" w:rsidRPr="00A57F94">
        <w:rPr>
          <w:rFonts w:ascii="Times New Roman" w:hAnsi="Times New Roman" w:cs="Times New Roman"/>
        </w:rPr>
        <w:t xml:space="preserve">These activities </w:t>
      </w:r>
      <w:proofErr w:type="gramStart"/>
      <w:r w:rsidR="003958DC" w:rsidRPr="00A57F94">
        <w:rPr>
          <w:rFonts w:ascii="Times New Roman" w:hAnsi="Times New Roman" w:cs="Times New Roman"/>
        </w:rPr>
        <w:t>are designed</w:t>
      </w:r>
      <w:proofErr w:type="gramEnd"/>
      <w:r w:rsidR="003958DC" w:rsidRPr="00A57F94">
        <w:rPr>
          <w:rFonts w:ascii="Times New Roman" w:hAnsi="Times New Roman" w:cs="Times New Roman"/>
        </w:rPr>
        <w:t xml:space="preserve"> to provide application opportunities and to analyze current practices in </w:t>
      </w:r>
      <w:r w:rsidR="00B0045F" w:rsidRPr="00A57F94">
        <w:rPr>
          <w:rFonts w:ascii="Times New Roman" w:hAnsi="Times New Roman" w:cs="Times New Roman"/>
        </w:rPr>
        <w:t>RCR</w:t>
      </w:r>
      <w:r w:rsidR="003958DC" w:rsidRPr="00A57F94">
        <w:rPr>
          <w:rFonts w:ascii="Times New Roman" w:hAnsi="Times New Roman" w:cs="Times New Roman"/>
        </w:rPr>
        <w:t xml:space="preserve">.  </w:t>
      </w:r>
      <w:r w:rsidR="003958DC" w:rsidRPr="00A57F94">
        <w:rPr>
          <w:rFonts w:ascii="Times New Roman" w:hAnsi="Times New Roman" w:cs="Times New Roman"/>
          <w:bCs/>
        </w:rPr>
        <w:t xml:space="preserve">The instructor will evaluate these activities. </w:t>
      </w:r>
      <w:r w:rsidR="003958DC" w:rsidRPr="00A57F94">
        <w:rPr>
          <w:rFonts w:ascii="Times New Roman" w:hAnsi="Times New Roman" w:cs="Times New Roman"/>
        </w:rPr>
        <w:t>Students will be responsible for the completion of these activities by applying the text and lecture concepts. Further description of th</w:t>
      </w:r>
      <w:r w:rsidR="006F4BC3" w:rsidRPr="00A57F94">
        <w:rPr>
          <w:rFonts w:ascii="Times New Roman" w:hAnsi="Times New Roman" w:cs="Times New Roman"/>
        </w:rPr>
        <w:t xml:space="preserve">ese activities will be </w:t>
      </w:r>
      <w:r w:rsidR="005A65FD">
        <w:rPr>
          <w:rFonts w:ascii="Times New Roman" w:hAnsi="Times New Roman" w:cs="Times New Roman"/>
        </w:rPr>
        <w:t>p</w:t>
      </w:r>
      <w:r w:rsidR="00AC23DE">
        <w:rPr>
          <w:rFonts w:ascii="Times New Roman" w:hAnsi="Times New Roman" w:cs="Times New Roman"/>
        </w:rPr>
        <w:t>osted on the course CANVAS site and include:</w:t>
      </w:r>
    </w:p>
    <w:p w14:paraId="54FC33FA" w14:textId="08CDCEDF" w:rsidR="00AC23DE" w:rsidRDefault="00AC23DE" w:rsidP="00AC23DE">
      <w:pPr>
        <w:pStyle w:val="ListParagraph"/>
        <w:numPr>
          <w:ilvl w:val="1"/>
          <w:numId w:val="26"/>
        </w:numPr>
        <w:tabs>
          <w:tab w:val="left" w:pos="-1440"/>
        </w:tabs>
        <w:jc w:val="both"/>
        <w:rPr>
          <w:rFonts w:ascii="Times New Roman" w:hAnsi="Times New Roman" w:cs="Times New Roman"/>
        </w:rPr>
      </w:pPr>
      <w:r>
        <w:rPr>
          <w:rFonts w:ascii="Times New Roman" w:hAnsi="Times New Roman" w:cs="Times New Roman"/>
        </w:rPr>
        <w:t>College specific tasks (5 tasks)</w:t>
      </w:r>
    </w:p>
    <w:p w14:paraId="6DB037C9" w14:textId="09A41629" w:rsidR="00AC23DE" w:rsidRDefault="00AC23DE" w:rsidP="00AC23DE">
      <w:pPr>
        <w:pStyle w:val="ListParagraph"/>
        <w:numPr>
          <w:ilvl w:val="1"/>
          <w:numId w:val="26"/>
        </w:numPr>
        <w:tabs>
          <w:tab w:val="left" w:pos="-1440"/>
        </w:tabs>
        <w:jc w:val="both"/>
        <w:rPr>
          <w:rFonts w:ascii="Times New Roman" w:hAnsi="Times New Roman" w:cs="Times New Roman"/>
        </w:rPr>
      </w:pPr>
      <w:r>
        <w:rPr>
          <w:rFonts w:ascii="Times New Roman" w:hAnsi="Times New Roman" w:cs="Times New Roman"/>
        </w:rPr>
        <w:t>Application Activities (5 in-class activities)</w:t>
      </w:r>
    </w:p>
    <w:p w14:paraId="21F686F4" w14:textId="76F2DC5D" w:rsidR="00AC23DE" w:rsidRPr="00A57F94" w:rsidRDefault="00AC23DE" w:rsidP="00AC23DE">
      <w:pPr>
        <w:pStyle w:val="ListParagraph"/>
        <w:numPr>
          <w:ilvl w:val="1"/>
          <w:numId w:val="26"/>
        </w:numPr>
        <w:tabs>
          <w:tab w:val="left" w:pos="-1440"/>
        </w:tabs>
        <w:jc w:val="both"/>
        <w:rPr>
          <w:rFonts w:ascii="Times New Roman" w:hAnsi="Times New Roman" w:cs="Times New Roman"/>
        </w:rPr>
      </w:pPr>
      <w:r>
        <w:rPr>
          <w:rFonts w:ascii="Times New Roman" w:hAnsi="Times New Roman" w:cs="Times New Roman"/>
        </w:rPr>
        <w:t>Completion of online modules (6 modules)</w:t>
      </w:r>
    </w:p>
    <w:p w14:paraId="2E0E7FAA" w14:textId="5BB08D9C" w:rsidR="006F4BC3" w:rsidRPr="00A57F94" w:rsidRDefault="006F4BC3" w:rsidP="00FA13D4">
      <w:pPr>
        <w:pStyle w:val="ListParagraph"/>
        <w:numPr>
          <w:ilvl w:val="0"/>
          <w:numId w:val="26"/>
        </w:numPr>
        <w:tabs>
          <w:tab w:val="left" w:pos="-1440"/>
        </w:tabs>
        <w:jc w:val="both"/>
        <w:rPr>
          <w:rFonts w:ascii="Times New Roman" w:hAnsi="Times New Roman" w:cs="Times New Roman"/>
        </w:rPr>
      </w:pPr>
      <w:r w:rsidRPr="00A57F94">
        <w:rPr>
          <w:rFonts w:ascii="Times New Roman" w:hAnsi="Times New Roman" w:cs="Times New Roman"/>
        </w:rPr>
        <w:t>PARTICIPATION AND ATTENDANCE</w:t>
      </w:r>
      <w:r w:rsidR="00FA13D4" w:rsidRPr="00A57F94">
        <w:rPr>
          <w:rFonts w:ascii="Times New Roman" w:hAnsi="Times New Roman" w:cs="Times New Roman"/>
        </w:rPr>
        <w:t xml:space="preserve">- </w:t>
      </w:r>
      <w:r w:rsidR="00BC2F05">
        <w:rPr>
          <w:rFonts w:ascii="Times New Roman" w:hAnsi="Times New Roman" w:cs="Times New Roman"/>
        </w:rPr>
        <w:t>This is a hy</w:t>
      </w:r>
      <w:r w:rsidRPr="00A57F94">
        <w:rPr>
          <w:rFonts w:ascii="Times New Roman" w:hAnsi="Times New Roman" w:cs="Times New Roman"/>
        </w:rPr>
        <w:t>brid course</w:t>
      </w:r>
      <w:r w:rsidR="00BC2F05">
        <w:rPr>
          <w:rFonts w:ascii="Times New Roman" w:hAnsi="Times New Roman" w:cs="Times New Roman"/>
        </w:rPr>
        <w:t xml:space="preserve"> that includes both </w:t>
      </w:r>
      <w:r w:rsidR="001A357F">
        <w:rPr>
          <w:rFonts w:ascii="Times New Roman" w:hAnsi="Times New Roman" w:cs="Times New Roman"/>
        </w:rPr>
        <w:t>live</w:t>
      </w:r>
      <w:r w:rsidR="00BC2F05">
        <w:rPr>
          <w:rFonts w:ascii="Times New Roman" w:hAnsi="Times New Roman" w:cs="Times New Roman"/>
        </w:rPr>
        <w:t xml:space="preserve"> and asynchronous learning opportunities. Attendance at the live sessions is required as with any face-to-face class presentation. </w:t>
      </w:r>
      <w:r w:rsidR="00A57F94" w:rsidRPr="00A57F94">
        <w:rPr>
          <w:rFonts w:ascii="Times New Roman" w:hAnsi="Times New Roman" w:cs="Times New Roman"/>
        </w:rPr>
        <w:t>Live attendance is a federal requirement as outlined by the U.S. Department of Health and Human Services, Office of Research Integrity.</w:t>
      </w:r>
    </w:p>
    <w:p w14:paraId="5DFCC1D6" w14:textId="77777777" w:rsidR="00AC23DE" w:rsidRDefault="00AC23DE" w:rsidP="00081CBE">
      <w:pPr>
        <w:pStyle w:val="Default"/>
        <w:rPr>
          <w:rFonts w:ascii="Times New Roman" w:hAnsi="Times New Roman" w:cs="Times New Roman"/>
          <w:b/>
          <w:bCs/>
          <w:u w:val="single"/>
        </w:rPr>
      </w:pPr>
    </w:p>
    <w:p w14:paraId="3392E1D7" w14:textId="77777777" w:rsidR="00081CBE" w:rsidRPr="00A57F94" w:rsidRDefault="00081CBE" w:rsidP="00081CBE">
      <w:pPr>
        <w:pStyle w:val="Default"/>
        <w:rPr>
          <w:rFonts w:ascii="Times New Roman" w:hAnsi="Times New Roman" w:cs="Times New Roman"/>
          <w:b/>
          <w:bCs/>
          <w:u w:val="single"/>
        </w:rPr>
      </w:pPr>
      <w:r w:rsidRPr="00A57F94">
        <w:rPr>
          <w:rFonts w:ascii="Times New Roman" w:hAnsi="Times New Roman" w:cs="Times New Roman"/>
          <w:b/>
          <w:bCs/>
          <w:u w:val="single"/>
        </w:rPr>
        <w:t>TIME COMMITMENT</w:t>
      </w:r>
    </w:p>
    <w:p w14:paraId="24EED6AA" w14:textId="77777777" w:rsidR="00081CBE" w:rsidRPr="00A57F94" w:rsidRDefault="00081CBE" w:rsidP="00081CBE">
      <w:pPr>
        <w:pStyle w:val="Default"/>
        <w:jc w:val="both"/>
        <w:rPr>
          <w:rFonts w:ascii="Times New Roman" w:hAnsi="Times New Roman" w:cs="Times New Roman"/>
        </w:rPr>
      </w:pPr>
      <w:r w:rsidRPr="00A57F94">
        <w:rPr>
          <w:rFonts w:ascii="Times New Roman" w:hAnsi="Times New Roman" w:cs="Times New Roman"/>
        </w:rPr>
        <w:t xml:space="preserve">To be successful in this course, it </w:t>
      </w:r>
      <w:proofErr w:type="gramStart"/>
      <w:r w:rsidRPr="00A57F94">
        <w:rPr>
          <w:rFonts w:ascii="Times New Roman" w:hAnsi="Times New Roman" w:cs="Times New Roman"/>
        </w:rPr>
        <w:t>is estimated</w:t>
      </w:r>
      <w:proofErr w:type="gramEnd"/>
      <w:r w:rsidRPr="00A57F94">
        <w:rPr>
          <w:rFonts w:ascii="Times New Roman" w:hAnsi="Times New Roman" w:cs="Times New Roman"/>
        </w:rPr>
        <w:t xml:space="preserve"> that you will need to commit at least 4 hours per week, dedicated to this course. This includes reading, reviewing lecture notes and handouts, completing assignments, and interacting with your learning community.</w:t>
      </w:r>
    </w:p>
    <w:p w14:paraId="16931E42" w14:textId="77777777" w:rsidR="00A57F94" w:rsidRPr="00A57F94" w:rsidRDefault="00A57F94" w:rsidP="00FA13D4">
      <w:pPr>
        <w:rPr>
          <w:b/>
          <w:u w:val="single"/>
        </w:rPr>
      </w:pPr>
    </w:p>
    <w:p w14:paraId="1F358C17" w14:textId="77777777" w:rsidR="001A357F" w:rsidRDefault="001A357F" w:rsidP="00FA13D4">
      <w:pPr>
        <w:rPr>
          <w:b/>
          <w:u w:val="single"/>
        </w:rPr>
      </w:pPr>
    </w:p>
    <w:p w14:paraId="644C0FD7" w14:textId="77777777" w:rsidR="001A357F" w:rsidRDefault="001A357F" w:rsidP="00FA13D4">
      <w:pPr>
        <w:rPr>
          <w:b/>
          <w:u w:val="single"/>
        </w:rPr>
      </w:pPr>
    </w:p>
    <w:p w14:paraId="5508A1DE" w14:textId="77777777" w:rsidR="001A357F" w:rsidRDefault="001A357F" w:rsidP="00FA13D4">
      <w:pPr>
        <w:rPr>
          <w:b/>
          <w:u w:val="single"/>
        </w:rPr>
      </w:pPr>
    </w:p>
    <w:p w14:paraId="4B76EAB1" w14:textId="4849BDFB" w:rsidR="00E13A1E" w:rsidRPr="00A57F94" w:rsidRDefault="002E63CF" w:rsidP="00FA13D4">
      <w:pPr>
        <w:rPr>
          <w:b/>
          <w:u w:val="single"/>
        </w:rPr>
      </w:pPr>
      <w:r w:rsidRPr="00A57F94">
        <w:rPr>
          <w:b/>
          <w:u w:val="single"/>
        </w:rPr>
        <w:t>TEACHING METHODOLOGIES:</w:t>
      </w:r>
    </w:p>
    <w:p w14:paraId="34598FCC" w14:textId="3CDC0E4E" w:rsidR="00081CBE" w:rsidRPr="00AC23DE" w:rsidRDefault="002E63CF" w:rsidP="00AC23DE">
      <w:pPr>
        <w:pStyle w:val="Footer"/>
        <w:tabs>
          <w:tab w:val="clear" w:pos="4320"/>
          <w:tab w:val="clear" w:pos="8640"/>
        </w:tabs>
        <w:jc w:val="both"/>
        <w:rPr>
          <w:rFonts w:ascii="Times New Roman" w:hAnsi="Times New Roman" w:cs="Times New Roman"/>
        </w:rPr>
      </w:pPr>
      <w:r w:rsidRPr="00A57F94">
        <w:rPr>
          <w:rFonts w:ascii="Times New Roman" w:hAnsi="Times New Roman" w:cs="Times New Roman"/>
        </w:rPr>
        <w:lastRenderedPageBreak/>
        <w:t xml:space="preserve">Methods of instruction include lectures, discussions, modeling, guided practice, group activities, cooperative learning presentations, and media presentations.  Participants will acquire knowledge and skills related to </w:t>
      </w:r>
      <w:r w:rsidR="001E2203" w:rsidRPr="00A57F94">
        <w:rPr>
          <w:rFonts w:ascii="Times New Roman" w:hAnsi="Times New Roman" w:cs="Times New Roman"/>
        </w:rPr>
        <w:t>the responsible conduct of research</w:t>
      </w:r>
      <w:r w:rsidRPr="00A57F94">
        <w:rPr>
          <w:rFonts w:ascii="Times New Roman" w:hAnsi="Times New Roman" w:cs="Times New Roman"/>
        </w:rPr>
        <w:t>.</w:t>
      </w:r>
    </w:p>
    <w:p w14:paraId="36B3C482" w14:textId="77777777" w:rsidR="006148C5" w:rsidRDefault="006148C5" w:rsidP="00081CBE">
      <w:pPr>
        <w:widowControl w:val="0"/>
        <w:autoSpaceDE w:val="0"/>
        <w:autoSpaceDN w:val="0"/>
        <w:adjustRightInd w:val="0"/>
        <w:rPr>
          <w:b/>
          <w:bCs/>
          <w:color w:val="000000"/>
          <w:u w:val="single"/>
        </w:rPr>
      </w:pPr>
    </w:p>
    <w:p w14:paraId="305D2DCA" w14:textId="289351BF" w:rsidR="00081CBE" w:rsidRPr="00A57F94" w:rsidRDefault="00081CBE" w:rsidP="00081CBE">
      <w:pPr>
        <w:widowControl w:val="0"/>
        <w:autoSpaceDE w:val="0"/>
        <w:autoSpaceDN w:val="0"/>
        <w:adjustRightInd w:val="0"/>
        <w:rPr>
          <w:b/>
          <w:bCs/>
          <w:color w:val="000000"/>
          <w:u w:val="single"/>
        </w:rPr>
      </w:pPr>
      <w:r w:rsidRPr="00A57F94">
        <w:rPr>
          <w:b/>
          <w:bCs/>
          <w:color w:val="000000"/>
          <w:u w:val="single"/>
        </w:rPr>
        <w:t>INSTRUCTOR COMMUNICATION GUIDELINES:</w:t>
      </w:r>
    </w:p>
    <w:p w14:paraId="01B26857" w14:textId="77777777" w:rsidR="00081CBE" w:rsidRPr="00A57F94" w:rsidRDefault="00081CBE" w:rsidP="00081CBE">
      <w:pPr>
        <w:widowControl w:val="0"/>
        <w:autoSpaceDE w:val="0"/>
        <w:autoSpaceDN w:val="0"/>
        <w:adjustRightInd w:val="0"/>
        <w:jc w:val="both"/>
        <w:rPr>
          <w:color w:val="000000"/>
        </w:rPr>
      </w:pPr>
      <w:r w:rsidRPr="00A57F94">
        <w:rPr>
          <w:color w:val="000000"/>
        </w:rPr>
        <w:t xml:space="preserve">Email is the </w:t>
      </w:r>
      <w:r>
        <w:rPr>
          <w:color w:val="000000"/>
        </w:rPr>
        <w:t>preferred mode of communication. Please allow up to 48-</w:t>
      </w:r>
      <w:r w:rsidRPr="00A57F94">
        <w:rPr>
          <w:color w:val="000000"/>
        </w:rPr>
        <w:t xml:space="preserve">hours for instructor response to email communications. Please allow up to one-week for grading feedback to appear in the grade book on the course site for all assignments submitted. </w:t>
      </w:r>
    </w:p>
    <w:p w14:paraId="2A0C2E69" w14:textId="77777777" w:rsidR="00081CBE" w:rsidRPr="00081CBE" w:rsidRDefault="00081CBE" w:rsidP="00081CBE">
      <w:pPr>
        <w:pStyle w:val="Footer"/>
        <w:tabs>
          <w:tab w:val="clear" w:pos="4320"/>
          <w:tab w:val="clear" w:pos="8640"/>
        </w:tabs>
        <w:jc w:val="both"/>
        <w:rPr>
          <w:rFonts w:ascii="Times New Roman" w:hAnsi="Times New Roman" w:cs="Times New Roman"/>
        </w:rPr>
      </w:pPr>
    </w:p>
    <w:p w14:paraId="72BFA53D" w14:textId="00F6408A" w:rsidR="00E13A1E" w:rsidRPr="00A57F94" w:rsidRDefault="003958DC" w:rsidP="00D5509E">
      <w:pPr>
        <w:rPr>
          <w:b/>
          <w:u w:val="single"/>
        </w:rPr>
      </w:pPr>
      <w:r w:rsidRPr="00A57F94">
        <w:rPr>
          <w:b/>
          <w:u w:val="single"/>
        </w:rPr>
        <w:t>ASSESSMENT PROCEDURES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3"/>
        <w:gridCol w:w="1249"/>
      </w:tblGrid>
      <w:tr w:rsidR="008D02EA" w:rsidRPr="00A57F94" w14:paraId="72C31C31" w14:textId="77777777" w:rsidTr="008D02EA">
        <w:trPr>
          <w:trHeight w:val="551"/>
        </w:trPr>
        <w:tc>
          <w:tcPr>
            <w:tcW w:w="7822" w:type="dxa"/>
          </w:tcPr>
          <w:p w14:paraId="233DAA86" w14:textId="77777777" w:rsidR="008D02EA" w:rsidRPr="00A57F94" w:rsidRDefault="008D02EA" w:rsidP="003958DC">
            <w:pPr>
              <w:rPr>
                <w:b/>
              </w:rPr>
            </w:pPr>
            <w:r w:rsidRPr="00A57F94">
              <w:rPr>
                <w:b/>
              </w:rPr>
              <w:t>Assignment</w:t>
            </w:r>
          </w:p>
        </w:tc>
        <w:tc>
          <w:tcPr>
            <w:tcW w:w="1261" w:type="dxa"/>
          </w:tcPr>
          <w:p w14:paraId="0FC3994B" w14:textId="77777777" w:rsidR="008D02EA" w:rsidRPr="00A57F94" w:rsidRDefault="008D02EA" w:rsidP="003958DC">
            <w:pPr>
              <w:rPr>
                <w:b/>
              </w:rPr>
            </w:pPr>
            <w:r w:rsidRPr="00A57F94">
              <w:rPr>
                <w:b/>
              </w:rPr>
              <w:t>Points</w:t>
            </w:r>
          </w:p>
        </w:tc>
      </w:tr>
      <w:tr w:rsidR="008D02EA" w:rsidRPr="00A57F94" w14:paraId="37E07949" w14:textId="77777777" w:rsidTr="008D02EA">
        <w:trPr>
          <w:trHeight w:val="391"/>
        </w:trPr>
        <w:tc>
          <w:tcPr>
            <w:tcW w:w="7822" w:type="dxa"/>
          </w:tcPr>
          <w:p w14:paraId="421D7757" w14:textId="7D2B9BA3" w:rsidR="008D02EA" w:rsidRPr="00A57F94" w:rsidRDefault="008D02EA" w:rsidP="003958DC">
            <w:r w:rsidRPr="00A57F94">
              <w:t>CITI Completion Certificate</w:t>
            </w:r>
          </w:p>
        </w:tc>
        <w:tc>
          <w:tcPr>
            <w:tcW w:w="1261" w:type="dxa"/>
          </w:tcPr>
          <w:p w14:paraId="7F78220A" w14:textId="1B57344B" w:rsidR="008D02EA" w:rsidRPr="00A57F94" w:rsidRDefault="008D02EA" w:rsidP="003958DC">
            <w:pPr>
              <w:jc w:val="center"/>
            </w:pPr>
            <w:r w:rsidRPr="00A57F94">
              <w:t>25</w:t>
            </w:r>
          </w:p>
        </w:tc>
      </w:tr>
      <w:tr w:rsidR="008D02EA" w:rsidRPr="00A57F94" w14:paraId="01AA5789" w14:textId="77777777" w:rsidTr="008D02EA">
        <w:trPr>
          <w:trHeight w:val="374"/>
        </w:trPr>
        <w:tc>
          <w:tcPr>
            <w:tcW w:w="7822" w:type="dxa"/>
          </w:tcPr>
          <w:p w14:paraId="3999AD4D" w14:textId="5A85E906" w:rsidR="008D02EA" w:rsidRPr="00A57F94" w:rsidRDefault="00A57F94" w:rsidP="00AC23DE">
            <w:r w:rsidRPr="00A57F94">
              <w:t xml:space="preserve">College specific </w:t>
            </w:r>
            <w:r w:rsidR="008052CA" w:rsidRPr="00A57F94">
              <w:t>tasks</w:t>
            </w:r>
            <w:r w:rsidR="008D02EA" w:rsidRPr="00A57F94">
              <w:t xml:space="preserve"> </w:t>
            </w:r>
            <w:r w:rsidR="002A290A" w:rsidRPr="00A57F94">
              <w:t>(5 tasks @ 5 points each)</w:t>
            </w:r>
          </w:p>
        </w:tc>
        <w:tc>
          <w:tcPr>
            <w:tcW w:w="1261" w:type="dxa"/>
          </w:tcPr>
          <w:p w14:paraId="579A3D43" w14:textId="0864D290" w:rsidR="008D02EA" w:rsidRPr="00A57F94" w:rsidRDefault="002A290A" w:rsidP="003958DC">
            <w:pPr>
              <w:jc w:val="center"/>
            </w:pPr>
            <w:r w:rsidRPr="00A57F94">
              <w:t>25</w:t>
            </w:r>
          </w:p>
        </w:tc>
      </w:tr>
      <w:tr w:rsidR="008D02EA" w:rsidRPr="00A57F94" w14:paraId="47960570" w14:textId="77777777" w:rsidTr="002A290A">
        <w:trPr>
          <w:trHeight w:val="431"/>
        </w:trPr>
        <w:tc>
          <w:tcPr>
            <w:tcW w:w="7822" w:type="dxa"/>
          </w:tcPr>
          <w:p w14:paraId="7EECCCE0" w14:textId="2EFAAD78" w:rsidR="008D02EA" w:rsidRPr="00A57F94" w:rsidRDefault="008D02EA" w:rsidP="002A290A">
            <w:r w:rsidRPr="00A57F94">
              <w:t>Application Activities</w:t>
            </w:r>
            <w:r w:rsidR="002A290A" w:rsidRPr="00A57F94">
              <w:t xml:space="preserve"> (5 in-class activities @ 10 points)</w:t>
            </w:r>
          </w:p>
        </w:tc>
        <w:tc>
          <w:tcPr>
            <w:tcW w:w="1261" w:type="dxa"/>
          </w:tcPr>
          <w:p w14:paraId="5D7CB0B9" w14:textId="0E464359" w:rsidR="008D02EA" w:rsidRPr="00A57F94" w:rsidRDefault="002A290A" w:rsidP="003958DC">
            <w:pPr>
              <w:jc w:val="center"/>
            </w:pPr>
            <w:r w:rsidRPr="00A57F94">
              <w:t>50</w:t>
            </w:r>
          </w:p>
        </w:tc>
      </w:tr>
      <w:tr w:rsidR="002A290A" w:rsidRPr="00A57F94" w14:paraId="6A5DECDB" w14:textId="77777777" w:rsidTr="008D02EA">
        <w:trPr>
          <w:trHeight w:val="383"/>
        </w:trPr>
        <w:tc>
          <w:tcPr>
            <w:tcW w:w="7822" w:type="dxa"/>
          </w:tcPr>
          <w:p w14:paraId="6F039425" w14:textId="5C43E1C0" w:rsidR="002A290A" w:rsidRPr="00A57F94" w:rsidRDefault="002A290A" w:rsidP="003958DC">
            <w:r w:rsidRPr="00A57F94">
              <w:t>Completion of online modules (6 modules @ 10 points each)</w:t>
            </w:r>
          </w:p>
        </w:tc>
        <w:tc>
          <w:tcPr>
            <w:tcW w:w="1261" w:type="dxa"/>
          </w:tcPr>
          <w:p w14:paraId="77574779" w14:textId="38926275" w:rsidR="002A290A" w:rsidRPr="00A57F94" w:rsidRDefault="002A290A" w:rsidP="003958DC">
            <w:pPr>
              <w:jc w:val="center"/>
            </w:pPr>
            <w:r w:rsidRPr="00A57F94">
              <w:t>60</w:t>
            </w:r>
          </w:p>
        </w:tc>
      </w:tr>
      <w:tr w:rsidR="002A290A" w:rsidRPr="00A57F94" w14:paraId="50606BB4" w14:textId="77777777" w:rsidTr="008D02EA">
        <w:trPr>
          <w:trHeight w:val="383"/>
        </w:trPr>
        <w:tc>
          <w:tcPr>
            <w:tcW w:w="7822" w:type="dxa"/>
          </w:tcPr>
          <w:p w14:paraId="112B0E7C" w14:textId="54F41950" w:rsidR="002A290A" w:rsidRPr="00A57F94" w:rsidRDefault="002A290A" w:rsidP="009B0D5C">
            <w:r w:rsidRPr="00A57F94">
              <w:t>Participation</w:t>
            </w:r>
            <w:r w:rsidR="009B0D5C">
              <w:t xml:space="preserve"> in class activities</w:t>
            </w:r>
          </w:p>
        </w:tc>
        <w:tc>
          <w:tcPr>
            <w:tcW w:w="1261" w:type="dxa"/>
          </w:tcPr>
          <w:p w14:paraId="3BD75EE6" w14:textId="2FFB22D0" w:rsidR="002A290A" w:rsidRPr="00A57F94" w:rsidRDefault="002A290A" w:rsidP="002A290A">
            <w:pPr>
              <w:jc w:val="center"/>
            </w:pPr>
            <w:r w:rsidRPr="00A57F94">
              <w:t>15</w:t>
            </w:r>
          </w:p>
        </w:tc>
      </w:tr>
      <w:tr w:rsidR="008D02EA" w:rsidRPr="00A57F94" w14:paraId="148400E5" w14:textId="77777777" w:rsidTr="008D02EA">
        <w:trPr>
          <w:trHeight w:val="357"/>
        </w:trPr>
        <w:tc>
          <w:tcPr>
            <w:tcW w:w="7822" w:type="dxa"/>
          </w:tcPr>
          <w:p w14:paraId="52DDCD68" w14:textId="77777777" w:rsidR="008D02EA" w:rsidRPr="00A57F94" w:rsidRDefault="008D02EA" w:rsidP="003958DC">
            <w:pPr>
              <w:rPr>
                <w:b/>
              </w:rPr>
            </w:pPr>
            <w:r w:rsidRPr="00A57F94">
              <w:rPr>
                <w:b/>
              </w:rPr>
              <w:t xml:space="preserve">                                                                      TOTAL</w:t>
            </w:r>
          </w:p>
        </w:tc>
        <w:tc>
          <w:tcPr>
            <w:tcW w:w="1261" w:type="dxa"/>
          </w:tcPr>
          <w:p w14:paraId="221DF4D6" w14:textId="4D333BEB" w:rsidR="008D02EA" w:rsidRPr="00A57F94" w:rsidRDefault="008D02EA" w:rsidP="003958DC">
            <w:pPr>
              <w:jc w:val="center"/>
            </w:pPr>
            <w:r w:rsidRPr="00A57F94">
              <w:t>1</w:t>
            </w:r>
            <w:r w:rsidR="00A57F94" w:rsidRPr="00A57F94">
              <w:t>75</w:t>
            </w:r>
          </w:p>
        </w:tc>
      </w:tr>
    </w:tbl>
    <w:p w14:paraId="418E8408" w14:textId="77777777" w:rsidR="00A57F94" w:rsidRPr="00A57F94" w:rsidRDefault="00A57F94" w:rsidP="00D5509E">
      <w:pPr>
        <w:rPr>
          <w:b/>
          <w:u w:val="single"/>
        </w:rPr>
      </w:pPr>
    </w:p>
    <w:p w14:paraId="3D32FF69" w14:textId="0CCBE6BC" w:rsidR="00E13A1E" w:rsidRPr="00A57F94" w:rsidRDefault="00A71F20" w:rsidP="00D5509E">
      <w:pPr>
        <w:rPr>
          <w:b/>
          <w:u w:val="single"/>
        </w:rPr>
      </w:pPr>
      <w:r>
        <w:rPr>
          <w:b/>
          <w:u w:val="single"/>
        </w:rPr>
        <w:t>COURSE GRADING SCALE</w:t>
      </w:r>
      <w:r w:rsidR="008D02EA" w:rsidRPr="00A57F94">
        <w:rPr>
          <w:b/>
          <w:u w:val="single"/>
        </w:rPr>
        <w:t>:</w:t>
      </w:r>
    </w:p>
    <w:p w14:paraId="4851420F" w14:textId="23C458FA" w:rsidR="002E63CF" w:rsidRPr="00A57F94" w:rsidRDefault="00D5509E" w:rsidP="00D5509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rPr>
      </w:pPr>
      <w:r w:rsidRPr="00505ED0">
        <w:rPr>
          <w:color w:val="000000" w:themeColor="text1"/>
          <w:highlight w:val="yellow"/>
        </w:rPr>
        <w:t>Students will receive a satisfactory (S) or unsatisfactory (U) for this course</w:t>
      </w:r>
      <w:r w:rsidR="002A290A" w:rsidRPr="00505ED0">
        <w:rPr>
          <w:color w:val="000000" w:themeColor="text1"/>
          <w:highlight w:val="yellow"/>
        </w:rPr>
        <w:t>.</w:t>
      </w:r>
      <w:bookmarkStart w:id="0" w:name="_GoBack"/>
      <w:bookmarkEnd w:id="0"/>
      <w:r w:rsidR="002A290A" w:rsidRPr="00A57F94">
        <w:rPr>
          <w:color w:val="000000" w:themeColor="text1"/>
        </w:rPr>
        <w:t xml:space="preserve"> Students with 127 total points</w:t>
      </w:r>
      <w:r w:rsidR="008D02EA" w:rsidRPr="00A57F94">
        <w:rPr>
          <w:color w:val="000000" w:themeColor="text1"/>
        </w:rPr>
        <w:t xml:space="preserve"> </w:t>
      </w:r>
      <w:r w:rsidR="000360BA" w:rsidRPr="00A57F94">
        <w:rPr>
          <w:color w:val="000000" w:themeColor="text1"/>
        </w:rPr>
        <w:t xml:space="preserve">of the </w:t>
      </w:r>
      <w:r w:rsidR="002A290A" w:rsidRPr="00A57F94">
        <w:rPr>
          <w:color w:val="000000" w:themeColor="text1"/>
        </w:rPr>
        <w:t xml:space="preserve">total available meeting the </w:t>
      </w:r>
      <w:r w:rsidR="000360BA" w:rsidRPr="00A57F94">
        <w:rPr>
          <w:color w:val="000000" w:themeColor="text1"/>
        </w:rPr>
        <w:t xml:space="preserve">course requirements will </w:t>
      </w:r>
      <w:r w:rsidR="009B0D5C">
        <w:rPr>
          <w:color w:val="000000" w:themeColor="text1"/>
        </w:rPr>
        <w:t xml:space="preserve">not receive a satisfactory grade </w:t>
      </w:r>
      <w:r w:rsidR="008D02EA" w:rsidRPr="00A57F94">
        <w:rPr>
          <w:color w:val="000000" w:themeColor="text1"/>
        </w:rPr>
        <w:t xml:space="preserve">and must retake the course </w:t>
      </w:r>
      <w:proofErr w:type="gramStart"/>
      <w:r w:rsidR="008D02EA" w:rsidRPr="00A57F94">
        <w:rPr>
          <w:color w:val="000000" w:themeColor="text1"/>
        </w:rPr>
        <w:t xml:space="preserve">to </w:t>
      </w:r>
      <w:r w:rsidRPr="00A57F94">
        <w:rPr>
          <w:color w:val="000000" w:themeColor="text1"/>
        </w:rPr>
        <w:t>satisfactorily complete</w:t>
      </w:r>
      <w:proofErr w:type="gramEnd"/>
      <w:r w:rsidR="008D02EA" w:rsidRPr="00A57F94">
        <w:rPr>
          <w:color w:val="000000" w:themeColor="text1"/>
        </w:rPr>
        <w:t xml:space="preserve"> their RCR requirements.</w:t>
      </w:r>
    </w:p>
    <w:p w14:paraId="136C02B2" w14:textId="77777777" w:rsidR="00A57F94" w:rsidRDefault="00A57F94" w:rsidP="00FA13D4">
      <w:pPr>
        <w:rPr>
          <w:b/>
          <w:bCs/>
          <w:caps/>
          <w:u w:val="single"/>
        </w:rPr>
      </w:pPr>
    </w:p>
    <w:p w14:paraId="45E9084E" w14:textId="77777777" w:rsidR="00A71F20" w:rsidRPr="00A57F94" w:rsidRDefault="00A71F20" w:rsidP="00A71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A57F94">
        <w:rPr>
          <w:b/>
          <w:u w:val="single"/>
        </w:rPr>
        <w:t>COURSE POLICIES:</w:t>
      </w:r>
    </w:p>
    <w:p w14:paraId="17F083C9" w14:textId="77777777" w:rsidR="00A71F20" w:rsidRDefault="00A71F20" w:rsidP="00A71F20">
      <w:pPr>
        <w:widowControl w:val="0"/>
        <w:numPr>
          <w:ilvl w:val="0"/>
          <w:numId w:val="2"/>
        </w:numPr>
        <w:jc w:val="both"/>
      </w:pPr>
      <w:r w:rsidRPr="00A57F94">
        <w:t xml:space="preserve">The course carries two (2) credits. Students </w:t>
      </w:r>
      <w:proofErr w:type="gramStart"/>
      <w:r w:rsidRPr="00A57F94">
        <w:t>are expected</w:t>
      </w:r>
      <w:proofErr w:type="gramEnd"/>
      <w:r w:rsidRPr="00A57F94">
        <w:t xml:space="preserve"> to complete course requirements both during and outside of course meetings sufficient to earn two credits during the time-span of the course. </w:t>
      </w:r>
    </w:p>
    <w:p w14:paraId="3D16FFC9" w14:textId="25266638" w:rsidR="00A71F20" w:rsidRPr="00797304" w:rsidRDefault="00A71F20" w:rsidP="00A71F20">
      <w:pPr>
        <w:widowControl w:val="0"/>
        <w:numPr>
          <w:ilvl w:val="1"/>
          <w:numId w:val="2"/>
        </w:numPr>
        <w:jc w:val="both"/>
      </w:pPr>
      <w:r w:rsidRPr="00797304">
        <w:t xml:space="preserve">There </w:t>
      </w:r>
      <w:r w:rsidR="00797304" w:rsidRPr="00797304">
        <w:t>may</w:t>
      </w:r>
      <w:r w:rsidRPr="00797304">
        <w:t xml:space="preserve"> be a technology fee included in the cost of this course.</w:t>
      </w:r>
    </w:p>
    <w:p w14:paraId="00FC7BA2" w14:textId="77777777" w:rsidR="00A71F20" w:rsidRPr="00A71F20" w:rsidRDefault="00A71F20" w:rsidP="00A71F2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57F94">
        <w:t xml:space="preserve">Students are encouraged to talk with the instructor if there are concerns or problems relating to the course. </w:t>
      </w:r>
      <w:r w:rsidRPr="00A57F94">
        <w:rPr>
          <w:b/>
        </w:rPr>
        <w:t xml:space="preserve"> </w:t>
      </w:r>
    </w:p>
    <w:p w14:paraId="34965C89" w14:textId="0768CA2A" w:rsidR="00A71F20" w:rsidRDefault="00A71F20" w:rsidP="00A71F20">
      <w:pPr>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71F20">
        <w:t xml:space="preserve">Reasonable accommodations </w:t>
      </w:r>
      <w:proofErr w:type="gramStart"/>
      <w:r w:rsidRPr="00A71F20">
        <w:t>will be made</w:t>
      </w:r>
      <w:proofErr w:type="gramEnd"/>
      <w:r w:rsidRPr="00A71F20">
        <w:t xml:space="preserve"> for students participating in religious observance.</w:t>
      </w:r>
    </w:p>
    <w:p w14:paraId="6F30B58A" w14:textId="06646529" w:rsidR="00A71F20" w:rsidRPr="00A71F20" w:rsidRDefault="00A71F20" w:rsidP="00A71F20">
      <w:pPr>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Grades of Incomplete (“I”) are reserved for students who are passing a course but have not completed all the required work because of exceptional circumstances.</w:t>
      </w:r>
    </w:p>
    <w:p w14:paraId="4D982E38" w14:textId="77777777" w:rsidR="00A71F20" w:rsidRDefault="00A71F20" w:rsidP="00A71F2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57F94">
        <w:t xml:space="preserve">Due dates for assignments are provided in the course outline and will be strictly enforced. Assignments submitted late </w:t>
      </w:r>
      <w:proofErr w:type="gramStart"/>
      <w:r w:rsidRPr="00A57F94">
        <w:t>will be penalized</w:t>
      </w:r>
      <w:proofErr w:type="gramEnd"/>
      <w:r w:rsidRPr="00A57F94">
        <w:t xml:space="preserve"> by 10% of points for every day</w:t>
      </w:r>
      <w:r>
        <w:t xml:space="preserve"> it is late.</w:t>
      </w:r>
    </w:p>
    <w:p w14:paraId="4E9B1222" w14:textId="62320929" w:rsidR="00A71F20" w:rsidRPr="00A71F20" w:rsidRDefault="00A71F20" w:rsidP="00A71F20">
      <w:pPr>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71F20">
        <w:t xml:space="preserve">Students </w:t>
      </w:r>
      <w:proofErr w:type="gramStart"/>
      <w:r w:rsidRPr="00A71F20">
        <w:t>may not be penalized</w:t>
      </w:r>
      <w:proofErr w:type="gramEnd"/>
      <w:r w:rsidRPr="00A71F20">
        <w:t xml:space="preserve"> for absences due to participation in University-approved activities, including athletic or scholastic teams, musical and theatrical performances, and debate activities. Students </w:t>
      </w:r>
      <w:proofErr w:type="gramStart"/>
      <w:r w:rsidRPr="00A71F20">
        <w:t>will be allowed</w:t>
      </w:r>
      <w:proofErr w:type="gramEnd"/>
      <w:r w:rsidRPr="00A71F20">
        <w:t xml:space="preserve"> to make up missed work without a reduction in their final course grade.</w:t>
      </w:r>
    </w:p>
    <w:p w14:paraId="65373E21" w14:textId="5B949BFA" w:rsidR="00A71F20" w:rsidRPr="00A57F94" w:rsidRDefault="00A71F20" w:rsidP="00A71F20">
      <w:pPr>
        <w:numPr>
          <w:ilvl w:val="0"/>
          <w:numId w:val="2"/>
        </w:numPr>
        <w:jc w:val="both"/>
      </w:pPr>
      <w:r w:rsidRPr="00A71F20">
        <w:t>All written assignments</w:t>
      </w:r>
      <w:r w:rsidRPr="00A57F94">
        <w:t xml:space="preserve"> must be (a) typed in 12-point TIMES NEW ROMAN OR ARIAL fonts ONLY, (b) double-spaced, (c) each page having a header with the students’ name, </w:t>
      </w:r>
      <w:r w:rsidRPr="00A57F94">
        <w:lastRenderedPageBreak/>
        <w:t>course id and section, assignment name, and page number, (d) submitted via Canvas on or before their posted due dates. All assignments for t</w:t>
      </w:r>
      <w:r>
        <w:t>his course will be discussed in-</w:t>
      </w:r>
      <w:r w:rsidRPr="00A57F94">
        <w:t xml:space="preserve">class.  </w:t>
      </w:r>
    </w:p>
    <w:p w14:paraId="13575FC4" w14:textId="4AE93FA9" w:rsidR="00A71F20" w:rsidRPr="00AC609E" w:rsidRDefault="00A71F20" w:rsidP="00AC609E">
      <w:pPr>
        <w:pStyle w:val="ListParagraph"/>
        <w:numPr>
          <w:ilvl w:val="0"/>
          <w:numId w:val="2"/>
        </w:numPr>
        <w:tabs>
          <w:tab w:val="left" w:pos="0"/>
        </w:tabs>
        <w:jc w:val="both"/>
        <w:rPr>
          <w:rFonts w:ascii="Times New Roman" w:hAnsi="Times New Roman" w:cs="Times New Roman"/>
        </w:rPr>
      </w:pPr>
      <w:r w:rsidRPr="00AC609E">
        <w:rPr>
          <w:rFonts w:ascii="Times New Roman" w:hAnsi="Times New Roman" w:cs="Times New Roman"/>
        </w:rPr>
        <w:t xml:space="preserve">Laptop computers, tablets, or other electronic devices used in class are acceptable </w:t>
      </w:r>
      <w:r w:rsidRPr="00AC609E">
        <w:rPr>
          <w:rFonts w:ascii="Times New Roman" w:hAnsi="Times New Roman" w:cs="Times New Roman"/>
          <w:color w:val="000000" w:themeColor="text1"/>
        </w:rPr>
        <w:t>ONLY</w:t>
      </w:r>
      <w:r w:rsidRPr="00AC609E">
        <w:rPr>
          <w:rFonts w:ascii="Times New Roman" w:hAnsi="Times New Roman" w:cs="Times New Roman"/>
        </w:rPr>
        <w:t xml:space="preserve"> to take notes, or to follow course materials/content for this class exclusively. </w:t>
      </w:r>
    </w:p>
    <w:p w14:paraId="6A2FE822" w14:textId="3F7DEAFB" w:rsidR="00AC609E" w:rsidRPr="00AC609E" w:rsidRDefault="00AC609E" w:rsidP="00AC609E">
      <w:pPr>
        <w:pStyle w:val="ListParagraph"/>
        <w:numPr>
          <w:ilvl w:val="0"/>
          <w:numId w:val="2"/>
        </w:numPr>
        <w:tabs>
          <w:tab w:val="left" w:pos="0"/>
        </w:tabs>
        <w:jc w:val="both"/>
        <w:rPr>
          <w:rFonts w:ascii="Times New Roman" w:hAnsi="Times New Roman" w:cs="Times New Roman"/>
          <w:color w:val="000000" w:themeColor="text1"/>
        </w:rPr>
      </w:pPr>
      <w:r w:rsidRPr="00AC609E">
        <w:rPr>
          <w:rFonts w:ascii="Times New Roman" w:hAnsi="Times New Roman" w:cs="Times New Roman"/>
          <w:color w:val="000000" w:themeColor="text1"/>
        </w:rPr>
        <w:t xml:space="preserve">Recording devices may only be used with the explicit permission of the instructor, for students registered with Student Accessibility Services, if </w:t>
      </w:r>
      <w:proofErr w:type="gramStart"/>
      <w:r w:rsidRPr="00AC609E">
        <w:rPr>
          <w:rFonts w:ascii="Times New Roman" w:hAnsi="Times New Roman" w:cs="Times New Roman"/>
          <w:color w:val="000000" w:themeColor="text1"/>
        </w:rPr>
        <w:t>note-taking assistance has been granted by the University as a reasonable accommodation</w:t>
      </w:r>
      <w:proofErr w:type="gramEnd"/>
      <w:r w:rsidRPr="00AC609E">
        <w:rPr>
          <w:rFonts w:ascii="Times New Roman" w:hAnsi="Times New Roman" w:cs="Times New Roman"/>
          <w:color w:val="000000" w:themeColor="text1"/>
        </w:rPr>
        <w:t>, recording devices may be used following receipt of the students’ accommodation letter.</w:t>
      </w:r>
    </w:p>
    <w:p w14:paraId="1A01ABA3" w14:textId="0B6C2383" w:rsidR="00A71F20" w:rsidRPr="00A57F94" w:rsidRDefault="00A71F20" w:rsidP="00A71F20">
      <w:pPr>
        <w:tabs>
          <w:tab w:val="left" w:pos="360"/>
        </w:tabs>
        <w:ind w:left="360" w:hanging="360"/>
        <w:jc w:val="both"/>
      </w:pPr>
      <w:r w:rsidRPr="00A57F94">
        <w:t>6.</w:t>
      </w:r>
      <w:r w:rsidRPr="00A57F94">
        <w:rPr>
          <w:b/>
        </w:rPr>
        <w:t xml:space="preserve">  </w:t>
      </w:r>
      <w:r w:rsidRPr="00A57F94">
        <w:t xml:space="preserve">Changes to the syllabus: Amendments to schedules, assignments, grading criteria, or any other course policy </w:t>
      </w:r>
      <w:proofErr w:type="gramStart"/>
      <w:r w:rsidRPr="00A57F94">
        <w:t>may be changed</w:t>
      </w:r>
      <w:proofErr w:type="gramEnd"/>
      <w:r w:rsidRPr="00A57F94">
        <w:t xml:space="preserve"> based on the class performance. If there is any </w:t>
      </w:r>
      <w:r>
        <w:t xml:space="preserve">change, this </w:t>
      </w:r>
      <w:proofErr w:type="gramStart"/>
      <w:r>
        <w:t>will be announced</w:t>
      </w:r>
      <w:proofErr w:type="gramEnd"/>
      <w:r>
        <w:t xml:space="preserve"> </w:t>
      </w:r>
      <w:r w:rsidRPr="00A57F94">
        <w:t>and students are responsible for those changes.</w:t>
      </w:r>
    </w:p>
    <w:p w14:paraId="35FDBA75" w14:textId="61E6E368" w:rsidR="00A71F20" w:rsidRDefault="00A71F20" w:rsidP="00A71F20">
      <w:pPr>
        <w:tabs>
          <w:tab w:val="left" w:pos="360"/>
        </w:tabs>
        <w:ind w:left="360" w:hanging="360"/>
        <w:jc w:val="both"/>
      </w:pPr>
      <w:r w:rsidRPr="00A57F94">
        <w:t xml:space="preserve">7. Assignments submitted in class will be graded and returned back to students within 10 days. It is the student’s responsibility to collect the graded paper from the professor during office hours in the event the student is absent when the assignments </w:t>
      </w:r>
      <w:proofErr w:type="gramStart"/>
      <w:r w:rsidRPr="00A57F94">
        <w:t>are returned</w:t>
      </w:r>
      <w:proofErr w:type="gramEnd"/>
      <w:r w:rsidRPr="00A57F94">
        <w:t xml:space="preserve">. </w:t>
      </w:r>
    </w:p>
    <w:p w14:paraId="6B23502E" w14:textId="77777777" w:rsidR="00A71F20" w:rsidRDefault="00A71F20" w:rsidP="00FA13D4">
      <w:pPr>
        <w:rPr>
          <w:b/>
          <w:bCs/>
          <w:caps/>
          <w:u w:val="single"/>
        </w:rPr>
      </w:pPr>
    </w:p>
    <w:p w14:paraId="34FC1882" w14:textId="1096F3B9" w:rsidR="00FA13D4" w:rsidRPr="00797304" w:rsidRDefault="00811F89" w:rsidP="00FA13D4">
      <w:pPr>
        <w:rPr>
          <w:b/>
          <w:bCs/>
          <w:caps/>
          <w:u w:val="single"/>
        </w:rPr>
      </w:pPr>
      <w:r w:rsidRPr="00797304">
        <w:rPr>
          <w:b/>
          <w:bCs/>
          <w:caps/>
          <w:u w:val="single"/>
        </w:rPr>
        <w:t xml:space="preserve">Professional Ethics, University </w:t>
      </w:r>
      <w:r w:rsidR="00FA13D4" w:rsidRPr="00797304">
        <w:rPr>
          <w:b/>
          <w:bCs/>
          <w:caps/>
          <w:u w:val="single"/>
        </w:rPr>
        <w:t>Policies</w:t>
      </w:r>
      <w:r w:rsidRPr="00797304">
        <w:rPr>
          <w:b/>
          <w:bCs/>
          <w:caps/>
          <w:u w:val="single"/>
        </w:rPr>
        <w:t>,</w:t>
      </w:r>
      <w:r w:rsidR="00FA13D4" w:rsidRPr="00797304">
        <w:rPr>
          <w:b/>
          <w:bCs/>
          <w:caps/>
          <w:u w:val="single"/>
        </w:rPr>
        <w:t xml:space="preserve"> and EXPECTATIONS</w:t>
      </w:r>
    </w:p>
    <w:p w14:paraId="5EE93DFE" w14:textId="33041AC5" w:rsidR="00FA13D4" w:rsidRPr="00A57F94" w:rsidRDefault="00FA13D4" w:rsidP="00FA13D4">
      <w:r w:rsidRPr="00797304">
        <w:rPr>
          <w:bCs/>
        </w:rPr>
        <w:t xml:space="preserve">Students, </w:t>
      </w:r>
      <w:r w:rsidR="00A57F94" w:rsidRPr="00797304">
        <w:rPr>
          <w:bCs/>
        </w:rPr>
        <w:t xml:space="preserve">scholars, and researchers </w:t>
      </w:r>
      <w:proofErr w:type="gramStart"/>
      <w:r w:rsidR="00A57F94" w:rsidRPr="00797304">
        <w:rPr>
          <w:bCs/>
        </w:rPr>
        <w:t>are expected</w:t>
      </w:r>
      <w:proofErr w:type="gramEnd"/>
      <w:r w:rsidR="00A57F94" w:rsidRPr="00797304">
        <w:rPr>
          <w:bCs/>
        </w:rPr>
        <w:t xml:space="preserve"> to </w:t>
      </w:r>
      <w:r w:rsidRPr="00797304">
        <w:rPr>
          <w:bCs/>
        </w:rPr>
        <w:t xml:space="preserve">practice ethical behavior during </w:t>
      </w:r>
      <w:r w:rsidR="00A57F94" w:rsidRPr="00797304">
        <w:rPr>
          <w:bCs/>
        </w:rPr>
        <w:t>research</w:t>
      </w:r>
      <w:r w:rsidR="00A57F94" w:rsidRPr="00A57F94">
        <w:rPr>
          <w:bCs/>
        </w:rPr>
        <w:t xml:space="preserve"> activities, </w:t>
      </w:r>
      <w:r w:rsidRPr="00A57F94">
        <w:rPr>
          <w:bCs/>
        </w:rPr>
        <w:t>cla</w:t>
      </w:r>
      <w:r w:rsidR="00332F9A" w:rsidRPr="00A57F94">
        <w:rPr>
          <w:bCs/>
        </w:rPr>
        <w:t>ss</w:t>
      </w:r>
      <w:r w:rsidR="00A57F94" w:rsidRPr="00A57F94">
        <w:rPr>
          <w:bCs/>
        </w:rPr>
        <w:t>,</w:t>
      </w:r>
      <w:r w:rsidR="00332F9A" w:rsidRPr="00A57F94">
        <w:rPr>
          <w:bCs/>
        </w:rPr>
        <w:t xml:space="preserve"> and within the university community</w:t>
      </w:r>
      <w:r w:rsidRPr="00A57F94">
        <w:rPr>
          <w:bCs/>
        </w:rPr>
        <w:t xml:space="preserve">. All students </w:t>
      </w:r>
      <w:proofErr w:type="gramStart"/>
      <w:r w:rsidRPr="00A57F94">
        <w:rPr>
          <w:bCs/>
        </w:rPr>
        <w:t>are expected</w:t>
      </w:r>
      <w:proofErr w:type="gramEnd"/>
      <w:r w:rsidRPr="00A57F94">
        <w:rPr>
          <w:bCs/>
        </w:rPr>
        <w:t xml:space="preserve"> to demonstrate a professional demeanor in their FAU courses including attendance, participation and responsible attention to requirements and deadlines necessary for the successful completion of this course.</w:t>
      </w:r>
      <w:r w:rsidRPr="00A57F94">
        <w:t xml:space="preserve"> </w:t>
      </w:r>
      <w:r w:rsidR="00AC609E" w:rsidRPr="00A57F94">
        <w:t>Attendance includes active involvement in all class sessions, class discussions, and class activities, as well as professional conduct in class</w:t>
      </w:r>
      <w:r w:rsidR="00AC609E">
        <w:t xml:space="preserve">. </w:t>
      </w:r>
      <w:r w:rsidRPr="00A57F94">
        <w:t>To avoid learner confusion or disappointment, the following are assumptions and expectations for this course:</w:t>
      </w:r>
    </w:p>
    <w:p w14:paraId="682C13DB" w14:textId="77777777" w:rsidR="00A57F94" w:rsidRPr="00A57F94" w:rsidRDefault="00A57F94" w:rsidP="00FA13D4">
      <w:pPr>
        <w:rPr>
          <w:b/>
          <w:u w:val="single"/>
        </w:rPr>
      </w:pPr>
    </w:p>
    <w:p w14:paraId="3AD0E30A" w14:textId="77777777" w:rsidR="00AC609E" w:rsidRPr="009B0D5C" w:rsidRDefault="00AC609E" w:rsidP="00AC609E">
      <w:pPr>
        <w:rPr>
          <w:b/>
        </w:rPr>
      </w:pPr>
      <w:r w:rsidRPr="009B0D5C">
        <w:rPr>
          <w:b/>
        </w:rPr>
        <w:t>University Attendance Policy</w:t>
      </w:r>
    </w:p>
    <w:p w14:paraId="7AA2CF92" w14:textId="3F83C963" w:rsidR="00AC609E" w:rsidRDefault="00AC609E" w:rsidP="00081CBE">
      <w:pPr>
        <w:jc w:val="both"/>
      </w:pPr>
      <w:r w:rsidRPr="00A57F94">
        <w:t xml:space="preserve">Students </w:t>
      </w:r>
      <w:proofErr w:type="gramStart"/>
      <w:r w:rsidRPr="00A57F94">
        <w:t>are expected</w:t>
      </w:r>
      <w:proofErr w:type="gramEnd"/>
      <w:r w:rsidRPr="00A57F94">
        <w:t xml:space="preserve"> to attend all of their scheduled University classes and to satisfy all academic objectives as outlined by the instructor. The </w:t>
      </w:r>
      <w:proofErr w:type="gramStart"/>
      <w:r w:rsidRPr="00A57F94">
        <w:t>effect of absences upon grades is determined by the instructor</w:t>
      </w:r>
      <w:proofErr w:type="gramEnd"/>
      <w:r w:rsidRPr="00A57F94">
        <w:t>, and the University reserves the right to deal at any time with individual cases of non</w:t>
      </w:r>
      <w:r>
        <w:t>-</w:t>
      </w:r>
      <w:r w:rsidRPr="00A57F94">
        <w:t>attendance.</w:t>
      </w:r>
    </w:p>
    <w:p w14:paraId="545EC8BB" w14:textId="77777777" w:rsidR="00081CBE" w:rsidRPr="00A57F94" w:rsidRDefault="00081CBE" w:rsidP="00081CBE">
      <w:pPr>
        <w:jc w:val="both"/>
      </w:pPr>
    </w:p>
    <w:p w14:paraId="48A7EBD3" w14:textId="0B27C60A" w:rsidR="00A57F94" w:rsidRPr="00081CBE" w:rsidRDefault="00AC609E" w:rsidP="00081CBE">
      <w:pPr>
        <w:jc w:val="both"/>
      </w:pPr>
      <w:r w:rsidRPr="00A57F94">
        <w:t>Students are responsible for arranging to make up work missed because of legitimate class absence, such as illness, family emergencies, military obligation, court-imposed legal obligations, or participation in University-sponsored activities</w:t>
      </w:r>
      <w:r>
        <w:t>. Examples of University-approved reasons for absences include participating on an</w:t>
      </w:r>
      <w:r w:rsidRPr="00A57F94">
        <w:t xml:space="preserve"> athletic or scholastic team, music</w:t>
      </w:r>
      <w:r>
        <w:t>al and theatrical performances and debate activities</w:t>
      </w:r>
      <w:r w:rsidRPr="00A57F94">
        <w:t>. It is the student’s responsibility to give the instructor notice prior to any anticipated absence</w:t>
      </w:r>
      <w:r>
        <w:t>s</w:t>
      </w:r>
      <w:r w:rsidRPr="00A57F94">
        <w:t xml:space="preserve">, and within a reasonable amount of time after an unanticipated absence, ordinarily by the next scheduled class meeting. Instructors must allow each student who </w:t>
      </w:r>
      <w:proofErr w:type="gramStart"/>
      <w:r w:rsidRPr="00A57F94">
        <w:t>is absent for a University-approved reason the opportunity to make up work missed</w:t>
      </w:r>
      <w:proofErr w:type="gramEnd"/>
      <w:r w:rsidRPr="00A57F94">
        <w:t xml:space="preserve"> without any reduction in the student’s final course grade as a direct result of such absence.</w:t>
      </w:r>
    </w:p>
    <w:p w14:paraId="5A13DC42" w14:textId="77777777" w:rsidR="00A57F94" w:rsidRPr="00A57F94" w:rsidRDefault="00A57F94" w:rsidP="0057415E">
      <w:pPr>
        <w:ind w:right="900"/>
        <w:rPr>
          <w:b/>
          <w:u w:val="single"/>
        </w:rPr>
      </w:pPr>
    </w:p>
    <w:p w14:paraId="51385BFB" w14:textId="77777777" w:rsidR="00690582" w:rsidRDefault="00690582" w:rsidP="0057415E">
      <w:pPr>
        <w:ind w:right="900"/>
        <w:rPr>
          <w:b/>
        </w:rPr>
      </w:pPr>
    </w:p>
    <w:p w14:paraId="437136E0" w14:textId="6EA87FB6" w:rsidR="00E13A1E" w:rsidRPr="00811F89" w:rsidRDefault="00081CBE" w:rsidP="0057415E">
      <w:pPr>
        <w:ind w:right="900"/>
        <w:rPr>
          <w:b/>
        </w:rPr>
      </w:pPr>
      <w:r w:rsidRPr="00811F89">
        <w:rPr>
          <w:b/>
        </w:rPr>
        <w:t xml:space="preserve">Disability Policy </w:t>
      </w:r>
      <w:r w:rsidR="00811F89" w:rsidRPr="00811F89">
        <w:rPr>
          <w:b/>
        </w:rPr>
        <w:t>Statement</w:t>
      </w:r>
    </w:p>
    <w:p w14:paraId="6AE170CF" w14:textId="573ECD92" w:rsidR="0068623B" w:rsidRPr="00A57F94" w:rsidRDefault="000B1151" w:rsidP="000B1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rPr>
      </w:pPr>
      <w:r w:rsidRPr="00A57F94">
        <w:t>In compliance with the Americans with Disabilities Act</w:t>
      </w:r>
      <w:r w:rsidR="00AC609E">
        <w:t xml:space="preserve"> Amendments Act</w:t>
      </w:r>
      <w:r w:rsidRPr="00A57F94">
        <w:t xml:space="preserve"> (ADA</w:t>
      </w:r>
      <w:r w:rsidR="00AC609E">
        <w:t>AA</w:t>
      </w:r>
      <w:r w:rsidRPr="00A57F94">
        <w:t>)</w:t>
      </w:r>
      <w:r w:rsidR="00AC609E">
        <w:t xml:space="preserve">, students who require reasonable accommodations due to a disability </w:t>
      </w:r>
      <w:proofErr w:type="gramStart"/>
      <w:r w:rsidR="00AC609E">
        <w:t>to properly execute</w:t>
      </w:r>
      <w:proofErr w:type="gramEnd"/>
      <w:r w:rsidR="00AC609E">
        <w:t xml:space="preserve"> coursework </w:t>
      </w:r>
      <w:r w:rsidR="00AC609E">
        <w:lastRenderedPageBreak/>
        <w:t>must register with Student Accessibility Services (SAS) and follow all SAS procedures. SAS has offices across three of FAU’s campuses- Boca Raton, Davie and Jupiter</w:t>
      </w:r>
      <w:r w:rsidR="007E1719">
        <w:t xml:space="preserve">- </w:t>
      </w:r>
      <w:proofErr w:type="gramStart"/>
      <w:r w:rsidR="007E1719">
        <w:t>however</w:t>
      </w:r>
      <w:proofErr w:type="gramEnd"/>
      <w:r w:rsidR="007E1719">
        <w:t xml:space="preserve"> disability services are available for students on all campuses. For more information, please visit the SAS website at </w:t>
      </w:r>
      <w:hyperlink r:id="rId16" w:history="1">
        <w:r w:rsidR="007E1719" w:rsidRPr="00D71B2D">
          <w:rPr>
            <w:rStyle w:val="Hyperlink"/>
          </w:rPr>
          <w:t>www.fau.edu/sas/</w:t>
        </w:r>
      </w:hyperlink>
      <w:r w:rsidR="007E1719">
        <w:t xml:space="preserve">. </w:t>
      </w:r>
    </w:p>
    <w:p w14:paraId="7F075CDD" w14:textId="0A10B4E3" w:rsidR="00A57F94" w:rsidRPr="00811F89" w:rsidRDefault="0068623B" w:rsidP="00811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57F94">
        <w:rPr>
          <w:color w:val="000000" w:themeColor="text1"/>
        </w:rPr>
        <w:t>SAS office location information:</w:t>
      </w:r>
      <w:r w:rsidR="000B1151" w:rsidRPr="00A57F94">
        <w:rPr>
          <w:color w:val="000000" w:themeColor="text1"/>
        </w:rPr>
        <w:t xml:space="preserve"> Boca Raton, SU 133 (561) 297-3880</w:t>
      </w:r>
      <w:r w:rsidR="000B1151" w:rsidRPr="00A57F94">
        <w:t xml:space="preserve">: in Davie, LA </w:t>
      </w:r>
      <w:r w:rsidR="00EC7A25">
        <w:t>131</w:t>
      </w:r>
      <w:r w:rsidR="000B1151" w:rsidRPr="00A57F94">
        <w:t xml:space="preserve"> (954) 236-1222</w:t>
      </w:r>
      <w:proofErr w:type="gramStart"/>
      <w:r w:rsidR="000B1151" w:rsidRPr="00A57F94">
        <w:t>;</w:t>
      </w:r>
      <w:proofErr w:type="gramEnd"/>
      <w:r w:rsidR="000B1151" w:rsidRPr="00A57F94">
        <w:t xml:space="preserve"> in</w:t>
      </w:r>
      <w:r w:rsidR="00EC7A25">
        <w:t xml:space="preserve"> Jupiter, SR 111F</w:t>
      </w:r>
      <w:r w:rsidRPr="00A57F94">
        <w:t xml:space="preserve"> (561) 799-8010. </w:t>
      </w:r>
      <w:r w:rsidR="000B1151" w:rsidRPr="00A57F94">
        <w:t xml:space="preserve"> </w:t>
      </w:r>
    </w:p>
    <w:p w14:paraId="16E37944" w14:textId="77777777" w:rsidR="00811F89" w:rsidRDefault="00811F89" w:rsidP="0057415E">
      <w:pPr>
        <w:widowControl w:val="0"/>
        <w:autoSpaceDE w:val="0"/>
        <w:autoSpaceDN w:val="0"/>
        <w:adjustRightInd w:val="0"/>
        <w:rPr>
          <w:b/>
          <w:bCs/>
          <w:color w:val="000000"/>
          <w:u w:val="single"/>
        </w:rPr>
      </w:pPr>
    </w:p>
    <w:p w14:paraId="790C2AC7" w14:textId="36C8DEA0" w:rsidR="00F91F9D" w:rsidRPr="00811F89" w:rsidRDefault="00811F89" w:rsidP="0057415E">
      <w:pPr>
        <w:widowControl w:val="0"/>
        <w:autoSpaceDE w:val="0"/>
        <w:autoSpaceDN w:val="0"/>
        <w:adjustRightInd w:val="0"/>
        <w:rPr>
          <w:b/>
          <w:bCs/>
          <w:color w:val="000000"/>
        </w:rPr>
      </w:pPr>
      <w:r>
        <w:rPr>
          <w:b/>
          <w:bCs/>
          <w:color w:val="000000"/>
        </w:rPr>
        <w:t>Counseling a</w:t>
      </w:r>
      <w:r w:rsidRPr="00811F89">
        <w:rPr>
          <w:b/>
          <w:bCs/>
          <w:color w:val="000000"/>
        </w:rPr>
        <w:t>nd Psychological Services (C</w:t>
      </w:r>
      <w:r w:rsidR="00797304">
        <w:rPr>
          <w:b/>
          <w:bCs/>
          <w:color w:val="000000"/>
        </w:rPr>
        <w:t>APS</w:t>
      </w:r>
      <w:r w:rsidRPr="00811F89">
        <w:rPr>
          <w:b/>
          <w:bCs/>
          <w:color w:val="000000"/>
        </w:rPr>
        <w:t>) Center:</w:t>
      </w:r>
    </w:p>
    <w:p w14:paraId="4F8E98F4" w14:textId="62E97916" w:rsidR="000309A5" w:rsidRPr="007E1719" w:rsidRDefault="007E1719" w:rsidP="007E1719">
      <w:pPr>
        <w:widowControl w:val="0"/>
        <w:autoSpaceDE w:val="0"/>
        <w:autoSpaceDN w:val="0"/>
        <w:adjustRightInd w:val="0"/>
        <w:rPr>
          <w:color w:val="000000"/>
        </w:rPr>
      </w:pPr>
      <w:r w:rsidRPr="007E1719">
        <w:rPr>
          <w:color w:val="000000"/>
        </w:rPr>
        <w:t xml:space="preserve">Life as a </w:t>
      </w:r>
      <w:r>
        <w:rPr>
          <w:color w:val="000000"/>
        </w:rPr>
        <w:t xml:space="preserve">university student can be challenging physically, mentally and emotionally. Students who find stress negatively affecting their ability </w:t>
      </w:r>
      <w:r w:rsidR="00081CBE">
        <w:rPr>
          <w:color w:val="000000"/>
        </w:rPr>
        <w:t>to achieve academic or personal goals may wish to consider utilizing FAU’s Counseling and Psychological Services (CAPS) Center. CAPS provides FAU students a range of services</w:t>
      </w:r>
      <w:r w:rsidR="00797304">
        <w:rPr>
          <w:color w:val="000000"/>
        </w:rPr>
        <w:t xml:space="preserve"> </w:t>
      </w:r>
      <w:r w:rsidR="00081CBE">
        <w:rPr>
          <w:color w:val="000000"/>
        </w:rPr>
        <w:t>-</w:t>
      </w:r>
      <w:r w:rsidR="00797304">
        <w:rPr>
          <w:color w:val="000000"/>
        </w:rPr>
        <w:t xml:space="preserve"> </w:t>
      </w:r>
      <w:r w:rsidR="00081CBE">
        <w:rPr>
          <w:color w:val="000000"/>
        </w:rPr>
        <w:t>individual counseling, support meetings, and psychiatric services, to name a few</w:t>
      </w:r>
      <w:r w:rsidR="00797304">
        <w:rPr>
          <w:color w:val="000000"/>
        </w:rPr>
        <w:t xml:space="preserve"> </w:t>
      </w:r>
      <w:r w:rsidR="00081CBE">
        <w:rPr>
          <w:color w:val="000000"/>
        </w:rPr>
        <w:t xml:space="preserve">- offered to help improve and maintain emotional well-being. For more information, go to </w:t>
      </w:r>
      <w:hyperlink r:id="rId17" w:history="1">
        <w:r w:rsidR="00081CBE" w:rsidRPr="00D71B2D">
          <w:rPr>
            <w:rStyle w:val="Hyperlink"/>
          </w:rPr>
          <w:t>http://www.fau.edu/counseling/</w:t>
        </w:r>
      </w:hyperlink>
      <w:r w:rsidR="00081CBE">
        <w:rPr>
          <w:color w:val="000000"/>
        </w:rPr>
        <w:t xml:space="preserve">. </w:t>
      </w:r>
    </w:p>
    <w:p w14:paraId="588288B0" w14:textId="77777777" w:rsidR="00A57F94" w:rsidRPr="00A57F94" w:rsidRDefault="00A57F94" w:rsidP="0057415E">
      <w:pPr>
        <w:pStyle w:val="Default"/>
        <w:rPr>
          <w:rFonts w:ascii="Times New Roman" w:hAnsi="Times New Roman" w:cs="Times New Roman"/>
          <w:b/>
          <w:u w:val="single"/>
        </w:rPr>
      </w:pPr>
    </w:p>
    <w:p w14:paraId="30A6BF63" w14:textId="1D86EDB9" w:rsidR="00E13A1E" w:rsidRPr="00811F89" w:rsidRDefault="00811F89" w:rsidP="0057415E">
      <w:pPr>
        <w:pStyle w:val="Default"/>
        <w:rPr>
          <w:rFonts w:ascii="Times New Roman" w:hAnsi="Times New Roman" w:cs="Times New Roman"/>
          <w:b/>
        </w:rPr>
      </w:pPr>
      <w:r>
        <w:rPr>
          <w:rFonts w:ascii="Times New Roman" w:hAnsi="Times New Roman" w:cs="Times New Roman"/>
          <w:b/>
        </w:rPr>
        <w:t>Assistance for Veterans:</w:t>
      </w:r>
    </w:p>
    <w:p w14:paraId="7797AF8D" w14:textId="0C87C4B6" w:rsidR="00F91F9D" w:rsidRPr="00A57F94" w:rsidRDefault="00C329B4" w:rsidP="005E48C0">
      <w:pPr>
        <w:pStyle w:val="Default"/>
        <w:ind w:right="-450"/>
        <w:rPr>
          <w:rFonts w:ascii="Times New Roman" w:hAnsi="Times New Roman" w:cs="Times New Roman"/>
          <w:color w:val="0000FF"/>
          <w:u w:val="single"/>
        </w:rPr>
      </w:pPr>
      <w:r w:rsidRPr="00A57F94">
        <w:rPr>
          <w:rFonts w:ascii="Times New Roman" w:hAnsi="Times New Roman" w:cs="Times New Roman"/>
        </w:rPr>
        <w:t xml:space="preserve">For general information important to </w:t>
      </w:r>
      <w:r w:rsidRPr="00690582">
        <w:rPr>
          <w:rFonts w:ascii="Times New Roman" w:hAnsi="Times New Roman" w:cs="Times New Roman"/>
        </w:rPr>
        <w:t>veterans and other inco</w:t>
      </w:r>
      <w:r w:rsidR="00744F96" w:rsidRPr="00690582">
        <w:rPr>
          <w:rFonts w:ascii="Times New Roman" w:hAnsi="Times New Roman" w:cs="Times New Roman"/>
        </w:rPr>
        <w:t xml:space="preserve">ming students, Please visit the </w:t>
      </w:r>
      <w:r w:rsidRPr="00690582">
        <w:rPr>
          <w:rFonts w:ascii="Times New Roman" w:hAnsi="Times New Roman" w:cs="Times New Roman"/>
        </w:rPr>
        <w:t>University website dedicated to veterans at:</w:t>
      </w:r>
      <w:r w:rsidR="00744F96" w:rsidRPr="00690582">
        <w:rPr>
          <w:rFonts w:ascii="Times New Roman" w:hAnsi="Times New Roman" w:cs="Times New Roman"/>
        </w:rPr>
        <w:t xml:space="preserve"> </w:t>
      </w:r>
      <w:hyperlink r:id="rId18" w:history="1">
        <w:r w:rsidR="00690582" w:rsidRPr="00690582">
          <w:rPr>
            <w:rStyle w:val="Hyperlink"/>
            <w:rFonts w:ascii="Times New Roman" w:hAnsi="Times New Roman" w:cs="Times New Roman"/>
          </w:rPr>
          <w:t>http://www.fau.edu/vets/</w:t>
        </w:r>
      </w:hyperlink>
      <w:r w:rsidR="00F71E36" w:rsidRPr="00A57F94">
        <w:rPr>
          <w:rStyle w:val="Hyperlink"/>
          <w:rFonts w:ascii="Times New Roman" w:hAnsi="Times New Roman" w:cs="Times New Roman"/>
        </w:rPr>
        <w:t xml:space="preserve"> </w:t>
      </w:r>
    </w:p>
    <w:p w14:paraId="5A9F0B6A" w14:textId="77777777" w:rsidR="00081CBE" w:rsidRDefault="00081CBE" w:rsidP="00081CBE">
      <w:pPr>
        <w:rPr>
          <w:b/>
        </w:rPr>
      </w:pPr>
    </w:p>
    <w:p w14:paraId="1F272BCB" w14:textId="5C5A915F" w:rsidR="00081CBE" w:rsidRPr="009B0D5C" w:rsidRDefault="00081CBE" w:rsidP="00081CBE">
      <w:pPr>
        <w:rPr>
          <w:b/>
        </w:rPr>
      </w:pPr>
      <w:r w:rsidRPr="009B0D5C">
        <w:rPr>
          <w:b/>
        </w:rPr>
        <w:t xml:space="preserve">FAU </w:t>
      </w:r>
      <w:r>
        <w:rPr>
          <w:b/>
        </w:rPr>
        <w:t>Code o</w:t>
      </w:r>
      <w:r w:rsidRPr="009B0D5C">
        <w:rPr>
          <w:b/>
        </w:rPr>
        <w:t>f Academic Integrity</w:t>
      </w:r>
      <w:r w:rsidR="00811F89">
        <w:rPr>
          <w:b/>
        </w:rPr>
        <w:t>:</w:t>
      </w:r>
    </w:p>
    <w:p w14:paraId="3CC7DE11" w14:textId="3B121093" w:rsidR="00081CBE" w:rsidRPr="00A57F94" w:rsidRDefault="00081CBE" w:rsidP="00081CBE">
      <w:pPr>
        <w:jc w:val="both"/>
        <w:rPr>
          <w:i/>
          <w:iCs/>
        </w:rPr>
      </w:pPr>
      <w:r w:rsidRPr="00A57F94">
        <w:rPr>
          <w:i/>
          <w:iCs/>
        </w:rPr>
        <w:t xml:space="preserve">Students at Florida Atlantic University </w:t>
      </w:r>
      <w:proofErr w:type="gramStart"/>
      <w:r w:rsidRPr="00A57F94">
        <w:rPr>
          <w:i/>
          <w:iCs/>
        </w:rPr>
        <w:t>are expected</w:t>
      </w:r>
      <w:proofErr w:type="gramEnd"/>
      <w:r w:rsidRPr="00A57F94">
        <w:rPr>
          <w:i/>
          <w:iCs/>
        </w:rPr>
        <w:t xml:space="preserve"> to maintain the highest ethical standards. Academic dishonesty </w:t>
      </w:r>
      <w:proofErr w:type="gramStart"/>
      <w:r w:rsidRPr="00A57F94">
        <w:rPr>
          <w:i/>
          <w:iCs/>
        </w:rPr>
        <w:t>is considered</w:t>
      </w:r>
      <w:proofErr w:type="gramEnd"/>
      <w:r w:rsidRPr="00A57F94">
        <w:rPr>
          <w:i/>
          <w:iCs/>
        </w:rPr>
        <w:t xml:space="preserve"> a serious breach of these ethical standards, </w:t>
      </w:r>
      <w:r w:rsidR="00811F89">
        <w:rPr>
          <w:i/>
          <w:iCs/>
        </w:rPr>
        <w:t>because it interferes with the u</w:t>
      </w:r>
      <w:r w:rsidRPr="00A57F94">
        <w:rPr>
          <w:i/>
          <w:iCs/>
        </w:rPr>
        <w:t>niversity mission to provide a high quality education in which no student enjoys an unfair advantage over any other. Academic dishone</w:t>
      </w:r>
      <w:r w:rsidR="00811F89">
        <w:rPr>
          <w:i/>
          <w:iCs/>
        </w:rPr>
        <w:t>sty is also destructive of the u</w:t>
      </w:r>
      <w:r w:rsidRPr="00A57F94">
        <w:rPr>
          <w:i/>
          <w:iCs/>
        </w:rPr>
        <w:t xml:space="preserve">niversity community, which </w:t>
      </w:r>
      <w:proofErr w:type="gramStart"/>
      <w:r w:rsidRPr="00A57F94">
        <w:rPr>
          <w:i/>
          <w:iCs/>
        </w:rPr>
        <w:t>is grounded</w:t>
      </w:r>
      <w:proofErr w:type="gramEnd"/>
      <w:r w:rsidRPr="00A57F94">
        <w:rPr>
          <w:i/>
          <w:iCs/>
        </w:rPr>
        <w:t xml:space="preserve"> in a system of mutual trust and places high value on personal integrity and individual responsibility. Harsh penalties are associated with academic di</w:t>
      </w:r>
      <w:r w:rsidR="00BC2F05">
        <w:rPr>
          <w:i/>
          <w:iCs/>
        </w:rPr>
        <w:t>shonesty. For more information,</w:t>
      </w:r>
      <w:r w:rsidR="00797304">
        <w:rPr>
          <w:i/>
          <w:iCs/>
        </w:rPr>
        <w:t xml:space="preserve"> </w:t>
      </w:r>
      <w:r w:rsidR="00811F89">
        <w:rPr>
          <w:i/>
          <w:iCs/>
        </w:rPr>
        <w:t>see University Regulation</w:t>
      </w:r>
      <w:r w:rsidRPr="00A57F94">
        <w:rPr>
          <w:i/>
          <w:iCs/>
        </w:rPr>
        <w:t xml:space="preserve"> 4.001.</w:t>
      </w:r>
    </w:p>
    <w:p w14:paraId="2D117D11" w14:textId="77777777" w:rsidR="00A57F94" w:rsidRDefault="00A57F94" w:rsidP="0057415E">
      <w:pPr>
        <w:widowControl w:val="0"/>
        <w:autoSpaceDE w:val="0"/>
        <w:autoSpaceDN w:val="0"/>
        <w:adjustRightInd w:val="0"/>
        <w:rPr>
          <w:b/>
          <w:bCs/>
          <w:color w:val="000000"/>
          <w:u w:val="single"/>
        </w:rPr>
      </w:pPr>
    </w:p>
    <w:p w14:paraId="3EAD16E7" w14:textId="77777777" w:rsidR="00081CBE" w:rsidRPr="00A57F94" w:rsidRDefault="00081CBE" w:rsidP="00081CBE">
      <w:pPr>
        <w:rPr>
          <w:b/>
          <w:bCs/>
          <w:u w:val="single"/>
        </w:rPr>
      </w:pPr>
      <w:r w:rsidRPr="00A57F94">
        <w:rPr>
          <w:b/>
          <w:bCs/>
          <w:u w:val="single"/>
        </w:rPr>
        <w:t>REQUIRED TEXT/READINGS</w:t>
      </w:r>
    </w:p>
    <w:p w14:paraId="11547C81" w14:textId="1DD6A5DE" w:rsidR="00081CBE" w:rsidRDefault="00081CBE" w:rsidP="00081CBE">
      <w:pPr>
        <w:pStyle w:val="BodyText"/>
        <w:rPr>
          <w:rFonts w:eastAsiaTheme="minorEastAsia"/>
          <w:b w:val="0"/>
          <w:bCs w:val="0"/>
        </w:rPr>
      </w:pPr>
      <w:r w:rsidRPr="00A57F94">
        <w:rPr>
          <w:rFonts w:eastAsiaTheme="minorEastAsia"/>
          <w:b w:val="0"/>
          <w:bCs w:val="0"/>
        </w:rPr>
        <w:t>The textbook required for this class is available in hard c</w:t>
      </w:r>
      <w:r>
        <w:rPr>
          <w:rFonts w:eastAsiaTheme="minorEastAsia"/>
          <w:b w:val="0"/>
          <w:bCs w:val="0"/>
        </w:rPr>
        <w:t xml:space="preserve">opy, as well as </w:t>
      </w:r>
      <w:r w:rsidRPr="00A57F94">
        <w:rPr>
          <w:rFonts w:eastAsiaTheme="minorEastAsia"/>
          <w:b w:val="0"/>
          <w:bCs w:val="0"/>
        </w:rPr>
        <w:t xml:space="preserve">electronically through the </w:t>
      </w:r>
      <w:r w:rsidR="00BC2F05">
        <w:rPr>
          <w:rFonts w:eastAsiaTheme="minorEastAsia"/>
          <w:b w:val="0"/>
          <w:bCs w:val="0"/>
        </w:rPr>
        <w:t xml:space="preserve">Amazon </w:t>
      </w:r>
      <w:r w:rsidRPr="00A57F94">
        <w:rPr>
          <w:rFonts w:eastAsiaTheme="minorEastAsia"/>
          <w:b w:val="0"/>
          <w:bCs w:val="0"/>
        </w:rPr>
        <w:t>Kindle website and Kindle App.</w:t>
      </w:r>
    </w:p>
    <w:p w14:paraId="4EA5E9F3" w14:textId="5A20E9BF" w:rsidR="00797304" w:rsidRDefault="00797304" w:rsidP="00081CBE">
      <w:pPr>
        <w:pStyle w:val="BodyText"/>
        <w:rPr>
          <w:rFonts w:eastAsiaTheme="minorEastAsia"/>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025"/>
      </w:tblGrid>
      <w:tr w:rsidR="00690582" w14:paraId="5D871BC5" w14:textId="77777777" w:rsidTr="00690582">
        <w:tc>
          <w:tcPr>
            <w:tcW w:w="1998" w:type="dxa"/>
          </w:tcPr>
          <w:p w14:paraId="3F3C037E" w14:textId="17202B58" w:rsidR="00690582" w:rsidRDefault="00690582" w:rsidP="00081CBE">
            <w:pPr>
              <w:pStyle w:val="BodyText"/>
              <w:rPr>
                <w:rFonts w:eastAsiaTheme="minorEastAsia"/>
                <w:b w:val="0"/>
                <w:bCs w:val="0"/>
              </w:rPr>
            </w:pPr>
            <w:r>
              <w:rPr>
                <w:caps/>
                <w:noProof/>
                <w:color w:val="000000" w:themeColor="text1"/>
                <w:u w:val="single"/>
              </w:rPr>
              <w:drawing>
                <wp:inline distT="0" distB="0" distL="0" distR="0" wp14:anchorId="482B9D58" wp14:editId="4C4012A8">
                  <wp:extent cx="737235" cy="111142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xIGPNYVZL._SX329_BO1,204,203,200_.jpg"/>
                          <pic:cNvPicPr/>
                        </pic:nvPicPr>
                        <pic:blipFill>
                          <a:blip r:embed="rId19">
                            <a:extLst>
                              <a:ext uri="{28A0092B-C50C-407E-A947-70E740481C1C}">
                                <a14:useLocalDpi xmlns:a14="http://schemas.microsoft.com/office/drawing/2010/main" val="0"/>
                              </a:ext>
                            </a:extLst>
                          </a:blip>
                          <a:stretch>
                            <a:fillRect/>
                          </a:stretch>
                        </pic:blipFill>
                        <pic:spPr>
                          <a:xfrm>
                            <a:off x="0" y="0"/>
                            <a:ext cx="741539" cy="1117910"/>
                          </a:xfrm>
                          <a:prstGeom prst="rect">
                            <a:avLst/>
                          </a:prstGeom>
                        </pic:spPr>
                      </pic:pic>
                    </a:graphicData>
                  </a:graphic>
                </wp:inline>
              </w:drawing>
            </w:r>
          </w:p>
          <w:p w14:paraId="3D44ADA2" w14:textId="79F4CBD1" w:rsidR="00690582" w:rsidRDefault="00690582" w:rsidP="00081CBE">
            <w:pPr>
              <w:pStyle w:val="BodyText"/>
              <w:rPr>
                <w:rFonts w:eastAsiaTheme="minorEastAsia"/>
                <w:b w:val="0"/>
                <w:bCs w:val="0"/>
              </w:rPr>
            </w:pPr>
          </w:p>
        </w:tc>
        <w:tc>
          <w:tcPr>
            <w:tcW w:w="7218" w:type="dxa"/>
          </w:tcPr>
          <w:p w14:paraId="599D94E7" w14:textId="77777777" w:rsidR="00690582" w:rsidRPr="00A57F94" w:rsidRDefault="00690582" w:rsidP="00690582">
            <w:pPr>
              <w:pStyle w:val="BodyText"/>
              <w:ind w:left="720" w:hanging="720"/>
              <w:contextualSpacing/>
              <w:rPr>
                <w:rFonts w:eastAsiaTheme="minorEastAsia"/>
                <w:b w:val="0"/>
                <w:bCs w:val="0"/>
              </w:rPr>
            </w:pPr>
            <w:proofErr w:type="spellStart"/>
            <w:r w:rsidRPr="00A57F94">
              <w:rPr>
                <w:rFonts w:eastAsiaTheme="minorEastAsia"/>
                <w:b w:val="0"/>
                <w:bCs w:val="0"/>
              </w:rPr>
              <w:t>Shamoo</w:t>
            </w:r>
            <w:proofErr w:type="spellEnd"/>
            <w:r w:rsidRPr="00A57F94">
              <w:rPr>
                <w:rFonts w:eastAsiaTheme="minorEastAsia"/>
                <w:b w:val="0"/>
                <w:bCs w:val="0"/>
              </w:rPr>
              <w:t xml:space="preserve">, A. D., &amp; Resnick, D. B. (2015). </w:t>
            </w:r>
            <w:r w:rsidRPr="00A57F94">
              <w:rPr>
                <w:rFonts w:eastAsiaTheme="minorEastAsia"/>
                <w:b w:val="0"/>
                <w:bCs w:val="0"/>
                <w:i/>
              </w:rPr>
              <w:t>Responsible conduct of research (3</w:t>
            </w:r>
            <w:r w:rsidRPr="00A57F94">
              <w:rPr>
                <w:rFonts w:eastAsiaTheme="minorEastAsia"/>
                <w:b w:val="0"/>
                <w:bCs w:val="0"/>
                <w:i/>
                <w:vertAlign w:val="superscript"/>
              </w:rPr>
              <w:t>rd</w:t>
            </w:r>
            <w:r w:rsidRPr="00A57F94">
              <w:rPr>
                <w:rFonts w:eastAsiaTheme="minorEastAsia"/>
                <w:b w:val="0"/>
                <w:bCs w:val="0"/>
                <w:i/>
              </w:rPr>
              <w:t xml:space="preserve"> Ed</w:t>
            </w:r>
            <w:r w:rsidRPr="00A57F94">
              <w:rPr>
                <w:rFonts w:eastAsiaTheme="minorEastAsia"/>
                <w:b w:val="0"/>
                <w:bCs w:val="0"/>
              </w:rPr>
              <w:t xml:space="preserve">.). New York: Oxford University Press.  </w:t>
            </w:r>
          </w:p>
          <w:p w14:paraId="0EC603A9" w14:textId="77777777" w:rsidR="00690582" w:rsidRDefault="00690582" w:rsidP="00081CBE">
            <w:pPr>
              <w:pStyle w:val="BodyText"/>
              <w:rPr>
                <w:rFonts w:eastAsiaTheme="minorEastAsia"/>
                <w:b w:val="0"/>
                <w:bCs w:val="0"/>
              </w:rPr>
            </w:pPr>
          </w:p>
        </w:tc>
      </w:tr>
    </w:tbl>
    <w:p w14:paraId="15BB4563" w14:textId="77777777" w:rsidR="00BC2F05" w:rsidRDefault="00BC2F05" w:rsidP="00081CBE">
      <w:pPr>
        <w:pStyle w:val="BodyText"/>
        <w:ind w:left="90" w:hanging="90"/>
        <w:rPr>
          <w:caps/>
          <w:color w:val="000000" w:themeColor="text1"/>
          <w:u w:val="single"/>
        </w:rPr>
      </w:pPr>
    </w:p>
    <w:p w14:paraId="11A2ABE2" w14:textId="77777777" w:rsidR="00690582" w:rsidRDefault="00690582" w:rsidP="00081CBE">
      <w:pPr>
        <w:pStyle w:val="BodyText"/>
        <w:ind w:left="90" w:hanging="90"/>
        <w:rPr>
          <w:caps/>
          <w:color w:val="000000" w:themeColor="text1"/>
          <w:u w:val="single"/>
        </w:rPr>
      </w:pPr>
    </w:p>
    <w:p w14:paraId="4814D53F" w14:textId="77777777" w:rsidR="00690582" w:rsidRDefault="00690582" w:rsidP="00081CBE">
      <w:pPr>
        <w:pStyle w:val="BodyText"/>
        <w:ind w:left="90" w:hanging="90"/>
        <w:rPr>
          <w:caps/>
          <w:color w:val="000000" w:themeColor="text1"/>
          <w:u w:val="single"/>
        </w:rPr>
      </w:pPr>
    </w:p>
    <w:p w14:paraId="3694765B" w14:textId="1FC79E69" w:rsidR="00081CBE" w:rsidRPr="00A57F94" w:rsidRDefault="00081CBE" w:rsidP="00081CBE">
      <w:pPr>
        <w:pStyle w:val="BodyText"/>
        <w:ind w:left="90" w:hanging="90"/>
        <w:rPr>
          <w:caps/>
          <w:color w:val="000000" w:themeColor="text1"/>
          <w:u w:val="single"/>
        </w:rPr>
      </w:pPr>
      <w:r w:rsidRPr="00A57F94">
        <w:rPr>
          <w:caps/>
          <w:color w:val="000000" w:themeColor="text1"/>
          <w:u w:val="single"/>
        </w:rPr>
        <w:t>supplementary/recommended readings:</w:t>
      </w:r>
    </w:p>
    <w:p w14:paraId="7A919925" w14:textId="5F781729" w:rsidR="00081CBE" w:rsidRPr="00081CBE" w:rsidRDefault="00081CBE" w:rsidP="00081CBE">
      <w:pPr>
        <w:rPr>
          <w:b/>
        </w:rPr>
      </w:pPr>
      <w:r w:rsidRPr="00A57F94">
        <w:t xml:space="preserve">Council of Graduate Schools. (2008). </w:t>
      </w:r>
      <w:r w:rsidRPr="00A57F94">
        <w:rPr>
          <w:i/>
        </w:rPr>
        <w:t>Best practices in graduate education for the responsible conduct of research</w:t>
      </w:r>
      <w:r w:rsidRPr="00A57F94">
        <w:t xml:space="preserve">. Retrieved from </w:t>
      </w:r>
      <w:hyperlink r:id="rId20" w:history="1">
        <w:r w:rsidRPr="00A57F94">
          <w:rPr>
            <w:rStyle w:val="Hyperlink"/>
          </w:rPr>
          <w:t>http://cgsnet.org/best-practices-graduate-education-responsible-conduct-research-1</w:t>
        </w:r>
      </w:hyperlink>
      <w:r w:rsidRPr="00A57F94">
        <w:t xml:space="preserve"> </w:t>
      </w:r>
      <w:r w:rsidRPr="00A57F94">
        <w:rPr>
          <w:b/>
        </w:rPr>
        <w:t xml:space="preserve">  </w:t>
      </w:r>
    </w:p>
    <w:p w14:paraId="49E9E0C2" w14:textId="77777777" w:rsidR="00AC23DE" w:rsidRDefault="00AC23DE" w:rsidP="0057415E">
      <w:pPr>
        <w:widowControl w:val="0"/>
        <w:autoSpaceDE w:val="0"/>
        <w:autoSpaceDN w:val="0"/>
        <w:adjustRightInd w:val="0"/>
        <w:rPr>
          <w:b/>
          <w:bCs/>
          <w:color w:val="000000"/>
          <w:u w:val="single"/>
        </w:rPr>
      </w:pPr>
    </w:p>
    <w:p w14:paraId="5411D350" w14:textId="77777777" w:rsidR="00480283" w:rsidRPr="00A57F94" w:rsidRDefault="00C329B4" w:rsidP="0057415E">
      <w:pPr>
        <w:widowControl w:val="0"/>
        <w:autoSpaceDE w:val="0"/>
        <w:autoSpaceDN w:val="0"/>
        <w:adjustRightInd w:val="0"/>
        <w:rPr>
          <w:b/>
          <w:bCs/>
          <w:color w:val="000000"/>
          <w:u w:val="single"/>
        </w:rPr>
      </w:pPr>
      <w:r w:rsidRPr="00A57F94">
        <w:rPr>
          <w:b/>
          <w:bCs/>
          <w:color w:val="000000"/>
          <w:u w:val="single"/>
        </w:rPr>
        <w:t>BIBLIOGRAPHY</w:t>
      </w:r>
    </w:p>
    <w:p w14:paraId="5C742959" w14:textId="075922A8" w:rsidR="001E2203" w:rsidRDefault="001E2203" w:rsidP="00A57F94">
      <w:pPr>
        <w:ind w:left="720" w:hanging="720"/>
        <w:contextualSpacing/>
        <w:rPr>
          <w:b/>
        </w:rPr>
      </w:pPr>
      <w:r w:rsidRPr="00A57F94">
        <w:t xml:space="preserve">Council of Graduate Schools. (2008). </w:t>
      </w:r>
      <w:r w:rsidRPr="00A57F94">
        <w:rPr>
          <w:i/>
        </w:rPr>
        <w:t>Best practices in graduate education for the responsible conduct of research</w:t>
      </w:r>
      <w:r w:rsidRPr="00A57F94">
        <w:t xml:space="preserve">. Retrieved from </w:t>
      </w:r>
      <w:hyperlink r:id="rId21" w:history="1">
        <w:r w:rsidR="00761BE2" w:rsidRPr="00D71B2D">
          <w:rPr>
            <w:rStyle w:val="Hyperlink"/>
          </w:rPr>
          <w:t>http://cgsnet.org/best-practices-graduate-education-responsible-conduct-research-1</w:t>
        </w:r>
      </w:hyperlink>
      <w:r w:rsidR="00761BE2">
        <w:t xml:space="preserve"> </w:t>
      </w:r>
      <w:r w:rsidRPr="00A57F94">
        <w:rPr>
          <w:b/>
        </w:rPr>
        <w:t xml:space="preserve">  </w:t>
      </w:r>
    </w:p>
    <w:p w14:paraId="0193303F" w14:textId="77777777" w:rsidR="00690582" w:rsidRPr="00A57F94" w:rsidRDefault="00690582" w:rsidP="00A57F94">
      <w:pPr>
        <w:ind w:left="720" w:hanging="720"/>
        <w:contextualSpacing/>
        <w:rPr>
          <w:b/>
        </w:rPr>
      </w:pPr>
    </w:p>
    <w:p w14:paraId="56AA3DE1" w14:textId="35439085" w:rsidR="002A290A" w:rsidRDefault="002A290A" w:rsidP="00A57F94">
      <w:pPr>
        <w:ind w:left="720" w:hanging="720"/>
        <w:contextualSpacing/>
        <w:rPr>
          <w:bCs/>
        </w:rPr>
      </w:pPr>
      <w:proofErr w:type="spellStart"/>
      <w:r w:rsidRPr="00A57F94">
        <w:rPr>
          <w:bCs/>
        </w:rPr>
        <w:t>Langlais</w:t>
      </w:r>
      <w:proofErr w:type="spellEnd"/>
      <w:r w:rsidRPr="00A57F94">
        <w:rPr>
          <w:bCs/>
        </w:rPr>
        <w:t xml:space="preserve">, P. J., &amp; Bent, B. J. (2017). Effects of training and environment on graduate students’ self-rated knowledge and judgments of responsible research behavior. </w:t>
      </w:r>
      <w:r w:rsidRPr="00A57F94">
        <w:rPr>
          <w:bCs/>
          <w:i/>
        </w:rPr>
        <w:t>Ethics and Behavior, 28</w:t>
      </w:r>
      <w:r w:rsidRPr="00A57F94">
        <w:rPr>
          <w:bCs/>
        </w:rPr>
        <w:t>(2), 133-153.</w:t>
      </w:r>
    </w:p>
    <w:p w14:paraId="7C0C092B" w14:textId="77777777" w:rsidR="00690582" w:rsidRPr="00A57F94" w:rsidRDefault="00690582" w:rsidP="00A57F94">
      <w:pPr>
        <w:ind w:left="720" w:hanging="720"/>
        <w:contextualSpacing/>
        <w:rPr>
          <w:bCs/>
        </w:rPr>
      </w:pPr>
    </w:p>
    <w:p w14:paraId="5EDAF12A" w14:textId="05687752" w:rsidR="002A290A" w:rsidRDefault="002A290A" w:rsidP="00A57F94">
      <w:pPr>
        <w:ind w:left="720" w:hanging="720"/>
        <w:contextualSpacing/>
        <w:rPr>
          <w:bCs/>
        </w:rPr>
      </w:pPr>
      <w:proofErr w:type="spellStart"/>
      <w:r w:rsidRPr="00A57F94">
        <w:rPr>
          <w:bCs/>
        </w:rPr>
        <w:t>Shamoo</w:t>
      </w:r>
      <w:proofErr w:type="spellEnd"/>
      <w:r w:rsidRPr="00A57F94">
        <w:rPr>
          <w:bCs/>
        </w:rPr>
        <w:t>, A. D., &amp; Resnick, D. B. (2015</w:t>
      </w:r>
      <w:r w:rsidRPr="00A57F94">
        <w:rPr>
          <w:bCs/>
          <w:i/>
        </w:rPr>
        <w:t>). Responsible conduct of research (3</w:t>
      </w:r>
      <w:r w:rsidRPr="00A57F94">
        <w:rPr>
          <w:bCs/>
          <w:i/>
          <w:vertAlign w:val="superscript"/>
        </w:rPr>
        <w:t>rd</w:t>
      </w:r>
      <w:r w:rsidRPr="00A57F94">
        <w:rPr>
          <w:bCs/>
          <w:i/>
        </w:rPr>
        <w:t xml:space="preserve"> Ed.)</w:t>
      </w:r>
      <w:r w:rsidRPr="00A57F94">
        <w:rPr>
          <w:bCs/>
        </w:rPr>
        <w:t>. New York: Oxford University Press.</w:t>
      </w:r>
    </w:p>
    <w:p w14:paraId="13B64920" w14:textId="77777777" w:rsidR="00690582" w:rsidRPr="00A57F94" w:rsidRDefault="00690582" w:rsidP="00A57F94">
      <w:pPr>
        <w:ind w:left="720" w:hanging="720"/>
        <w:contextualSpacing/>
        <w:rPr>
          <w:bCs/>
        </w:rPr>
      </w:pPr>
    </w:p>
    <w:p w14:paraId="4CAA31EA" w14:textId="63E93FA3" w:rsidR="002A290A" w:rsidRDefault="002A290A" w:rsidP="00A57F94">
      <w:pPr>
        <w:ind w:left="720" w:hanging="720"/>
        <w:contextualSpacing/>
        <w:rPr>
          <w:bCs/>
        </w:rPr>
      </w:pPr>
      <w:r w:rsidRPr="00A57F94">
        <w:rPr>
          <w:bCs/>
        </w:rPr>
        <w:t xml:space="preserve">Todd, M. E., Watts, L. L., </w:t>
      </w:r>
      <w:proofErr w:type="spellStart"/>
      <w:r w:rsidRPr="00A57F94">
        <w:rPr>
          <w:bCs/>
        </w:rPr>
        <w:t>Mulhearn</w:t>
      </w:r>
      <w:proofErr w:type="spellEnd"/>
      <w:r w:rsidRPr="00A57F94">
        <w:rPr>
          <w:bCs/>
        </w:rPr>
        <w:t xml:space="preserve">, T. J., </w:t>
      </w:r>
      <w:proofErr w:type="spellStart"/>
      <w:r w:rsidRPr="00A57F94">
        <w:rPr>
          <w:bCs/>
        </w:rPr>
        <w:t>Torrence</w:t>
      </w:r>
      <w:proofErr w:type="spellEnd"/>
      <w:r w:rsidRPr="00A57F94">
        <w:rPr>
          <w:bCs/>
        </w:rPr>
        <w:t xml:space="preserve">, B. S., Turner, M. R., Connelly, S., &amp; Mumford, M. M. (2017). A meta-analytic comparison of face-to-face and online delivery in ethics instruction: the case for a hybrid approach. </w:t>
      </w:r>
      <w:r w:rsidRPr="00A57F94">
        <w:rPr>
          <w:bCs/>
          <w:i/>
        </w:rPr>
        <w:t>Science and Engineering Ethics, 23</w:t>
      </w:r>
      <w:r w:rsidRPr="00A57F94">
        <w:rPr>
          <w:bCs/>
        </w:rPr>
        <w:t>(6), 1719-1954.</w:t>
      </w:r>
    </w:p>
    <w:p w14:paraId="063B2E67" w14:textId="77777777" w:rsidR="00690582" w:rsidRPr="00A57F94" w:rsidRDefault="00690582" w:rsidP="00A57F94">
      <w:pPr>
        <w:ind w:left="720" w:hanging="720"/>
        <w:contextualSpacing/>
        <w:rPr>
          <w:bCs/>
        </w:rPr>
      </w:pPr>
    </w:p>
    <w:p w14:paraId="76B1D0B6" w14:textId="77777777" w:rsidR="0047267A" w:rsidRDefault="0047267A" w:rsidP="0047267A">
      <w:pPr>
        <w:ind w:left="720" w:hanging="720"/>
        <w:contextualSpacing/>
        <w:rPr>
          <w:bCs/>
        </w:rPr>
      </w:pPr>
      <w:r>
        <w:rPr>
          <w:bCs/>
        </w:rPr>
        <w:t xml:space="preserve">Watts, L. L., Todd, E. M., </w:t>
      </w:r>
      <w:proofErr w:type="spellStart"/>
      <w:r>
        <w:rPr>
          <w:bCs/>
        </w:rPr>
        <w:t>Mulhearn</w:t>
      </w:r>
      <w:proofErr w:type="spellEnd"/>
      <w:r>
        <w:rPr>
          <w:bCs/>
        </w:rPr>
        <w:t xml:space="preserve">, T. J., Medeiros, K. E., Mumford, M. D., &amp; Connelly, S. (2017). Qualitative evaluation methods in ethics education: A systematic review and analysis of best practices. </w:t>
      </w:r>
      <w:r>
        <w:rPr>
          <w:bCs/>
          <w:i/>
        </w:rPr>
        <w:t>Accountability in Research, 24</w:t>
      </w:r>
      <w:r>
        <w:rPr>
          <w:bCs/>
        </w:rPr>
        <w:t>(4), 225-242.</w:t>
      </w:r>
    </w:p>
    <w:p w14:paraId="4D4ECCE4" w14:textId="3FEBCE9F" w:rsidR="00BC2F05" w:rsidRDefault="0047267A" w:rsidP="00811F89">
      <w:pPr>
        <w:ind w:left="720" w:hanging="720"/>
        <w:contextualSpacing/>
        <w:rPr>
          <w:bCs/>
        </w:rPr>
      </w:pPr>
      <w:r>
        <w:rPr>
          <w:bCs/>
        </w:rPr>
        <w:t xml:space="preserve"> </w:t>
      </w:r>
    </w:p>
    <w:p w14:paraId="54628759" w14:textId="77777777" w:rsidR="00BC2F05" w:rsidRDefault="00BC2F05">
      <w:pPr>
        <w:rPr>
          <w:bCs/>
        </w:rPr>
      </w:pPr>
      <w:r>
        <w:rPr>
          <w:bCs/>
        </w:rPr>
        <w:br w:type="page"/>
      </w:r>
    </w:p>
    <w:p w14:paraId="725B9EE6" w14:textId="77777777" w:rsidR="008C2161" w:rsidRPr="00811F89" w:rsidRDefault="008C2161" w:rsidP="00BC2F05">
      <w:pPr>
        <w:contextualSpacing/>
        <w:rPr>
          <w:bCs/>
        </w:rPr>
      </w:pPr>
    </w:p>
    <w:p w14:paraId="70032CF5" w14:textId="40E9306E" w:rsidR="003C5444" w:rsidRPr="00A57F94" w:rsidRDefault="00F34323" w:rsidP="00A57F94">
      <w:pPr>
        <w:jc w:val="center"/>
        <w:rPr>
          <w:b/>
        </w:rPr>
      </w:pPr>
      <w:r w:rsidRPr="00A57F94">
        <w:rPr>
          <w:b/>
        </w:rPr>
        <w:t>COURSE SCHEDULE</w:t>
      </w:r>
      <w:r w:rsidR="009705C4" w:rsidRPr="00A57F94">
        <w:rPr>
          <w:b/>
        </w:rPr>
        <w:t xml:space="preserve"> and TOPICAL OUTLINE</w:t>
      </w:r>
    </w:p>
    <w:tbl>
      <w:tblPr>
        <w:tblW w:w="9667" w:type="dxa"/>
        <w:tblInd w:w="-717" w:type="dxa"/>
        <w:tblBorders>
          <w:insideH w:val="single" w:sz="4" w:space="0" w:color="auto"/>
        </w:tblBorders>
        <w:tblLayout w:type="fixed"/>
        <w:tblCellMar>
          <w:left w:w="0" w:type="dxa"/>
          <w:right w:w="0" w:type="dxa"/>
        </w:tblCellMar>
        <w:tblLook w:val="01E0" w:firstRow="1" w:lastRow="1" w:firstColumn="1" w:lastColumn="1" w:noHBand="0" w:noVBand="0"/>
      </w:tblPr>
      <w:tblGrid>
        <w:gridCol w:w="332"/>
        <w:gridCol w:w="488"/>
        <w:gridCol w:w="332"/>
        <w:gridCol w:w="3453"/>
        <w:gridCol w:w="332"/>
        <w:gridCol w:w="1985"/>
        <w:gridCol w:w="674"/>
        <w:gridCol w:w="1739"/>
        <w:gridCol w:w="332"/>
      </w:tblGrid>
      <w:tr w:rsidR="00690582" w:rsidRPr="00A57F94" w14:paraId="42FB14AD" w14:textId="74A0B303" w:rsidTr="00690582">
        <w:trPr>
          <w:gridAfter w:val="1"/>
          <w:wAfter w:w="332" w:type="dxa"/>
          <w:trHeight w:val="279"/>
        </w:trPr>
        <w:tc>
          <w:tcPr>
            <w:tcW w:w="820" w:type="dxa"/>
            <w:gridSpan w:val="2"/>
            <w:tcBorders>
              <w:bottom w:val="single" w:sz="4" w:space="0" w:color="auto"/>
            </w:tcBorders>
            <w:vAlign w:val="center"/>
          </w:tcPr>
          <w:p w14:paraId="551A9502" w14:textId="591E6599" w:rsidR="00690582" w:rsidRPr="00A57F94" w:rsidRDefault="00690582" w:rsidP="009C5BAE">
            <w:pPr>
              <w:jc w:val="center"/>
              <w:rPr>
                <w:i/>
              </w:rPr>
            </w:pPr>
            <w:r>
              <w:rPr>
                <w:i/>
              </w:rPr>
              <w:t>Loc.</w:t>
            </w:r>
          </w:p>
        </w:tc>
        <w:tc>
          <w:tcPr>
            <w:tcW w:w="3785" w:type="dxa"/>
            <w:gridSpan w:val="2"/>
            <w:tcBorders>
              <w:bottom w:val="single" w:sz="4" w:space="0" w:color="auto"/>
            </w:tcBorders>
            <w:vAlign w:val="center"/>
          </w:tcPr>
          <w:p w14:paraId="77D351AE" w14:textId="3D93F4FE" w:rsidR="00690582" w:rsidRPr="00A57F94" w:rsidRDefault="00690582" w:rsidP="009C5BAE">
            <w:pPr>
              <w:jc w:val="center"/>
              <w:rPr>
                <w:i/>
              </w:rPr>
            </w:pPr>
            <w:r>
              <w:rPr>
                <w:i/>
              </w:rPr>
              <w:t>Topic</w:t>
            </w:r>
            <w:r w:rsidRPr="00A57F94">
              <w:rPr>
                <w:i/>
              </w:rPr>
              <w:t>s</w:t>
            </w:r>
          </w:p>
        </w:tc>
        <w:tc>
          <w:tcPr>
            <w:tcW w:w="2991" w:type="dxa"/>
            <w:gridSpan w:val="3"/>
            <w:tcBorders>
              <w:bottom w:val="single" w:sz="4" w:space="0" w:color="auto"/>
            </w:tcBorders>
            <w:vAlign w:val="center"/>
          </w:tcPr>
          <w:p w14:paraId="47DEA209" w14:textId="0B104126" w:rsidR="00690582" w:rsidRPr="00A57F94" w:rsidRDefault="00690582" w:rsidP="009C5BAE">
            <w:pPr>
              <w:jc w:val="center"/>
              <w:rPr>
                <w:i/>
              </w:rPr>
            </w:pPr>
            <w:r>
              <w:rPr>
                <w:i/>
              </w:rPr>
              <w:t>Reading</w:t>
            </w:r>
          </w:p>
        </w:tc>
        <w:tc>
          <w:tcPr>
            <w:tcW w:w="1739" w:type="dxa"/>
            <w:tcBorders>
              <w:bottom w:val="single" w:sz="4" w:space="0" w:color="auto"/>
            </w:tcBorders>
            <w:vAlign w:val="center"/>
          </w:tcPr>
          <w:p w14:paraId="54007067" w14:textId="25B5EE91" w:rsidR="00690582" w:rsidRPr="00A57F94" w:rsidRDefault="00690582" w:rsidP="009C5BAE">
            <w:pPr>
              <w:ind w:firstLine="10"/>
              <w:jc w:val="center"/>
              <w:rPr>
                <w:i/>
              </w:rPr>
            </w:pPr>
            <w:r>
              <w:rPr>
                <w:i/>
              </w:rPr>
              <w:t>Activity</w:t>
            </w:r>
          </w:p>
        </w:tc>
      </w:tr>
      <w:tr w:rsidR="00690582" w:rsidRPr="00A57F94" w14:paraId="4B3ABC83" w14:textId="2FE4F211" w:rsidTr="00690582">
        <w:trPr>
          <w:trHeight w:val="917"/>
        </w:trPr>
        <w:tc>
          <w:tcPr>
            <w:tcW w:w="332" w:type="dxa"/>
            <w:tcBorders>
              <w:top w:val="single" w:sz="4" w:space="0" w:color="auto"/>
              <w:left w:val="single" w:sz="4" w:space="0" w:color="auto"/>
              <w:bottom w:val="single" w:sz="4" w:space="0" w:color="auto"/>
              <w:right w:val="single" w:sz="4" w:space="0" w:color="auto"/>
            </w:tcBorders>
          </w:tcPr>
          <w:p w14:paraId="3761211B" w14:textId="40A7D0B5" w:rsidR="00690582" w:rsidRPr="00A57F94" w:rsidRDefault="00690582" w:rsidP="003A1946">
            <w:pPr>
              <w:rPr>
                <w:i/>
              </w:rPr>
            </w:pPr>
            <w:r w:rsidRPr="00A57F94">
              <w:rPr>
                <w:i/>
              </w:rPr>
              <w:t>1</w:t>
            </w:r>
          </w:p>
        </w:tc>
        <w:tc>
          <w:tcPr>
            <w:tcW w:w="820" w:type="dxa"/>
            <w:gridSpan w:val="2"/>
            <w:tcBorders>
              <w:top w:val="single" w:sz="4" w:space="0" w:color="auto"/>
              <w:left w:val="single" w:sz="4" w:space="0" w:color="auto"/>
              <w:bottom w:val="single" w:sz="4" w:space="0" w:color="auto"/>
              <w:right w:val="single" w:sz="4" w:space="0" w:color="auto"/>
            </w:tcBorders>
          </w:tcPr>
          <w:p w14:paraId="243FE9EB" w14:textId="6C7F248F" w:rsidR="00690582" w:rsidRPr="00A57F94" w:rsidRDefault="00690582" w:rsidP="003A1946">
            <w:pPr>
              <w:rPr>
                <w:i/>
              </w:rPr>
            </w:pPr>
            <w:r>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42FD9F6F" w14:textId="238FB151" w:rsidR="00690582" w:rsidRPr="00A57F94" w:rsidRDefault="00690582" w:rsidP="009C5BAE">
            <w:r>
              <w:rPr>
                <w:rFonts w:eastAsia="Times New Roman"/>
                <w:color w:val="000000"/>
              </w:rPr>
              <w:t xml:space="preserve">Introduction to RCR, </w:t>
            </w:r>
            <w:r w:rsidRPr="00A57F94">
              <w:rPr>
                <w:rFonts w:eastAsia="Times New Roman"/>
                <w:color w:val="000000"/>
              </w:rPr>
              <w:t>identify the 9 topics from ORI in DHHS</w:t>
            </w:r>
          </w:p>
        </w:tc>
        <w:tc>
          <w:tcPr>
            <w:tcW w:w="1985" w:type="dxa"/>
            <w:tcBorders>
              <w:top w:val="single" w:sz="4" w:space="0" w:color="auto"/>
              <w:left w:val="single" w:sz="4" w:space="0" w:color="auto"/>
              <w:bottom w:val="single" w:sz="4" w:space="0" w:color="auto"/>
              <w:right w:val="single" w:sz="4" w:space="0" w:color="auto"/>
            </w:tcBorders>
            <w:vAlign w:val="center"/>
          </w:tcPr>
          <w:p w14:paraId="16DA2E9B" w14:textId="27ACB28E" w:rsidR="00690582" w:rsidRPr="00A57F94" w:rsidRDefault="00690582" w:rsidP="009C5BAE">
            <w:r>
              <w:t>DHHS ORI Website</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35DEC440" w14:textId="77777777" w:rsidR="00690582" w:rsidRDefault="00690582" w:rsidP="00DF157A">
            <w:pPr>
              <w:ind w:firstLine="10"/>
              <w:jc w:val="center"/>
            </w:pPr>
            <w:r>
              <w:t xml:space="preserve">Application </w:t>
            </w:r>
          </w:p>
          <w:p w14:paraId="7D27370F" w14:textId="2201B08D" w:rsidR="00690582" w:rsidRPr="00A57F94" w:rsidRDefault="00690582" w:rsidP="00DF157A">
            <w:pPr>
              <w:ind w:firstLine="10"/>
              <w:jc w:val="center"/>
            </w:pPr>
            <w:r>
              <w:t xml:space="preserve">Activity 1 </w:t>
            </w:r>
          </w:p>
        </w:tc>
      </w:tr>
      <w:tr w:rsidR="00690582" w:rsidRPr="00A57F94" w14:paraId="2743F557" w14:textId="64784630" w:rsidTr="00690582">
        <w:trPr>
          <w:trHeight w:val="719"/>
        </w:trPr>
        <w:tc>
          <w:tcPr>
            <w:tcW w:w="332" w:type="dxa"/>
            <w:tcBorders>
              <w:top w:val="single" w:sz="4" w:space="0" w:color="auto"/>
              <w:left w:val="single" w:sz="4" w:space="0" w:color="auto"/>
              <w:bottom w:val="single" w:sz="4" w:space="0" w:color="auto"/>
              <w:right w:val="single" w:sz="4" w:space="0" w:color="auto"/>
            </w:tcBorders>
          </w:tcPr>
          <w:p w14:paraId="07FD29BD" w14:textId="3E1B997A" w:rsidR="00690582" w:rsidRPr="00A57F94" w:rsidRDefault="00690582" w:rsidP="003A1946">
            <w:pPr>
              <w:rPr>
                <w:i/>
              </w:rPr>
            </w:pPr>
            <w:r w:rsidRPr="00A57F94">
              <w:rPr>
                <w:i/>
              </w:rPr>
              <w:t>2</w:t>
            </w:r>
          </w:p>
        </w:tc>
        <w:tc>
          <w:tcPr>
            <w:tcW w:w="820" w:type="dxa"/>
            <w:gridSpan w:val="2"/>
            <w:tcBorders>
              <w:top w:val="single" w:sz="4" w:space="0" w:color="auto"/>
              <w:left w:val="single" w:sz="4" w:space="0" w:color="auto"/>
              <w:bottom w:val="single" w:sz="4" w:space="0" w:color="auto"/>
              <w:right w:val="single" w:sz="4" w:space="0" w:color="auto"/>
            </w:tcBorders>
          </w:tcPr>
          <w:p w14:paraId="3686AC68" w14:textId="64AA824D" w:rsidR="00690582" w:rsidRPr="00A57F94" w:rsidRDefault="00690582" w:rsidP="003A1946">
            <w:pPr>
              <w:rPr>
                <w:i/>
              </w:rPr>
            </w:pPr>
            <w:r>
              <w:rPr>
                <w:i/>
              </w:rPr>
              <w:t>Online Module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6790D6CA" w14:textId="69B29F56" w:rsidR="00690582" w:rsidRPr="00A57F94" w:rsidRDefault="00690582" w:rsidP="009C5BAE">
            <w:r w:rsidRPr="00A57F94">
              <w:rPr>
                <w:rFonts w:eastAsia="Times New Roman"/>
                <w:color w:val="000000"/>
              </w:rPr>
              <w:t>General Research and Basic Concepts</w:t>
            </w:r>
            <w:r>
              <w:rPr>
                <w:rFonts w:eastAsia="Times New Roman"/>
                <w:color w:val="000000"/>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4ABBF21C" w14:textId="67E5D8F0" w:rsidR="00690582" w:rsidRPr="00A57F94" w:rsidRDefault="00690582" w:rsidP="009C5BAE">
            <w:r w:rsidRPr="00A57F94">
              <w:t xml:space="preserve">CGS </w:t>
            </w:r>
            <w:r>
              <w:t xml:space="preserve">2008 </w:t>
            </w:r>
            <w:r w:rsidRPr="00A57F94">
              <w:t>RCR Handbook</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7529967F" w14:textId="4C71DD9F" w:rsidR="00690582" w:rsidRPr="00A57F94" w:rsidRDefault="00690582" w:rsidP="009C5BAE">
            <w:pPr>
              <w:ind w:firstLine="10"/>
              <w:jc w:val="center"/>
            </w:pPr>
            <w:r>
              <w:t>M</w:t>
            </w:r>
            <w:r w:rsidRPr="00A57F94">
              <w:t>odule 1</w:t>
            </w:r>
          </w:p>
        </w:tc>
      </w:tr>
      <w:tr w:rsidR="00690582" w:rsidRPr="00A57F94" w14:paraId="3E47BA9A" w14:textId="577F7807" w:rsidTr="00690582">
        <w:trPr>
          <w:trHeight w:val="1187"/>
        </w:trPr>
        <w:tc>
          <w:tcPr>
            <w:tcW w:w="332" w:type="dxa"/>
            <w:tcBorders>
              <w:top w:val="single" w:sz="4" w:space="0" w:color="auto"/>
              <w:left w:val="single" w:sz="4" w:space="0" w:color="auto"/>
              <w:bottom w:val="single" w:sz="4" w:space="0" w:color="auto"/>
              <w:right w:val="single" w:sz="4" w:space="0" w:color="auto"/>
            </w:tcBorders>
          </w:tcPr>
          <w:p w14:paraId="5282FF6C" w14:textId="02136B1F" w:rsidR="00690582" w:rsidRPr="00A57F94" w:rsidRDefault="00690582" w:rsidP="003A1946">
            <w:pPr>
              <w:rPr>
                <w:i/>
              </w:rPr>
            </w:pPr>
            <w:r w:rsidRPr="00A57F94">
              <w:rPr>
                <w:i/>
              </w:rPr>
              <w:t>3</w:t>
            </w:r>
          </w:p>
        </w:tc>
        <w:tc>
          <w:tcPr>
            <w:tcW w:w="820" w:type="dxa"/>
            <w:gridSpan w:val="2"/>
            <w:tcBorders>
              <w:top w:val="single" w:sz="4" w:space="0" w:color="auto"/>
              <w:left w:val="single" w:sz="4" w:space="0" w:color="auto"/>
              <w:bottom w:val="single" w:sz="4" w:space="0" w:color="auto"/>
              <w:right w:val="single" w:sz="4" w:space="0" w:color="auto"/>
            </w:tcBorders>
          </w:tcPr>
          <w:p w14:paraId="0D628FC7" w14:textId="123448A9" w:rsidR="00690582" w:rsidRPr="00A57F94" w:rsidRDefault="00690582" w:rsidP="003A1946">
            <w:pPr>
              <w:rPr>
                <w:i/>
              </w:rPr>
            </w:pPr>
            <w:r>
              <w:rPr>
                <w:i/>
              </w:rPr>
              <w:t>Online Module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19327CE4" w14:textId="6805FEA9" w:rsidR="00690582" w:rsidRPr="00A57F94" w:rsidRDefault="00690582" w:rsidP="009C5BAE">
            <w:r w:rsidRPr="00A57F94">
              <w:rPr>
                <w:rFonts w:eastAsia="Times New Roman"/>
                <w:color w:val="000000"/>
              </w:rPr>
              <w:t>Complete CITI training</w:t>
            </w:r>
            <w:r w:rsidR="0036535D">
              <w:rPr>
                <w:rFonts w:eastAsia="Times New Roman"/>
                <w:color w:val="000000"/>
              </w:rPr>
              <w:t xml:space="preserve"> &amp; RCR CITI module</w:t>
            </w:r>
          </w:p>
        </w:tc>
        <w:tc>
          <w:tcPr>
            <w:tcW w:w="4730" w:type="dxa"/>
            <w:gridSpan w:val="4"/>
            <w:tcBorders>
              <w:top w:val="single" w:sz="4" w:space="0" w:color="auto"/>
              <w:left w:val="single" w:sz="4" w:space="0" w:color="auto"/>
              <w:bottom w:val="single" w:sz="4" w:space="0" w:color="auto"/>
              <w:right w:val="single" w:sz="4" w:space="0" w:color="auto"/>
            </w:tcBorders>
            <w:vAlign w:val="center"/>
          </w:tcPr>
          <w:p w14:paraId="4F8DF815" w14:textId="20B3D28B" w:rsidR="00690582" w:rsidRDefault="00690582" w:rsidP="00DF157A">
            <w:pPr>
              <w:jc w:val="center"/>
            </w:pPr>
            <w:r>
              <w:t>Module 2</w:t>
            </w:r>
            <w:r w:rsidR="0036535D">
              <w:t xml:space="preserve"> (includes RCR-CITI)</w:t>
            </w:r>
          </w:p>
          <w:p w14:paraId="502C81FA" w14:textId="5A1341B2" w:rsidR="00690582" w:rsidRPr="00A57F94" w:rsidRDefault="00690582" w:rsidP="0036535D">
            <w:r>
              <w:t>U</w:t>
            </w:r>
            <w:r w:rsidRPr="00A57F94">
              <w:t xml:space="preserve">pload </w:t>
            </w:r>
            <w:r w:rsidR="0036535D">
              <w:t xml:space="preserve">separate </w:t>
            </w:r>
            <w:r>
              <w:t>CITI</w:t>
            </w:r>
            <w:r w:rsidRPr="00A57F94">
              <w:t xml:space="preserve"> completion certificate to the course website on Canvas, save attachment as:</w:t>
            </w:r>
            <w:r w:rsidR="0036535D">
              <w:t xml:space="preserve"> </w:t>
            </w:r>
            <w:proofErr w:type="spellStart"/>
            <w:r w:rsidRPr="00A57F94">
              <w:t>CITICERT_Lastname_course</w:t>
            </w:r>
            <w:proofErr w:type="spellEnd"/>
            <w:r w:rsidRPr="00A57F94">
              <w:t xml:space="preserve"> section</w:t>
            </w:r>
          </w:p>
        </w:tc>
      </w:tr>
      <w:tr w:rsidR="00690582" w:rsidRPr="00A57F94" w14:paraId="207FF4FB" w14:textId="56834111" w:rsidTr="00690582">
        <w:trPr>
          <w:trHeight w:val="710"/>
        </w:trPr>
        <w:tc>
          <w:tcPr>
            <w:tcW w:w="332" w:type="dxa"/>
            <w:tcBorders>
              <w:top w:val="single" w:sz="4" w:space="0" w:color="auto"/>
              <w:left w:val="single" w:sz="4" w:space="0" w:color="auto"/>
              <w:bottom w:val="single" w:sz="4" w:space="0" w:color="auto"/>
              <w:right w:val="single" w:sz="4" w:space="0" w:color="auto"/>
            </w:tcBorders>
          </w:tcPr>
          <w:p w14:paraId="29BE6364" w14:textId="5C40B10F" w:rsidR="00690582" w:rsidRPr="00A57F94" w:rsidRDefault="00690582" w:rsidP="003A1946">
            <w:pPr>
              <w:rPr>
                <w:i/>
              </w:rPr>
            </w:pPr>
            <w:r w:rsidRPr="00A57F94">
              <w:rPr>
                <w:i/>
              </w:rPr>
              <w:t>4</w:t>
            </w:r>
          </w:p>
        </w:tc>
        <w:tc>
          <w:tcPr>
            <w:tcW w:w="820" w:type="dxa"/>
            <w:gridSpan w:val="2"/>
            <w:tcBorders>
              <w:top w:val="single" w:sz="4" w:space="0" w:color="auto"/>
              <w:left w:val="single" w:sz="4" w:space="0" w:color="auto"/>
              <w:bottom w:val="single" w:sz="4" w:space="0" w:color="auto"/>
              <w:right w:val="single" w:sz="4" w:space="0" w:color="auto"/>
            </w:tcBorders>
          </w:tcPr>
          <w:p w14:paraId="07F7BB43" w14:textId="2D5B20AA" w:rsidR="00690582" w:rsidRPr="00A57F94" w:rsidRDefault="00690582" w:rsidP="003A1946">
            <w:pPr>
              <w:rPr>
                <w:i/>
              </w:rPr>
            </w:pPr>
            <w:r w:rsidRPr="009C25A7">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45D7BB34" w14:textId="2FEFB13E" w:rsidR="00690582" w:rsidRPr="00A57F94" w:rsidRDefault="00690582" w:rsidP="009C5BAE">
            <w:r w:rsidRPr="00A57F94">
              <w:rPr>
                <w:rFonts w:eastAsia="Times New Roman"/>
                <w:color w:val="000000"/>
              </w:rPr>
              <w:t>Safety, Ethics, and Social Responsibility in Research</w:t>
            </w:r>
          </w:p>
        </w:tc>
        <w:tc>
          <w:tcPr>
            <w:tcW w:w="1985" w:type="dxa"/>
            <w:tcBorders>
              <w:top w:val="single" w:sz="4" w:space="0" w:color="auto"/>
              <w:left w:val="single" w:sz="4" w:space="0" w:color="auto"/>
              <w:bottom w:val="single" w:sz="4" w:space="0" w:color="auto"/>
              <w:right w:val="single" w:sz="4" w:space="0" w:color="auto"/>
            </w:tcBorders>
            <w:vAlign w:val="center"/>
          </w:tcPr>
          <w:p w14:paraId="003586C5" w14:textId="6EFCA3A6" w:rsidR="00690582" w:rsidRPr="00A57F94" w:rsidRDefault="00690582" w:rsidP="009C5BAE">
            <w:proofErr w:type="spellStart"/>
            <w:r>
              <w:t>Shamoo</w:t>
            </w:r>
            <w:proofErr w:type="spellEnd"/>
            <w:r>
              <w:t xml:space="preserve"> &amp; Resnick Chapter 1 &amp;12</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0463FC93" w14:textId="01DBC834" w:rsidR="00690582" w:rsidRPr="00A57F94" w:rsidRDefault="00690582" w:rsidP="00DF157A">
            <w:pPr>
              <w:ind w:firstLine="10"/>
              <w:jc w:val="center"/>
            </w:pPr>
            <w:r>
              <w:t>App. Act. 2</w:t>
            </w:r>
          </w:p>
        </w:tc>
      </w:tr>
      <w:tr w:rsidR="00690582" w:rsidRPr="00A57F94" w14:paraId="7896F0C9" w14:textId="0ADD4D40" w:rsidTr="00690582">
        <w:trPr>
          <w:trHeight w:val="710"/>
        </w:trPr>
        <w:tc>
          <w:tcPr>
            <w:tcW w:w="332" w:type="dxa"/>
            <w:tcBorders>
              <w:top w:val="single" w:sz="4" w:space="0" w:color="auto"/>
              <w:left w:val="single" w:sz="4" w:space="0" w:color="auto"/>
              <w:bottom w:val="single" w:sz="4" w:space="0" w:color="auto"/>
              <w:right w:val="single" w:sz="4" w:space="0" w:color="auto"/>
            </w:tcBorders>
          </w:tcPr>
          <w:p w14:paraId="6622F002" w14:textId="0BA17E4D" w:rsidR="00690582" w:rsidRPr="00A57F94" w:rsidRDefault="00690582" w:rsidP="003A1946">
            <w:pPr>
              <w:rPr>
                <w:i/>
              </w:rPr>
            </w:pPr>
            <w:r w:rsidRPr="00A57F94">
              <w:rPr>
                <w:i/>
              </w:rPr>
              <w:t>5</w:t>
            </w:r>
          </w:p>
        </w:tc>
        <w:tc>
          <w:tcPr>
            <w:tcW w:w="820" w:type="dxa"/>
            <w:gridSpan w:val="2"/>
            <w:tcBorders>
              <w:top w:val="single" w:sz="4" w:space="0" w:color="auto"/>
              <w:left w:val="single" w:sz="4" w:space="0" w:color="auto"/>
              <w:bottom w:val="single" w:sz="4" w:space="0" w:color="auto"/>
              <w:right w:val="single" w:sz="4" w:space="0" w:color="auto"/>
            </w:tcBorders>
          </w:tcPr>
          <w:p w14:paraId="70214F32" w14:textId="1C00F64C" w:rsidR="00690582" w:rsidRPr="00A57F94" w:rsidRDefault="00690582" w:rsidP="003A1946">
            <w:pPr>
              <w:rPr>
                <w:i/>
              </w:rPr>
            </w:pPr>
            <w:r w:rsidRPr="009C25A7">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401148BA" w14:textId="77777777" w:rsidR="00690582" w:rsidRDefault="00690582" w:rsidP="009C5BAE">
            <w:pPr>
              <w:rPr>
                <w:rFonts w:eastAsia="Times New Roman"/>
                <w:color w:val="000000"/>
              </w:rPr>
            </w:pPr>
            <w:r w:rsidRPr="00A57F94">
              <w:rPr>
                <w:rFonts w:eastAsia="Times New Roman"/>
                <w:color w:val="000000"/>
              </w:rPr>
              <w:t xml:space="preserve">Research involving human subjects </w:t>
            </w:r>
          </w:p>
          <w:p w14:paraId="48E83304" w14:textId="721FD2B8" w:rsidR="00690582" w:rsidRPr="00A57F94" w:rsidRDefault="00690582" w:rsidP="009C5BAE">
            <w:r>
              <w:rPr>
                <w:rFonts w:eastAsia="Times New Roman"/>
                <w:color w:val="000000"/>
              </w:rPr>
              <w:t>(including vulnerable populations)</w:t>
            </w:r>
          </w:p>
        </w:tc>
        <w:tc>
          <w:tcPr>
            <w:tcW w:w="1985" w:type="dxa"/>
            <w:tcBorders>
              <w:top w:val="single" w:sz="4" w:space="0" w:color="auto"/>
              <w:left w:val="single" w:sz="4" w:space="0" w:color="auto"/>
              <w:bottom w:val="single" w:sz="4" w:space="0" w:color="auto"/>
              <w:right w:val="single" w:sz="4" w:space="0" w:color="auto"/>
            </w:tcBorders>
            <w:vAlign w:val="center"/>
          </w:tcPr>
          <w:p w14:paraId="25C7AF25" w14:textId="006E898D" w:rsidR="00690582" w:rsidRPr="00A57F94" w:rsidRDefault="00690582" w:rsidP="009C5BAE">
            <w:proofErr w:type="spellStart"/>
            <w:r>
              <w:t>Shamoo</w:t>
            </w:r>
            <w:proofErr w:type="spellEnd"/>
            <w:r>
              <w:t xml:space="preserve"> &amp; Resnick Chapter 11</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679C2D08" w14:textId="146542AE" w:rsidR="00690582" w:rsidRDefault="00690582" w:rsidP="009C5BAE">
            <w:pPr>
              <w:ind w:firstLine="10"/>
              <w:jc w:val="center"/>
            </w:pPr>
            <w:r>
              <w:t>Case study</w:t>
            </w:r>
          </w:p>
          <w:p w14:paraId="66E94C6A" w14:textId="0AA7C5DC" w:rsidR="00690582" w:rsidRPr="00A57F94" w:rsidRDefault="00690582" w:rsidP="009C5BAE">
            <w:pPr>
              <w:ind w:firstLine="10"/>
              <w:jc w:val="center"/>
            </w:pPr>
            <w:r>
              <w:t>Task 1</w:t>
            </w:r>
          </w:p>
        </w:tc>
      </w:tr>
      <w:tr w:rsidR="00690582" w:rsidRPr="00A57F94" w14:paraId="30A189E1" w14:textId="1F25793E" w:rsidTr="00690582">
        <w:trPr>
          <w:trHeight w:val="656"/>
        </w:trPr>
        <w:tc>
          <w:tcPr>
            <w:tcW w:w="332" w:type="dxa"/>
            <w:tcBorders>
              <w:top w:val="single" w:sz="4" w:space="0" w:color="auto"/>
              <w:left w:val="single" w:sz="4" w:space="0" w:color="auto"/>
              <w:bottom w:val="single" w:sz="4" w:space="0" w:color="auto"/>
              <w:right w:val="single" w:sz="4" w:space="0" w:color="auto"/>
            </w:tcBorders>
          </w:tcPr>
          <w:p w14:paraId="6FE981CF" w14:textId="6F996158" w:rsidR="00690582" w:rsidRPr="00A57F94" w:rsidRDefault="00690582" w:rsidP="003A1946">
            <w:pPr>
              <w:rPr>
                <w:i/>
              </w:rPr>
            </w:pPr>
            <w:r w:rsidRPr="00A57F94">
              <w:rPr>
                <w:i/>
              </w:rPr>
              <w:t>6</w:t>
            </w:r>
          </w:p>
        </w:tc>
        <w:tc>
          <w:tcPr>
            <w:tcW w:w="820" w:type="dxa"/>
            <w:gridSpan w:val="2"/>
            <w:tcBorders>
              <w:top w:val="single" w:sz="4" w:space="0" w:color="auto"/>
              <w:left w:val="single" w:sz="4" w:space="0" w:color="auto"/>
              <w:bottom w:val="single" w:sz="4" w:space="0" w:color="auto"/>
              <w:right w:val="single" w:sz="4" w:space="0" w:color="auto"/>
            </w:tcBorders>
          </w:tcPr>
          <w:p w14:paraId="270B2D6D" w14:textId="6BF58199" w:rsidR="00690582" w:rsidRPr="00A57F94" w:rsidRDefault="00690582" w:rsidP="003A1946">
            <w:pPr>
              <w:rPr>
                <w:i/>
              </w:rPr>
            </w:pPr>
            <w:r w:rsidRPr="009C25A7">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72DA6691" w14:textId="1284C032" w:rsidR="00690582" w:rsidRPr="00A57F94" w:rsidRDefault="00690582" w:rsidP="009C5BAE">
            <w:r w:rsidRPr="00A57F94">
              <w:rPr>
                <w:rFonts w:eastAsia="Times New Roman"/>
                <w:color w:val="000000"/>
              </w:rPr>
              <w:t>Animal involvement in research</w:t>
            </w:r>
          </w:p>
        </w:tc>
        <w:tc>
          <w:tcPr>
            <w:tcW w:w="1985" w:type="dxa"/>
            <w:tcBorders>
              <w:top w:val="single" w:sz="4" w:space="0" w:color="auto"/>
              <w:left w:val="single" w:sz="4" w:space="0" w:color="auto"/>
              <w:bottom w:val="single" w:sz="4" w:space="0" w:color="auto"/>
              <w:right w:val="single" w:sz="4" w:space="0" w:color="auto"/>
            </w:tcBorders>
            <w:vAlign w:val="center"/>
          </w:tcPr>
          <w:p w14:paraId="21616662" w14:textId="2B9FA2B1" w:rsidR="00690582" w:rsidRPr="00A57F94" w:rsidRDefault="00690582" w:rsidP="009C5BAE">
            <w:proofErr w:type="spellStart"/>
            <w:r>
              <w:t>Shamoo</w:t>
            </w:r>
            <w:proofErr w:type="spellEnd"/>
            <w:r>
              <w:t xml:space="preserve"> &amp; Resnick Chapter 10</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615E2F95" w14:textId="3F8AF2B3" w:rsidR="00690582" w:rsidRDefault="00690582" w:rsidP="009C5BAE">
            <w:pPr>
              <w:ind w:firstLine="10"/>
              <w:jc w:val="center"/>
            </w:pPr>
            <w:r>
              <w:t>Case study</w:t>
            </w:r>
          </w:p>
          <w:p w14:paraId="7BA9073A" w14:textId="75545CD7" w:rsidR="00690582" w:rsidRPr="00A57F94" w:rsidRDefault="00690582" w:rsidP="009C5BAE">
            <w:pPr>
              <w:ind w:firstLine="10"/>
              <w:jc w:val="center"/>
            </w:pPr>
            <w:r>
              <w:t>Task 2</w:t>
            </w:r>
          </w:p>
        </w:tc>
      </w:tr>
      <w:tr w:rsidR="00690582" w:rsidRPr="00A57F94" w14:paraId="30E38FE2" w14:textId="1E8735C2" w:rsidTr="00690582">
        <w:trPr>
          <w:trHeight w:val="935"/>
        </w:trPr>
        <w:tc>
          <w:tcPr>
            <w:tcW w:w="332" w:type="dxa"/>
            <w:tcBorders>
              <w:top w:val="single" w:sz="4" w:space="0" w:color="auto"/>
              <w:left w:val="single" w:sz="4" w:space="0" w:color="auto"/>
              <w:bottom w:val="single" w:sz="4" w:space="0" w:color="auto"/>
              <w:right w:val="single" w:sz="4" w:space="0" w:color="auto"/>
            </w:tcBorders>
          </w:tcPr>
          <w:p w14:paraId="5822FBD3" w14:textId="6A38550B" w:rsidR="00690582" w:rsidRPr="00A57F94" w:rsidRDefault="00690582" w:rsidP="003A1946">
            <w:pPr>
              <w:rPr>
                <w:i/>
              </w:rPr>
            </w:pPr>
            <w:r w:rsidRPr="00A57F94">
              <w:rPr>
                <w:i/>
              </w:rPr>
              <w:t>7</w:t>
            </w:r>
          </w:p>
        </w:tc>
        <w:tc>
          <w:tcPr>
            <w:tcW w:w="820" w:type="dxa"/>
            <w:gridSpan w:val="2"/>
            <w:tcBorders>
              <w:top w:val="single" w:sz="4" w:space="0" w:color="auto"/>
              <w:left w:val="single" w:sz="4" w:space="0" w:color="auto"/>
              <w:bottom w:val="single" w:sz="4" w:space="0" w:color="auto"/>
              <w:right w:val="single" w:sz="4" w:space="0" w:color="auto"/>
            </w:tcBorders>
          </w:tcPr>
          <w:p w14:paraId="5123B2E1" w14:textId="4479A911" w:rsidR="00690582" w:rsidRPr="00A57F94" w:rsidRDefault="00690582" w:rsidP="003A1946">
            <w:pPr>
              <w:rPr>
                <w:i/>
              </w:rPr>
            </w:pPr>
            <w:r w:rsidRPr="009C25A7">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61924AC9" w14:textId="1E18B395" w:rsidR="00690582" w:rsidRPr="00A57F94" w:rsidRDefault="00690582" w:rsidP="009C5BAE">
            <w:r>
              <w:rPr>
                <w:rFonts w:eastAsia="Times New Roman"/>
                <w:color w:val="000000"/>
              </w:rPr>
              <w:t>Collaborative research, s</w:t>
            </w:r>
            <w:r w:rsidRPr="00A57F94">
              <w:rPr>
                <w:rFonts w:eastAsia="Times New Roman"/>
                <w:color w:val="000000"/>
              </w:rPr>
              <w:t>cience</w:t>
            </w:r>
            <w:r>
              <w:rPr>
                <w:rFonts w:eastAsia="Times New Roman"/>
                <w:color w:val="000000"/>
              </w:rPr>
              <w:t xml:space="preserve"> within academia and industry, c</w:t>
            </w:r>
            <w:r w:rsidRPr="00A57F94">
              <w:rPr>
                <w:rFonts w:eastAsia="Times New Roman"/>
                <w:color w:val="000000"/>
              </w:rPr>
              <w:t>onflicts of interest and commitment</w:t>
            </w:r>
          </w:p>
        </w:tc>
        <w:tc>
          <w:tcPr>
            <w:tcW w:w="1985" w:type="dxa"/>
            <w:tcBorders>
              <w:top w:val="single" w:sz="4" w:space="0" w:color="auto"/>
              <w:left w:val="single" w:sz="4" w:space="0" w:color="auto"/>
              <w:bottom w:val="single" w:sz="4" w:space="0" w:color="auto"/>
              <w:right w:val="single" w:sz="4" w:space="0" w:color="auto"/>
            </w:tcBorders>
            <w:vAlign w:val="center"/>
          </w:tcPr>
          <w:p w14:paraId="444BF42F" w14:textId="26312A2F" w:rsidR="00690582" w:rsidRPr="00A57F94" w:rsidRDefault="00690582" w:rsidP="009C5BAE">
            <w:proofErr w:type="spellStart"/>
            <w:r>
              <w:t>Shamoo</w:t>
            </w:r>
            <w:proofErr w:type="spellEnd"/>
            <w:r>
              <w:t xml:space="preserve"> &amp; Resnick Chapter 5 &amp; 9</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407A8BA8" w14:textId="0E6A9F85" w:rsidR="00690582" w:rsidRDefault="00690582" w:rsidP="009C5BAE">
            <w:pPr>
              <w:ind w:firstLine="10"/>
              <w:jc w:val="center"/>
            </w:pPr>
            <w:r>
              <w:t>Case study/Discussion</w:t>
            </w:r>
          </w:p>
          <w:p w14:paraId="4426065A" w14:textId="384C8712" w:rsidR="00690582" w:rsidRPr="00A57F94" w:rsidRDefault="00690582" w:rsidP="009C5BAE">
            <w:pPr>
              <w:ind w:firstLine="10"/>
              <w:jc w:val="center"/>
            </w:pPr>
            <w:r>
              <w:t>App. Act. 3</w:t>
            </w:r>
          </w:p>
        </w:tc>
      </w:tr>
      <w:tr w:rsidR="00690582" w:rsidRPr="00A57F94" w14:paraId="4423CCF4" w14:textId="01CE915A" w:rsidTr="00690582">
        <w:trPr>
          <w:trHeight w:val="701"/>
        </w:trPr>
        <w:tc>
          <w:tcPr>
            <w:tcW w:w="332" w:type="dxa"/>
            <w:tcBorders>
              <w:top w:val="single" w:sz="4" w:space="0" w:color="auto"/>
              <w:left w:val="single" w:sz="4" w:space="0" w:color="auto"/>
              <w:bottom w:val="single" w:sz="4" w:space="0" w:color="auto"/>
              <w:right w:val="single" w:sz="4" w:space="0" w:color="auto"/>
            </w:tcBorders>
          </w:tcPr>
          <w:p w14:paraId="3D791ED4" w14:textId="0E236C61" w:rsidR="00690582" w:rsidRPr="00A57F94" w:rsidRDefault="00690582" w:rsidP="003A1946">
            <w:pPr>
              <w:rPr>
                <w:i/>
              </w:rPr>
            </w:pPr>
            <w:r w:rsidRPr="00A57F94">
              <w:rPr>
                <w:i/>
              </w:rPr>
              <w:t>8</w:t>
            </w:r>
          </w:p>
        </w:tc>
        <w:tc>
          <w:tcPr>
            <w:tcW w:w="820" w:type="dxa"/>
            <w:gridSpan w:val="2"/>
            <w:tcBorders>
              <w:top w:val="single" w:sz="4" w:space="0" w:color="auto"/>
              <w:left w:val="single" w:sz="4" w:space="0" w:color="auto"/>
              <w:bottom w:val="single" w:sz="4" w:space="0" w:color="auto"/>
              <w:right w:val="single" w:sz="4" w:space="0" w:color="auto"/>
            </w:tcBorders>
          </w:tcPr>
          <w:p w14:paraId="7DACD68C" w14:textId="0A57CCF7" w:rsidR="00690582" w:rsidRPr="00A57F94" w:rsidRDefault="00690582" w:rsidP="003A1946">
            <w:pPr>
              <w:rPr>
                <w:i/>
              </w:rPr>
            </w:pPr>
            <w:r w:rsidRPr="009C25A7">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6AAFC652" w14:textId="441DC7CC" w:rsidR="00690582" w:rsidRPr="00A57F94" w:rsidRDefault="00690582" w:rsidP="009C5BAE">
            <w:r w:rsidRPr="00A57F94">
              <w:rPr>
                <w:rFonts w:eastAsia="Times New Roman"/>
                <w:color w:val="000000"/>
              </w:rPr>
              <w:t>Research misconduct</w:t>
            </w:r>
          </w:p>
        </w:tc>
        <w:tc>
          <w:tcPr>
            <w:tcW w:w="1985" w:type="dxa"/>
            <w:tcBorders>
              <w:top w:val="single" w:sz="4" w:space="0" w:color="auto"/>
              <w:left w:val="single" w:sz="4" w:space="0" w:color="auto"/>
              <w:bottom w:val="single" w:sz="4" w:space="0" w:color="auto"/>
              <w:right w:val="single" w:sz="4" w:space="0" w:color="auto"/>
            </w:tcBorders>
            <w:vAlign w:val="center"/>
          </w:tcPr>
          <w:p w14:paraId="770CE115" w14:textId="472C0FCC" w:rsidR="00690582" w:rsidRPr="00A57F94" w:rsidRDefault="00690582" w:rsidP="009C5BAE">
            <w:proofErr w:type="spellStart"/>
            <w:r>
              <w:t>Shamoo</w:t>
            </w:r>
            <w:proofErr w:type="spellEnd"/>
            <w:r>
              <w:t xml:space="preserve"> &amp; Resnick Chapter 2</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6AE68B9D" w14:textId="5AC70E95" w:rsidR="00690582" w:rsidRDefault="00690582" w:rsidP="009C5BAE">
            <w:pPr>
              <w:ind w:firstLine="10"/>
              <w:jc w:val="center"/>
            </w:pPr>
            <w:r>
              <w:t>Thelab.gov</w:t>
            </w:r>
          </w:p>
          <w:p w14:paraId="6CAAD753" w14:textId="2986EA37" w:rsidR="00690582" w:rsidRPr="00A57F94" w:rsidRDefault="00690582" w:rsidP="009C5BAE">
            <w:pPr>
              <w:ind w:firstLine="10"/>
              <w:jc w:val="center"/>
            </w:pPr>
            <w:r>
              <w:t>Task 3</w:t>
            </w:r>
          </w:p>
        </w:tc>
      </w:tr>
      <w:tr w:rsidR="00690582" w:rsidRPr="00A57F94" w14:paraId="09FF48EE" w14:textId="71137CBE" w:rsidTr="00690582">
        <w:trPr>
          <w:trHeight w:val="638"/>
        </w:trPr>
        <w:tc>
          <w:tcPr>
            <w:tcW w:w="332" w:type="dxa"/>
            <w:tcBorders>
              <w:top w:val="single" w:sz="4" w:space="0" w:color="auto"/>
              <w:left w:val="single" w:sz="4" w:space="0" w:color="auto"/>
              <w:bottom w:val="single" w:sz="4" w:space="0" w:color="auto"/>
              <w:right w:val="single" w:sz="4" w:space="0" w:color="auto"/>
            </w:tcBorders>
          </w:tcPr>
          <w:p w14:paraId="2CDBC2CC" w14:textId="00016F81" w:rsidR="00690582" w:rsidRPr="00A57F94" w:rsidRDefault="00690582" w:rsidP="003A1946">
            <w:pPr>
              <w:rPr>
                <w:i/>
              </w:rPr>
            </w:pPr>
            <w:r w:rsidRPr="00A57F94">
              <w:rPr>
                <w:i/>
              </w:rPr>
              <w:t>9</w:t>
            </w:r>
          </w:p>
        </w:tc>
        <w:tc>
          <w:tcPr>
            <w:tcW w:w="820" w:type="dxa"/>
            <w:gridSpan w:val="2"/>
            <w:tcBorders>
              <w:top w:val="single" w:sz="4" w:space="0" w:color="auto"/>
              <w:left w:val="single" w:sz="4" w:space="0" w:color="auto"/>
              <w:bottom w:val="single" w:sz="4" w:space="0" w:color="auto"/>
              <w:right w:val="single" w:sz="4" w:space="0" w:color="auto"/>
            </w:tcBorders>
          </w:tcPr>
          <w:p w14:paraId="00EEC6C2" w14:textId="655EE6C3" w:rsidR="00690582" w:rsidRPr="00A57F94" w:rsidRDefault="00690582" w:rsidP="003A1946">
            <w:pPr>
              <w:rPr>
                <w:i/>
              </w:rPr>
            </w:pPr>
            <w:r w:rsidRPr="009C25A7">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634BBEBD" w14:textId="1BB95625" w:rsidR="00690582" w:rsidRPr="00A57F94" w:rsidRDefault="00690582" w:rsidP="009C5BAE">
            <w:r w:rsidRPr="00A57F94">
              <w:rPr>
                <w:rFonts w:eastAsia="Times New Roman"/>
                <w:color w:val="000000"/>
              </w:rPr>
              <w:t>Data acquisition, management, sharing, and ownership</w:t>
            </w:r>
          </w:p>
        </w:tc>
        <w:tc>
          <w:tcPr>
            <w:tcW w:w="1985" w:type="dxa"/>
            <w:tcBorders>
              <w:top w:val="single" w:sz="4" w:space="0" w:color="auto"/>
              <w:left w:val="single" w:sz="4" w:space="0" w:color="auto"/>
              <w:bottom w:val="single" w:sz="4" w:space="0" w:color="auto"/>
              <w:right w:val="single" w:sz="4" w:space="0" w:color="auto"/>
            </w:tcBorders>
            <w:vAlign w:val="center"/>
          </w:tcPr>
          <w:p w14:paraId="3EC7972C" w14:textId="0066E895" w:rsidR="00690582" w:rsidRPr="00A57F94" w:rsidRDefault="00690582" w:rsidP="009C5BAE">
            <w:proofErr w:type="spellStart"/>
            <w:r>
              <w:t>Shamoo</w:t>
            </w:r>
            <w:proofErr w:type="spellEnd"/>
            <w:r>
              <w:t xml:space="preserve"> &amp; Resnick Chapter 3</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37D41447" w14:textId="321A679E" w:rsidR="00690582" w:rsidRDefault="00690582" w:rsidP="009C5BAE">
            <w:pPr>
              <w:ind w:firstLine="10"/>
              <w:jc w:val="center"/>
            </w:pPr>
            <w:r>
              <w:t>Case study/Discussion</w:t>
            </w:r>
          </w:p>
          <w:p w14:paraId="13A58408" w14:textId="5E1AA888" w:rsidR="00690582" w:rsidRPr="00A57F94" w:rsidRDefault="00690582" w:rsidP="009C5BAE">
            <w:pPr>
              <w:ind w:firstLine="10"/>
              <w:jc w:val="center"/>
            </w:pPr>
            <w:r>
              <w:t>Task 4</w:t>
            </w:r>
          </w:p>
        </w:tc>
      </w:tr>
      <w:tr w:rsidR="00690582" w:rsidRPr="00A57F94" w14:paraId="3D5F4067" w14:textId="4FC6D5E3" w:rsidTr="00690582">
        <w:trPr>
          <w:trHeight w:val="935"/>
        </w:trPr>
        <w:tc>
          <w:tcPr>
            <w:tcW w:w="332" w:type="dxa"/>
            <w:tcBorders>
              <w:top w:val="single" w:sz="4" w:space="0" w:color="auto"/>
              <w:left w:val="single" w:sz="4" w:space="0" w:color="auto"/>
              <w:bottom w:val="single" w:sz="4" w:space="0" w:color="auto"/>
              <w:right w:val="single" w:sz="4" w:space="0" w:color="auto"/>
            </w:tcBorders>
          </w:tcPr>
          <w:p w14:paraId="16757DB2" w14:textId="521F460F" w:rsidR="00690582" w:rsidRPr="00A57F94" w:rsidRDefault="00690582" w:rsidP="003A1946">
            <w:pPr>
              <w:rPr>
                <w:i/>
              </w:rPr>
            </w:pPr>
            <w:r w:rsidRPr="00A57F94">
              <w:rPr>
                <w:i/>
              </w:rPr>
              <w:t>10</w:t>
            </w:r>
          </w:p>
        </w:tc>
        <w:tc>
          <w:tcPr>
            <w:tcW w:w="820" w:type="dxa"/>
            <w:gridSpan w:val="2"/>
            <w:tcBorders>
              <w:top w:val="single" w:sz="4" w:space="0" w:color="auto"/>
              <w:left w:val="single" w:sz="4" w:space="0" w:color="auto"/>
              <w:bottom w:val="single" w:sz="4" w:space="0" w:color="auto"/>
              <w:right w:val="single" w:sz="4" w:space="0" w:color="auto"/>
            </w:tcBorders>
          </w:tcPr>
          <w:p w14:paraId="3463CBC3" w14:textId="2C8B7F86" w:rsidR="00690582" w:rsidRPr="00A57F94" w:rsidRDefault="00690582" w:rsidP="003A1946">
            <w:pPr>
              <w:rPr>
                <w:i/>
              </w:rPr>
            </w:pPr>
            <w:r>
              <w:rPr>
                <w:i/>
              </w:rPr>
              <w:t>Online Module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738CD739" w14:textId="39E27F6B" w:rsidR="00690582" w:rsidRPr="00A57F94" w:rsidRDefault="00690582" w:rsidP="009C5BAE">
            <w:r w:rsidRPr="00A57F94">
              <w:rPr>
                <w:rFonts w:eastAsia="Times New Roman"/>
                <w:color w:val="000000"/>
              </w:rPr>
              <w:t>Publication practices, responsible authorship, plagiarism, peer-review, and mentoring</w:t>
            </w:r>
          </w:p>
        </w:tc>
        <w:tc>
          <w:tcPr>
            <w:tcW w:w="1985" w:type="dxa"/>
            <w:tcBorders>
              <w:top w:val="single" w:sz="4" w:space="0" w:color="auto"/>
              <w:left w:val="single" w:sz="4" w:space="0" w:color="auto"/>
              <w:bottom w:val="single" w:sz="4" w:space="0" w:color="auto"/>
              <w:right w:val="single" w:sz="4" w:space="0" w:color="auto"/>
            </w:tcBorders>
            <w:vAlign w:val="center"/>
          </w:tcPr>
          <w:p w14:paraId="7D29884F" w14:textId="06F5414C" w:rsidR="00690582" w:rsidRPr="00A57F94" w:rsidRDefault="00690582" w:rsidP="009C5BAE">
            <w:proofErr w:type="spellStart"/>
            <w:r>
              <w:t>Shamoo</w:t>
            </w:r>
            <w:proofErr w:type="spellEnd"/>
            <w:r>
              <w:t xml:space="preserve"> &amp; Resnick Chapter 4, 6, &amp; 7</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40DABD58" w14:textId="5D5FC474" w:rsidR="00690582" w:rsidRDefault="00690582" w:rsidP="009C5BAE">
            <w:pPr>
              <w:ind w:firstLine="10"/>
              <w:jc w:val="center"/>
            </w:pPr>
            <w:r>
              <w:t>Module 3</w:t>
            </w:r>
          </w:p>
          <w:p w14:paraId="1A083B09" w14:textId="58F7D03C" w:rsidR="00690582" w:rsidRPr="00A57F94" w:rsidRDefault="00690582" w:rsidP="009C5BAE">
            <w:pPr>
              <w:ind w:firstLine="10"/>
              <w:jc w:val="center"/>
            </w:pPr>
            <w:r>
              <w:t>Discussion</w:t>
            </w:r>
          </w:p>
        </w:tc>
      </w:tr>
      <w:tr w:rsidR="00690582" w:rsidRPr="00A57F94" w14:paraId="68AF12C6" w14:textId="48CD8C61" w:rsidTr="00690582">
        <w:trPr>
          <w:trHeight w:val="962"/>
        </w:trPr>
        <w:tc>
          <w:tcPr>
            <w:tcW w:w="332" w:type="dxa"/>
            <w:tcBorders>
              <w:top w:val="single" w:sz="4" w:space="0" w:color="auto"/>
              <w:left w:val="single" w:sz="4" w:space="0" w:color="auto"/>
              <w:bottom w:val="single" w:sz="4" w:space="0" w:color="auto"/>
              <w:right w:val="single" w:sz="4" w:space="0" w:color="auto"/>
            </w:tcBorders>
          </w:tcPr>
          <w:p w14:paraId="375AE65C" w14:textId="14CF8F03" w:rsidR="00690582" w:rsidRPr="00A57F94" w:rsidRDefault="00690582" w:rsidP="003A1946">
            <w:pPr>
              <w:rPr>
                <w:i/>
              </w:rPr>
            </w:pPr>
            <w:r w:rsidRPr="00A57F94">
              <w:rPr>
                <w:i/>
              </w:rPr>
              <w:t>11</w:t>
            </w:r>
          </w:p>
        </w:tc>
        <w:tc>
          <w:tcPr>
            <w:tcW w:w="820" w:type="dxa"/>
            <w:gridSpan w:val="2"/>
            <w:tcBorders>
              <w:top w:val="single" w:sz="4" w:space="0" w:color="auto"/>
              <w:left w:val="single" w:sz="4" w:space="0" w:color="auto"/>
              <w:bottom w:val="single" w:sz="4" w:space="0" w:color="auto"/>
              <w:right w:val="single" w:sz="4" w:space="0" w:color="auto"/>
            </w:tcBorders>
          </w:tcPr>
          <w:p w14:paraId="354422CD" w14:textId="7EA80A9F" w:rsidR="00690582" w:rsidRPr="00A57F94" w:rsidRDefault="00690582" w:rsidP="003A1946">
            <w:pPr>
              <w:rPr>
                <w:i/>
              </w:rPr>
            </w:pPr>
            <w:r>
              <w:rPr>
                <w:i/>
              </w:rPr>
              <w:t>Online Module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11F7E1FA" w14:textId="38ACF54F" w:rsidR="00690582" w:rsidRPr="00A57F94" w:rsidRDefault="00690582" w:rsidP="009C5BAE">
            <w:r w:rsidRPr="00A57F94">
              <w:rPr>
                <w:rFonts w:eastAsia="Times New Roman"/>
                <w:color w:val="000000"/>
              </w:rPr>
              <w:t xml:space="preserve">Financial management and responsibilities, </w:t>
            </w:r>
            <w:r>
              <w:rPr>
                <w:rFonts w:eastAsia="Times New Roman"/>
                <w:color w:val="000000"/>
              </w:rPr>
              <w:t>Financial Conflict of Interest (FCOI)</w:t>
            </w:r>
          </w:p>
        </w:tc>
        <w:tc>
          <w:tcPr>
            <w:tcW w:w="1985" w:type="dxa"/>
            <w:tcBorders>
              <w:top w:val="single" w:sz="4" w:space="0" w:color="auto"/>
              <w:left w:val="single" w:sz="4" w:space="0" w:color="auto"/>
              <w:bottom w:val="single" w:sz="4" w:space="0" w:color="auto"/>
              <w:right w:val="single" w:sz="4" w:space="0" w:color="auto"/>
            </w:tcBorders>
            <w:vAlign w:val="center"/>
          </w:tcPr>
          <w:p w14:paraId="6DA4DC94" w14:textId="5E4BA540" w:rsidR="00690582" w:rsidRPr="00A57F94" w:rsidRDefault="00690582" w:rsidP="009C5BAE">
            <w:r>
              <w:t>National Institutes of Health website</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108F435A" w14:textId="34FC7D84" w:rsidR="00690582" w:rsidRPr="00A57F94" w:rsidRDefault="00690582" w:rsidP="009C5BAE">
            <w:pPr>
              <w:ind w:firstLine="10"/>
              <w:jc w:val="center"/>
            </w:pPr>
            <w:r>
              <w:t>Module 4</w:t>
            </w:r>
          </w:p>
        </w:tc>
      </w:tr>
      <w:tr w:rsidR="00690582" w:rsidRPr="00A57F94" w14:paraId="38A17AEE" w14:textId="63178C90" w:rsidTr="00690582">
        <w:trPr>
          <w:trHeight w:val="719"/>
        </w:trPr>
        <w:tc>
          <w:tcPr>
            <w:tcW w:w="332" w:type="dxa"/>
            <w:tcBorders>
              <w:top w:val="single" w:sz="4" w:space="0" w:color="auto"/>
              <w:left w:val="single" w:sz="4" w:space="0" w:color="auto"/>
              <w:bottom w:val="single" w:sz="4" w:space="0" w:color="auto"/>
              <w:right w:val="single" w:sz="4" w:space="0" w:color="auto"/>
            </w:tcBorders>
          </w:tcPr>
          <w:p w14:paraId="5D60DFF3" w14:textId="79AE1418" w:rsidR="00690582" w:rsidRPr="00A57F94" w:rsidRDefault="00690582" w:rsidP="003A1946">
            <w:pPr>
              <w:rPr>
                <w:i/>
              </w:rPr>
            </w:pPr>
            <w:r w:rsidRPr="00A57F94">
              <w:rPr>
                <w:i/>
              </w:rPr>
              <w:t>12</w:t>
            </w:r>
          </w:p>
        </w:tc>
        <w:tc>
          <w:tcPr>
            <w:tcW w:w="820" w:type="dxa"/>
            <w:gridSpan w:val="2"/>
            <w:tcBorders>
              <w:top w:val="single" w:sz="4" w:space="0" w:color="auto"/>
              <w:left w:val="single" w:sz="4" w:space="0" w:color="auto"/>
              <w:bottom w:val="single" w:sz="4" w:space="0" w:color="auto"/>
              <w:right w:val="single" w:sz="4" w:space="0" w:color="auto"/>
            </w:tcBorders>
          </w:tcPr>
          <w:p w14:paraId="687C458A" w14:textId="0FAC78E4" w:rsidR="00690582" w:rsidRPr="00A57F94" w:rsidRDefault="00690582" w:rsidP="003A1946">
            <w:pPr>
              <w:rPr>
                <w:i/>
              </w:rPr>
            </w:pPr>
            <w:r>
              <w:rPr>
                <w:i/>
              </w:rPr>
              <w:t>Online Module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0284BE4A" w14:textId="0AE18B3A" w:rsidR="00690582" w:rsidRPr="00A57F94" w:rsidRDefault="00690582" w:rsidP="009C5BAE">
            <w:r w:rsidRPr="00A57F94">
              <w:rPr>
                <w:rFonts w:eastAsia="Times New Roman"/>
                <w:color w:val="000000"/>
              </w:rPr>
              <w:t>Export controls and national security</w:t>
            </w:r>
          </w:p>
        </w:tc>
        <w:tc>
          <w:tcPr>
            <w:tcW w:w="1985" w:type="dxa"/>
            <w:tcBorders>
              <w:top w:val="single" w:sz="4" w:space="0" w:color="auto"/>
              <w:left w:val="single" w:sz="4" w:space="0" w:color="auto"/>
              <w:bottom w:val="single" w:sz="4" w:space="0" w:color="auto"/>
              <w:right w:val="single" w:sz="4" w:space="0" w:color="auto"/>
            </w:tcBorders>
            <w:vAlign w:val="center"/>
          </w:tcPr>
          <w:p w14:paraId="3984D9BA" w14:textId="6431AA2F" w:rsidR="00690582" w:rsidRPr="00A57F94" w:rsidRDefault="00690582" w:rsidP="00FD6445">
            <w:r>
              <w:t xml:space="preserve">CITI Export Control  </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19786B59" w14:textId="12508C7C" w:rsidR="00690582" w:rsidRPr="00A57F94" w:rsidRDefault="00690582" w:rsidP="009C5BAE">
            <w:pPr>
              <w:ind w:firstLine="10"/>
              <w:jc w:val="center"/>
            </w:pPr>
            <w:r>
              <w:t>Module 5</w:t>
            </w:r>
          </w:p>
        </w:tc>
      </w:tr>
      <w:tr w:rsidR="00690582" w:rsidRPr="00A57F94" w14:paraId="5F4A6E79" w14:textId="3BBAF28D" w:rsidTr="00690582">
        <w:trPr>
          <w:trHeight w:val="863"/>
        </w:trPr>
        <w:tc>
          <w:tcPr>
            <w:tcW w:w="332" w:type="dxa"/>
            <w:tcBorders>
              <w:top w:val="single" w:sz="4" w:space="0" w:color="auto"/>
              <w:left w:val="single" w:sz="4" w:space="0" w:color="auto"/>
              <w:bottom w:val="single" w:sz="4" w:space="0" w:color="auto"/>
              <w:right w:val="single" w:sz="4" w:space="0" w:color="auto"/>
            </w:tcBorders>
          </w:tcPr>
          <w:p w14:paraId="4EE63AD1" w14:textId="7D35E1D5" w:rsidR="00690582" w:rsidRPr="00A57F94" w:rsidRDefault="00690582" w:rsidP="003A1946">
            <w:pPr>
              <w:rPr>
                <w:i/>
              </w:rPr>
            </w:pPr>
            <w:r w:rsidRPr="00A57F94">
              <w:rPr>
                <w:i/>
              </w:rPr>
              <w:t>13</w:t>
            </w:r>
          </w:p>
        </w:tc>
        <w:tc>
          <w:tcPr>
            <w:tcW w:w="820" w:type="dxa"/>
            <w:gridSpan w:val="2"/>
            <w:tcBorders>
              <w:top w:val="single" w:sz="4" w:space="0" w:color="auto"/>
              <w:left w:val="single" w:sz="4" w:space="0" w:color="auto"/>
              <w:bottom w:val="single" w:sz="4" w:space="0" w:color="auto"/>
              <w:right w:val="single" w:sz="4" w:space="0" w:color="auto"/>
            </w:tcBorders>
          </w:tcPr>
          <w:p w14:paraId="716B54B1" w14:textId="04C7A82D" w:rsidR="00690582" w:rsidRPr="00A57F94" w:rsidRDefault="00690582" w:rsidP="003A1946">
            <w:pPr>
              <w:rPr>
                <w:i/>
              </w:rPr>
            </w:pPr>
            <w:r>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3D9CF24D" w14:textId="22467CC0" w:rsidR="00690582" w:rsidRPr="00A57F94" w:rsidRDefault="00630A92" w:rsidP="009C5BAE">
            <w:hyperlink r:id="rId22" w:history="1">
              <w:r w:rsidR="00690582" w:rsidRPr="0047267A">
                <w:rPr>
                  <w:rStyle w:val="Hyperlink"/>
                  <w:rFonts w:eastAsia="Times New Roman"/>
                </w:rPr>
                <w:t>Intellectual Property</w:t>
              </w:r>
            </w:hyperlink>
            <w:r w:rsidR="00690582" w:rsidRPr="00A57F94">
              <w:rPr>
                <w:rFonts w:eastAsia="Times New Roman"/>
                <w:color w:val="000000"/>
              </w:rPr>
              <w:t xml:space="preserve"> and Technology development</w:t>
            </w:r>
          </w:p>
        </w:tc>
        <w:tc>
          <w:tcPr>
            <w:tcW w:w="1985" w:type="dxa"/>
            <w:tcBorders>
              <w:top w:val="single" w:sz="4" w:space="0" w:color="auto"/>
              <w:left w:val="single" w:sz="4" w:space="0" w:color="auto"/>
              <w:bottom w:val="single" w:sz="4" w:space="0" w:color="auto"/>
              <w:right w:val="single" w:sz="4" w:space="0" w:color="auto"/>
            </w:tcBorders>
            <w:vAlign w:val="center"/>
          </w:tcPr>
          <w:p w14:paraId="2E90B5AA" w14:textId="77777777" w:rsidR="00690582" w:rsidRDefault="00690582" w:rsidP="009C5BAE">
            <w:proofErr w:type="spellStart"/>
            <w:r>
              <w:t>Shamoo</w:t>
            </w:r>
            <w:proofErr w:type="spellEnd"/>
            <w:r>
              <w:t xml:space="preserve"> &amp; Resnick Chapter 8</w:t>
            </w:r>
          </w:p>
          <w:p w14:paraId="4908524F" w14:textId="472DEFA9" w:rsidR="00690582" w:rsidRPr="00A57F94" w:rsidRDefault="00690582" w:rsidP="009C5BAE"/>
        </w:tc>
        <w:tc>
          <w:tcPr>
            <w:tcW w:w="2745" w:type="dxa"/>
            <w:gridSpan w:val="3"/>
            <w:tcBorders>
              <w:top w:val="single" w:sz="4" w:space="0" w:color="auto"/>
              <w:left w:val="single" w:sz="4" w:space="0" w:color="auto"/>
              <w:bottom w:val="single" w:sz="4" w:space="0" w:color="auto"/>
              <w:right w:val="single" w:sz="4" w:space="0" w:color="auto"/>
            </w:tcBorders>
            <w:vAlign w:val="center"/>
          </w:tcPr>
          <w:p w14:paraId="56141A1A" w14:textId="77777777" w:rsidR="00690582" w:rsidRDefault="00690582" w:rsidP="00DF157A">
            <w:pPr>
              <w:ind w:firstLine="10"/>
              <w:jc w:val="center"/>
            </w:pPr>
            <w:r>
              <w:t xml:space="preserve">Case study/ Case law </w:t>
            </w:r>
          </w:p>
          <w:p w14:paraId="0DF7CE10" w14:textId="5C3A3508" w:rsidR="00690582" w:rsidRPr="00A57F94" w:rsidRDefault="00690582" w:rsidP="00DF157A">
            <w:pPr>
              <w:ind w:firstLine="10"/>
              <w:jc w:val="center"/>
            </w:pPr>
            <w:r>
              <w:t>App. Act. 4</w:t>
            </w:r>
          </w:p>
        </w:tc>
      </w:tr>
      <w:tr w:rsidR="00690582" w:rsidRPr="00A57F94" w14:paraId="4E1C7E1E" w14:textId="77777777" w:rsidTr="00690582">
        <w:trPr>
          <w:trHeight w:val="638"/>
        </w:trPr>
        <w:tc>
          <w:tcPr>
            <w:tcW w:w="332" w:type="dxa"/>
            <w:tcBorders>
              <w:top w:val="single" w:sz="4" w:space="0" w:color="auto"/>
              <w:left w:val="single" w:sz="4" w:space="0" w:color="auto"/>
              <w:bottom w:val="single" w:sz="4" w:space="0" w:color="auto"/>
              <w:right w:val="single" w:sz="4" w:space="0" w:color="auto"/>
            </w:tcBorders>
          </w:tcPr>
          <w:p w14:paraId="68018941" w14:textId="7E8AD98F" w:rsidR="00690582" w:rsidRPr="00A57F94" w:rsidRDefault="00690582" w:rsidP="003A1946">
            <w:pPr>
              <w:rPr>
                <w:i/>
              </w:rPr>
            </w:pPr>
            <w:r w:rsidRPr="00A57F94">
              <w:rPr>
                <w:i/>
              </w:rPr>
              <w:t>14</w:t>
            </w:r>
          </w:p>
        </w:tc>
        <w:tc>
          <w:tcPr>
            <w:tcW w:w="820" w:type="dxa"/>
            <w:gridSpan w:val="2"/>
            <w:tcBorders>
              <w:top w:val="single" w:sz="4" w:space="0" w:color="auto"/>
              <w:left w:val="single" w:sz="4" w:space="0" w:color="auto"/>
              <w:bottom w:val="single" w:sz="4" w:space="0" w:color="auto"/>
              <w:right w:val="single" w:sz="4" w:space="0" w:color="auto"/>
            </w:tcBorders>
          </w:tcPr>
          <w:p w14:paraId="1DFB67C5" w14:textId="66A67182" w:rsidR="00690582" w:rsidRPr="00A57F94" w:rsidRDefault="00690582" w:rsidP="003A1946">
            <w:pPr>
              <w:rPr>
                <w:i/>
              </w:rPr>
            </w:pPr>
            <w:r>
              <w:rPr>
                <w:i/>
              </w:rPr>
              <w:t>Online Module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50C8AC49" w14:textId="2B96C5D7" w:rsidR="00690582" w:rsidRPr="00A57F94" w:rsidRDefault="00690582" w:rsidP="009C5BAE">
            <w:pPr>
              <w:rPr>
                <w:rFonts w:eastAsia="Times New Roman"/>
                <w:color w:val="000000"/>
              </w:rPr>
            </w:pPr>
            <w:r>
              <w:rPr>
                <w:rFonts w:eastAsia="Times New Roman"/>
                <w:color w:val="000000"/>
              </w:rPr>
              <w:t>S</w:t>
            </w:r>
            <w:r w:rsidRPr="00A57F94">
              <w:rPr>
                <w:rFonts w:eastAsia="Times New Roman"/>
                <w:color w:val="000000"/>
              </w:rPr>
              <w:t>afety/college specific</w:t>
            </w:r>
            <w:r>
              <w:rPr>
                <w:rFonts w:eastAsia="Times New Roman"/>
                <w:color w:val="000000"/>
              </w:rPr>
              <w:t xml:space="preserve"> research conduct</w:t>
            </w:r>
          </w:p>
        </w:tc>
        <w:tc>
          <w:tcPr>
            <w:tcW w:w="1985" w:type="dxa"/>
            <w:tcBorders>
              <w:top w:val="single" w:sz="4" w:space="0" w:color="auto"/>
              <w:left w:val="single" w:sz="4" w:space="0" w:color="auto"/>
              <w:bottom w:val="single" w:sz="4" w:space="0" w:color="auto"/>
              <w:right w:val="single" w:sz="4" w:space="0" w:color="auto"/>
            </w:tcBorders>
            <w:vAlign w:val="center"/>
          </w:tcPr>
          <w:p w14:paraId="3D863D71" w14:textId="1473E622" w:rsidR="00690582" w:rsidRPr="00A57F94" w:rsidRDefault="00690582" w:rsidP="009C5BAE">
            <w:r>
              <w:t>specific ethics codes and regulations</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273CA164" w14:textId="77777777" w:rsidR="00690582" w:rsidRDefault="00690582" w:rsidP="009C5BAE">
            <w:pPr>
              <w:ind w:firstLine="10"/>
              <w:jc w:val="center"/>
            </w:pPr>
            <w:r>
              <w:t>Module 6</w:t>
            </w:r>
          </w:p>
          <w:p w14:paraId="61EFF87B" w14:textId="421E7BD3" w:rsidR="00690582" w:rsidRPr="00A57F94" w:rsidRDefault="00690582" w:rsidP="009C5BAE">
            <w:pPr>
              <w:ind w:firstLine="10"/>
              <w:jc w:val="center"/>
            </w:pPr>
            <w:r>
              <w:t>Task 5</w:t>
            </w:r>
          </w:p>
        </w:tc>
      </w:tr>
      <w:tr w:rsidR="00690582" w:rsidRPr="00A57F94" w14:paraId="1697BE26" w14:textId="77777777" w:rsidTr="00690582">
        <w:trPr>
          <w:trHeight w:val="638"/>
        </w:trPr>
        <w:tc>
          <w:tcPr>
            <w:tcW w:w="332" w:type="dxa"/>
            <w:tcBorders>
              <w:top w:val="single" w:sz="4" w:space="0" w:color="auto"/>
              <w:left w:val="single" w:sz="4" w:space="0" w:color="auto"/>
              <w:bottom w:val="single" w:sz="4" w:space="0" w:color="auto"/>
              <w:right w:val="single" w:sz="4" w:space="0" w:color="auto"/>
            </w:tcBorders>
          </w:tcPr>
          <w:p w14:paraId="31AD9229" w14:textId="5C083678" w:rsidR="00690582" w:rsidRPr="00A57F94" w:rsidRDefault="00690582" w:rsidP="003A1946">
            <w:pPr>
              <w:rPr>
                <w:i/>
              </w:rPr>
            </w:pPr>
            <w:r w:rsidRPr="00A57F94">
              <w:rPr>
                <w:i/>
              </w:rPr>
              <w:t>15</w:t>
            </w:r>
          </w:p>
        </w:tc>
        <w:tc>
          <w:tcPr>
            <w:tcW w:w="820" w:type="dxa"/>
            <w:gridSpan w:val="2"/>
            <w:tcBorders>
              <w:top w:val="single" w:sz="4" w:space="0" w:color="auto"/>
              <w:left w:val="single" w:sz="4" w:space="0" w:color="auto"/>
              <w:bottom w:val="single" w:sz="4" w:space="0" w:color="auto"/>
              <w:right w:val="single" w:sz="4" w:space="0" w:color="auto"/>
            </w:tcBorders>
          </w:tcPr>
          <w:p w14:paraId="6ACCF6AC" w14:textId="7A8B77F2" w:rsidR="00690582" w:rsidRPr="00A57F94" w:rsidRDefault="00690582" w:rsidP="003A1946">
            <w:pPr>
              <w:rPr>
                <w:i/>
              </w:rPr>
            </w:pPr>
            <w:r>
              <w:rPr>
                <w:i/>
              </w:rPr>
              <w:t>Live Lecture</w:t>
            </w:r>
          </w:p>
        </w:tc>
        <w:tc>
          <w:tcPr>
            <w:tcW w:w="3785" w:type="dxa"/>
            <w:gridSpan w:val="2"/>
            <w:tcBorders>
              <w:top w:val="single" w:sz="4" w:space="0" w:color="auto"/>
              <w:left w:val="single" w:sz="4" w:space="0" w:color="auto"/>
              <w:bottom w:val="single" w:sz="4" w:space="0" w:color="auto"/>
              <w:right w:val="single" w:sz="4" w:space="0" w:color="auto"/>
            </w:tcBorders>
            <w:vAlign w:val="center"/>
          </w:tcPr>
          <w:p w14:paraId="54202523" w14:textId="2EB1520B" w:rsidR="00690582" w:rsidRPr="00A57F94" w:rsidRDefault="00690582" w:rsidP="009C5BAE">
            <w:pPr>
              <w:rPr>
                <w:rFonts w:eastAsia="Times New Roman"/>
                <w:color w:val="000000"/>
              </w:rPr>
            </w:pPr>
            <w:r>
              <w:rPr>
                <w:rFonts w:eastAsia="Times New Roman"/>
                <w:color w:val="000000"/>
              </w:rPr>
              <w:t>R</w:t>
            </w:r>
            <w:r w:rsidRPr="00A57F94">
              <w:rPr>
                <w:rFonts w:eastAsia="Times New Roman"/>
                <w:color w:val="000000"/>
              </w:rPr>
              <w:t>esearch ethics and society</w:t>
            </w:r>
          </w:p>
        </w:tc>
        <w:tc>
          <w:tcPr>
            <w:tcW w:w="1985" w:type="dxa"/>
            <w:tcBorders>
              <w:top w:val="single" w:sz="4" w:space="0" w:color="auto"/>
              <w:left w:val="single" w:sz="4" w:space="0" w:color="auto"/>
              <w:bottom w:val="single" w:sz="4" w:space="0" w:color="auto"/>
              <w:right w:val="single" w:sz="4" w:space="0" w:color="auto"/>
            </w:tcBorders>
            <w:vAlign w:val="center"/>
          </w:tcPr>
          <w:p w14:paraId="703D84E8" w14:textId="0A738224" w:rsidR="00690582" w:rsidRPr="00A57F94" w:rsidRDefault="00690582" w:rsidP="009C5BAE">
            <w:proofErr w:type="spellStart"/>
            <w:r>
              <w:t>Shamoo</w:t>
            </w:r>
            <w:proofErr w:type="spellEnd"/>
            <w:r>
              <w:t xml:space="preserve"> &amp; Resnick Chapter 13</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26812C83" w14:textId="77777777" w:rsidR="00690582" w:rsidRDefault="00690582" w:rsidP="009C5BAE">
            <w:pPr>
              <w:ind w:firstLine="10"/>
              <w:jc w:val="center"/>
            </w:pPr>
            <w:r>
              <w:t>Case study</w:t>
            </w:r>
          </w:p>
          <w:p w14:paraId="0320A648" w14:textId="449575C8" w:rsidR="00690582" w:rsidRPr="00A57F94" w:rsidRDefault="00690582" w:rsidP="009C5BAE">
            <w:pPr>
              <w:ind w:firstLine="10"/>
              <w:jc w:val="center"/>
            </w:pPr>
            <w:r>
              <w:t>App. Act. 5</w:t>
            </w:r>
          </w:p>
        </w:tc>
      </w:tr>
    </w:tbl>
    <w:p w14:paraId="32EA47F1" w14:textId="77777777" w:rsidR="004957DD" w:rsidRPr="00A57F94" w:rsidRDefault="004957DD" w:rsidP="00AA1FBD">
      <w:pPr>
        <w:pStyle w:val="BodyText"/>
      </w:pPr>
    </w:p>
    <w:p w14:paraId="321DF940" w14:textId="163046CD" w:rsidR="00F7077C" w:rsidRDefault="00F7077C" w:rsidP="005F1CB8">
      <w:pPr>
        <w:pStyle w:val="BodyText"/>
        <w:jc w:val="center"/>
      </w:pPr>
      <w:r w:rsidRPr="00A57F94">
        <w:t>APPENDIX A</w:t>
      </w:r>
    </w:p>
    <w:p w14:paraId="5518D2D4" w14:textId="77777777" w:rsidR="0036535D" w:rsidRPr="00A57F94" w:rsidRDefault="0036535D" w:rsidP="005F1CB8">
      <w:pPr>
        <w:pStyle w:val="BodyText"/>
        <w:jc w:val="center"/>
      </w:pPr>
    </w:p>
    <w:p w14:paraId="42EFE2F1" w14:textId="2F80FC65" w:rsidR="00F7077C" w:rsidRDefault="00F7077C" w:rsidP="002D1A6C">
      <w:pPr>
        <w:pStyle w:val="Level1"/>
        <w:numPr>
          <w:ilvl w:val="0"/>
          <w:numId w:val="0"/>
        </w:numPr>
        <w:jc w:val="center"/>
        <w:rPr>
          <w:szCs w:val="24"/>
        </w:rPr>
      </w:pPr>
      <w:r w:rsidRPr="00A57F94">
        <w:rPr>
          <w:szCs w:val="24"/>
        </w:rPr>
        <w:t>GUIDELINES USED IN THE DEVELOPMENT OF THIS COURSE.</w:t>
      </w:r>
    </w:p>
    <w:p w14:paraId="025F8829" w14:textId="77777777" w:rsidR="0036535D" w:rsidRPr="00A57F94" w:rsidRDefault="0036535D" w:rsidP="002D1A6C">
      <w:pPr>
        <w:pStyle w:val="Level1"/>
        <w:numPr>
          <w:ilvl w:val="0"/>
          <w:numId w:val="0"/>
        </w:numPr>
        <w:jc w:val="center"/>
        <w:rPr>
          <w:szCs w:val="24"/>
        </w:rPr>
      </w:pPr>
    </w:p>
    <w:p w14:paraId="3C5EF37C" w14:textId="08FA91C3" w:rsidR="00CA484C" w:rsidRDefault="00F7077C" w:rsidP="00F71E36">
      <w:pPr>
        <w:pStyle w:val="BodyText"/>
        <w:jc w:val="both"/>
        <w:rPr>
          <w:b w:val="0"/>
        </w:rPr>
      </w:pPr>
      <w:r w:rsidRPr="00A57F94">
        <w:rPr>
          <w:b w:val="0"/>
        </w:rPr>
        <w:t xml:space="preserve">The instructor has included </w:t>
      </w:r>
      <w:r w:rsidR="00AA1FBD">
        <w:rPr>
          <w:b w:val="0"/>
        </w:rPr>
        <w:t xml:space="preserve">links for students to read and review the guidelines for </w:t>
      </w:r>
      <w:r w:rsidRPr="00A57F94">
        <w:rPr>
          <w:b w:val="0"/>
        </w:rPr>
        <w:t>knowledge and skills related to the goal</w:t>
      </w:r>
      <w:r w:rsidR="00AA1FBD">
        <w:rPr>
          <w:b w:val="0"/>
        </w:rPr>
        <w:t>s</w:t>
      </w:r>
      <w:r w:rsidRPr="00A57F94">
        <w:rPr>
          <w:b w:val="0"/>
        </w:rPr>
        <w:t xml:space="preserve"> and objectiv</w:t>
      </w:r>
      <w:r w:rsidR="00AA1FBD">
        <w:rPr>
          <w:b w:val="0"/>
        </w:rPr>
        <w:t>es of this course for</w:t>
      </w:r>
      <w:r w:rsidR="00B560F2">
        <w:rPr>
          <w:b w:val="0"/>
        </w:rPr>
        <w:t xml:space="preserve"> researchers. </w:t>
      </w:r>
      <w:r w:rsidRPr="00A57F94">
        <w:rPr>
          <w:b w:val="0"/>
        </w:rPr>
        <w:t>The intent is to help the student</w:t>
      </w:r>
      <w:r w:rsidR="00AA1FBD">
        <w:rPr>
          <w:b w:val="0"/>
        </w:rPr>
        <w:t>s</w:t>
      </w:r>
      <w:r w:rsidRPr="00A57F94">
        <w:rPr>
          <w:b w:val="0"/>
        </w:rPr>
        <w:t xml:space="preserve"> understand the </w:t>
      </w:r>
      <w:r w:rsidR="00AA1FBD">
        <w:rPr>
          <w:b w:val="0"/>
        </w:rPr>
        <w:t>foundations for</w:t>
      </w:r>
      <w:r w:rsidRPr="00A57F94">
        <w:rPr>
          <w:b w:val="0"/>
        </w:rPr>
        <w:t xml:space="preserve"> the course and the relevancy of the material to </w:t>
      </w:r>
      <w:proofErr w:type="gramStart"/>
      <w:r w:rsidRPr="00A57F94">
        <w:rPr>
          <w:b w:val="0"/>
        </w:rPr>
        <w:t>be learned</w:t>
      </w:r>
      <w:proofErr w:type="gramEnd"/>
      <w:r w:rsidR="0036535D">
        <w:rPr>
          <w:b w:val="0"/>
        </w:rPr>
        <w:t>.</w:t>
      </w:r>
    </w:p>
    <w:p w14:paraId="640FB029" w14:textId="77777777" w:rsidR="0036535D" w:rsidRPr="00A57F94" w:rsidRDefault="0036535D" w:rsidP="00F71E36">
      <w:pPr>
        <w:pStyle w:val="BodyText"/>
        <w:jc w:val="both"/>
        <w:rPr>
          <w:b w:val="0"/>
        </w:rPr>
      </w:pPr>
    </w:p>
    <w:p w14:paraId="450EA27F" w14:textId="59ED3D66" w:rsidR="00503570" w:rsidRPr="00A57F94" w:rsidRDefault="00630A92" w:rsidP="004235EE">
      <w:pPr>
        <w:pStyle w:val="BodyText"/>
        <w:numPr>
          <w:ilvl w:val="1"/>
          <w:numId w:val="25"/>
        </w:numPr>
        <w:rPr>
          <w:b w:val="0"/>
        </w:rPr>
      </w:pPr>
      <w:hyperlink r:id="rId23" w:history="1">
        <w:r w:rsidR="004235EE" w:rsidRPr="00761BE2">
          <w:rPr>
            <w:rStyle w:val="Hyperlink"/>
            <w:b w:val="0"/>
          </w:rPr>
          <w:t xml:space="preserve">U.S. Department of Health and Human Services </w:t>
        </w:r>
        <w:r w:rsidR="00503570" w:rsidRPr="00761BE2">
          <w:rPr>
            <w:rStyle w:val="Hyperlink"/>
            <w:b w:val="0"/>
          </w:rPr>
          <w:t>Office of Research Integrity</w:t>
        </w:r>
      </w:hyperlink>
      <w:r w:rsidR="00503570" w:rsidRPr="00A57F94">
        <w:rPr>
          <w:b w:val="0"/>
        </w:rPr>
        <w:t xml:space="preserve"> </w:t>
      </w:r>
    </w:p>
    <w:p w14:paraId="46B8B712" w14:textId="36A42B76" w:rsidR="00503570" w:rsidRPr="00761BE2" w:rsidRDefault="00761BE2" w:rsidP="004235EE">
      <w:pPr>
        <w:pStyle w:val="BodyText"/>
        <w:numPr>
          <w:ilvl w:val="1"/>
          <w:numId w:val="25"/>
        </w:numPr>
        <w:rPr>
          <w:rStyle w:val="Hyperlink"/>
          <w:b w:val="0"/>
        </w:rPr>
      </w:pPr>
      <w:r>
        <w:rPr>
          <w:b w:val="0"/>
        </w:rPr>
        <w:fldChar w:fldCharType="begin"/>
      </w:r>
      <w:r w:rsidR="00CE2638">
        <w:rPr>
          <w:b w:val="0"/>
        </w:rPr>
        <w:instrText>HYPERLINK "http://cgsnet.org/scholarly-integrity-and-responsible-conduct-research-rcr"</w:instrText>
      </w:r>
      <w:r>
        <w:rPr>
          <w:b w:val="0"/>
        </w:rPr>
        <w:fldChar w:fldCharType="separate"/>
      </w:r>
      <w:r w:rsidR="004235EE" w:rsidRPr="00761BE2">
        <w:rPr>
          <w:rStyle w:val="Hyperlink"/>
          <w:b w:val="0"/>
        </w:rPr>
        <w:t>Council of Graduate S</w:t>
      </w:r>
      <w:r w:rsidR="00503570" w:rsidRPr="00761BE2">
        <w:rPr>
          <w:rStyle w:val="Hyperlink"/>
          <w:b w:val="0"/>
        </w:rPr>
        <w:t>chools</w:t>
      </w:r>
      <w:r w:rsidR="00CE2638">
        <w:rPr>
          <w:rStyle w:val="Hyperlink"/>
          <w:b w:val="0"/>
        </w:rPr>
        <w:t xml:space="preserve">- Best practices in graduate education </w:t>
      </w:r>
    </w:p>
    <w:p w14:paraId="676B6707" w14:textId="146BF1B8" w:rsidR="005D060E" w:rsidRDefault="00761BE2" w:rsidP="00AA1FBD">
      <w:pPr>
        <w:pStyle w:val="BodyText"/>
        <w:numPr>
          <w:ilvl w:val="1"/>
          <w:numId w:val="25"/>
        </w:numPr>
        <w:rPr>
          <w:b w:val="0"/>
        </w:rPr>
      </w:pPr>
      <w:r>
        <w:rPr>
          <w:b w:val="0"/>
        </w:rPr>
        <w:fldChar w:fldCharType="end"/>
      </w:r>
      <w:r w:rsidR="0036535D">
        <w:rPr>
          <w:b w:val="0"/>
        </w:rPr>
        <w:t>National Institutes of Health</w:t>
      </w:r>
    </w:p>
    <w:p w14:paraId="79837349" w14:textId="4B428D3F" w:rsidR="004235EE" w:rsidRDefault="00630A92" w:rsidP="005D060E">
      <w:pPr>
        <w:pStyle w:val="BodyText"/>
        <w:numPr>
          <w:ilvl w:val="2"/>
          <w:numId w:val="25"/>
        </w:numPr>
        <w:rPr>
          <w:b w:val="0"/>
        </w:rPr>
      </w:pPr>
      <w:hyperlink r:id="rId24" w:anchor="policytopics" w:history="1">
        <w:r w:rsidR="0036535D">
          <w:rPr>
            <w:rStyle w:val="Hyperlink"/>
            <w:b w:val="0"/>
          </w:rPr>
          <w:t>Financia</w:t>
        </w:r>
        <w:r w:rsidR="006F3D52" w:rsidRPr="006F3D52">
          <w:rPr>
            <w:rStyle w:val="Hyperlink"/>
            <w:b w:val="0"/>
          </w:rPr>
          <w:t>l Conflict of Interest (FCOI)</w:t>
        </w:r>
      </w:hyperlink>
      <w:r w:rsidR="006F3D52">
        <w:rPr>
          <w:b w:val="0"/>
        </w:rPr>
        <w:t xml:space="preserve"> </w:t>
      </w:r>
    </w:p>
    <w:p w14:paraId="58C47617" w14:textId="7FA47748" w:rsidR="005D060E" w:rsidRDefault="00630A92" w:rsidP="005D060E">
      <w:pPr>
        <w:pStyle w:val="BodyText"/>
        <w:numPr>
          <w:ilvl w:val="2"/>
          <w:numId w:val="25"/>
        </w:numPr>
        <w:rPr>
          <w:b w:val="0"/>
        </w:rPr>
      </w:pPr>
      <w:hyperlink r:id="rId25" w:history="1">
        <w:r w:rsidR="005D060E" w:rsidRPr="0047267A">
          <w:rPr>
            <w:rStyle w:val="Hyperlink"/>
            <w:b w:val="0"/>
          </w:rPr>
          <w:t>Intellectual Property</w:t>
        </w:r>
      </w:hyperlink>
      <w:r w:rsidR="005D060E">
        <w:rPr>
          <w:b w:val="0"/>
        </w:rPr>
        <w:t xml:space="preserve"> </w:t>
      </w:r>
    </w:p>
    <w:p w14:paraId="17F1C0E3" w14:textId="77777777" w:rsidR="00C766FC" w:rsidRDefault="00C766FC" w:rsidP="00C766FC">
      <w:pPr>
        <w:pStyle w:val="BodyText"/>
        <w:rPr>
          <w:b w:val="0"/>
        </w:rPr>
      </w:pPr>
    </w:p>
    <w:p w14:paraId="30818B20" w14:textId="74C3091D" w:rsidR="00C766FC" w:rsidRDefault="00C766FC">
      <w:pPr>
        <w:rPr>
          <w:rFonts w:eastAsia="Times New Roman"/>
          <w:bCs/>
        </w:rPr>
      </w:pPr>
      <w:r>
        <w:rPr>
          <w:b/>
        </w:rPr>
        <w:br w:type="page"/>
      </w:r>
    </w:p>
    <w:p w14:paraId="73AC8286" w14:textId="76D696E7" w:rsidR="00C766FC" w:rsidRDefault="00C766FC" w:rsidP="00C766FC">
      <w:pPr>
        <w:pStyle w:val="BodyText"/>
        <w:jc w:val="center"/>
      </w:pPr>
      <w:r>
        <w:lastRenderedPageBreak/>
        <w:t>APPENDIX B</w:t>
      </w:r>
    </w:p>
    <w:p w14:paraId="21680BDD" w14:textId="77777777" w:rsidR="0036535D" w:rsidRPr="00A57F94" w:rsidRDefault="0036535D" w:rsidP="00C766FC">
      <w:pPr>
        <w:pStyle w:val="BodyText"/>
        <w:jc w:val="center"/>
      </w:pPr>
    </w:p>
    <w:p w14:paraId="3C183DCD" w14:textId="63E25F4B" w:rsidR="00C766FC" w:rsidRDefault="005D09AA" w:rsidP="00C766FC">
      <w:pPr>
        <w:pStyle w:val="Level1"/>
        <w:numPr>
          <w:ilvl w:val="0"/>
          <w:numId w:val="0"/>
        </w:numPr>
        <w:jc w:val="center"/>
        <w:rPr>
          <w:szCs w:val="24"/>
        </w:rPr>
      </w:pPr>
      <w:r>
        <w:rPr>
          <w:szCs w:val="24"/>
        </w:rPr>
        <w:t>CLASS ASSIGNMENT SUMMARY</w:t>
      </w:r>
    </w:p>
    <w:p w14:paraId="7E6EB7FA" w14:textId="77777777" w:rsidR="0036535D" w:rsidRPr="00A57F94" w:rsidRDefault="0036535D" w:rsidP="00C766FC">
      <w:pPr>
        <w:pStyle w:val="Level1"/>
        <w:numPr>
          <w:ilvl w:val="0"/>
          <w:numId w:val="0"/>
        </w:numPr>
        <w:jc w:val="center"/>
        <w:rPr>
          <w:szCs w:val="24"/>
        </w:rPr>
      </w:pPr>
    </w:p>
    <w:p w14:paraId="0907A357" w14:textId="1A2AEF8B" w:rsidR="00C766FC" w:rsidRDefault="00C766FC" w:rsidP="0036535D">
      <w:pPr>
        <w:pStyle w:val="BodyText"/>
        <w:rPr>
          <w:b w:val="0"/>
        </w:rPr>
      </w:pPr>
      <w:r w:rsidRPr="00A57F94">
        <w:rPr>
          <w:b w:val="0"/>
        </w:rPr>
        <w:t xml:space="preserve">The instructor has included </w:t>
      </w:r>
      <w:r w:rsidR="005D09AA">
        <w:rPr>
          <w:b w:val="0"/>
        </w:rPr>
        <w:t>a description of the course Modules, Application activities, and Tasks to assess</w:t>
      </w:r>
      <w:r>
        <w:rPr>
          <w:b w:val="0"/>
        </w:rPr>
        <w:t xml:space="preserve"> </w:t>
      </w:r>
      <w:r w:rsidRPr="00A57F94">
        <w:rPr>
          <w:b w:val="0"/>
        </w:rPr>
        <w:t>knowledge and skills related to the goal</w:t>
      </w:r>
      <w:r>
        <w:rPr>
          <w:b w:val="0"/>
        </w:rPr>
        <w:t>s</w:t>
      </w:r>
      <w:r w:rsidRPr="00A57F94">
        <w:rPr>
          <w:b w:val="0"/>
        </w:rPr>
        <w:t xml:space="preserve"> and objectiv</w:t>
      </w:r>
      <w:r>
        <w:rPr>
          <w:b w:val="0"/>
        </w:rPr>
        <w:t xml:space="preserve">es of this course. </w:t>
      </w:r>
    </w:p>
    <w:p w14:paraId="7F8A3483" w14:textId="77777777" w:rsidR="005D09AA" w:rsidRPr="00A57F94" w:rsidRDefault="005D09AA" w:rsidP="00C766FC">
      <w:pPr>
        <w:pStyle w:val="BodyText"/>
        <w:jc w:val="both"/>
        <w:rPr>
          <w:b w:val="0"/>
        </w:rPr>
      </w:pPr>
    </w:p>
    <w:tbl>
      <w:tblPr>
        <w:tblW w:w="9326" w:type="dxa"/>
        <w:tblInd w:w="108" w:type="dxa"/>
        <w:tblLook w:val="04A0" w:firstRow="1" w:lastRow="0" w:firstColumn="1" w:lastColumn="0" w:noHBand="0" w:noVBand="1"/>
      </w:tblPr>
      <w:tblGrid>
        <w:gridCol w:w="698"/>
        <w:gridCol w:w="8352"/>
        <w:gridCol w:w="276"/>
      </w:tblGrid>
      <w:tr w:rsidR="005D09AA" w:rsidRPr="005D09AA" w14:paraId="7FF66EEB" w14:textId="77777777" w:rsidTr="00296317">
        <w:trPr>
          <w:gridAfter w:val="1"/>
          <w:wAfter w:w="276" w:type="dxa"/>
          <w:trHeight w:val="404"/>
        </w:trPr>
        <w:tc>
          <w:tcPr>
            <w:tcW w:w="9050" w:type="dxa"/>
            <w:gridSpan w:val="2"/>
            <w:shd w:val="clear" w:color="auto" w:fill="auto"/>
            <w:vAlign w:val="center"/>
            <w:hideMark/>
          </w:tcPr>
          <w:p w14:paraId="35D9CF67" w14:textId="159825D8" w:rsidR="005D09AA" w:rsidRPr="005D09AA" w:rsidRDefault="005D09AA" w:rsidP="005D09AA">
            <w:pPr>
              <w:jc w:val="center"/>
              <w:rPr>
                <w:rFonts w:eastAsia="Times New Roman"/>
                <w:b/>
                <w:color w:val="000000"/>
              </w:rPr>
            </w:pPr>
            <w:r w:rsidRPr="005D09AA">
              <w:rPr>
                <w:rFonts w:eastAsia="Times New Roman"/>
                <w:b/>
                <w:color w:val="000000"/>
              </w:rPr>
              <w:t>Module (On-line; 6 modules @</w:t>
            </w:r>
            <w:r w:rsidR="0037189E">
              <w:rPr>
                <w:rFonts w:eastAsia="Times New Roman"/>
                <w:b/>
                <w:color w:val="000000"/>
              </w:rPr>
              <w:t xml:space="preserve"> </w:t>
            </w:r>
            <w:r w:rsidRPr="005D09AA">
              <w:rPr>
                <w:rFonts w:eastAsia="Times New Roman"/>
                <w:b/>
                <w:color w:val="000000"/>
              </w:rPr>
              <w:t>10 points = 60 Points)</w:t>
            </w:r>
          </w:p>
        </w:tc>
      </w:tr>
      <w:tr w:rsidR="005D09AA" w:rsidRPr="005D09AA" w14:paraId="01F88EE7" w14:textId="77777777" w:rsidTr="00296317">
        <w:trPr>
          <w:gridAfter w:val="1"/>
          <w:wAfter w:w="276" w:type="dxa"/>
          <w:trHeight w:val="503"/>
        </w:trPr>
        <w:tc>
          <w:tcPr>
            <w:tcW w:w="698" w:type="dxa"/>
            <w:shd w:val="clear" w:color="auto" w:fill="auto"/>
            <w:vAlign w:val="center"/>
            <w:hideMark/>
          </w:tcPr>
          <w:p w14:paraId="2C0A18AC" w14:textId="77777777" w:rsidR="005D09AA" w:rsidRPr="005D09AA" w:rsidRDefault="005D09AA" w:rsidP="005D09AA">
            <w:pPr>
              <w:jc w:val="center"/>
              <w:rPr>
                <w:rFonts w:eastAsia="Times New Roman"/>
                <w:color w:val="000000"/>
              </w:rPr>
            </w:pPr>
            <w:r w:rsidRPr="005D09AA">
              <w:rPr>
                <w:rFonts w:eastAsia="Times New Roman"/>
                <w:color w:val="000000"/>
              </w:rPr>
              <w:t>1</w:t>
            </w:r>
          </w:p>
        </w:tc>
        <w:tc>
          <w:tcPr>
            <w:tcW w:w="8352" w:type="dxa"/>
            <w:shd w:val="clear" w:color="auto" w:fill="auto"/>
            <w:vAlign w:val="center"/>
            <w:hideMark/>
          </w:tcPr>
          <w:p w14:paraId="1A613629" w14:textId="733DB479" w:rsidR="005D09AA" w:rsidRPr="005D09AA" w:rsidRDefault="005D09AA" w:rsidP="005D09AA">
            <w:pPr>
              <w:rPr>
                <w:rFonts w:eastAsia="Times New Roman"/>
                <w:color w:val="000000"/>
              </w:rPr>
            </w:pPr>
            <w:r w:rsidRPr="005D09AA">
              <w:rPr>
                <w:rFonts w:eastAsia="Times New Roman"/>
                <w:color w:val="000000"/>
              </w:rPr>
              <w:t>General research and basic concepts</w:t>
            </w:r>
          </w:p>
        </w:tc>
      </w:tr>
      <w:tr w:rsidR="005D09AA" w:rsidRPr="005D09AA" w14:paraId="24B34A38" w14:textId="77777777" w:rsidTr="00296317">
        <w:trPr>
          <w:gridAfter w:val="1"/>
          <w:wAfter w:w="276" w:type="dxa"/>
          <w:trHeight w:val="791"/>
        </w:trPr>
        <w:tc>
          <w:tcPr>
            <w:tcW w:w="698" w:type="dxa"/>
            <w:shd w:val="clear" w:color="auto" w:fill="auto"/>
            <w:vAlign w:val="center"/>
            <w:hideMark/>
          </w:tcPr>
          <w:p w14:paraId="378EF0C3" w14:textId="77777777" w:rsidR="005D09AA" w:rsidRPr="005D09AA" w:rsidRDefault="005D09AA" w:rsidP="005D09AA">
            <w:pPr>
              <w:jc w:val="center"/>
              <w:rPr>
                <w:rFonts w:eastAsia="Times New Roman"/>
                <w:color w:val="000000"/>
              </w:rPr>
            </w:pPr>
            <w:r w:rsidRPr="005D09AA">
              <w:rPr>
                <w:rFonts w:eastAsia="Times New Roman"/>
                <w:color w:val="000000"/>
              </w:rPr>
              <w:t>2</w:t>
            </w:r>
          </w:p>
        </w:tc>
        <w:tc>
          <w:tcPr>
            <w:tcW w:w="8352" w:type="dxa"/>
            <w:shd w:val="clear" w:color="auto" w:fill="auto"/>
            <w:vAlign w:val="center"/>
            <w:hideMark/>
          </w:tcPr>
          <w:p w14:paraId="01B72F34" w14:textId="17988508" w:rsidR="005D09AA" w:rsidRPr="005D09AA" w:rsidRDefault="005D09AA" w:rsidP="005D09AA">
            <w:pPr>
              <w:rPr>
                <w:rFonts w:eastAsia="Times New Roman"/>
                <w:color w:val="000000"/>
              </w:rPr>
            </w:pPr>
            <w:r w:rsidRPr="005D09AA">
              <w:rPr>
                <w:rFonts w:eastAsia="Times New Roman"/>
                <w:color w:val="000000"/>
              </w:rPr>
              <w:t>CITI training completion</w:t>
            </w:r>
            <w:r>
              <w:rPr>
                <w:rFonts w:eastAsia="Times New Roman"/>
                <w:color w:val="000000"/>
              </w:rPr>
              <w:t xml:space="preserve">: </w:t>
            </w:r>
            <w:r w:rsidRPr="005D09AA">
              <w:rPr>
                <w:rFonts w:eastAsia="Times New Roman"/>
                <w:color w:val="000000"/>
              </w:rPr>
              <w:t>how to complete and which sections must be completed in addition to RCR for each student</w:t>
            </w:r>
          </w:p>
        </w:tc>
      </w:tr>
      <w:tr w:rsidR="005D09AA" w:rsidRPr="005D09AA" w14:paraId="52AB7DE2" w14:textId="77777777" w:rsidTr="00296317">
        <w:trPr>
          <w:gridAfter w:val="1"/>
          <w:wAfter w:w="276" w:type="dxa"/>
          <w:trHeight w:val="683"/>
        </w:trPr>
        <w:tc>
          <w:tcPr>
            <w:tcW w:w="698" w:type="dxa"/>
            <w:shd w:val="clear" w:color="auto" w:fill="auto"/>
            <w:vAlign w:val="center"/>
            <w:hideMark/>
          </w:tcPr>
          <w:p w14:paraId="0D3317CB" w14:textId="77777777" w:rsidR="005D09AA" w:rsidRPr="005D09AA" w:rsidRDefault="005D09AA" w:rsidP="005D09AA">
            <w:pPr>
              <w:jc w:val="center"/>
              <w:rPr>
                <w:rFonts w:eastAsia="Times New Roman"/>
                <w:color w:val="000000"/>
              </w:rPr>
            </w:pPr>
            <w:r w:rsidRPr="005D09AA">
              <w:rPr>
                <w:rFonts w:eastAsia="Times New Roman"/>
                <w:color w:val="000000"/>
              </w:rPr>
              <w:t>3</w:t>
            </w:r>
          </w:p>
        </w:tc>
        <w:tc>
          <w:tcPr>
            <w:tcW w:w="8352" w:type="dxa"/>
            <w:shd w:val="clear" w:color="auto" w:fill="auto"/>
            <w:vAlign w:val="center"/>
            <w:hideMark/>
          </w:tcPr>
          <w:p w14:paraId="7C248B3A" w14:textId="66550C37" w:rsidR="005D09AA" w:rsidRPr="005D09AA" w:rsidRDefault="005D09AA" w:rsidP="005D09AA">
            <w:pPr>
              <w:rPr>
                <w:rFonts w:eastAsia="Times New Roman"/>
                <w:color w:val="000000"/>
              </w:rPr>
            </w:pPr>
            <w:r w:rsidRPr="005D09AA">
              <w:rPr>
                <w:rFonts w:eastAsia="Times New Roman"/>
                <w:color w:val="000000"/>
              </w:rPr>
              <w:t>Publication practices, responsible authorship, plagiarism, peer review, and mentoring</w:t>
            </w:r>
          </w:p>
        </w:tc>
      </w:tr>
      <w:tr w:rsidR="005D09AA" w:rsidRPr="005D09AA" w14:paraId="0455823F" w14:textId="77777777" w:rsidTr="00296317">
        <w:trPr>
          <w:gridAfter w:val="1"/>
          <w:wAfter w:w="276" w:type="dxa"/>
          <w:trHeight w:val="539"/>
        </w:trPr>
        <w:tc>
          <w:tcPr>
            <w:tcW w:w="698" w:type="dxa"/>
            <w:shd w:val="clear" w:color="auto" w:fill="auto"/>
            <w:vAlign w:val="center"/>
            <w:hideMark/>
          </w:tcPr>
          <w:p w14:paraId="1809249D" w14:textId="77777777" w:rsidR="005D09AA" w:rsidRPr="005D09AA" w:rsidRDefault="005D09AA" w:rsidP="005D09AA">
            <w:pPr>
              <w:jc w:val="center"/>
              <w:rPr>
                <w:rFonts w:eastAsia="Times New Roman"/>
                <w:color w:val="000000"/>
              </w:rPr>
            </w:pPr>
            <w:r w:rsidRPr="005D09AA">
              <w:rPr>
                <w:rFonts w:eastAsia="Times New Roman"/>
                <w:color w:val="000000"/>
              </w:rPr>
              <w:t>4</w:t>
            </w:r>
          </w:p>
        </w:tc>
        <w:tc>
          <w:tcPr>
            <w:tcW w:w="8352" w:type="dxa"/>
            <w:shd w:val="clear" w:color="auto" w:fill="auto"/>
            <w:vAlign w:val="center"/>
            <w:hideMark/>
          </w:tcPr>
          <w:p w14:paraId="31CE68E3" w14:textId="2A1E6E3F" w:rsidR="005D09AA" w:rsidRPr="005D09AA" w:rsidRDefault="005D09AA" w:rsidP="005D09AA">
            <w:pPr>
              <w:rPr>
                <w:rFonts w:eastAsia="Times New Roman"/>
                <w:color w:val="000000"/>
              </w:rPr>
            </w:pPr>
            <w:r w:rsidRPr="005D09AA">
              <w:rPr>
                <w:rFonts w:eastAsia="Times New Roman"/>
                <w:color w:val="000000"/>
              </w:rPr>
              <w:t>Financial management and FCOI</w:t>
            </w:r>
          </w:p>
        </w:tc>
      </w:tr>
      <w:tr w:rsidR="005D09AA" w:rsidRPr="005D09AA" w14:paraId="135A5969" w14:textId="77777777" w:rsidTr="00296317">
        <w:trPr>
          <w:gridAfter w:val="1"/>
          <w:wAfter w:w="276" w:type="dxa"/>
          <w:trHeight w:val="485"/>
        </w:trPr>
        <w:tc>
          <w:tcPr>
            <w:tcW w:w="698" w:type="dxa"/>
            <w:shd w:val="clear" w:color="auto" w:fill="auto"/>
            <w:vAlign w:val="center"/>
            <w:hideMark/>
          </w:tcPr>
          <w:p w14:paraId="5F726388" w14:textId="77777777" w:rsidR="005D09AA" w:rsidRPr="005D09AA" w:rsidRDefault="005D09AA" w:rsidP="005D09AA">
            <w:pPr>
              <w:jc w:val="center"/>
              <w:rPr>
                <w:rFonts w:eastAsia="Times New Roman"/>
                <w:color w:val="000000"/>
              </w:rPr>
            </w:pPr>
            <w:r w:rsidRPr="005D09AA">
              <w:rPr>
                <w:rFonts w:eastAsia="Times New Roman"/>
                <w:color w:val="000000"/>
              </w:rPr>
              <w:t>5</w:t>
            </w:r>
          </w:p>
        </w:tc>
        <w:tc>
          <w:tcPr>
            <w:tcW w:w="8352" w:type="dxa"/>
            <w:shd w:val="clear" w:color="auto" w:fill="auto"/>
            <w:vAlign w:val="center"/>
            <w:hideMark/>
          </w:tcPr>
          <w:p w14:paraId="42613E89" w14:textId="5ACE22F5" w:rsidR="005D09AA" w:rsidRPr="005D09AA" w:rsidRDefault="005D09AA" w:rsidP="005D09AA">
            <w:pPr>
              <w:rPr>
                <w:rFonts w:eastAsia="Times New Roman"/>
                <w:color w:val="000000"/>
              </w:rPr>
            </w:pPr>
            <w:r w:rsidRPr="005D09AA">
              <w:rPr>
                <w:rFonts w:eastAsia="Times New Roman"/>
                <w:color w:val="000000"/>
              </w:rPr>
              <w:t>Export controls and national security</w:t>
            </w:r>
          </w:p>
        </w:tc>
      </w:tr>
      <w:tr w:rsidR="005D09AA" w:rsidRPr="005D09AA" w14:paraId="482A39E1" w14:textId="77777777" w:rsidTr="00296317">
        <w:trPr>
          <w:gridAfter w:val="1"/>
          <w:wAfter w:w="276" w:type="dxa"/>
          <w:trHeight w:val="485"/>
        </w:trPr>
        <w:tc>
          <w:tcPr>
            <w:tcW w:w="698" w:type="dxa"/>
            <w:shd w:val="clear" w:color="auto" w:fill="auto"/>
            <w:vAlign w:val="center"/>
            <w:hideMark/>
          </w:tcPr>
          <w:p w14:paraId="0C24D016" w14:textId="77777777" w:rsidR="005D09AA" w:rsidRPr="005D09AA" w:rsidRDefault="005D09AA" w:rsidP="005D09AA">
            <w:pPr>
              <w:jc w:val="center"/>
              <w:rPr>
                <w:rFonts w:eastAsia="Times New Roman"/>
                <w:color w:val="000000"/>
              </w:rPr>
            </w:pPr>
            <w:r w:rsidRPr="005D09AA">
              <w:rPr>
                <w:rFonts w:eastAsia="Times New Roman"/>
                <w:color w:val="000000"/>
              </w:rPr>
              <w:t>6</w:t>
            </w:r>
          </w:p>
        </w:tc>
        <w:tc>
          <w:tcPr>
            <w:tcW w:w="8352" w:type="dxa"/>
            <w:shd w:val="clear" w:color="auto" w:fill="auto"/>
            <w:vAlign w:val="center"/>
            <w:hideMark/>
          </w:tcPr>
          <w:p w14:paraId="7B4FA5A5" w14:textId="3491C353" w:rsidR="005D09AA" w:rsidRPr="005D09AA" w:rsidRDefault="005D09AA" w:rsidP="005D09AA">
            <w:pPr>
              <w:rPr>
                <w:rFonts w:eastAsia="Times New Roman"/>
                <w:color w:val="000000"/>
              </w:rPr>
            </w:pPr>
            <w:r w:rsidRPr="005D09AA">
              <w:rPr>
                <w:rFonts w:eastAsia="Times New Roman"/>
                <w:color w:val="000000"/>
              </w:rPr>
              <w:t>Safety/college specific</w:t>
            </w:r>
          </w:p>
        </w:tc>
      </w:tr>
      <w:tr w:rsidR="005D09AA" w:rsidRPr="005D09AA" w14:paraId="61C1676B" w14:textId="77777777" w:rsidTr="00296317">
        <w:trPr>
          <w:trHeight w:val="233"/>
        </w:trPr>
        <w:tc>
          <w:tcPr>
            <w:tcW w:w="698" w:type="dxa"/>
            <w:shd w:val="clear" w:color="auto" w:fill="auto"/>
            <w:vAlign w:val="center"/>
            <w:hideMark/>
          </w:tcPr>
          <w:p w14:paraId="16FB44B5" w14:textId="77777777" w:rsidR="005D09AA" w:rsidRPr="005D09AA" w:rsidRDefault="005D09AA" w:rsidP="005D09AA">
            <w:pPr>
              <w:jc w:val="center"/>
              <w:rPr>
                <w:rFonts w:eastAsia="Times New Roman"/>
                <w:color w:val="000000"/>
              </w:rPr>
            </w:pPr>
          </w:p>
        </w:tc>
        <w:tc>
          <w:tcPr>
            <w:tcW w:w="8352" w:type="dxa"/>
            <w:shd w:val="clear" w:color="auto" w:fill="auto"/>
            <w:vAlign w:val="center"/>
            <w:hideMark/>
          </w:tcPr>
          <w:p w14:paraId="408790AC" w14:textId="77777777" w:rsidR="005D09AA" w:rsidRPr="005D09AA" w:rsidRDefault="005D09AA" w:rsidP="005D09AA">
            <w:pPr>
              <w:jc w:val="center"/>
              <w:rPr>
                <w:rFonts w:eastAsia="Times New Roman"/>
              </w:rPr>
            </w:pPr>
          </w:p>
        </w:tc>
        <w:tc>
          <w:tcPr>
            <w:tcW w:w="276" w:type="dxa"/>
            <w:shd w:val="clear" w:color="auto" w:fill="auto"/>
            <w:vAlign w:val="center"/>
            <w:hideMark/>
          </w:tcPr>
          <w:p w14:paraId="2BC5E3D0" w14:textId="77777777" w:rsidR="005D09AA" w:rsidRPr="005D09AA" w:rsidRDefault="005D09AA" w:rsidP="005D09AA">
            <w:pPr>
              <w:jc w:val="center"/>
              <w:rPr>
                <w:rFonts w:eastAsia="Times New Roman"/>
              </w:rPr>
            </w:pPr>
          </w:p>
        </w:tc>
      </w:tr>
      <w:tr w:rsidR="005D09AA" w:rsidRPr="005D09AA" w14:paraId="299268D7" w14:textId="77777777" w:rsidTr="00296317">
        <w:trPr>
          <w:gridAfter w:val="1"/>
          <w:wAfter w:w="276" w:type="dxa"/>
          <w:trHeight w:val="512"/>
        </w:trPr>
        <w:tc>
          <w:tcPr>
            <w:tcW w:w="9050" w:type="dxa"/>
            <w:gridSpan w:val="2"/>
            <w:shd w:val="clear" w:color="auto" w:fill="auto"/>
            <w:vAlign w:val="center"/>
            <w:hideMark/>
          </w:tcPr>
          <w:p w14:paraId="53A9714D" w14:textId="08F08B91" w:rsidR="005D09AA" w:rsidRPr="005D09AA" w:rsidRDefault="005D09AA" w:rsidP="005D09AA">
            <w:pPr>
              <w:jc w:val="center"/>
              <w:rPr>
                <w:rFonts w:eastAsia="Times New Roman"/>
                <w:b/>
                <w:color w:val="000000"/>
              </w:rPr>
            </w:pPr>
            <w:r w:rsidRPr="005D09AA">
              <w:rPr>
                <w:rFonts w:eastAsia="Times New Roman"/>
                <w:b/>
                <w:color w:val="000000"/>
              </w:rPr>
              <w:t>Application</w:t>
            </w:r>
            <w:r>
              <w:rPr>
                <w:rFonts w:eastAsia="Times New Roman"/>
                <w:b/>
                <w:color w:val="000000"/>
              </w:rPr>
              <w:t xml:space="preserve"> Activities</w:t>
            </w:r>
            <w:r w:rsidRPr="005D09AA">
              <w:rPr>
                <w:rFonts w:eastAsia="Times New Roman"/>
                <w:b/>
                <w:color w:val="000000"/>
              </w:rPr>
              <w:t xml:space="preserve"> (In-class; 5 activities @</w:t>
            </w:r>
            <w:r w:rsidR="0037189E">
              <w:rPr>
                <w:rFonts w:eastAsia="Times New Roman"/>
                <w:b/>
                <w:color w:val="000000"/>
              </w:rPr>
              <w:t xml:space="preserve"> </w:t>
            </w:r>
            <w:r w:rsidRPr="005D09AA">
              <w:rPr>
                <w:rFonts w:eastAsia="Times New Roman"/>
                <w:b/>
                <w:color w:val="000000"/>
              </w:rPr>
              <w:t>10 points = 50 Points)</w:t>
            </w:r>
          </w:p>
        </w:tc>
      </w:tr>
      <w:tr w:rsidR="005D09AA" w:rsidRPr="005D09AA" w14:paraId="2D93C834" w14:textId="77777777" w:rsidTr="00296317">
        <w:trPr>
          <w:gridAfter w:val="1"/>
          <w:wAfter w:w="276" w:type="dxa"/>
          <w:trHeight w:val="720"/>
        </w:trPr>
        <w:tc>
          <w:tcPr>
            <w:tcW w:w="698" w:type="dxa"/>
            <w:shd w:val="clear" w:color="auto" w:fill="auto"/>
            <w:vAlign w:val="center"/>
            <w:hideMark/>
          </w:tcPr>
          <w:p w14:paraId="70CCC077" w14:textId="77777777" w:rsidR="005D09AA" w:rsidRPr="005D09AA" w:rsidRDefault="005D09AA" w:rsidP="005D09AA">
            <w:pPr>
              <w:jc w:val="center"/>
              <w:rPr>
                <w:rFonts w:eastAsia="Times New Roman"/>
                <w:color w:val="000000"/>
              </w:rPr>
            </w:pPr>
            <w:r w:rsidRPr="005D09AA">
              <w:rPr>
                <w:rFonts w:eastAsia="Times New Roman"/>
                <w:color w:val="000000"/>
              </w:rPr>
              <w:t>1</w:t>
            </w:r>
          </w:p>
        </w:tc>
        <w:tc>
          <w:tcPr>
            <w:tcW w:w="8352" w:type="dxa"/>
            <w:shd w:val="clear" w:color="auto" w:fill="auto"/>
            <w:vAlign w:val="center"/>
            <w:hideMark/>
          </w:tcPr>
          <w:p w14:paraId="7A00968E" w14:textId="4D41A634" w:rsidR="005D09AA" w:rsidRPr="005D09AA" w:rsidRDefault="005D09AA" w:rsidP="005D09AA">
            <w:pPr>
              <w:rPr>
                <w:rFonts w:eastAsia="Times New Roman"/>
                <w:color w:val="000000"/>
              </w:rPr>
            </w:pPr>
            <w:r w:rsidRPr="005D09AA">
              <w:rPr>
                <w:rFonts w:eastAsia="Times New Roman"/>
                <w:color w:val="000000"/>
              </w:rPr>
              <w:t>Write down 9 RCR topics from ORI website; write down discipline specific ethics organization</w:t>
            </w:r>
          </w:p>
        </w:tc>
      </w:tr>
      <w:tr w:rsidR="005D09AA" w:rsidRPr="005D09AA" w14:paraId="739B6F95" w14:textId="77777777" w:rsidTr="00296317">
        <w:trPr>
          <w:gridAfter w:val="1"/>
          <w:wAfter w:w="276" w:type="dxa"/>
          <w:trHeight w:val="720"/>
        </w:trPr>
        <w:tc>
          <w:tcPr>
            <w:tcW w:w="698" w:type="dxa"/>
            <w:shd w:val="clear" w:color="auto" w:fill="auto"/>
            <w:vAlign w:val="center"/>
            <w:hideMark/>
          </w:tcPr>
          <w:p w14:paraId="19744577" w14:textId="77777777" w:rsidR="005D09AA" w:rsidRPr="005D09AA" w:rsidRDefault="005D09AA" w:rsidP="005D09AA">
            <w:pPr>
              <w:jc w:val="center"/>
              <w:rPr>
                <w:rFonts w:eastAsia="Times New Roman"/>
                <w:color w:val="000000"/>
              </w:rPr>
            </w:pPr>
            <w:r w:rsidRPr="005D09AA">
              <w:rPr>
                <w:rFonts w:eastAsia="Times New Roman"/>
                <w:color w:val="000000"/>
              </w:rPr>
              <w:t>2</w:t>
            </w:r>
          </w:p>
        </w:tc>
        <w:tc>
          <w:tcPr>
            <w:tcW w:w="8352" w:type="dxa"/>
            <w:shd w:val="clear" w:color="auto" w:fill="auto"/>
            <w:vAlign w:val="center"/>
            <w:hideMark/>
          </w:tcPr>
          <w:p w14:paraId="1C99A027" w14:textId="7EE2A187" w:rsidR="005D09AA" w:rsidRPr="005D09AA" w:rsidRDefault="005D09AA" w:rsidP="005D09AA">
            <w:pPr>
              <w:rPr>
                <w:rFonts w:eastAsia="Times New Roman"/>
                <w:color w:val="000000"/>
              </w:rPr>
            </w:pPr>
            <w:r w:rsidRPr="005D09AA">
              <w:rPr>
                <w:rFonts w:eastAsia="Times New Roman"/>
                <w:color w:val="000000"/>
              </w:rPr>
              <w:t>Identify 2 issues in each of the following areas: safety, ethics, responsibility based upon thelab.gov video</w:t>
            </w:r>
          </w:p>
        </w:tc>
      </w:tr>
      <w:tr w:rsidR="005D09AA" w:rsidRPr="005D09AA" w14:paraId="10447BFD" w14:textId="77777777" w:rsidTr="00296317">
        <w:trPr>
          <w:gridAfter w:val="1"/>
          <w:wAfter w:w="276" w:type="dxa"/>
          <w:trHeight w:val="503"/>
        </w:trPr>
        <w:tc>
          <w:tcPr>
            <w:tcW w:w="698" w:type="dxa"/>
            <w:shd w:val="clear" w:color="auto" w:fill="auto"/>
            <w:vAlign w:val="center"/>
            <w:hideMark/>
          </w:tcPr>
          <w:p w14:paraId="2D149593" w14:textId="77777777" w:rsidR="005D09AA" w:rsidRPr="005D09AA" w:rsidRDefault="005D09AA" w:rsidP="005D09AA">
            <w:pPr>
              <w:jc w:val="center"/>
              <w:rPr>
                <w:rFonts w:eastAsia="Times New Roman"/>
                <w:color w:val="000000"/>
              </w:rPr>
            </w:pPr>
            <w:r w:rsidRPr="005D09AA">
              <w:rPr>
                <w:rFonts w:eastAsia="Times New Roman"/>
                <w:color w:val="000000"/>
              </w:rPr>
              <w:t>3</w:t>
            </w:r>
          </w:p>
        </w:tc>
        <w:tc>
          <w:tcPr>
            <w:tcW w:w="8352" w:type="dxa"/>
            <w:shd w:val="clear" w:color="auto" w:fill="auto"/>
            <w:vAlign w:val="center"/>
            <w:hideMark/>
          </w:tcPr>
          <w:p w14:paraId="09BAF85B" w14:textId="76B7C39C" w:rsidR="005D09AA" w:rsidRPr="005D09AA" w:rsidRDefault="005D09AA" w:rsidP="005D09AA">
            <w:pPr>
              <w:rPr>
                <w:rFonts w:eastAsia="Times New Roman"/>
                <w:color w:val="000000"/>
              </w:rPr>
            </w:pPr>
            <w:r w:rsidRPr="005D09AA">
              <w:rPr>
                <w:rFonts w:eastAsia="Times New Roman"/>
                <w:color w:val="000000"/>
              </w:rPr>
              <w:t>Identify 3 types of conflict of interest</w:t>
            </w:r>
          </w:p>
        </w:tc>
      </w:tr>
      <w:tr w:rsidR="005D09AA" w:rsidRPr="005D09AA" w14:paraId="2C6B8BEA" w14:textId="77777777" w:rsidTr="00296317">
        <w:trPr>
          <w:gridAfter w:val="1"/>
          <w:wAfter w:w="276" w:type="dxa"/>
          <w:trHeight w:val="494"/>
        </w:trPr>
        <w:tc>
          <w:tcPr>
            <w:tcW w:w="698" w:type="dxa"/>
            <w:shd w:val="clear" w:color="auto" w:fill="auto"/>
            <w:vAlign w:val="center"/>
            <w:hideMark/>
          </w:tcPr>
          <w:p w14:paraId="2E555C0C" w14:textId="77777777" w:rsidR="005D09AA" w:rsidRPr="005D09AA" w:rsidRDefault="005D09AA" w:rsidP="005D09AA">
            <w:pPr>
              <w:jc w:val="center"/>
              <w:rPr>
                <w:rFonts w:eastAsia="Times New Roman"/>
                <w:color w:val="000000"/>
              </w:rPr>
            </w:pPr>
            <w:r w:rsidRPr="005D09AA">
              <w:rPr>
                <w:rFonts w:eastAsia="Times New Roman"/>
                <w:color w:val="000000"/>
              </w:rPr>
              <w:t>4</w:t>
            </w:r>
          </w:p>
        </w:tc>
        <w:tc>
          <w:tcPr>
            <w:tcW w:w="8352" w:type="dxa"/>
            <w:shd w:val="clear" w:color="auto" w:fill="auto"/>
            <w:vAlign w:val="center"/>
            <w:hideMark/>
          </w:tcPr>
          <w:p w14:paraId="1BB9089C" w14:textId="79507C9D" w:rsidR="005D09AA" w:rsidRPr="005D09AA" w:rsidRDefault="005D09AA" w:rsidP="005D09AA">
            <w:pPr>
              <w:rPr>
                <w:rFonts w:eastAsia="Times New Roman"/>
                <w:color w:val="000000"/>
              </w:rPr>
            </w:pPr>
            <w:r w:rsidRPr="005D09AA">
              <w:rPr>
                <w:rFonts w:eastAsia="Times New Roman"/>
                <w:color w:val="000000"/>
              </w:rPr>
              <w:t>Shor</w:t>
            </w:r>
            <w:r>
              <w:rPr>
                <w:rFonts w:eastAsia="Times New Roman"/>
                <w:color w:val="000000"/>
              </w:rPr>
              <w:t xml:space="preserve">t answer: Describe </w:t>
            </w:r>
            <w:r w:rsidRPr="005D09AA">
              <w:rPr>
                <w:rFonts w:eastAsia="Times New Roman"/>
                <w:color w:val="000000"/>
              </w:rPr>
              <w:t xml:space="preserve">the Bayh-Dole </w:t>
            </w:r>
            <w:proofErr w:type="spellStart"/>
            <w:r w:rsidRPr="005D09AA">
              <w:rPr>
                <w:rFonts w:eastAsia="Times New Roman"/>
                <w:color w:val="000000"/>
              </w:rPr>
              <w:t>Regs</w:t>
            </w:r>
            <w:proofErr w:type="spellEnd"/>
            <w:r w:rsidRPr="005D09AA">
              <w:rPr>
                <w:rFonts w:eastAsia="Times New Roman"/>
                <w:color w:val="000000"/>
              </w:rPr>
              <w:t xml:space="preserve"> 37 CFR 401</w:t>
            </w:r>
            <w:r>
              <w:rPr>
                <w:rFonts w:eastAsia="Times New Roman"/>
                <w:color w:val="000000"/>
              </w:rPr>
              <w:t xml:space="preserve"> </w:t>
            </w:r>
          </w:p>
        </w:tc>
      </w:tr>
      <w:tr w:rsidR="005D09AA" w:rsidRPr="005D09AA" w14:paraId="4DCE2B74" w14:textId="77777777" w:rsidTr="00296317">
        <w:trPr>
          <w:gridAfter w:val="1"/>
          <w:wAfter w:w="276" w:type="dxa"/>
          <w:trHeight w:val="720"/>
        </w:trPr>
        <w:tc>
          <w:tcPr>
            <w:tcW w:w="698" w:type="dxa"/>
            <w:shd w:val="clear" w:color="auto" w:fill="auto"/>
            <w:vAlign w:val="center"/>
            <w:hideMark/>
          </w:tcPr>
          <w:p w14:paraId="34E354A5" w14:textId="77777777" w:rsidR="005D09AA" w:rsidRPr="005D09AA" w:rsidRDefault="005D09AA" w:rsidP="005D09AA">
            <w:pPr>
              <w:jc w:val="center"/>
              <w:rPr>
                <w:rFonts w:eastAsia="Times New Roman"/>
                <w:color w:val="000000"/>
              </w:rPr>
            </w:pPr>
            <w:r w:rsidRPr="005D09AA">
              <w:rPr>
                <w:rFonts w:eastAsia="Times New Roman"/>
                <w:color w:val="000000"/>
              </w:rPr>
              <w:t>5</w:t>
            </w:r>
          </w:p>
        </w:tc>
        <w:tc>
          <w:tcPr>
            <w:tcW w:w="8352" w:type="dxa"/>
            <w:shd w:val="clear" w:color="auto" w:fill="auto"/>
            <w:vAlign w:val="center"/>
            <w:hideMark/>
          </w:tcPr>
          <w:p w14:paraId="1033001B" w14:textId="34CEAF37" w:rsidR="005D09AA" w:rsidRPr="005D09AA" w:rsidRDefault="005D09AA" w:rsidP="005D09AA">
            <w:pPr>
              <w:rPr>
                <w:rFonts w:eastAsia="Times New Roman"/>
                <w:color w:val="000000"/>
              </w:rPr>
            </w:pPr>
            <w:r>
              <w:rPr>
                <w:rFonts w:eastAsia="Times New Roman"/>
                <w:color w:val="000000"/>
              </w:rPr>
              <w:t>Using issues from A</w:t>
            </w:r>
            <w:r w:rsidRPr="005D09AA">
              <w:rPr>
                <w:rFonts w:eastAsia="Times New Roman"/>
                <w:color w:val="000000"/>
              </w:rPr>
              <w:t xml:space="preserve">pplication </w:t>
            </w:r>
            <w:r>
              <w:rPr>
                <w:rFonts w:eastAsia="Times New Roman"/>
                <w:color w:val="000000"/>
              </w:rPr>
              <w:t xml:space="preserve">Activity </w:t>
            </w:r>
            <w:r w:rsidRPr="005D09AA">
              <w:rPr>
                <w:rFonts w:eastAsia="Times New Roman"/>
                <w:color w:val="000000"/>
              </w:rPr>
              <w:t xml:space="preserve">2; </w:t>
            </w:r>
            <w:r w:rsidR="00296317">
              <w:rPr>
                <w:rFonts w:eastAsia="Times New Roman"/>
                <w:color w:val="000000"/>
              </w:rPr>
              <w:t xml:space="preserve">for each issue, </w:t>
            </w:r>
            <w:r w:rsidRPr="005D09AA">
              <w:rPr>
                <w:rFonts w:eastAsia="Times New Roman"/>
                <w:color w:val="000000"/>
              </w:rPr>
              <w:t>identify areas where research, ethics, and society could be addressed; or how to avoid in own practice</w:t>
            </w:r>
          </w:p>
        </w:tc>
      </w:tr>
      <w:tr w:rsidR="005D09AA" w:rsidRPr="005D09AA" w14:paraId="117089D8" w14:textId="77777777" w:rsidTr="00296317">
        <w:trPr>
          <w:trHeight w:val="341"/>
        </w:trPr>
        <w:tc>
          <w:tcPr>
            <w:tcW w:w="698" w:type="dxa"/>
            <w:shd w:val="clear" w:color="auto" w:fill="auto"/>
            <w:vAlign w:val="center"/>
            <w:hideMark/>
          </w:tcPr>
          <w:p w14:paraId="7965F26E" w14:textId="77777777" w:rsidR="005D09AA" w:rsidRPr="005D09AA" w:rsidRDefault="005D09AA" w:rsidP="005D09AA">
            <w:pPr>
              <w:jc w:val="center"/>
              <w:rPr>
                <w:rFonts w:eastAsia="Times New Roman"/>
                <w:color w:val="000000"/>
              </w:rPr>
            </w:pPr>
          </w:p>
        </w:tc>
        <w:tc>
          <w:tcPr>
            <w:tcW w:w="8352" w:type="dxa"/>
            <w:shd w:val="clear" w:color="auto" w:fill="auto"/>
            <w:vAlign w:val="center"/>
            <w:hideMark/>
          </w:tcPr>
          <w:p w14:paraId="57125860" w14:textId="77777777" w:rsidR="005D09AA" w:rsidRPr="005D09AA" w:rsidRDefault="005D09AA" w:rsidP="005D09AA">
            <w:pPr>
              <w:jc w:val="center"/>
              <w:rPr>
                <w:rFonts w:eastAsia="Times New Roman"/>
              </w:rPr>
            </w:pPr>
          </w:p>
        </w:tc>
        <w:tc>
          <w:tcPr>
            <w:tcW w:w="276" w:type="dxa"/>
            <w:shd w:val="clear" w:color="auto" w:fill="auto"/>
            <w:vAlign w:val="center"/>
            <w:hideMark/>
          </w:tcPr>
          <w:p w14:paraId="75D542CC" w14:textId="77777777" w:rsidR="005D09AA" w:rsidRPr="005D09AA" w:rsidRDefault="005D09AA" w:rsidP="005D09AA">
            <w:pPr>
              <w:jc w:val="center"/>
              <w:rPr>
                <w:rFonts w:eastAsia="Times New Roman"/>
              </w:rPr>
            </w:pPr>
          </w:p>
        </w:tc>
      </w:tr>
      <w:tr w:rsidR="005D09AA" w:rsidRPr="005D09AA" w14:paraId="276BE10A" w14:textId="77777777" w:rsidTr="00296317">
        <w:trPr>
          <w:gridAfter w:val="1"/>
          <w:wAfter w:w="276" w:type="dxa"/>
          <w:trHeight w:val="377"/>
        </w:trPr>
        <w:tc>
          <w:tcPr>
            <w:tcW w:w="9050" w:type="dxa"/>
            <w:gridSpan w:val="2"/>
            <w:shd w:val="clear" w:color="auto" w:fill="auto"/>
            <w:vAlign w:val="center"/>
            <w:hideMark/>
          </w:tcPr>
          <w:p w14:paraId="2564CF27" w14:textId="0F26E0B7" w:rsidR="005D09AA" w:rsidRPr="005D09AA" w:rsidRDefault="005D09AA" w:rsidP="005D09AA">
            <w:pPr>
              <w:jc w:val="center"/>
              <w:rPr>
                <w:rFonts w:eastAsia="Times New Roman"/>
                <w:b/>
                <w:color w:val="000000"/>
              </w:rPr>
            </w:pPr>
            <w:r w:rsidRPr="005D09AA">
              <w:rPr>
                <w:rFonts w:eastAsia="Times New Roman"/>
                <w:b/>
                <w:color w:val="000000"/>
              </w:rPr>
              <w:t xml:space="preserve"> College Specific Tasks (5 tasks @</w:t>
            </w:r>
            <w:r w:rsidR="0037189E">
              <w:rPr>
                <w:rFonts w:eastAsia="Times New Roman"/>
                <w:b/>
                <w:color w:val="000000"/>
              </w:rPr>
              <w:t xml:space="preserve"> </w:t>
            </w:r>
            <w:r w:rsidRPr="005D09AA">
              <w:rPr>
                <w:rFonts w:eastAsia="Times New Roman"/>
                <w:b/>
                <w:color w:val="000000"/>
              </w:rPr>
              <w:t>5 points = 25 Points)</w:t>
            </w:r>
          </w:p>
        </w:tc>
      </w:tr>
      <w:tr w:rsidR="005D09AA" w:rsidRPr="005D09AA" w14:paraId="2A817CC7" w14:textId="77777777" w:rsidTr="00296317">
        <w:trPr>
          <w:gridAfter w:val="1"/>
          <w:wAfter w:w="276" w:type="dxa"/>
          <w:trHeight w:val="404"/>
        </w:trPr>
        <w:tc>
          <w:tcPr>
            <w:tcW w:w="698" w:type="dxa"/>
            <w:shd w:val="clear" w:color="auto" w:fill="auto"/>
            <w:vAlign w:val="center"/>
            <w:hideMark/>
          </w:tcPr>
          <w:p w14:paraId="70A4F640" w14:textId="77777777" w:rsidR="005D09AA" w:rsidRPr="005D09AA" w:rsidRDefault="005D09AA" w:rsidP="005D09AA">
            <w:pPr>
              <w:jc w:val="center"/>
              <w:rPr>
                <w:rFonts w:eastAsia="Times New Roman"/>
                <w:color w:val="000000"/>
              </w:rPr>
            </w:pPr>
            <w:r w:rsidRPr="005D09AA">
              <w:rPr>
                <w:rFonts w:eastAsia="Times New Roman"/>
                <w:color w:val="000000"/>
              </w:rPr>
              <w:t>1</w:t>
            </w:r>
          </w:p>
        </w:tc>
        <w:tc>
          <w:tcPr>
            <w:tcW w:w="8352" w:type="dxa"/>
            <w:shd w:val="clear" w:color="auto" w:fill="auto"/>
            <w:vAlign w:val="center"/>
            <w:hideMark/>
          </w:tcPr>
          <w:p w14:paraId="0387E93E" w14:textId="5DBC206F" w:rsidR="005D09AA" w:rsidRPr="005D09AA" w:rsidRDefault="005D09AA" w:rsidP="005D09AA">
            <w:pPr>
              <w:rPr>
                <w:rFonts w:eastAsia="Times New Roman"/>
                <w:color w:val="000000"/>
              </w:rPr>
            </w:pPr>
            <w:r w:rsidRPr="005D09AA">
              <w:rPr>
                <w:rFonts w:eastAsia="Times New Roman"/>
                <w:color w:val="000000"/>
              </w:rPr>
              <w:t>Identify 5 issues within human subjects research</w:t>
            </w:r>
          </w:p>
        </w:tc>
      </w:tr>
      <w:tr w:rsidR="005D09AA" w:rsidRPr="005D09AA" w14:paraId="1295E766" w14:textId="77777777" w:rsidTr="00296317">
        <w:trPr>
          <w:gridAfter w:val="1"/>
          <w:wAfter w:w="276" w:type="dxa"/>
          <w:trHeight w:val="404"/>
        </w:trPr>
        <w:tc>
          <w:tcPr>
            <w:tcW w:w="698" w:type="dxa"/>
            <w:shd w:val="clear" w:color="auto" w:fill="auto"/>
            <w:vAlign w:val="center"/>
            <w:hideMark/>
          </w:tcPr>
          <w:p w14:paraId="449C95D1" w14:textId="77777777" w:rsidR="005D09AA" w:rsidRPr="005D09AA" w:rsidRDefault="005D09AA" w:rsidP="005D09AA">
            <w:pPr>
              <w:jc w:val="center"/>
              <w:rPr>
                <w:rFonts w:eastAsia="Times New Roman"/>
                <w:color w:val="000000"/>
              </w:rPr>
            </w:pPr>
            <w:r w:rsidRPr="005D09AA">
              <w:rPr>
                <w:rFonts w:eastAsia="Times New Roman"/>
                <w:color w:val="000000"/>
              </w:rPr>
              <w:t>2</w:t>
            </w:r>
          </w:p>
        </w:tc>
        <w:tc>
          <w:tcPr>
            <w:tcW w:w="8352" w:type="dxa"/>
            <w:shd w:val="clear" w:color="auto" w:fill="auto"/>
            <w:vAlign w:val="center"/>
            <w:hideMark/>
          </w:tcPr>
          <w:p w14:paraId="462C3D41" w14:textId="355A7CD5" w:rsidR="005D09AA" w:rsidRPr="005D09AA" w:rsidRDefault="005D09AA" w:rsidP="005D09AA">
            <w:pPr>
              <w:rPr>
                <w:rFonts w:eastAsia="Times New Roman"/>
                <w:color w:val="000000"/>
              </w:rPr>
            </w:pPr>
            <w:r w:rsidRPr="005D09AA">
              <w:rPr>
                <w:rFonts w:eastAsia="Times New Roman"/>
                <w:color w:val="000000"/>
              </w:rPr>
              <w:t>Identify 5 issues within animal research</w:t>
            </w:r>
          </w:p>
        </w:tc>
      </w:tr>
      <w:tr w:rsidR="005D09AA" w:rsidRPr="005D09AA" w14:paraId="1092676B" w14:textId="77777777" w:rsidTr="00296317">
        <w:trPr>
          <w:gridAfter w:val="1"/>
          <w:wAfter w:w="276" w:type="dxa"/>
          <w:trHeight w:val="449"/>
        </w:trPr>
        <w:tc>
          <w:tcPr>
            <w:tcW w:w="698" w:type="dxa"/>
            <w:shd w:val="clear" w:color="auto" w:fill="auto"/>
            <w:vAlign w:val="center"/>
            <w:hideMark/>
          </w:tcPr>
          <w:p w14:paraId="1BDB0175" w14:textId="77777777" w:rsidR="005D09AA" w:rsidRPr="005D09AA" w:rsidRDefault="005D09AA" w:rsidP="005D09AA">
            <w:pPr>
              <w:jc w:val="center"/>
              <w:rPr>
                <w:rFonts w:eastAsia="Times New Roman"/>
                <w:color w:val="000000"/>
              </w:rPr>
            </w:pPr>
            <w:r w:rsidRPr="005D09AA">
              <w:rPr>
                <w:rFonts w:eastAsia="Times New Roman"/>
                <w:color w:val="000000"/>
              </w:rPr>
              <w:t>3</w:t>
            </w:r>
          </w:p>
        </w:tc>
        <w:tc>
          <w:tcPr>
            <w:tcW w:w="8352" w:type="dxa"/>
            <w:shd w:val="clear" w:color="auto" w:fill="auto"/>
            <w:vAlign w:val="center"/>
            <w:hideMark/>
          </w:tcPr>
          <w:p w14:paraId="3BD3B155" w14:textId="517C6D90" w:rsidR="005D09AA" w:rsidRPr="005D09AA" w:rsidRDefault="005D09AA" w:rsidP="005D09AA">
            <w:pPr>
              <w:rPr>
                <w:rFonts w:eastAsia="Times New Roman"/>
                <w:color w:val="000000"/>
              </w:rPr>
            </w:pPr>
            <w:r w:rsidRPr="005D09AA">
              <w:rPr>
                <w:rFonts w:eastAsia="Times New Roman"/>
                <w:color w:val="000000"/>
              </w:rPr>
              <w:t>Identify 5 examples of research misconduct relevant to your discipline</w:t>
            </w:r>
          </w:p>
        </w:tc>
      </w:tr>
      <w:tr w:rsidR="005D09AA" w:rsidRPr="005D09AA" w14:paraId="2F87DAF5" w14:textId="77777777" w:rsidTr="00296317">
        <w:trPr>
          <w:gridAfter w:val="1"/>
          <w:wAfter w:w="276" w:type="dxa"/>
          <w:trHeight w:val="458"/>
        </w:trPr>
        <w:tc>
          <w:tcPr>
            <w:tcW w:w="698" w:type="dxa"/>
            <w:shd w:val="clear" w:color="auto" w:fill="auto"/>
            <w:vAlign w:val="center"/>
            <w:hideMark/>
          </w:tcPr>
          <w:p w14:paraId="5B962266" w14:textId="77777777" w:rsidR="005D09AA" w:rsidRPr="005D09AA" w:rsidRDefault="005D09AA" w:rsidP="005D09AA">
            <w:pPr>
              <w:jc w:val="center"/>
              <w:rPr>
                <w:rFonts w:eastAsia="Times New Roman"/>
                <w:color w:val="000000"/>
              </w:rPr>
            </w:pPr>
            <w:r w:rsidRPr="005D09AA">
              <w:rPr>
                <w:rFonts w:eastAsia="Times New Roman"/>
                <w:color w:val="000000"/>
              </w:rPr>
              <w:t>4</w:t>
            </w:r>
          </w:p>
        </w:tc>
        <w:tc>
          <w:tcPr>
            <w:tcW w:w="8352" w:type="dxa"/>
            <w:shd w:val="clear" w:color="auto" w:fill="auto"/>
            <w:vAlign w:val="center"/>
            <w:hideMark/>
          </w:tcPr>
          <w:p w14:paraId="29B29B8B" w14:textId="3EFBDEDB" w:rsidR="005D09AA" w:rsidRPr="005D09AA" w:rsidRDefault="005D09AA" w:rsidP="005D09AA">
            <w:pPr>
              <w:rPr>
                <w:rFonts w:eastAsia="Times New Roman"/>
                <w:color w:val="000000"/>
              </w:rPr>
            </w:pPr>
            <w:r w:rsidRPr="005D09AA">
              <w:rPr>
                <w:rFonts w:eastAsia="Times New Roman"/>
                <w:color w:val="000000"/>
              </w:rPr>
              <w:t>Identify 5 data management issues and where it applies</w:t>
            </w:r>
          </w:p>
        </w:tc>
      </w:tr>
      <w:tr w:rsidR="005D09AA" w:rsidRPr="005D09AA" w14:paraId="46DB49C8" w14:textId="77777777" w:rsidTr="00296317">
        <w:trPr>
          <w:gridAfter w:val="1"/>
          <w:wAfter w:w="276" w:type="dxa"/>
          <w:trHeight w:val="431"/>
        </w:trPr>
        <w:tc>
          <w:tcPr>
            <w:tcW w:w="698" w:type="dxa"/>
            <w:shd w:val="clear" w:color="auto" w:fill="auto"/>
            <w:vAlign w:val="center"/>
            <w:hideMark/>
          </w:tcPr>
          <w:p w14:paraId="09E7B702" w14:textId="77777777" w:rsidR="005D09AA" w:rsidRPr="005D09AA" w:rsidRDefault="005D09AA" w:rsidP="005D09AA">
            <w:pPr>
              <w:jc w:val="center"/>
              <w:rPr>
                <w:rFonts w:eastAsia="Times New Roman"/>
                <w:color w:val="000000"/>
              </w:rPr>
            </w:pPr>
            <w:r w:rsidRPr="005D09AA">
              <w:rPr>
                <w:rFonts w:eastAsia="Times New Roman"/>
                <w:color w:val="000000"/>
              </w:rPr>
              <w:t>5</w:t>
            </w:r>
          </w:p>
        </w:tc>
        <w:tc>
          <w:tcPr>
            <w:tcW w:w="8352" w:type="dxa"/>
            <w:shd w:val="clear" w:color="auto" w:fill="auto"/>
            <w:vAlign w:val="center"/>
            <w:hideMark/>
          </w:tcPr>
          <w:p w14:paraId="19647E94" w14:textId="492A19D5" w:rsidR="005D09AA" w:rsidRPr="005D09AA" w:rsidRDefault="005D09AA" w:rsidP="005D09AA">
            <w:pPr>
              <w:rPr>
                <w:rFonts w:eastAsia="Times New Roman"/>
                <w:color w:val="000000"/>
              </w:rPr>
            </w:pPr>
            <w:r w:rsidRPr="005D09AA">
              <w:rPr>
                <w:rFonts w:eastAsia="Times New Roman"/>
                <w:color w:val="000000"/>
              </w:rPr>
              <w:t>Identify 5 college specific safety/RCR issues apply</w:t>
            </w:r>
          </w:p>
        </w:tc>
      </w:tr>
    </w:tbl>
    <w:p w14:paraId="79418A1A" w14:textId="77777777" w:rsidR="00C766FC" w:rsidRPr="00AA1FBD" w:rsidRDefault="00C766FC" w:rsidP="00C766FC">
      <w:pPr>
        <w:pStyle w:val="BodyText"/>
        <w:rPr>
          <w:b w:val="0"/>
        </w:rPr>
      </w:pPr>
    </w:p>
    <w:sectPr w:rsidR="00C766FC" w:rsidRPr="00AA1FBD" w:rsidSect="00F7077C">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8F6FF" w14:textId="77777777" w:rsidR="00630A92" w:rsidRDefault="00630A92" w:rsidP="00736C80">
      <w:r>
        <w:separator/>
      </w:r>
    </w:p>
  </w:endnote>
  <w:endnote w:type="continuationSeparator" w:id="0">
    <w:p w14:paraId="379EA008" w14:textId="77777777" w:rsidR="00630A92" w:rsidRDefault="00630A92" w:rsidP="0073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0D73" w14:textId="77777777" w:rsidR="00383D0B" w:rsidRDefault="00383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77FA4C" w14:textId="77777777" w:rsidR="00383D0B" w:rsidRDefault="00383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52ED" w14:textId="77777777" w:rsidR="00383D0B" w:rsidRDefault="00383D0B">
    <w:pPr>
      <w:pStyle w:val="Footer"/>
      <w:framePr w:wrap="around" w:vAnchor="text" w:hAnchor="margin" w:xAlign="right" w:y="1"/>
      <w:rPr>
        <w:rStyle w:val="PageNumber"/>
      </w:rPr>
    </w:pPr>
  </w:p>
  <w:p w14:paraId="17812EAF" w14:textId="77777777" w:rsidR="00383D0B" w:rsidRDefault="00383D0B">
    <w:pPr>
      <w:pStyle w:val="Footer"/>
      <w:ind w:right="360"/>
      <w:rPr>
        <w:sz w:val="16"/>
        <w:szCs w:val="16"/>
      </w:rPr>
    </w:pPr>
  </w:p>
  <w:p w14:paraId="51E8A838" w14:textId="7F5BC409" w:rsidR="00383D0B" w:rsidRPr="00F865F0" w:rsidRDefault="00F865F0">
    <w:pPr>
      <w:pStyle w:val="Footer"/>
      <w:ind w:right="360"/>
      <w:rPr>
        <w:rFonts w:ascii="Times New Roman" w:hAnsi="Times New Roman" w:cs="Times New Roman"/>
      </w:rPr>
    </w:pPr>
    <w:r w:rsidRPr="00F865F0">
      <w:rPr>
        <w:rFonts w:ascii="Times New Roman" w:hAnsi="Times New Roman" w:cs="Times New Roman"/>
      </w:rPr>
      <w:t>March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31A5" w14:textId="60FE8DD2" w:rsidR="00B0045F" w:rsidRPr="00B0045F" w:rsidRDefault="00B0045F">
    <w:pPr>
      <w:pStyle w:val="Footer"/>
      <w:rPr>
        <w:rFonts w:ascii="Times New Roman" w:hAnsi="Times New Roman" w:cs="Times New Roman"/>
      </w:rPr>
    </w:pPr>
    <w:r w:rsidRPr="00B0045F">
      <w:rPr>
        <w:rFonts w:ascii="Times New Roman" w:hAnsi="Times New Roman" w:cs="Times New Roman"/>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9A42" w14:textId="77777777" w:rsidR="00630A92" w:rsidRDefault="00630A92" w:rsidP="00736C80">
      <w:r>
        <w:separator/>
      </w:r>
    </w:p>
  </w:footnote>
  <w:footnote w:type="continuationSeparator" w:id="0">
    <w:p w14:paraId="211EDDF9" w14:textId="77777777" w:rsidR="00630A92" w:rsidRDefault="00630A92" w:rsidP="0073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86A5" w14:textId="77777777" w:rsidR="00383D0B" w:rsidRDefault="00383D0B" w:rsidP="00F7077C">
    <w:pPr>
      <w:pStyle w:val="Header"/>
      <w:framePr w:wrap="around" w:vAnchor="text" w:hAnchor="margin" w:xAlign="right" w:y="1"/>
      <w:tabs>
        <w:tab w:val="clear" w:pos="4320"/>
        <w:tab w:val="clear" w:pos="8640"/>
        <w:tab w:val="center" w:pos="4680"/>
        <w:tab w:val="right" w:pos="9360"/>
      </w:tabs>
    </w:pPr>
    <w:r>
      <w:t>[Type text]</w:t>
    </w:r>
    <w:r>
      <w:tab/>
      <w:t>[Type text]</w:t>
    </w:r>
    <w:r>
      <w:tab/>
      <w:t>[Type text]</w:t>
    </w:r>
  </w:p>
  <w:p w14:paraId="21BD3BCA" w14:textId="77777777" w:rsidR="00383D0B" w:rsidRDefault="00383D0B" w:rsidP="00F7077C">
    <w:pPr>
      <w:pStyle w:val="Header"/>
      <w:framePr w:wrap="around" w:vAnchor="text" w:hAnchor="margin" w:xAlign="right" w:y="1"/>
      <w:tabs>
        <w:tab w:val="clear" w:pos="4320"/>
        <w:tab w:val="clear" w:pos="8640"/>
        <w:tab w:val="center" w:pos="4680"/>
        <w:tab w:val="right" w:pos="9360"/>
      </w:tabs>
    </w:pPr>
    <w:r>
      <w:t>[Type text]</w:t>
    </w:r>
    <w:r>
      <w:tab/>
      <w:t>[Type text]</w:t>
    </w:r>
    <w:r>
      <w:tab/>
      <w:t>[Type text]</w:t>
    </w:r>
  </w:p>
  <w:p w14:paraId="73AB71AC" w14:textId="77777777" w:rsidR="00383D0B" w:rsidRDefault="00383D0B" w:rsidP="00F707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34C3A8" w14:textId="77777777" w:rsidR="00383D0B" w:rsidRDefault="00383D0B" w:rsidP="00F707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389F" w14:textId="68DF1EAD" w:rsidR="00383D0B" w:rsidRPr="001B1B69" w:rsidRDefault="00C730EA" w:rsidP="001B1B69">
    <w:pPr>
      <w:pStyle w:val="Header"/>
      <w:framePr w:w="9901" w:wrap="around" w:vAnchor="text" w:hAnchor="page" w:x="901" w:y="9"/>
      <w:tabs>
        <w:tab w:val="clear" w:pos="4320"/>
        <w:tab w:val="clear" w:pos="8640"/>
        <w:tab w:val="center" w:pos="4680"/>
        <w:tab w:val="right" w:pos="9360"/>
      </w:tabs>
      <w:rPr>
        <w:rStyle w:val="PageNumber"/>
        <w:rFonts w:ascii="Times New Roman" w:hAnsi="Times New Roman" w:cs="Times New Roman"/>
        <w:sz w:val="22"/>
        <w:szCs w:val="22"/>
      </w:rPr>
    </w:pPr>
    <w:r>
      <w:rPr>
        <w:rFonts w:ascii="Times New Roman" w:hAnsi="Times New Roman" w:cs="Times New Roman"/>
        <w:sz w:val="22"/>
        <w:szCs w:val="22"/>
      </w:rPr>
      <w:t>E</w:t>
    </w:r>
    <w:r w:rsidR="00B0045F">
      <w:rPr>
        <w:rFonts w:ascii="Times New Roman" w:hAnsi="Times New Roman" w:cs="Times New Roman"/>
        <w:sz w:val="22"/>
        <w:szCs w:val="22"/>
      </w:rPr>
      <w:t>DG 4XXX</w:t>
    </w:r>
    <w:r w:rsidR="003F0078">
      <w:rPr>
        <w:rFonts w:ascii="Times New Roman" w:hAnsi="Times New Roman" w:cs="Times New Roman"/>
        <w:sz w:val="22"/>
        <w:szCs w:val="22"/>
      </w:rPr>
      <w:t>, Section ____</w:t>
    </w:r>
    <w:r w:rsidR="00383D0B" w:rsidRPr="001B1B69">
      <w:rPr>
        <w:rFonts w:ascii="Times New Roman" w:hAnsi="Times New Roman" w:cs="Times New Roman"/>
        <w:sz w:val="22"/>
        <w:szCs w:val="22"/>
      </w:rPr>
      <w:t xml:space="preserve"> </w:t>
    </w:r>
    <w:r w:rsidR="00383D0B">
      <w:rPr>
        <w:rFonts w:ascii="Times New Roman" w:hAnsi="Times New Roman" w:cs="Times New Roman"/>
        <w:sz w:val="22"/>
        <w:szCs w:val="22"/>
      </w:rPr>
      <w:t xml:space="preserve">CRN </w:t>
    </w:r>
    <w:r w:rsidR="003F0078">
      <w:rPr>
        <w:rFonts w:ascii="Times New Roman" w:hAnsi="Times New Roman" w:cs="Times New Roman"/>
        <w:sz w:val="22"/>
        <w:szCs w:val="22"/>
      </w:rPr>
      <w:t>_______</w:t>
    </w:r>
    <w:r w:rsidR="00383D0B">
      <w:rPr>
        <w:rFonts w:ascii="Times New Roman" w:hAnsi="Times New Roman" w:cs="Times New Roman"/>
        <w:sz w:val="22"/>
        <w:szCs w:val="22"/>
      </w:rPr>
      <w:tab/>
    </w:r>
    <w:r w:rsidR="003F0078">
      <w:rPr>
        <w:rFonts w:ascii="Times New Roman" w:hAnsi="Times New Roman" w:cs="Times New Roman"/>
        <w:sz w:val="22"/>
        <w:szCs w:val="22"/>
      </w:rPr>
      <w:t>Semester</w:t>
    </w:r>
    <w:r w:rsidR="00383D0B">
      <w:rPr>
        <w:rFonts w:ascii="Times New Roman" w:hAnsi="Times New Roman" w:cs="Times New Roman"/>
        <w:sz w:val="22"/>
        <w:szCs w:val="22"/>
      </w:rPr>
      <w:t xml:space="preserve"> </w:t>
    </w:r>
    <w:r w:rsidR="003F0078">
      <w:rPr>
        <w:rFonts w:ascii="Times New Roman" w:hAnsi="Times New Roman" w:cs="Times New Roman"/>
        <w:sz w:val="22"/>
        <w:szCs w:val="22"/>
      </w:rPr>
      <w:t>Year</w:t>
    </w:r>
    <w:r w:rsidR="00383D0B" w:rsidRPr="001B1B69">
      <w:rPr>
        <w:rFonts w:ascii="Times New Roman" w:hAnsi="Times New Roman" w:cs="Times New Roman"/>
        <w:sz w:val="22"/>
        <w:szCs w:val="22"/>
      </w:rPr>
      <w:t xml:space="preserve"> Syllabus</w:t>
    </w:r>
    <w:r w:rsidR="00383D0B" w:rsidRPr="001B1B69">
      <w:rPr>
        <w:rFonts w:ascii="Times New Roman" w:hAnsi="Times New Roman" w:cs="Times New Roman"/>
        <w:sz w:val="22"/>
        <w:szCs w:val="22"/>
      </w:rPr>
      <w:tab/>
    </w:r>
    <w:r w:rsidR="00383D0B" w:rsidRPr="001B1B69">
      <w:rPr>
        <w:rStyle w:val="PageNumber"/>
        <w:rFonts w:ascii="Times New Roman" w:hAnsi="Times New Roman" w:cs="Times New Roman"/>
        <w:sz w:val="22"/>
        <w:szCs w:val="22"/>
      </w:rPr>
      <w:fldChar w:fldCharType="begin"/>
    </w:r>
    <w:r w:rsidR="00383D0B" w:rsidRPr="001B1B69">
      <w:rPr>
        <w:rStyle w:val="PageNumber"/>
        <w:rFonts w:ascii="Times New Roman" w:hAnsi="Times New Roman" w:cs="Times New Roman"/>
        <w:sz w:val="22"/>
        <w:szCs w:val="22"/>
      </w:rPr>
      <w:instrText xml:space="preserve">PAGE  </w:instrText>
    </w:r>
    <w:r w:rsidR="00383D0B" w:rsidRPr="001B1B69">
      <w:rPr>
        <w:rStyle w:val="PageNumber"/>
        <w:rFonts w:ascii="Times New Roman" w:hAnsi="Times New Roman" w:cs="Times New Roman"/>
        <w:sz w:val="22"/>
        <w:szCs w:val="22"/>
      </w:rPr>
      <w:fldChar w:fldCharType="separate"/>
    </w:r>
    <w:r w:rsidR="00505ED0">
      <w:rPr>
        <w:rStyle w:val="PageNumber"/>
        <w:rFonts w:ascii="Times New Roman" w:hAnsi="Times New Roman" w:cs="Times New Roman"/>
        <w:noProof/>
        <w:sz w:val="22"/>
        <w:szCs w:val="22"/>
      </w:rPr>
      <w:t>10</w:t>
    </w:r>
    <w:r w:rsidR="00383D0B" w:rsidRPr="001B1B69">
      <w:rPr>
        <w:rStyle w:val="PageNumber"/>
        <w:rFonts w:ascii="Times New Roman" w:hAnsi="Times New Roman" w:cs="Times New Roman"/>
        <w:sz w:val="22"/>
        <w:szCs w:val="22"/>
      </w:rPr>
      <w:fldChar w:fldCharType="end"/>
    </w:r>
  </w:p>
  <w:p w14:paraId="037E1856" w14:textId="77777777" w:rsidR="00383D0B" w:rsidRPr="001B1B69" w:rsidRDefault="00383D0B" w:rsidP="00F7077C">
    <w:pPr>
      <w:pStyle w:val="Header"/>
      <w:ind w:right="360"/>
      <w:jc w:val="right"/>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7C96" w14:textId="36FDD5E4" w:rsidR="00383D0B" w:rsidRPr="00E56E1D" w:rsidRDefault="00C11C55" w:rsidP="00ED6682">
    <w:pPr>
      <w:rPr>
        <w:bCs/>
        <w:sz w:val="20"/>
        <w:szCs w:val="20"/>
      </w:rPr>
    </w:pPr>
    <w:r>
      <w:rPr>
        <w:bCs/>
        <w:sz w:val="20"/>
        <w:szCs w:val="20"/>
      </w:rPr>
      <w:t>Responsible</w:t>
    </w:r>
    <w:r w:rsidR="00B0045F">
      <w:rPr>
        <w:bCs/>
        <w:sz w:val="20"/>
        <w:szCs w:val="20"/>
      </w:rPr>
      <w:t xml:space="preserve"> Conduct of Research</w:t>
    </w:r>
    <w:r w:rsidR="00B0045F">
      <w:rPr>
        <w:bCs/>
        <w:sz w:val="20"/>
        <w:szCs w:val="20"/>
      </w:rPr>
      <w:tab/>
    </w:r>
    <w:r w:rsidR="00B0045F">
      <w:rPr>
        <w:bCs/>
        <w:sz w:val="20"/>
        <w:szCs w:val="20"/>
      </w:rPr>
      <w:tab/>
    </w:r>
    <w:r w:rsidR="00B0045F">
      <w:rPr>
        <w:bCs/>
        <w:sz w:val="20"/>
        <w:szCs w:val="20"/>
      </w:rPr>
      <w:tab/>
    </w:r>
    <w:r w:rsidR="00B0045F">
      <w:rPr>
        <w:bCs/>
        <w:sz w:val="20"/>
        <w:szCs w:val="20"/>
      </w:rPr>
      <w:tab/>
    </w:r>
    <w:r w:rsidR="00B0045F">
      <w:rPr>
        <w:bCs/>
        <w:sz w:val="20"/>
        <w:szCs w:val="20"/>
      </w:rPr>
      <w:tab/>
      <w:t>EDG4XXX</w:t>
    </w:r>
    <w:r w:rsidR="00383D0B">
      <w:rPr>
        <w:bCs/>
        <w:sz w:val="20"/>
        <w:szCs w:val="20"/>
      </w:rPr>
      <w:t xml:space="preserve"> </w:t>
    </w:r>
    <w:proofErr w:type="spellStart"/>
    <w:r>
      <w:rPr>
        <w:bCs/>
        <w:sz w:val="20"/>
        <w:szCs w:val="20"/>
      </w:rPr>
      <w:t>Sem</w:t>
    </w:r>
    <w:proofErr w:type="spellEnd"/>
    <w:r>
      <w:rPr>
        <w:bCs/>
        <w:sz w:val="20"/>
        <w:szCs w:val="20"/>
      </w:rPr>
      <w:t>/Year Sect</w:t>
    </w:r>
    <w:r w:rsidR="0011009E">
      <w:rPr>
        <w:bCs/>
        <w:sz w:val="20"/>
        <w:szCs w:val="20"/>
      </w:rPr>
      <w:t xml:space="preserve"> #</w:t>
    </w:r>
    <w:r w:rsidR="00383D0B" w:rsidRPr="00E56E1D">
      <w:rPr>
        <w:bCs/>
        <w:sz w:val="20"/>
        <w:szCs w:val="20"/>
      </w:rPr>
      <w:t xml:space="preserve">, CRN#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795979"/>
    <w:multiLevelType w:val="hybridMultilevel"/>
    <w:tmpl w:val="ABFA2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5D42E3"/>
    <w:multiLevelType w:val="hybridMultilevel"/>
    <w:tmpl w:val="505E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44EB8"/>
    <w:multiLevelType w:val="hybridMultilevel"/>
    <w:tmpl w:val="8176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E50AA"/>
    <w:multiLevelType w:val="hybridMultilevel"/>
    <w:tmpl w:val="FEE07980"/>
    <w:lvl w:ilvl="0" w:tplc="46D6EF2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D699D"/>
    <w:multiLevelType w:val="hybridMultilevel"/>
    <w:tmpl w:val="B1B852EC"/>
    <w:lvl w:ilvl="0" w:tplc="CE9A9A8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C5D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679C4"/>
    <w:multiLevelType w:val="hybridMultilevel"/>
    <w:tmpl w:val="4CE0B4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685B32"/>
    <w:multiLevelType w:val="hybridMultilevel"/>
    <w:tmpl w:val="B6289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211D3"/>
    <w:multiLevelType w:val="hybridMultilevel"/>
    <w:tmpl w:val="248A3310"/>
    <w:lvl w:ilvl="0" w:tplc="AF34EABC">
      <w:start w:val="1"/>
      <w:numFmt w:val="bulle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00396"/>
    <w:multiLevelType w:val="hybridMultilevel"/>
    <w:tmpl w:val="7B3E9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A6831"/>
    <w:multiLevelType w:val="hybridMultilevel"/>
    <w:tmpl w:val="DC8804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8B5832"/>
    <w:multiLevelType w:val="hybridMultilevel"/>
    <w:tmpl w:val="D77EB6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820E8"/>
    <w:multiLevelType w:val="hybridMultilevel"/>
    <w:tmpl w:val="8B944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7752A"/>
    <w:multiLevelType w:val="hybridMultilevel"/>
    <w:tmpl w:val="9B2C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A32C0"/>
    <w:multiLevelType w:val="hybridMultilevel"/>
    <w:tmpl w:val="8176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34FF8"/>
    <w:multiLevelType w:val="hybridMultilevel"/>
    <w:tmpl w:val="689EF9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86A3364"/>
    <w:multiLevelType w:val="hybridMultilevel"/>
    <w:tmpl w:val="CB8E90CC"/>
    <w:lvl w:ilvl="0" w:tplc="C5D87716">
      <w:start w:val="3"/>
      <w:numFmt w:val="bullet"/>
      <w:lvlText w:val="-"/>
      <w:lvlJc w:val="left"/>
      <w:pPr>
        <w:ind w:left="720" w:hanging="360"/>
      </w:pPr>
      <w:rPr>
        <w:rFonts w:ascii="Times New Roman" w:eastAsiaTheme="minorEastAsia" w:hAnsi="Times New Roman" w:cs="Times New Roman" w:hint="default"/>
      </w:rPr>
    </w:lvl>
    <w:lvl w:ilvl="1" w:tplc="C5D87716">
      <w:start w:val="3"/>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F5D51"/>
    <w:multiLevelType w:val="hybridMultilevel"/>
    <w:tmpl w:val="0BC4E2A4"/>
    <w:lvl w:ilvl="0" w:tplc="4ECA332A">
      <w:start w:val="1"/>
      <w:numFmt w:val="decimal"/>
      <w:lvlText w:val="%1."/>
      <w:lvlJc w:val="left"/>
      <w:pPr>
        <w:tabs>
          <w:tab w:val="num" w:pos="360"/>
        </w:tabs>
        <w:ind w:left="360" w:hanging="360"/>
      </w:pPr>
      <w:rPr>
        <w:rFonts w:hint="default"/>
        <w:color w:val="000000" w:themeColor="text1"/>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A71E8B"/>
    <w:multiLevelType w:val="hybridMultilevel"/>
    <w:tmpl w:val="333E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04921"/>
    <w:multiLevelType w:val="hybridMultilevel"/>
    <w:tmpl w:val="6674E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416F6"/>
    <w:multiLevelType w:val="hybridMultilevel"/>
    <w:tmpl w:val="B636D574"/>
    <w:lvl w:ilvl="0" w:tplc="293AF47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454E0"/>
    <w:multiLevelType w:val="hybridMultilevel"/>
    <w:tmpl w:val="6604165C"/>
    <w:lvl w:ilvl="0" w:tplc="0C06C5D0">
      <w:start w:val="1"/>
      <w:numFmt w:val="upperRoman"/>
      <w:lvlText w:val="%1."/>
      <w:lvlJc w:val="left"/>
      <w:pPr>
        <w:ind w:left="1640" w:hanging="92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E503E2"/>
    <w:multiLevelType w:val="singleLevel"/>
    <w:tmpl w:val="6E96D7D6"/>
    <w:lvl w:ilvl="0">
      <w:start w:val="9"/>
      <w:numFmt w:val="decimal"/>
      <w:lvlText w:val="%1."/>
      <w:lvlJc w:val="left"/>
      <w:pPr>
        <w:tabs>
          <w:tab w:val="num" w:pos="720"/>
        </w:tabs>
        <w:ind w:left="720" w:hanging="720"/>
      </w:pPr>
      <w:rPr>
        <w:rFonts w:hint="default"/>
      </w:rPr>
    </w:lvl>
  </w:abstractNum>
  <w:abstractNum w:abstractNumId="24" w15:restartNumberingAfterBreak="0">
    <w:nsid w:val="65A663FD"/>
    <w:multiLevelType w:val="hybridMultilevel"/>
    <w:tmpl w:val="35C2E478"/>
    <w:lvl w:ilvl="0" w:tplc="EAAEA22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F1E0E"/>
    <w:multiLevelType w:val="hybridMultilevel"/>
    <w:tmpl w:val="D07EF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9575A3"/>
    <w:multiLevelType w:val="hybridMultilevel"/>
    <w:tmpl w:val="133A1944"/>
    <w:lvl w:ilvl="0" w:tplc="C6F0A12E">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9"/>
  </w:num>
  <w:num w:numId="4">
    <w:abstractNumId w:val="5"/>
  </w:num>
  <w:num w:numId="5">
    <w:abstractNumId w:val="25"/>
  </w:num>
  <w:num w:numId="6">
    <w:abstractNumId w:val="7"/>
  </w:num>
  <w:num w:numId="7">
    <w:abstractNumId w:val="16"/>
  </w:num>
  <w:num w:numId="8">
    <w:abstractNumId w:val="1"/>
  </w:num>
  <w:num w:numId="9">
    <w:abstractNumId w:val="23"/>
    <w:lvlOverride w:ilvl="0">
      <w:startOverride w:val="9"/>
    </w:lvlOverride>
  </w:num>
  <w:num w:numId="10">
    <w:abstractNumId w:val="3"/>
  </w:num>
  <w:num w:numId="11">
    <w:abstractNumId w:val="22"/>
  </w:num>
  <w:num w:numId="12">
    <w:abstractNumId w:val="2"/>
  </w:num>
  <w:num w:numId="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0"/>
  </w:num>
  <w:num w:numId="18">
    <w:abstractNumId w:val="9"/>
  </w:num>
  <w:num w:numId="19">
    <w:abstractNumId w:val="24"/>
  </w:num>
  <w:num w:numId="20">
    <w:abstractNumId w:val="4"/>
  </w:num>
  <w:num w:numId="21">
    <w:abstractNumId w:val="26"/>
  </w:num>
  <w:num w:numId="22">
    <w:abstractNumId w:val="12"/>
  </w:num>
  <w:num w:numId="23">
    <w:abstractNumId w:val="21"/>
  </w:num>
  <w:num w:numId="24">
    <w:abstractNumId w:val="14"/>
  </w:num>
  <w:num w:numId="25">
    <w:abstractNumId w:val="17"/>
  </w:num>
  <w:num w:numId="26">
    <w:abstractNumId w:val="8"/>
  </w:num>
  <w:num w:numId="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80"/>
    <w:rsid w:val="00000105"/>
    <w:rsid w:val="00000E01"/>
    <w:rsid w:val="000309A5"/>
    <w:rsid w:val="000360BA"/>
    <w:rsid w:val="00081B45"/>
    <w:rsid w:val="00081CBE"/>
    <w:rsid w:val="000857C3"/>
    <w:rsid w:val="00093C68"/>
    <w:rsid w:val="000A68B8"/>
    <w:rsid w:val="000A7089"/>
    <w:rsid w:val="000B1151"/>
    <w:rsid w:val="000B367D"/>
    <w:rsid w:val="000B54C5"/>
    <w:rsid w:val="000C30FF"/>
    <w:rsid w:val="000D0320"/>
    <w:rsid w:val="000E4DEB"/>
    <w:rsid w:val="000F6E8C"/>
    <w:rsid w:val="0011009E"/>
    <w:rsid w:val="00127E59"/>
    <w:rsid w:val="0013392B"/>
    <w:rsid w:val="00135100"/>
    <w:rsid w:val="00157D7B"/>
    <w:rsid w:val="00170156"/>
    <w:rsid w:val="00175BE1"/>
    <w:rsid w:val="00177EE7"/>
    <w:rsid w:val="00190706"/>
    <w:rsid w:val="0019551A"/>
    <w:rsid w:val="00196F40"/>
    <w:rsid w:val="00197453"/>
    <w:rsid w:val="001A357F"/>
    <w:rsid w:val="001B1B69"/>
    <w:rsid w:val="001B7681"/>
    <w:rsid w:val="001E2203"/>
    <w:rsid w:val="001F027E"/>
    <w:rsid w:val="001F5CF0"/>
    <w:rsid w:val="00202733"/>
    <w:rsid w:val="00204E03"/>
    <w:rsid w:val="0022274A"/>
    <w:rsid w:val="002323D4"/>
    <w:rsid w:val="00232BB6"/>
    <w:rsid w:val="00253B5C"/>
    <w:rsid w:val="00261BD3"/>
    <w:rsid w:val="0026491C"/>
    <w:rsid w:val="0027511D"/>
    <w:rsid w:val="0028284A"/>
    <w:rsid w:val="00296317"/>
    <w:rsid w:val="002A290A"/>
    <w:rsid w:val="002B3D2B"/>
    <w:rsid w:val="002D1A6C"/>
    <w:rsid w:val="002E63CF"/>
    <w:rsid w:val="002F0CCC"/>
    <w:rsid w:val="00331FB1"/>
    <w:rsid w:val="00332F9A"/>
    <w:rsid w:val="00344CF5"/>
    <w:rsid w:val="003450CD"/>
    <w:rsid w:val="0035029E"/>
    <w:rsid w:val="0036535D"/>
    <w:rsid w:val="0037189E"/>
    <w:rsid w:val="00377246"/>
    <w:rsid w:val="00383D0B"/>
    <w:rsid w:val="003958DC"/>
    <w:rsid w:val="003A1946"/>
    <w:rsid w:val="003A29C6"/>
    <w:rsid w:val="003B3525"/>
    <w:rsid w:val="003B6651"/>
    <w:rsid w:val="003B7D79"/>
    <w:rsid w:val="003C4304"/>
    <w:rsid w:val="003C5444"/>
    <w:rsid w:val="003C6B1F"/>
    <w:rsid w:val="003D5894"/>
    <w:rsid w:val="003F0078"/>
    <w:rsid w:val="003F1F36"/>
    <w:rsid w:val="003F55A8"/>
    <w:rsid w:val="00404AC2"/>
    <w:rsid w:val="00421EF9"/>
    <w:rsid w:val="004235EE"/>
    <w:rsid w:val="004247DD"/>
    <w:rsid w:val="00433FB6"/>
    <w:rsid w:val="00437A65"/>
    <w:rsid w:val="00441C66"/>
    <w:rsid w:val="0045636F"/>
    <w:rsid w:val="0047267A"/>
    <w:rsid w:val="00474684"/>
    <w:rsid w:val="00480283"/>
    <w:rsid w:val="004957DD"/>
    <w:rsid w:val="004966BC"/>
    <w:rsid w:val="004A04C7"/>
    <w:rsid w:val="004A20DC"/>
    <w:rsid w:val="004A5DC5"/>
    <w:rsid w:val="004C574D"/>
    <w:rsid w:val="004D21D5"/>
    <w:rsid w:val="004D2FBE"/>
    <w:rsid w:val="004D585C"/>
    <w:rsid w:val="004F1299"/>
    <w:rsid w:val="004F3F04"/>
    <w:rsid w:val="004F5252"/>
    <w:rsid w:val="005020F1"/>
    <w:rsid w:val="00503570"/>
    <w:rsid w:val="00505ED0"/>
    <w:rsid w:val="00515AB9"/>
    <w:rsid w:val="00533836"/>
    <w:rsid w:val="00537C58"/>
    <w:rsid w:val="00551A4D"/>
    <w:rsid w:val="00557C10"/>
    <w:rsid w:val="00561531"/>
    <w:rsid w:val="005629CB"/>
    <w:rsid w:val="005637C9"/>
    <w:rsid w:val="00572DB9"/>
    <w:rsid w:val="0057415E"/>
    <w:rsid w:val="005755B8"/>
    <w:rsid w:val="005809C0"/>
    <w:rsid w:val="00580A18"/>
    <w:rsid w:val="00581CD5"/>
    <w:rsid w:val="0059396E"/>
    <w:rsid w:val="005A65FD"/>
    <w:rsid w:val="005B14CD"/>
    <w:rsid w:val="005B41C8"/>
    <w:rsid w:val="005B5CB4"/>
    <w:rsid w:val="005C7DAA"/>
    <w:rsid w:val="005D060E"/>
    <w:rsid w:val="005D09AA"/>
    <w:rsid w:val="005E48C0"/>
    <w:rsid w:val="005F1CB8"/>
    <w:rsid w:val="005F4D8B"/>
    <w:rsid w:val="005F67A3"/>
    <w:rsid w:val="006148C5"/>
    <w:rsid w:val="00617B0E"/>
    <w:rsid w:val="00624692"/>
    <w:rsid w:val="00630944"/>
    <w:rsid w:val="00630A92"/>
    <w:rsid w:val="00633E68"/>
    <w:rsid w:val="006423DD"/>
    <w:rsid w:val="00651223"/>
    <w:rsid w:val="00663599"/>
    <w:rsid w:val="00674C7B"/>
    <w:rsid w:val="00681A30"/>
    <w:rsid w:val="00683BFC"/>
    <w:rsid w:val="0068623B"/>
    <w:rsid w:val="00686879"/>
    <w:rsid w:val="00690582"/>
    <w:rsid w:val="006A2B8C"/>
    <w:rsid w:val="006A776F"/>
    <w:rsid w:val="006B5C4D"/>
    <w:rsid w:val="006B678A"/>
    <w:rsid w:val="006E40CC"/>
    <w:rsid w:val="006E70BB"/>
    <w:rsid w:val="006F3D52"/>
    <w:rsid w:val="006F421A"/>
    <w:rsid w:val="006F4BC3"/>
    <w:rsid w:val="006F4F30"/>
    <w:rsid w:val="00715A04"/>
    <w:rsid w:val="00717AB9"/>
    <w:rsid w:val="00720483"/>
    <w:rsid w:val="00727C90"/>
    <w:rsid w:val="00736C80"/>
    <w:rsid w:val="00743924"/>
    <w:rsid w:val="0074393E"/>
    <w:rsid w:val="00744F96"/>
    <w:rsid w:val="007551C9"/>
    <w:rsid w:val="00761BE2"/>
    <w:rsid w:val="0077263A"/>
    <w:rsid w:val="00776EC0"/>
    <w:rsid w:val="00797304"/>
    <w:rsid w:val="007A2D10"/>
    <w:rsid w:val="007B6BAD"/>
    <w:rsid w:val="007C6CB9"/>
    <w:rsid w:val="007D0E6E"/>
    <w:rsid w:val="007D3179"/>
    <w:rsid w:val="007D631E"/>
    <w:rsid w:val="007E1719"/>
    <w:rsid w:val="007F06A8"/>
    <w:rsid w:val="008052CA"/>
    <w:rsid w:val="00810683"/>
    <w:rsid w:val="00811F89"/>
    <w:rsid w:val="008227FA"/>
    <w:rsid w:val="008235F4"/>
    <w:rsid w:val="0084302E"/>
    <w:rsid w:val="00851F30"/>
    <w:rsid w:val="00865122"/>
    <w:rsid w:val="00866418"/>
    <w:rsid w:val="00883104"/>
    <w:rsid w:val="00885457"/>
    <w:rsid w:val="008A4CF5"/>
    <w:rsid w:val="008B39B1"/>
    <w:rsid w:val="008C051B"/>
    <w:rsid w:val="008C05CD"/>
    <w:rsid w:val="008C1A83"/>
    <w:rsid w:val="008C2161"/>
    <w:rsid w:val="008D02EA"/>
    <w:rsid w:val="009027B5"/>
    <w:rsid w:val="009134CE"/>
    <w:rsid w:val="00925F12"/>
    <w:rsid w:val="00934288"/>
    <w:rsid w:val="00962699"/>
    <w:rsid w:val="0096406A"/>
    <w:rsid w:val="0096772B"/>
    <w:rsid w:val="009705C4"/>
    <w:rsid w:val="00977513"/>
    <w:rsid w:val="009951BF"/>
    <w:rsid w:val="009B0D5C"/>
    <w:rsid w:val="009C5BAE"/>
    <w:rsid w:val="009D1D33"/>
    <w:rsid w:val="009E58DC"/>
    <w:rsid w:val="00A11053"/>
    <w:rsid w:val="00A21424"/>
    <w:rsid w:val="00A24EEE"/>
    <w:rsid w:val="00A41D7D"/>
    <w:rsid w:val="00A57F94"/>
    <w:rsid w:val="00A71F20"/>
    <w:rsid w:val="00A75029"/>
    <w:rsid w:val="00AA1FBD"/>
    <w:rsid w:val="00AB0149"/>
    <w:rsid w:val="00AB4B40"/>
    <w:rsid w:val="00AB4FC4"/>
    <w:rsid w:val="00AB648A"/>
    <w:rsid w:val="00AC23DE"/>
    <w:rsid w:val="00AC609E"/>
    <w:rsid w:val="00B0045F"/>
    <w:rsid w:val="00B0322C"/>
    <w:rsid w:val="00B15CE6"/>
    <w:rsid w:val="00B22170"/>
    <w:rsid w:val="00B229BC"/>
    <w:rsid w:val="00B27516"/>
    <w:rsid w:val="00B560F2"/>
    <w:rsid w:val="00B62A72"/>
    <w:rsid w:val="00B62BA4"/>
    <w:rsid w:val="00B74C82"/>
    <w:rsid w:val="00B81AFA"/>
    <w:rsid w:val="00B87003"/>
    <w:rsid w:val="00B9788A"/>
    <w:rsid w:val="00BA7700"/>
    <w:rsid w:val="00BB1A37"/>
    <w:rsid w:val="00BB2A76"/>
    <w:rsid w:val="00BB5032"/>
    <w:rsid w:val="00BB6E65"/>
    <w:rsid w:val="00BC2F05"/>
    <w:rsid w:val="00BD0D66"/>
    <w:rsid w:val="00BD18E0"/>
    <w:rsid w:val="00BE18A7"/>
    <w:rsid w:val="00BE5374"/>
    <w:rsid w:val="00BE699B"/>
    <w:rsid w:val="00BF5AD0"/>
    <w:rsid w:val="00C0411D"/>
    <w:rsid w:val="00C10E6B"/>
    <w:rsid w:val="00C11C55"/>
    <w:rsid w:val="00C1332F"/>
    <w:rsid w:val="00C20883"/>
    <w:rsid w:val="00C2643C"/>
    <w:rsid w:val="00C329B4"/>
    <w:rsid w:val="00C50512"/>
    <w:rsid w:val="00C730EA"/>
    <w:rsid w:val="00C766FC"/>
    <w:rsid w:val="00C85D21"/>
    <w:rsid w:val="00C9291E"/>
    <w:rsid w:val="00C9736B"/>
    <w:rsid w:val="00CA484C"/>
    <w:rsid w:val="00CA7D05"/>
    <w:rsid w:val="00CB009B"/>
    <w:rsid w:val="00CC2F4A"/>
    <w:rsid w:val="00CE2638"/>
    <w:rsid w:val="00CE303F"/>
    <w:rsid w:val="00CE6FF5"/>
    <w:rsid w:val="00D05EE8"/>
    <w:rsid w:val="00D301EF"/>
    <w:rsid w:val="00D33207"/>
    <w:rsid w:val="00D36E60"/>
    <w:rsid w:val="00D5509E"/>
    <w:rsid w:val="00D62B4A"/>
    <w:rsid w:val="00D65613"/>
    <w:rsid w:val="00D700E7"/>
    <w:rsid w:val="00D74BB4"/>
    <w:rsid w:val="00D84905"/>
    <w:rsid w:val="00D8503C"/>
    <w:rsid w:val="00D850AD"/>
    <w:rsid w:val="00D8682C"/>
    <w:rsid w:val="00D95C04"/>
    <w:rsid w:val="00DA72CD"/>
    <w:rsid w:val="00DA781E"/>
    <w:rsid w:val="00DB6483"/>
    <w:rsid w:val="00DC47AD"/>
    <w:rsid w:val="00DD233C"/>
    <w:rsid w:val="00DF157A"/>
    <w:rsid w:val="00E00752"/>
    <w:rsid w:val="00E13A1E"/>
    <w:rsid w:val="00E162EC"/>
    <w:rsid w:val="00E307BB"/>
    <w:rsid w:val="00E3118A"/>
    <w:rsid w:val="00E327F5"/>
    <w:rsid w:val="00E50CE5"/>
    <w:rsid w:val="00E52691"/>
    <w:rsid w:val="00E56E1D"/>
    <w:rsid w:val="00EA1D5A"/>
    <w:rsid w:val="00EA4B27"/>
    <w:rsid w:val="00EC38A8"/>
    <w:rsid w:val="00EC4318"/>
    <w:rsid w:val="00EC7A25"/>
    <w:rsid w:val="00ED4391"/>
    <w:rsid w:val="00ED6682"/>
    <w:rsid w:val="00EE2BCC"/>
    <w:rsid w:val="00EE399E"/>
    <w:rsid w:val="00EF3E85"/>
    <w:rsid w:val="00F048A4"/>
    <w:rsid w:val="00F05975"/>
    <w:rsid w:val="00F27641"/>
    <w:rsid w:val="00F34323"/>
    <w:rsid w:val="00F36D21"/>
    <w:rsid w:val="00F57D13"/>
    <w:rsid w:val="00F672CE"/>
    <w:rsid w:val="00F7077C"/>
    <w:rsid w:val="00F71E36"/>
    <w:rsid w:val="00F7773E"/>
    <w:rsid w:val="00F857D6"/>
    <w:rsid w:val="00F865F0"/>
    <w:rsid w:val="00F869B2"/>
    <w:rsid w:val="00F87C96"/>
    <w:rsid w:val="00F91F9D"/>
    <w:rsid w:val="00F941AC"/>
    <w:rsid w:val="00FA13D4"/>
    <w:rsid w:val="00FB335F"/>
    <w:rsid w:val="00FC4F09"/>
    <w:rsid w:val="00FD4E61"/>
    <w:rsid w:val="00FD6445"/>
    <w:rsid w:val="00FE0DFC"/>
    <w:rsid w:val="00FE1DEF"/>
    <w:rsid w:val="00FE29DE"/>
    <w:rsid w:val="00FE2F17"/>
    <w:rsid w:val="00FE5C06"/>
    <w:rsid w:val="00FF6B3E"/>
    <w:rsid w:val="00FF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3A2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9AA"/>
    <w:rPr>
      <w:rFonts w:ascii="Times New Roman" w:hAnsi="Times New Roman" w:cs="Times New Roman"/>
    </w:rPr>
  </w:style>
  <w:style w:type="paragraph" w:styleId="Heading1">
    <w:name w:val="heading 1"/>
    <w:basedOn w:val="Normal"/>
    <w:next w:val="Normal"/>
    <w:link w:val="Heading1Char"/>
    <w:qFormat/>
    <w:rsid w:val="00F7077C"/>
    <w:pPr>
      <w:keepNext/>
      <w:tabs>
        <w:tab w:val="left" w:pos="900"/>
      </w:tabs>
      <w:outlineLvl w:val="0"/>
    </w:pPr>
    <w:rPr>
      <w:rFonts w:ascii="Arial" w:eastAsia="Times New Roman" w:hAnsi="Arial" w:cs="Arial"/>
      <w:b/>
      <w:bCs/>
    </w:rPr>
  </w:style>
  <w:style w:type="paragraph" w:styleId="Heading2">
    <w:name w:val="heading 2"/>
    <w:basedOn w:val="Normal"/>
    <w:next w:val="Normal"/>
    <w:link w:val="Heading2Char"/>
    <w:qFormat/>
    <w:rsid w:val="00F7077C"/>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7077C"/>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C8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736C80"/>
  </w:style>
  <w:style w:type="paragraph" w:styleId="Footer">
    <w:name w:val="footer"/>
    <w:basedOn w:val="Normal"/>
    <w:link w:val="FooterChar"/>
    <w:unhideWhenUsed/>
    <w:rsid w:val="00736C8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736C80"/>
  </w:style>
  <w:style w:type="character" w:styleId="PageNumber">
    <w:name w:val="page number"/>
    <w:basedOn w:val="DefaultParagraphFont"/>
    <w:unhideWhenUsed/>
    <w:rsid w:val="00736C80"/>
  </w:style>
  <w:style w:type="paragraph" w:styleId="BalloonText">
    <w:name w:val="Balloon Text"/>
    <w:basedOn w:val="Normal"/>
    <w:link w:val="BalloonTextChar"/>
    <w:uiPriority w:val="99"/>
    <w:semiHidden/>
    <w:unhideWhenUsed/>
    <w:rsid w:val="003A29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9C6"/>
    <w:rPr>
      <w:rFonts w:ascii="Lucida Grande" w:hAnsi="Lucida Grande" w:cs="Lucida Grande"/>
      <w:sz w:val="18"/>
      <w:szCs w:val="18"/>
    </w:rPr>
  </w:style>
  <w:style w:type="paragraph" w:customStyle="1" w:styleId="Default">
    <w:name w:val="Default"/>
    <w:rsid w:val="00D65613"/>
    <w:pPr>
      <w:widowControl w:val="0"/>
      <w:autoSpaceDE w:val="0"/>
      <w:autoSpaceDN w:val="0"/>
      <w:adjustRightInd w:val="0"/>
    </w:pPr>
    <w:rPr>
      <w:rFonts w:ascii="Trebuchet MS" w:hAnsi="Trebuchet MS" w:cs="Trebuchet MS"/>
      <w:color w:val="000000"/>
    </w:rPr>
  </w:style>
  <w:style w:type="paragraph" w:styleId="BodyText">
    <w:name w:val="Body Text"/>
    <w:basedOn w:val="Normal"/>
    <w:link w:val="BodyTextChar"/>
    <w:rsid w:val="00D65613"/>
    <w:rPr>
      <w:rFonts w:eastAsia="Times New Roman"/>
      <w:b/>
      <w:bCs/>
    </w:rPr>
  </w:style>
  <w:style w:type="character" w:customStyle="1" w:styleId="BodyTextChar">
    <w:name w:val="Body Text Char"/>
    <w:basedOn w:val="DefaultParagraphFont"/>
    <w:link w:val="BodyText"/>
    <w:rsid w:val="00D65613"/>
    <w:rPr>
      <w:rFonts w:ascii="Times New Roman" w:eastAsia="Times New Roman" w:hAnsi="Times New Roman" w:cs="Times New Roman"/>
      <w:b/>
      <w:bCs/>
    </w:rPr>
  </w:style>
  <w:style w:type="paragraph" w:styleId="ListParagraph">
    <w:name w:val="List Paragraph"/>
    <w:basedOn w:val="Normal"/>
    <w:uiPriority w:val="34"/>
    <w:qFormat/>
    <w:rsid w:val="00D65613"/>
    <w:pPr>
      <w:ind w:left="720"/>
      <w:contextualSpacing/>
    </w:pPr>
    <w:rPr>
      <w:rFonts w:asciiTheme="minorHAnsi" w:hAnsiTheme="minorHAnsi" w:cstheme="minorBidi"/>
    </w:rPr>
  </w:style>
  <w:style w:type="character" w:styleId="Hyperlink">
    <w:name w:val="Hyperlink"/>
    <w:rsid w:val="00D850AD"/>
    <w:rPr>
      <w:color w:val="0000FF"/>
      <w:u w:val="single"/>
    </w:rPr>
  </w:style>
  <w:style w:type="table" w:styleId="TableGrid">
    <w:name w:val="Table Grid"/>
    <w:basedOn w:val="TableNormal"/>
    <w:uiPriority w:val="59"/>
    <w:rsid w:val="003B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4F96"/>
    <w:rPr>
      <w:color w:val="800080" w:themeColor="followedHyperlink"/>
      <w:u w:val="single"/>
    </w:rPr>
  </w:style>
  <w:style w:type="paragraph" w:customStyle="1" w:styleId="CM16">
    <w:name w:val="CM16"/>
    <w:basedOn w:val="Normal"/>
    <w:next w:val="Normal"/>
    <w:rsid w:val="0022274A"/>
    <w:pPr>
      <w:widowControl w:val="0"/>
      <w:autoSpaceDE w:val="0"/>
      <w:autoSpaceDN w:val="0"/>
      <w:adjustRightInd w:val="0"/>
    </w:pPr>
    <w:rPr>
      <w:rFonts w:ascii="Arial" w:eastAsia="Times New Roman" w:hAnsi="Arial"/>
    </w:rPr>
  </w:style>
  <w:style w:type="paragraph" w:customStyle="1" w:styleId="Normal11">
    <w:name w:val="Normal+11"/>
    <w:basedOn w:val="Normal"/>
    <w:next w:val="Normal"/>
    <w:rsid w:val="0022274A"/>
    <w:pPr>
      <w:autoSpaceDE w:val="0"/>
      <w:autoSpaceDN w:val="0"/>
      <w:adjustRightInd w:val="0"/>
    </w:pPr>
    <w:rPr>
      <w:rFonts w:eastAsia="Batang"/>
      <w:lang w:eastAsia="ko-KR"/>
    </w:rPr>
  </w:style>
  <w:style w:type="character" w:customStyle="1" w:styleId="apple-style-span">
    <w:name w:val="apple-style-span"/>
    <w:basedOn w:val="DefaultParagraphFont"/>
    <w:rsid w:val="00D95C04"/>
  </w:style>
  <w:style w:type="paragraph" w:styleId="NoSpacing">
    <w:name w:val="No Spacing"/>
    <w:uiPriority w:val="1"/>
    <w:qFormat/>
    <w:rsid w:val="00633E68"/>
    <w:rPr>
      <w:rFonts w:eastAsiaTheme="minorHAnsi"/>
    </w:rPr>
  </w:style>
  <w:style w:type="character" w:customStyle="1" w:styleId="Heading1Char">
    <w:name w:val="Heading 1 Char"/>
    <w:basedOn w:val="DefaultParagraphFont"/>
    <w:link w:val="Heading1"/>
    <w:rsid w:val="00F7077C"/>
    <w:rPr>
      <w:rFonts w:ascii="Arial" w:eastAsia="Times New Roman" w:hAnsi="Arial" w:cs="Arial"/>
      <w:b/>
      <w:bCs/>
    </w:rPr>
  </w:style>
  <w:style w:type="character" w:customStyle="1" w:styleId="Heading2Char">
    <w:name w:val="Heading 2 Char"/>
    <w:basedOn w:val="DefaultParagraphFont"/>
    <w:link w:val="Heading2"/>
    <w:rsid w:val="00F7077C"/>
    <w:rPr>
      <w:rFonts w:ascii="Arial" w:eastAsia="Times New Roman" w:hAnsi="Arial" w:cs="Arial"/>
      <w:b/>
      <w:bCs/>
      <w:i/>
      <w:iCs/>
      <w:sz w:val="28"/>
      <w:szCs w:val="28"/>
    </w:rPr>
  </w:style>
  <w:style w:type="character" w:customStyle="1" w:styleId="Heading3Char">
    <w:name w:val="Heading 3 Char"/>
    <w:basedOn w:val="DefaultParagraphFont"/>
    <w:link w:val="Heading3"/>
    <w:rsid w:val="00F7077C"/>
    <w:rPr>
      <w:rFonts w:ascii="Arial" w:eastAsia="Times New Roman" w:hAnsi="Arial" w:cs="Arial"/>
      <w:b/>
      <w:bCs/>
      <w:sz w:val="26"/>
      <w:szCs w:val="26"/>
    </w:rPr>
  </w:style>
  <w:style w:type="paragraph" w:customStyle="1" w:styleId="Level1">
    <w:name w:val="Level 1"/>
    <w:basedOn w:val="Normal"/>
    <w:rsid w:val="00F7077C"/>
    <w:pPr>
      <w:widowControl w:val="0"/>
      <w:numPr>
        <w:numId w:val="13"/>
      </w:numPr>
      <w:ind w:left="720" w:hanging="720"/>
      <w:outlineLvl w:val="0"/>
    </w:pPr>
    <w:rPr>
      <w:rFonts w:eastAsia="Times New Roman"/>
      <w:snapToGrid w:val="0"/>
      <w:szCs w:val="20"/>
    </w:rPr>
  </w:style>
  <w:style w:type="paragraph" w:styleId="HTMLPreformatted">
    <w:name w:val="HTML Preformatted"/>
    <w:basedOn w:val="Normal"/>
    <w:link w:val="HTMLPreformattedChar"/>
    <w:rsid w:val="00F7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7077C"/>
    <w:rPr>
      <w:rFonts w:ascii="Courier New" w:eastAsia="Times New Roman" w:hAnsi="Courier New" w:cs="Courier New"/>
      <w:sz w:val="20"/>
      <w:szCs w:val="20"/>
    </w:rPr>
  </w:style>
  <w:style w:type="paragraph" w:styleId="Title">
    <w:name w:val="Title"/>
    <w:basedOn w:val="Normal"/>
    <w:link w:val="TitleChar"/>
    <w:qFormat/>
    <w:rsid w:val="00F7077C"/>
    <w:pPr>
      <w:jc w:val="center"/>
    </w:pPr>
    <w:rPr>
      <w:rFonts w:ascii="Bookman Old Style" w:eastAsia="Times New Roman" w:hAnsi="Bookman Old Style"/>
      <w:b/>
      <w:i/>
      <w:sz w:val="22"/>
      <w:szCs w:val="20"/>
    </w:rPr>
  </w:style>
  <w:style w:type="character" w:customStyle="1" w:styleId="TitleChar">
    <w:name w:val="Title Char"/>
    <w:basedOn w:val="DefaultParagraphFont"/>
    <w:link w:val="Title"/>
    <w:rsid w:val="00F7077C"/>
    <w:rPr>
      <w:rFonts w:ascii="Bookman Old Style" w:eastAsia="Times New Roman" w:hAnsi="Bookman Old Style" w:cs="Times New Roman"/>
      <w:b/>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4325">
      <w:bodyDiv w:val="1"/>
      <w:marLeft w:val="0"/>
      <w:marRight w:val="0"/>
      <w:marTop w:val="0"/>
      <w:marBottom w:val="0"/>
      <w:divBdr>
        <w:top w:val="none" w:sz="0" w:space="0" w:color="auto"/>
        <w:left w:val="none" w:sz="0" w:space="0" w:color="auto"/>
        <w:bottom w:val="none" w:sz="0" w:space="0" w:color="auto"/>
        <w:right w:val="none" w:sz="0" w:space="0" w:color="auto"/>
      </w:divBdr>
    </w:div>
    <w:div w:id="831062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i.hhs.gov/rcr-objectives-delphi-study" TargetMode="External"/><Relationship Id="rId18" Type="http://schemas.openxmlformats.org/officeDocument/2006/relationships/hyperlink" Target="http://www.fau.edu/ve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gsnet.org/best-practices-graduate-education-responsible-conduct-research-1" TargetMode="External"/><Relationship Id="rId7" Type="http://schemas.openxmlformats.org/officeDocument/2006/relationships/endnotes" Target="endnotes.xml"/><Relationship Id="rId12" Type="http://schemas.openxmlformats.org/officeDocument/2006/relationships/hyperlink" Target="https://about.citiprogram.org/en/series/responsible-conduct-of-research-rcr/" TargetMode="External"/><Relationship Id="rId17" Type="http://schemas.openxmlformats.org/officeDocument/2006/relationships/hyperlink" Target="http://www.fau.edu/counseling/" TargetMode="External"/><Relationship Id="rId25" Type="http://schemas.openxmlformats.org/officeDocument/2006/relationships/hyperlink" Target="https://grants.nih.gov/grants/bayh-dole.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u.edu/sas/" TargetMode="External"/><Relationship Id="rId20" Type="http://schemas.openxmlformats.org/officeDocument/2006/relationships/hyperlink" Target="http://cgsnet.org/best-practices-graduate-education-responsible-conduct-research-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i.hhs.gov/thelab" TargetMode="External"/><Relationship Id="rId24" Type="http://schemas.openxmlformats.org/officeDocument/2006/relationships/hyperlink" Target="https://grants.nih.gov/grants/policy/coi/coi_faqs.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ants.nih.gov/grants/oer.htm" TargetMode="External"/><Relationship Id="rId23" Type="http://schemas.openxmlformats.org/officeDocument/2006/relationships/hyperlink" Target="https://ori.hhs.gov/general-resources-0" TargetMode="External"/><Relationship Id="rId28" Type="http://schemas.openxmlformats.org/officeDocument/2006/relationships/footer" Target="footer1.xml"/><Relationship Id="rId10" Type="http://schemas.openxmlformats.org/officeDocument/2006/relationships/hyperlink" Target="https://www.amazon.com/Responsible-Conduct-Research-Adil-Shamoo-ebook/dp/B00QBNR90O/ref=mt_kindle?_encoding=UTF8&amp;me=" TargetMode="External"/><Relationship Id="rId19" Type="http://schemas.openxmlformats.org/officeDocument/2006/relationships/image" Target="media/image2.jp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nvas.fau.edu" TargetMode="External"/><Relationship Id="rId14" Type="http://schemas.openxmlformats.org/officeDocument/2006/relationships/hyperlink" Target="http://cgsnet.org/best-practices-graduate-education-responsible-conduct-research" TargetMode="External"/><Relationship Id="rId22" Type="http://schemas.openxmlformats.org/officeDocument/2006/relationships/hyperlink" Target="https://grants.nih.gov/grants/bayh-dole.ht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FC61-0C0D-4B27-AA51-4263B6B1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Jazarae McCormick</dc:creator>
  <cp:keywords/>
  <dc:description/>
  <cp:lastModifiedBy>Maria Jennings</cp:lastModifiedBy>
  <cp:revision>3</cp:revision>
  <cp:lastPrinted>2018-03-23T17:01:00Z</cp:lastPrinted>
  <dcterms:created xsi:type="dcterms:W3CDTF">2018-04-20T13:18:00Z</dcterms:created>
  <dcterms:modified xsi:type="dcterms:W3CDTF">2018-04-25T14:31:00Z</dcterms:modified>
</cp:coreProperties>
</file>