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71A" w:rsidRPr="00383D8A" w:rsidRDefault="00383D8A" w:rsidP="0053514E">
      <w:pPr>
        <w:spacing w:line="240" w:lineRule="auto"/>
        <w:contextualSpacing/>
        <w:jc w:val="center"/>
        <w:rPr>
          <w:b/>
        </w:rPr>
      </w:pPr>
      <w:bookmarkStart w:id="0" w:name="_GoBack"/>
      <w:bookmarkEnd w:id="0"/>
      <w:r w:rsidRPr="00383D8A">
        <w:rPr>
          <w:b/>
        </w:rPr>
        <w:t>New Course Proposal</w:t>
      </w:r>
    </w:p>
    <w:p w:rsidR="00383D8A" w:rsidRPr="00383D8A" w:rsidRDefault="00383D8A" w:rsidP="0053514E">
      <w:pPr>
        <w:spacing w:line="240" w:lineRule="auto"/>
        <w:contextualSpacing/>
        <w:jc w:val="center"/>
        <w:rPr>
          <w:b/>
        </w:rPr>
      </w:pPr>
      <w:r w:rsidRPr="00383D8A">
        <w:rPr>
          <w:b/>
        </w:rPr>
        <w:t>Responsible Conduct of Research</w:t>
      </w:r>
    </w:p>
    <w:p w:rsidR="00383D8A" w:rsidRPr="00383D8A" w:rsidRDefault="00383D8A" w:rsidP="0053514E">
      <w:pPr>
        <w:spacing w:line="240" w:lineRule="auto"/>
        <w:contextualSpacing/>
        <w:jc w:val="center"/>
        <w:rPr>
          <w:b/>
        </w:rPr>
      </w:pPr>
    </w:p>
    <w:p w:rsidR="00383D8A" w:rsidRDefault="00383D8A" w:rsidP="0053514E">
      <w:pPr>
        <w:spacing w:line="240" w:lineRule="auto"/>
        <w:contextualSpacing/>
      </w:pPr>
    </w:p>
    <w:p w:rsidR="00383D8A" w:rsidRDefault="00383D8A" w:rsidP="0053514E">
      <w:pPr>
        <w:spacing w:line="240" w:lineRule="auto"/>
        <w:contextualSpacing/>
        <w:rPr>
          <w:rFonts w:eastAsia="Times New Roman"/>
        </w:rPr>
      </w:pPr>
      <w:bookmarkStart w:id="1" w:name="_MailOriginal"/>
      <w:r>
        <w:rPr>
          <w:rFonts w:eastAsia="Times New Roman"/>
          <w:b/>
          <w:bCs/>
        </w:rPr>
        <w:t>From:</w:t>
      </w:r>
      <w:r>
        <w:rPr>
          <w:rFonts w:eastAsia="Times New Roman"/>
        </w:rPr>
        <w:t xml:space="preserve"> Paul Peluso </w:t>
      </w:r>
      <w:r>
        <w:rPr>
          <w:rFonts w:eastAsia="Times New Roman"/>
        </w:rPr>
        <w:br/>
      </w:r>
      <w:r>
        <w:rPr>
          <w:rFonts w:eastAsia="Times New Roman"/>
          <w:b/>
          <w:bCs/>
        </w:rPr>
        <w:t>Sent:</w:t>
      </w:r>
      <w:r>
        <w:rPr>
          <w:rFonts w:eastAsia="Times New Roman"/>
        </w:rPr>
        <w:t xml:space="preserve"> Monday, April 2, 2018 2:06 PM</w:t>
      </w:r>
      <w:r>
        <w:rPr>
          <w:rFonts w:eastAsia="Times New Roman"/>
        </w:rPr>
        <w:br/>
      </w:r>
      <w:r>
        <w:rPr>
          <w:rFonts w:eastAsia="Times New Roman"/>
          <w:b/>
          <w:bCs/>
        </w:rPr>
        <w:t>To:</w:t>
      </w:r>
      <w:r>
        <w:rPr>
          <w:rFonts w:eastAsia="Times New Roman"/>
        </w:rPr>
        <w:t xml:space="preserve"> Michael Brady &lt;mbrady@fau.edu&gt;</w:t>
      </w:r>
      <w:r>
        <w:rPr>
          <w:rFonts w:eastAsia="Times New Roman"/>
        </w:rPr>
        <w:br/>
      </w:r>
      <w:r>
        <w:rPr>
          <w:rFonts w:eastAsia="Times New Roman"/>
          <w:b/>
          <w:bCs/>
        </w:rPr>
        <w:t>Cc:</w:t>
      </w:r>
      <w:r>
        <w:rPr>
          <w:rFonts w:eastAsia="Times New Roman"/>
        </w:rPr>
        <w:t xml:space="preserve"> Robert Shockley &lt;SHOCKLEY@fau.edu&gt;; Barbara Ridener &lt;BRIDENER@fau.edu&gt;; Michael Whitehurst &lt;whitehur@fau.edu&gt;; Deena Wener &lt;wener@fau.edu&gt;; Dilys Schoorman &lt;dschoorm@fau.edu&gt;</w:t>
      </w:r>
      <w:r>
        <w:rPr>
          <w:rFonts w:eastAsia="Times New Roman"/>
        </w:rPr>
        <w:br/>
      </w:r>
      <w:r>
        <w:rPr>
          <w:rFonts w:eastAsia="Times New Roman"/>
          <w:b/>
          <w:bCs/>
        </w:rPr>
        <w:t>Subject:</w:t>
      </w:r>
      <w:r>
        <w:rPr>
          <w:rFonts w:eastAsia="Times New Roman"/>
        </w:rPr>
        <w:t xml:space="preserve"> Re: New Course Proposal: RCR</w:t>
      </w:r>
    </w:p>
    <w:p w:rsidR="0053514E" w:rsidRDefault="0053514E" w:rsidP="0053514E">
      <w:pPr>
        <w:spacing w:line="240" w:lineRule="auto"/>
        <w:contextualSpacing/>
        <w:rPr>
          <w:rFonts w:ascii="Calibri" w:eastAsia="Times New Roman" w:hAnsi="Calibri" w:cs="Calibri"/>
        </w:rPr>
      </w:pPr>
    </w:p>
    <w:p w:rsidR="00383D8A" w:rsidRDefault="00383D8A" w:rsidP="0053514E">
      <w:pPr>
        <w:spacing w:after="240" w:line="240" w:lineRule="auto"/>
        <w:contextualSpacing/>
        <w:rPr>
          <w:rFonts w:eastAsia="Times New Roman"/>
          <w:sz w:val="24"/>
          <w:szCs w:val="24"/>
        </w:rPr>
      </w:pPr>
      <w:r>
        <w:rPr>
          <w:rFonts w:eastAsia="Times New Roman"/>
        </w:rPr>
        <w:t>No conflict with Counselor Ed. </w:t>
      </w:r>
    </w:p>
    <w:p w:rsidR="00383D8A" w:rsidRDefault="00383D8A" w:rsidP="0053514E">
      <w:pPr>
        <w:spacing w:line="240" w:lineRule="auto"/>
        <w:contextualSpacing/>
        <w:rPr>
          <w:rFonts w:eastAsia="Times New Roman"/>
        </w:rPr>
      </w:pPr>
      <w:r>
        <w:rPr>
          <w:rFonts w:eastAsia="Times New Roman"/>
        </w:rPr>
        <w:t>Sent from my iPad</w:t>
      </w:r>
    </w:p>
    <w:p w:rsidR="00383D8A" w:rsidRDefault="00383D8A" w:rsidP="0053514E">
      <w:pPr>
        <w:spacing w:line="240" w:lineRule="auto"/>
        <w:contextualSpacing/>
        <w:rPr>
          <w:rFonts w:eastAsia="Times New Roman"/>
        </w:rPr>
      </w:pPr>
      <w:r>
        <w:rPr>
          <w:rFonts w:eastAsia="Times New Roman"/>
        </w:rPr>
        <w:t>*******************************************************</w:t>
      </w:r>
    </w:p>
    <w:p w:rsidR="00CC49EB" w:rsidRDefault="00CC49EB" w:rsidP="0053514E">
      <w:pPr>
        <w:pStyle w:val="NormalWeb"/>
        <w:contextualSpacing/>
        <w:rPr>
          <w:rFonts w:ascii="Calibri" w:hAnsi="Calibri" w:cs="Calibri"/>
          <w:color w:val="000000"/>
        </w:rPr>
      </w:pPr>
      <w:r>
        <w:rPr>
          <w:rFonts w:ascii="Calibri" w:hAnsi="Calibri" w:cs="Calibri"/>
          <w:color w:val="000000"/>
        </w:rPr>
        <w:t>Thanks Mike.  I'm on board and no conflicts with any of the ESHP courses.</w:t>
      </w:r>
    </w:p>
    <w:p w:rsidR="00CC49EB" w:rsidRDefault="00CC49EB" w:rsidP="0053514E">
      <w:pPr>
        <w:pStyle w:val="NormalWeb"/>
        <w:contextualSpacing/>
        <w:rPr>
          <w:rFonts w:ascii="Calibri" w:hAnsi="Calibri" w:cs="Calibri"/>
          <w:color w:val="000000"/>
        </w:rPr>
      </w:pPr>
      <w:r>
        <w:rPr>
          <w:rFonts w:ascii="Calibri" w:hAnsi="Calibri" w:cs="Calibri"/>
          <w:color w:val="000000"/>
        </w:rPr>
        <w:t>Mike</w:t>
      </w:r>
    </w:p>
    <w:p w:rsidR="0053514E" w:rsidRDefault="0053514E" w:rsidP="0053514E">
      <w:pPr>
        <w:pStyle w:val="NormalWeb"/>
        <w:contextualSpacing/>
        <w:rPr>
          <w:rFonts w:ascii="Calibri" w:hAnsi="Calibri" w:cs="Calibri"/>
          <w:color w:val="000000"/>
        </w:rPr>
      </w:pPr>
      <w:r>
        <w:rPr>
          <w:rFonts w:ascii="Calibri" w:hAnsi="Calibri" w:cs="Calibri"/>
          <w:color w:val="000000"/>
        </w:rPr>
        <w:t>**************************************************</w:t>
      </w:r>
    </w:p>
    <w:p w:rsidR="0053514E" w:rsidRDefault="0053514E" w:rsidP="0053514E">
      <w:pPr>
        <w:spacing w:line="240" w:lineRule="auto"/>
        <w:contextualSpacing/>
        <w:rPr>
          <w:rFonts w:ascii="Calibri" w:eastAsia="Times New Roman" w:hAnsi="Calibri" w:cs="Calibri"/>
          <w:color w:val="000000"/>
        </w:rPr>
      </w:pPr>
    </w:p>
    <w:p w:rsidR="00DD7193" w:rsidRDefault="00DD7193" w:rsidP="0053514E">
      <w:pPr>
        <w:spacing w:line="240" w:lineRule="auto"/>
        <w:contextualSpacing/>
        <w:rPr>
          <w:color w:val="1F497D"/>
        </w:rPr>
      </w:pPr>
      <w:r>
        <w:rPr>
          <w:color w:val="1F497D"/>
        </w:rPr>
        <w:t>Teaching and Learning does not have any conflicts.</w:t>
      </w:r>
    </w:p>
    <w:p w:rsidR="00DD7193" w:rsidRDefault="00DD7193" w:rsidP="0053514E">
      <w:pPr>
        <w:spacing w:line="240" w:lineRule="auto"/>
        <w:contextualSpacing/>
        <w:rPr>
          <w:color w:val="1F497D"/>
        </w:rPr>
      </w:pPr>
      <w:r>
        <w:rPr>
          <w:color w:val="1F497D"/>
        </w:rPr>
        <w:t>Good luck!</w:t>
      </w:r>
    </w:p>
    <w:p w:rsidR="00DD7193" w:rsidRDefault="00DD7193" w:rsidP="0053514E">
      <w:pPr>
        <w:spacing w:line="240" w:lineRule="auto"/>
        <w:contextualSpacing/>
        <w:rPr>
          <w:color w:val="1F497D"/>
        </w:rPr>
      </w:pPr>
      <w:r>
        <w:rPr>
          <w:color w:val="1F497D"/>
        </w:rPr>
        <w:t>Barbara</w:t>
      </w:r>
    </w:p>
    <w:p w:rsidR="0053514E" w:rsidRDefault="0053514E" w:rsidP="0053514E">
      <w:pPr>
        <w:spacing w:line="240" w:lineRule="auto"/>
        <w:contextualSpacing/>
        <w:rPr>
          <w:color w:val="1F497D"/>
        </w:rPr>
      </w:pPr>
    </w:p>
    <w:p w:rsidR="00DD7193" w:rsidRDefault="00DD7193" w:rsidP="0053514E">
      <w:pPr>
        <w:spacing w:line="240" w:lineRule="auto"/>
        <w:contextualSpacing/>
        <w:rPr>
          <w:color w:val="1F497D"/>
        </w:rPr>
      </w:pPr>
      <w:r>
        <w:rPr>
          <w:color w:val="1F497D"/>
        </w:rPr>
        <w:t>*******************************************************</w:t>
      </w:r>
    </w:p>
    <w:p w:rsidR="00740399" w:rsidRDefault="00740399" w:rsidP="0053514E">
      <w:pPr>
        <w:spacing w:line="240" w:lineRule="auto"/>
        <w:contextualSpacing/>
        <w:rPr>
          <w:color w:val="1F497D"/>
        </w:rPr>
      </w:pPr>
      <w:r>
        <w:rPr>
          <w:color w:val="1F497D"/>
        </w:rPr>
        <w:t>Reply from Robert Shockley (ELRM):</w:t>
      </w:r>
    </w:p>
    <w:p w:rsidR="00740399" w:rsidRDefault="00740399" w:rsidP="0053514E">
      <w:pPr>
        <w:spacing w:line="240" w:lineRule="auto"/>
        <w:contextualSpacing/>
        <w:rPr>
          <w:color w:val="1F497D"/>
        </w:rPr>
      </w:pPr>
      <w:r>
        <w:rPr>
          <w:color w:val="1F497D"/>
        </w:rPr>
        <w:t>No conflicts.  RS</w:t>
      </w:r>
    </w:p>
    <w:p w:rsidR="00DE2B19" w:rsidRDefault="00DE2B19" w:rsidP="0053514E">
      <w:pPr>
        <w:spacing w:line="240" w:lineRule="auto"/>
        <w:contextualSpacing/>
        <w:rPr>
          <w:color w:val="1F497D"/>
        </w:rPr>
      </w:pPr>
    </w:p>
    <w:p w:rsidR="00740399" w:rsidRDefault="00740399" w:rsidP="0053514E">
      <w:pPr>
        <w:spacing w:after="240" w:line="240" w:lineRule="auto"/>
        <w:contextualSpacing/>
        <w:rPr>
          <w:rFonts w:eastAsia="Times New Roman"/>
        </w:rPr>
      </w:pPr>
      <w:r>
        <w:rPr>
          <w:rFonts w:eastAsia="Times New Roman"/>
        </w:rPr>
        <w:t>********************************************************</w:t>
      </w:r>
    </w:p>
    <w:p w:rsidR="00740399" w:rsidRDefault="00740399" w:rsidP="0053514E">
      <w:pPr>
        <w:spacing w:after="240" w:line="240" w:lineRule="auto"/>
        <w:contextualSpacing/>
        <w:rPr>
          <w:rFonts w:eastAsia="Times New Roman"/>
        </w:rPr>
      </w:pPr>
    </w:p>
    <w:p w:rsidR="00383D8A" w:rsidRDefault="00383D8A" w:rsidP="0053514E">
      <w:pPr>
        <w:spacing w:after="240" w:line="240" w:lineRule="auto"/>
        <w:contextualSpacing/>
        <w:rPr>
          <w:rFonts w:eastAsia="Times New Roman"/>
        </w:rPr>
      </w:pPr>
      <w:r>
        <w:rPr>
          <w:rFonts w:eastAsia="Times New Roman"/>
        </w:rPr>
        <w:br/>
        <w:t>On Apr 2, 2018, at 12:21 PM, Michael Brady &lt;</w:t>
      </w:r>
      <w:hyperlink r:id="rId4" w:history="1">
        <w:r>
          <w:rPr>
            <w:rStyle w:val="Hyperlink"/>
            <w:rFonts w:eastAsia="Times New Roman"/>
          </w:rPr>
          <w:t>mbrady@fau.edu</w:t>
        </w:r>
      </w:hyperlink>
      <w:r>
        <w:rPr>
          <w:rFonts w:eastAsia="Times New Roman"/>
        </w:rPr>
        <w:t>&gt; wrote:</w:t>
      </w:r>
    </w:p>
    <w:p w:rsidR="0053514E" w:rsidRDefault="0053514E" w:rsidP="0053514E">
      <w:pPr>
        <w:spacing w:after="240" w:line="240" w:lineRule="auto"/>
        <w:contextualSpacing/>
        <w:rPr>
          <w:rFonts w:eastAsia="Times New Roman"/>
        </w:rPr>
      </w:pPr>
    </w:p>
    <w:p w:rsidR="00383D8A" w:rsidRDefault="00383D8A" w:rsidP="0053514E">
      <w:pPr>
        <w:spacing w:line="240" w:lineRule="auto"/>
        <w:contextualSpacing/>
      </w:pPr>
      <w:r>
        <w:rPr>
          <w:rFonts w:ascii="Arial" w:hAnsi="Arial" w:cs="Arial"/>
          <w:color w:val="1F4E79"/>
        </w:rPr>
        <w:lastRenderedPageBreak/>
        <w:t xml:space="preserve">Chairs: I am submitting a syllabus and New Course form for your review. The course is EDG 4xxx, </w:t>
      </w:r>
      <w:r>
        <w:rPr>
          <w:rFonts w:ascii="Arial" w:hAnsi="Arial" w:cs="Arial"/>
          <w:i/>
          <w:iCs/>
          <w:color w:val="1F4E79"/>
        </w:rPr>
        <w:t>Responsible Conduct of Research</w:t>
      </w:r>
      <w:r>
        <w:rPr>
          <w:rFonts w:ascii="Arial" w:hAnsi="Arial" w:cs="Arial"/>
          <w:color w:val="1F4E79"/>
        </w:rPr>
        <w:t>. The course follows up the discussions we had in Executive Committee during the fall semester, and is intended as a service course for the university community to assist students and others to comply with Responsible Conduct of Research (RCR) requirements of the US Department of Health &amp; Human Services, Office of Research Integrity (DHHS - ORI).</w:t>
      </w:r>
    </w:p>
    <w:p w:rsidR="00383D8A" w:rsidRDefault="00383D8A" w:rsidP="0053514E">
      <w:pPr>
        <w:spacing w:line="240" w:lineRule="auto"/>
        <w:contextualSpacing/>
      </w:pPr>
      <w:r>
        <w:rPr>
          <w:rFonts w:ascii="Arial" w:hAnsi="Arial" w:cs="Arial"/>
          <w:color w:val="1F4E79"/>
        </w:rPr>
        <w:t> </w:t>
      </w:r>
    </w:p>
    <w:p w:rsidR="00383D8A" w:rsidRDefault="00383D8A" w:rsidP="0053514E">
      <w:pPr>
        <w:spacing w:line="240" w:lineRule="auto"/>
        <w:contextualSpacing/>
      </w:pPr>
      <w:r>
        <w:rPr>
          <w:rFonts w:ascii="Arial" w:hAnsi="Arial" w:cs="Arial"/>
          <w:color w:val="1F4E79"/>
        </w:rPr>
        <w:t>Some background: The discussion over having a course that meets the federal RCR training requirements for people who work on federal grants (including NSF, NIH, CDC, and others) has been under way since 2006. The conversations have been held among the Division of Research, the Graduate College, the University Graduate Council, and several departments and faculty. The UGC is on record as unanimously passing a resolution to support such an RCR course at FAU, specifically to help students and researchers comply with the federal requirements. To date, there has been no movement on developing such a course. When we (COE Executive Committee) discussed this in Fall, I pointed out that the COE had several faculty who had been actively delivering RCR workshops for the Research Division, to help students meet the DHHS - ORI requirements. Further, I suggested that we could construct and deliver such a course as a service for the university. Based on support expressed at that meeting, I met with folks in the Research Division to understand more fully the requirements that the federal government has for RCR training, and started crafting the course. The syllabus and proposal are the results of this effort.</w:t>
      </w:r>
    </w:p>
    <w:p w:rsidR="00383D8A" w:rsidRDefault="00383D8A" w:rsidP="0053514E">
      <w:pPr>
        <w:spacing w:line="240" w:lineRule="auto"/>
        <w:contextualSpacing/>
      </w:pPr>
      <w:r>
        <w:rPr>
          <w:rFonts w:ascii="Arial" w:hAnsi="Arial" w:cs="Arial"/>
          <w:color w:val="1F4E79"/>
        </w:rPr>
        <w:t> </w:t>
      </w:r>
    </w:p>
    <w:p w:rsidR="00383D8A" w:rsidRDefault="00383D8A" w:rsidP="0053514E">
      <w:pPr>
        <w:spacing w:line="240" w:lineRule="auto"/>
        <w:contextualSpacing/>
      </w:pPr>
      <w:r>
        <w:rPr>
          <w:rFonts w:ascii="Arial" w:hAnsi="Arial" w:cs="Arial"/>
          <w:color w:val="1F4E79"/>
        </w:rPr>
        <w:t xml:space="preserve">To avoid confusion, please know that this is not a proposal to require students in any specific COE (or other college) program to add the course, although any program might want to pursue that once the course is established. Similarly, it is not a proposal to require students to take the course if they are working on federal grants, if those students meet the RCR requirements another way. Those issues will best be decided by programs, departments, and colleges affected by the federal RCR requirements, once such a course is established. Finally, it is important to keep in mind that this is not a research methods course. This course </w:t>
      </w:r>
      <w:r>
        <w:rPr>
          <w:rFonts w:ascii="Arial" w:hAnsi="Arial" w:cs="Arial"/>
          <w:color w:val="1F4E79"/>
        </w:rPr>
        <w:lastRenderedPageBreak/>
        <w:t>does not usurp or otherwise affect the methodological expertise of any of our existing faculty, programs, or departments. It does draw together the compliance and other issues that face all investigators across all disciplines who employ all research methods – and in particular, investigators who must show that they have gained knowledge of issues identified by DHHS – ORI for investigators employed on various grants released by federal agencies.</w:t>
      </w:r>
    </w:p>
    <w:p w:rsidR="00383D8A" w:rsidRDefault="00383D8A" w:rsidP="0053514E">
      <w:pPr>
        <w:spacing w:line="240" w:lineRule="auto"/>
        <w:contextualSpacing/>
      </w:pPr>
      <w:r>
        <w:rPr>
          <w:rFonts w:ascii="Arial" w:hAnsi="Arial" w:cs="Arial"/>
          <w:color w:val="1F4E79"/>
        </w:rPr>
        <w:t> </w:t>
      </w:r>
    </w:p>
    <w:p w:rsidR="00383D8A" w:rsidRDefault="00383D8A" w:rsidP="0053514E">
      <w:pPr>
        <w:spacing w:line="240" w:lineRule="auto"/>
        <w:contextualSpacing/>
      </w:pPr>
      <w:r>
        <w:rPr>
          <w:rFonts w:ascii="Arial" w:hAnsi="Arial" w:cs="Arial"/>
          <w:color w:val="1F4E79"/>
        </w:rPr>
        <w:t xml:space="preserve">I believe a review of the syllabus will show that the course does not conflict with the programs or courses in your departments. If you agree, will you provide a statement to that effect at your earliest opportunity?  </w:t>
      </w:r>
    </w:p>
    <w:p w:rsidR="00383D8A" w:rsidRDefault="00383D8A" w:rsidP="0053514E">
      <w:pPr>
        <w:spacing w:line="240" w:lineRule="auto"/>
        <w:contextualSpacing/>
      </w:pPr>
      <w:r>
        <w:rPr>
          <w:rFonts w:ascii="Arial" w:hAnsi="Arial" w:cs="Arial"/>
          <w:color w:val="1F4E79"/>
        </w:rPr>
        <w:t> </w:t>
      </w:r>
    </w:p>
    <w:p w:rsidR="00383D8A" w:rsidRDefault="00383D8A" w:rsidP="0053514E">
      <w:pPr>
        <w:spacing w:line="240" w:lineRule="auto"/>
        <w:contextualSpacing/>
      </w:pPr>
      <w:r>
        <w:rPr>
          <w:rFonts w:ascii="Arial" w:hAnsi="Arial" w:cs="Arial"/>
          <w:color w:val="1F4E79"/>
        </w:rPr>
        <w:t>Thank you!</w:t>
      </w:r>
    </w:p>
    <w:p w:rsidR="00383D8A" w:rsidRDefault="00383D8A" w:rsidP="0053514E">
      <w:pPr>
        <w:spacing w:line="240" w:lineRule="auto"/>
        <w:contextualSpacing/>
      </w:pPr>
      <w:r>
        <w:rPr>
          <w:rFonts w:ascii="Arial" w:hAnsi="Arial" w:cs="Arial"/>
          <w:color w:val="1F4E79"/>
        </w:rPr>
        <w:t>MB</w:t>
      </w:r>
    </w:p>
    <w:p w:rsidR="00383D8A" w:rsidRDefault="00383D8A" w:rsidP="0053514E">
      <w:pPr>
        <w:spacing w:line="240" w:lineRule="auto"/>
        <w:contextualSpacing/>
      </w:pPr>
      <w:r>
        <w:rPr>
          <w:rFonts w:ascii="Arial" w:hAnsi="Arial" w:cs="Arial"/>
          <w:color w:val="1F4E79"/>
        </w:rPr>
        <w:t> </w:t>
      </w:r>
    </w:p>
    <w:p w:rsidR="00383D8A" w:rsidRDefault="00383D8A" w:rsidP="0053514E">
      <w:pPr>
        <w:spacing w:line="240" w:lineRule="auto"/>
        <w:contextualSpacing/>
      </w:pPr>
      <w:r>
        <w:t> </w:t>
      </w:r>
    </w:p>
    <w:p w:rsidR="00383D8A" w:rsidRDefault="00383D8A" w:rsidP="0053514E">
      <w:pPr>
        <w:spacing w:line="240" w:lineRule="auto"/>
        <w:contextualSpacing/>
      </w:pPr>
      <w:r>
        <w:rPr>
          <w:rFonts w:ascii="Arial" w:hAnsi="Arial" w:cs="Arial"/>
          <w:color w:val="1F497D"/>
          <w:sz w:val="20"/>
          <w:szCs w:val="20"/>
        </w:rPr>
        <w:t>Michael P. Brady, PhD</w:t>
      </w:r>
    </w:p>
    <w:p w:rsidR="00383D8A" w:rsidRDefault="00383D8A" w:rsidP="0053514E">
      <w:pPr>
        <w:spacing w:line="240" w:lineRule="auto"/>
        <w:contextualSpacing/>
      </w:pPr>
      <w:r>
        <w:rPr>
          <w:rFonts w:ascii="Arial" w:hAnsi="Arial" w:cs="Arial"/>
          <w:color w:val="1F497D"/>
          <w:sz w:val="20"/>
          <w:szCs w:val="20"/>
        </w:rPr>
        <w:t>Professor &amp; Chair</w:t>
      </w:r>
    </w:p>
    <w:p w:rsidR="00383D8A" w:rsidRDefault="00383D8A" w:rsidP="0053514E">
      <w:pPr>
        <w:spacing w:line="240" w:lineRule="auto"/>
        <w:contextualSpacing/>
      </w:pPr>
      <w:r>
        <w:rPr>
          <w:rFonts w:ascii="Arial" w:hAnsi="Arial" w:cs="Arial"/>
          <w:color w:val="1F497D"/>
          <w:sz w:val="20"/>
          <w:szCs w:val="20"/>
        </w:rPr>
        <w:t>Department of Exceptional Student Education</w:t>
      </w:r>
    </w:p>
    <w:p w:rsidR="00383D8A" w:rsidRDefault="00383D8A" w:rsidP="0053514E">
      <w:pPr>
        <w:spacing w:line="240" w:lineRule="auto"/>
        <w:contextualSpacing/>
      </w:pPr>
      <w:r>
        <w:rPr>
          <w:rFonts w:ascii="Arial" w:hAnsi="Arial" w:cs="Arial"/>
          <w:color w:val="1F497D"/>
          <w:sz w:val="20"/>
          <w:szCs w:val="20"/>
        </w:rPr>
        <w:t>Florida Atlantic University</w:t>
      </w:r>
    </w:p>
    <w:p w:rsidR="00383D8A" w:rsidRDefault="00383D8A" w:rsidP="0053514E">
      <w:pPr>
        <w:spacing w:line="240" w:lineRule="auto"/>
        <w:contextualSpacing/>
      </w:pPr>
      <w:r>
        <w:rPr>
          <w:rFonts w:ascii="Arial" w:hAnsi="Arial" w:cs="Arial"/>
          <w:color w:val="1F497D"/>
          <w:sz w:val="20"/>
          <w:szCs w:val="20"/>
        </w:rPr>
        <w:t>777 Glades Road</w:t>
      </w:r>
    </w:p>
    <w:p w:rsidR="00383D8A" w:rsidRDefault="00383D8A" w:rsidP="0053514E">
      <w:pPr>
        <w:spacing w:line="240" w:lineRule="auto"/>
        <w:contextualSpacing/>
      </w:pPr>
      <w:r>
        <w:rPr>
          <w:rFonts w:ascii="Arial" w:hAnsi="Arial" w:cs="Arial"/>
          <w:color w:val="1F497D"/>
          <w:sz w:val="20"/>
          <w:szCs w:val="20"/>
        </w:rPr>
        <w:t>Boca Raton, FL 33431</w:t>
      </w:r>
    </w:p>
    <w:p w:rsidR="00383D8A" w:rsidRDefault="00383D8A" w:rsidP="0053514E">
      <w:pPr>
        <w:spacing w:line="240" w:lineRule="auto"/>
        <w:contextualSpacing/>
      </w:pPr>
      <w:r>
        <w:rPr>
          <w:rFonts w:ascii="Arial" w:hAnsi="Arial" w:cs="Arial"/>
          <w:color w:val="1F497D"/>
          <w:sz w:val="20"/>
          <w:szCs w:val="20"/>
        </w:rPr>
        <w:t>(561) 297-3281</w:t>
      </w:r>
    </w:p>
    <w:p w:rsidR="00383D8A" w:rsidRDefault="00396480" w:rsidP="0053514E">
      <w:pPr>
        <w:spacing w:line="240" w:lineRule="auto"/>
        <w:contextualSpacing/>
      </w:pPr>
      <w:hyperlink r:id="rId5" w:tgtFrame="_blank" w:history="1">
        <w:r w:rsidR="00383D8A">
          <w:rPr>
            <w:rStyle w:val="Hyperlink"/>
            <w:rFonts w:ascii="Arial" w:hAnsi="Arial" w:cs="Arial"/>
            <w:color w:val="0000FF"/>
            <w:sz w:val="20"/>
            <w:szCs w:val="20"/>
          </w:rPr>
          <w:t>mbrady@fau.edu</w:t>
        </w:r>
      </w:hyperlink>
    </w:p>
    <w:p w:rsidR="00383D8A" w:rsidRDefault="00383D8A" w:rsidP="0053514E">
      <w:pPr>
        <w:spacing w:line="240" w:lineRule="auto"/>
        <w:contextualSpacing/>
      </w:pPr>
      <w:r>
        <w:t> </w:t>
      </w:r>
    </w:p>
    <w:p w:rsidR="00383D8A" w:rsidRDefault="00383D8A" w:rsidP="0053514E">
      <w:pPr>
        <w:spacing w:line="240" w:lineRule="auto"/>
        <w:contextualSpacing/>
      </w:pPr>
      <w:r>
        <w:t> </w:t>
      </w:r>
    </w:p>
    <w:p w:rsidR="00383D8A" w:rsidRDefault="00383D8A" w:rsidP="0053514E">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&lt;RCR EDG 4xxx New Course Form UG.PDF&gt;</w:t>
      </w:r>
    </w:p>
    <w:p w:rsidR="00383D8A" w:rsidRDefault="00383D8A" w:rsidP="0053514E">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&lt;EDG 4xxx RCR Syllabus.docx&gt;</w:t>
      </w:r>
      <w:bookmarkEnd w:id="1"/>
    </w:p>
    <w:p w:rsidR="00383D8A" w:rsidRDefault="00383D8A" w:rsidP="0053514E">
      <w:pPr>
        <w:spacing w:line="240" w:lineRule="auto"/>
        <w:contextualSpacing/>
      </w:pPr>
    </w:p>
    <w:sectPr w:rsidR="00383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8A"/>
    <w:rsid w:val="00383D8A"/>
    <w:rsid w:val="00396480"/>
    <w:rsid w:val="0053514E"/>
    <w:rsid w:val="00740399"/>
    <w:rsid w:val="00905849"/>
    <w:rsid w:val="00AD471A"/>
    <w:rsid w:val="00CC49EB"/>
    <w:rsid w:val="00DD7193"/>
    <w:rsid w:val="00DE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598BD-8832-4CA5-801D-02BA8D0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D8A"/>
    <w:rPr>
      <w:color w:val="0563C1"/>
      <w:u w:val="single"/>
    </w:rPr>
  </w:style>
  <w:style w:type="paragraph" w:styleId="NormalWeb">
    <w:name w:val="Normal (Web)"/>
    <w:basedOn w:val="Normal"/>
    <w:uiPriority w:val="99"/>
    <w:semiHidden/>
    <w:unhideWhenUsed/>
    <w:rsid w:val="00CC49E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7584">
      <w:bodyDiv w:val="1"/>
      <w:marLeft w:val="0"/>
      <w:marRight w:val="0"/>
      <w:marTop w:val="0"/>
      <w:marBottom w:val="0"/>
      <w:divBdr>
        <w:top w:val="none" w:sz="0" w:space="0" w:color="auto"/>
        <w:left w:val="none" w:sz="0" w:space="0" w:color="auto"/>
        <w:bottom w:val="none" w:sz="0" w:space="0" w:color="auto"/>
        <w:right w:val="none" w:sz="0" w:space="0" w:color="auto"/>
      </w:divBdr>
    </w:div>
    <w:div w:id="913246249">
      <w:bodyDiv w:val="1"/>
      <w:marLeft w:val="0"/>
      <w:marRight w:val="0"/>
      <w:marTop w:val="0"/>
      <w:marBottom w:val="0"/>
      <w:divBdr>
        <w:top w:val="none" w:sz="0" w:space="0" w:color="auto"/>
        <w:left w:val="none" w:sz="0" w:space="0" w:color="auto"/>
        <w:bottom w:val="none" w:sz="0" w:space="0" w:color="auto"/>
        <w:right w:val="none" w:sz="0" w:space="0" w:color="auto"/>
      </w:divBdr>
    </w:div>
    <w:div w:id="1001471588">
      <w:bodyDiv w:val="1"/>
      <w:marLeft w:val="0"/>
      <w:marRight w:val="0"/>
      <w:marTop w:val="0"/>
      <w:marBottom w:val="0"/>
      <w:divBdr>
        <w:top w:val="none" w:sz="0" w:space="0" w:color="auto"/>
        <w:left w:val="none" w:sz="0" w:space="0" w:color="auto"/>
        <w:bottom w:val="none" w:sz="0" w:space="0" w:color="auto"/>
        <w:right w:val="none" w:sz="0" w:space="0" w:color="auto"/>
      </w:divBdr>
    </w:div>
    <w:div w:id="14850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brady@fau.edu" TargetMode="External"/><Relationship Id="rId4" Type="http://schemas.openxmlformats.org/officeDocument/2006/relationships/hyperlink" Target="mailto:mbrady@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Brady</dc:creator>
  <cp:keywords/>
  <dc:description/>
  <cp:lastModifiedBy>Maria Jennings</cp:lastModifiedBy>
  <cp:revision>2</cp:revision>
  <dcterms:created xsi:type="dcterms:W3CDTF">2018-04-20T19:43:00Z</dcterms:created>
  <dcterms:modified xsi:type="dcterms:W3CDTF">2018-04-20T19:43:00Z</dcterms:modified>
</cp:coreProperties>
</file>