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04" w:rsidRDefault="00E03404" w:rsidP="00E03404">
      <w:pPr>
        <w:pStyle w:val="z-TopofForm"/>
        <w:jc w:val="left"/>
      </w:pPr>
      <w:r>
        <w:t>Top of Form</w:t>
      </w:r>
    </w:p>
    <w:tbl>
      <w:tblPr>
        <w:tblW w:w="5000" w:type="pct"/>
        <w:tblCellSpacing w:w="15" w:type="dxa"/>
        <w:tblLook w:val="04A0"/>
      </w:tblPr>
      <w:tblGrid>
        <w:gridCol w:w="2623"/>
        <w:gridCol w:w="6827"/>
      </w:tblGrid>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jc w:val="center"/>
              <w:rPr>
                <w:rFonts w:eastAsia="Times New Roman"/>
                <w:b/>
                <w:bCs/>
              </w:rPr>
            </w:pPr>
            <w:r>
              <w:rPr>
                <w:rFonts w:eastAsia="Times New Roman"/>
                <w:b/>
                <w:bCs/>
              </w:rPr>
              <w:t>FLORIDA ATLANTIC UNIVERSITY</w:t>
            </w:r>
            <w:r>
              <w:rPr>
                <w:rFonts w:eastAsia="Times New Roman"/>
                <w:b/>
                <w:bCs/>
              </w:rPr>
              <w:br/>
              <w:t>CHRISTINE E. LYNN COLLEGE OF NURSING</w:t>
            </w:r>
            <w:r>
              <w:rPr>
                <w:rFonts w:eastAsia="Times New Roman"/>
                <w:b/>
                <w:bCs/>
              </w:rPr>
              <w:br/>
              <w:t>COURSE SYLLABUS</w:t>
            </w:r>
            <w:r>
              <w:rPr>
                <w:rFonts w:eastAsia="Times New Roman"/>
                <w:b/>
                <w:bCs/>
              </w:rPr>
              <w:br/>
              <w:t>SEMESTER: 2015 Spring</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rPr>
                <w:rFonts w:eastAsia="Times New Roman"/>
                <w:b/>
                <w:bCs/>
              </w:rPr>
            </w:pPr>
          </w:p>
        </w:tc>
      </w:tr>
      <w:tr w:rsidR="00E03404" w:rsidTr="00225CEE">
        <w:trPr>
          <w:tblCellSpacing w:w="15" w:type="dxa"/>
        </w:trPr>
        <w:tc>
          <w:tcPr>
            <w:tcW w:w="2578"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6782"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COURSE NUMBER:</w:t>
            </w:r>
          </w:p>
        </w:tc>
        <w:tc>
          <w:tcPr>
            <w:tcW w:w="0" w:type="auto"/>
            <w:tcMar>
              <w:top w:w="15" w:type="dxa"/>
              <w:left w:w="15" w:type="dxa"/>
              <w:bottom w:w="15" w:type="dxa"/>
              <w:right w:w="15" w:type="dxa"/>
            </w:tcMar>
            <w:vAlign w:val="center"/>
            <w:hideMark/>
          </w:tcPr>
          <w:p w:rsidR="00E03404" w:rsidRDefault="00E03404" w:rsidP="002518FE">
            <w:r>
              <w:rPr>
                <w:rFonts w:eastAsia="Times New Roman"/>
              </w:rPr>
              <w:t>NUR4860C</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COURSE TITLE:</w:t>
            </w:r>
          </w:p>
        </w:tc>
        <w:tc>
          <w:tcPr>
            <w:tcW w:w="0" w:type="auto"/>
            <w:tcMar>
              <w:top w:w="15" w:type="dxa"/>
              <w:left w:w="15" w:type="dxa"/>
              <w:bottom w:w="15" w:type="dxa"/>
              <w:right w:w="15" w:type="dxa"/>
            </w:tcMar>
            <w:vAlign w:val="center"/>
            <w:hideMark/>
          </w:tcPr>
          <w:p w:rsidR="00E03404" w:rsidRDefault="00E03404" w:rsidP="002518FE">
            <w:r>
              <w:rPr>
                <w:rFonts w:eastAsia="Times New Roman"/>
              </w:rPr>
              <w:t xml:space="preserve">Professional Development in Nursing 3: Leader/Coordinator of Caring Environments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COURSE FORMAT:</w:t>
            </w:r>
          </w:p>
        </w:tc>
        <w:tc>
          <w:tcPr>
            <w:tcW w:w="0" w:type="auto"/>
            <w:tcMar>
              <w:top w:w="15" w:type="dxa"/>
              <w:left w:w="15" w:type="dxa"/>
              <w:bottom w:w="15" w:type="dxa"/>
              <w:right w:w="15" w:type="dxa"/>
            </w:tcMar>
            <w:vAlign w:val="center"/>
            <w:hideMark/>
          </w:tcPr>
          <w:p w:rsidR="00E03404" w:rsidRDefault="00E03404" w:rsidP="002518FE">
            <w:r>
              <w:rPr>
                <w:rFonts w:eastAsia="Times New Roman"/>
              </w:rPr>
              <w:t>Live</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CREDIT HOURS:</w:t>
            </w:r>
          </w:p>
        </w:tc>
        <w:tc>
          <w:tcPr>
            <w:tcW w:w="0" w:type="auto"/>
            <w:tcMar>
              <w:top w:w="15" w:type="dxa"/>
              <w:left w:w="15" w:type="dxa"/>
              <w:bottom w:w="15" w:type="dxa"/>
              <w:right w:w="15" w:type="dxa"/>
            </w:tcMar>
            <w:vAlign w:val="center"/>
            <w:hideMark/>
          </w:tcPr>
          <w:p w:rsidR="00E03404" w:rsidRDefault="00E03404" w:rsidP="002518FE">
            <w:r>
              <w:rPr>
                <w:rFonts w:eastAsia="Times New Roman"/>
              </w:rPr>
              <w:t>1</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COURSE SCHEDULE:</w:t>
            </w:r>
          </w:p>
        </w:tc>
        <w:tc>
          <w:tcPr>
            <w:tcW w:w="0" w:type="auto"/>
            <w:tcMar>
              <w:top w:w="15" w:type="dxa"/>
              <w:left w:w="15" w:type="dxa"/>
              <w:bottom w:w="15" w:type="dxa"/>
              <w:right w:w="15" w:type="dxa"/>
            </w:tcMar>
            <w:hideMark/>
          </w:tcPr>
          <w:p w:rsidR="00E03404" w:rsidRDefault="00E03404" w:rsidP="002518FE">
            <w:r>
              <w:rPr>
                <w:rFonts w:eastAsia="Times New Roman"/>
                <w:sz w:val="22"/>
                <w:szCs w:val="22"/>
              </w:rPr>
              <w:t>Mondays from 1:00 to 2:50 P.M.</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PREREQUISITES:</w:t>
            </w:r>
          </w:p>
        </w:tc>
        <w:tc>
          <w:tcPr>
            <w:tcW w:w="0" w:type="auto"/>
            <w:tcMar>
              <w:top w:w="15" w:type="dxa"/>
              <w:left w:w="15" w:type="dxa"/>
              <w:bottom w:w="15" w:type="dxa"/>
              <w:right w:w="15" w:type="dxa"/>
            </w:tcMar>
            <w:hideMark/>
          </w:tcPr>
          <w:p w:rsidR="00E03404" w:rsidRDefault="00E03404" w:rsidP="002518FE">
            <w:r>
              <w:rPr>
                <w:rFonts w:eastAsia="Times New Roman"/>
              </w:rPr>
              <w:t>NUR 4833C</w:t>
            </w:r>
            <w: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 xml:space="preserve">  </w:t>
            </w:r>
          </w:p>
        </w:tc>
        <w:tc>
          <w:tcPr>
            <w:tcW w:w="0" w:type="auto"/>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  </w:t>
            </w:r>
          </w:p>
        </w:tc>
      </w:tr>
      <w:tr w:rsidR="00E03404" w:rsidTr="002518FE">
        <w:trPr>
          <w:trHeight w:val="405"/>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COREQUISITES:</w:t>
            </w:r>
          </w:p>
        </w:tc>
        <w:tc>
          <w:tcPr>
            <w:tcW w:w="0" w:type="auto"/>
            <w:tcMar>
              <w:top w:w="15" w:type="dxa"/>
              <w:left w:w="15" w:type="dxa"/>
              <w:bottom w:w="15" w:type="dxa"/>
              <w:right w:w="15" w:type="dxa"/>
            </w:tcMar>
            <w:hideMark/>
          </w:tcPr>
          <w:p w:rsidR="00E03404" w:rsidRDefault="00E03404" w:rsidP="002518FE">
            <w:r>
              <w:rPr>
                <w:rFonts w:eastAsia="Times New Roman"/>
              </w:rPr>
              <w:t>None</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FACULTY:</w:t>
            </w:r>
          </w:p>
        </w:tc>
        <w:tc>
          <w:tcPr>
            <w:tcW w:w="0" w:type="auto"/>
            <w:tcMar>
              <w:top w:w="15" w:type="dxa"/>
              <w:left w:w="15" w:type="dxa"/>
              <w:bottom w:w="15" w:type="dxa"/>
              <w:right w:w="15" w:type="dxa"/>
            </w:tcMar>
            <w:hideMark/>
          </w:tcPr>
          <w:p w:rsidR="00E03404" w:rsidRDefault="00E03404" w:rsidP="002518FE">
            <w:pPr>
              <w:pStyle w:val="NormalWeb"/>
              <w:spacing w:line="360" w:lineRule="auto"/>
            </w:pPr>
            <w:r>
              <w:rPr>
                <w:sz w:val="22"/>
                <w:szCs w:val="22"/>
              </w:rPr>
              <w:t>Deborah Elkins, DNP, MBA, FNP-BC</w:t>
            </w:r>
          </w:p>
          <w:p w:rsidR="00E03404" w:rsidRDefault="00E03404" w:rsidP="002518FE">
            <w:pPr>
              <w:pStyle w:val="NormalWeb"/>
              <w:spacing w:line="360" w:lineRule="auto"/>
            </w:pPr>
            <w:r>
              <w:rPr>
                <w:sz w:val="22"/>
                <w:szCs w:val="22"/>
              </w:rPr>
              <w:t>Christine E. Lynn College of Nursing</w:t>
            </w:r>
          </w:p>
          <w:p w:rsidR="00E03404" w:rsidRDefault="00E03404" w:rsidP="002518FE">
            <w:r>
              <w:rPr>
                <w:rFonts w:eastAsia="Times New Roman"/>
                <w:sz w:val="22"/>
                <w:szCs w:val="22"/>
              </w:rPr>
              <w:t>delkins@fau.edu</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OFFICE HOURS:</w:t>
            </w:r>
          </w:p>
        </w:tc>
        <w:tc>
          <w:tcPr>
            <w:tcW w:w="0" w:type="auto"/>
            <w:tcMar>
              <w:top w:w="15" w:type="dxa"/>
              <w:left w:w="15" w:type="dxa"/>
              <w:bottom w:w="15" w:type="dxa"/>
              <w:right w:w="15" w:type="dxa"/>
            </w:tcMar>
            <w:hideMark/>
          </w:tcPr>
          <w:p w:rsidR="00E03404" w:rsidRDefault="00E03404" w:rsidP="002518FE">
            <w:r>
              <w:rPr>
                <w:rFonts w:eastAsia="Times New Roman"/>
                <w:sz w:val="22"/>
                <w:szCs w:val="22"/>
              </w:rPr>
              <w:t>Online office and per scheduled appointments after Monday classes</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hideMark/>
          </w:tcPr>
          <w:p w:rsidR="00E03404" w:rsidRDefault="00E03404" w:rsidP="002518FE">
            <w:pPr>
              <w:rPr>
                <w:rFonts w:eastAsia="Times New Roman"/>
                <w:b/>
                <w:bCs/>
              </w:rPr>
            </w:pPr>
            <w:r>
              <w:rPr>
                <w:rFonts w:eastAsia="Times New Roman"/>
                <w:b/>
                <w:bCs/>
              </w:rPr>
              <w:t>COURSE DESCRIPTION:</w:t>
            </w:r>
          </w:p>
        </w:tc>
        <w:tc>
          <w:tcPr>
            <w:tcW w:w="0" w:type="auto"/>
            <w:tcMar>
              <w:top w:w="15" w:type="dxa"/>
              <w:left w:w="15" w:type="dxa"/>
              <w:bottom w:w="15" w:type="dxa"/>
              <w:right w:w="15" w:type="dxa"/>
            </w:tcMar>
            <w:hideMark/>
          </w:tcPr>
          <w:p w:rsidR="00E03404" w:rsidRDefault="00E03404" w:rsidP="002518FE">
            <w:r>
              <w:rPr>
                <w:rFonts w:eastAsia="Times New Roman"/>
              </w:rPr>
              <w:t xml:space="preserve">Examines the role of the nurse as leader and manager in creating a caring, healing environment in a unique sociopolitical, cultural, economic and technological atmosphere. Analyzes professional, organizational, historical and social factors influencing healthcare delivery within an evolving healthcare system. Emphasizes building cultures of quality and safety in complex healthcare delivery systems based on organizational strengths, using multiple strategies within environmental turbulence and change and managing fiscal resources for cost effectiveness. Provides </w:t>
            </w:r>
            <w:proofErr w:type="spellStart"/>
            <w:r>
              <w:rPr>
                <w:rFonts w:eastAsia="Times New Roman"/>
              </w:rPr>
              <w:t>interprofessional</w:t>
            </w:r>
            <w:proofErr w:type="spellEnd"/>
            <w:r>
              <w:rPr>
                <w:rFonts w:eastAsia="Times New Roman"/>
              </w:rPr>
              <w:t xml:space="preserve"> collaborative practice opportunities.</w:t>
            </w:r>
            <w: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 xml:space="preserve">COURSE </w:t>
            </w:r>
            <w:r>
              <w:rPr>
                <w:rFonts w:eastAsia="Times New Roman"/>
                <w:b/>
                <w:bCs/>
              </w:rPr>
              <w:lastRenderedPageBreak/>
              <w:t>OBJECTIVES:</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lastRenderedPageBreak/>
              <w:t>Upon completion of NUR4860C , the student will be able to:</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tbl>
            <w:tblPr>
              <w:tblW w:w="5000" w:type="pct"/>
              <w:tblCellSpacing w:w="0" w:type="dxa"/>
              <w:tblLook w:val="04A0"/>
            </w:tblPr>
            <w:tblGrid>
              <w:gridCol w:w="6752"/>
            </w:tblGrid>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Becoming competent</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1.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Describe how health care is organized, financed and regulated, including the implications of business principles, such as patient and system cost factors. (Program Outcome 1-12; Essential V).</w:t>
                        </w:r>
                      </w:p>
                    </w:tc>
                  </w:tr>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2.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Compare benefits and limitations of the major forms of reimbursement on the delivery of health care services. (Program Outcome 1-12; Essential V).</w:t>
                        </w:r>
                      </w:p>
                    </w:tc>
                  </w:tr>
                </w:tbl>
                <w:p w:rsidR="00E03404" w:rsidRDefault="00E03404" w:rsidP="002518FE">
                  <w:pPr>
                    <w:rPr>
                      <w:rFonts w:eastAsia="Times New Roman"/>
                      <w:sz w:val="20"/>
                      <w:szCs w:val="20"/>
                    </w:rPr>
                  </w:pPr>
                </w:p>
              </w:tc>
            </w:tr>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Becoming compassionate</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3.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Use an ethical framework to evaluate the impact of social policies on health care for vulnerable populations. (Program Outcome 1-12; Essential V, VII).</w:t>
                        </w:r>
                      </w:p>
                    </w:tc>
                  </w:tr>
                </w:tbl>
                <w:p w:rsidR="00E03404" w:rsidRDefault="00E03404" w:rsidP="002518FE">
                  <w:pPr>
                    <w:rPr>
                      <w:rFonts w:eastAsia="Times New Roman"/>
                      <w:sz w:val="20"/>
                      <w:szCs w:val="20"/>
                    </w:rPr>
                  </w:pPr>
                </w:p>
              </w:tc>
            </w:tr>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Demonstrating comportment</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4.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Apply the principles of </w:t>
                        </w:r>
                        <w:proofErr w:type="spellStart"/>
                        <w:r>
                          <w:rPr>
                            <w:rFonts w:eastAsia="Times New Roman"/>
                          </w:rPr>
                          <w:t>interprofessional</w:t>
                        </w:r>
                        <w:proofErr w:type="spellEnd"/>
                        <w:r>
                          <w:rPr>
                            <w:rFonts w:eastAsia="Times New Roman"/>
                          </w:rPr>
                          <w:t xml:space="preserve"> communication and collaboration to improve outcomes as a caring leader of an </w:t>
                        </w:r>
                        <w:proofErr w:type="spellStart"/>
                        <w:r>
                          <w:rPr>
                            <w:rFonts w:eastAsia="Times New Roman"/>
                          </w:rPr>
                          <w:t>interprofessional</w:t>
                        </w:r>
                        <w:proofErr w:type="spellEnd"/>
                        <w:r>
                          <w:rPr>
                            <w:rFonts w:eastAsia="Times New Roman"/>
                          </w:rPr>
                          <w:t xml:space="preserve"> team. (Program Outcome 1-12; Essential VI).</w:t>
                        </w:r>
                      </w:p>
                    </w:tc>
                  </w:tr>
                </w:tbl>
                <w:p w:rsidR="00E03404" w:rsidRDefault="00E03404" w:rsidP="002518FE">
                  <w:pPr>
                    <w:rPr>
                      <w:rFonts w:eastAsia="Times New Roman"/>
                      <w:sz w:val="20"/>
                      <w:szCs w:val="20"/>
                    </w:rPr>
                  </w:pPr>
                </w:p>
              </w:tc>
            </w:tr>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Becoming confident</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5.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Summarize the </w:t>
                        </w:r>
                        <w:proofErr w:type="spellStart"/>
                        <w:r>
                          <w:rPr>
                            <w:rFonts w:eastAsia="Times New Roman"/>
                          </w:rPr>
                          <w:t>professionâ</w:t>
                        </w:r>
                        <w:proofErr w:type="spellEnd"/>
                        <w:r>
                          <w:rPr>
                            <w:rFonts w:eastAsia="Times New Roman"/>
                          </w:rPr>
                          <w:t>€™s role in healthcare policy, finance, and regulatory environments, including local, state, national, and global healthcare trends. (Program Outcome 1-12; Essential V).</w:t>
                        </w:r>
                      </w:p>
                    </w:tc>
                  </w:tr>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6.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Articulate issues concerning healthcare delivery to decision makers within healthcare organizations and other policy arenas through a nursing perspective. (Program Outcome 1-12; Essential VIII).</w:t>
                        </w:r>
                      </w:p>
                    </w:tc>
                  </w:tr>
                </w:tbl>
                <w:p w:rsidR="00E03404" w:rsidRDefault="00E03404" w:rsidP="002518FE">
                  <w:pPr>
                    <w:rPr>
                      <w:rFonts w:eastAsia="Times New Roman"/>
                      <w:sz w:val="20"/>
                      <w:szCs w:val="20"/>
                    </w:rPr>
                  </w:pPr>
                </w:p>
              </w:tc>
            </w:tr>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Attending to conscience</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7.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Examine the impact of legislation and various regulatory agency processes on patient care quality, workplace safety, and the scope of nursing and other health </w:t>
                        </w:r>
                        <w:proofErr w:type="spellStart"/>
                        <w:r>
                          <w:rPr>
                            <w:rFonts w:eastAsia="Times New Roman"/>
                          </w:rPr>
                          <w:t>professionalsâ</w:t>
                        </w:r>
                        <w:proofErr w:type="spellEnd"/>
                        <w:r>
                          <w:rPr>
                            <w:rFonts w:eastAsia="Times New Roman"/>
                          </w:rPr>
                          <w:t>€™ practice. (Program Outcome 1-12; Essential V).</w:t>
                        </w:r>
                      </w:p>
                    </w:tc>
                  </w:tr>
                </w:tbl>
                <w:p w:rsidR="00E03404" w:rsidRDefault="00E03404" w:rsidP="002518FE">
                  <w:pPr>
                    <w:rPr>
                      <w:rFonts w:eastAsia="Times New Roman"/>
                      <w:sz w:val="20"/>
                      <w:szCs w:val="20"/>
                    </w:rPr>
                  </w:pPr>
                </w:p>
              </w:tc>
            </w:tr>
            <w:tr w:rsidR="00E03404" w:rsidTr="002518FE">
              <w:trPr>
                <w:tblCellSpacing w:w="0"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Style w:val="Strong"/>
                      <w:rFonts w:eastAsia="Times New Roman"/>
                    </w:rPr>
                    <w:t>Affirming commitment</w:t>
                  </w:r>
                  <w:r>
                    <w:rPr>
                      <w:rStyle w:val="Strong"/>
                    </w:rPr>
                    <w:t xml:space="preserve"> </w:t>
                  </w:r>
                </w:p>
                <w:tbl>
                  <w:tblPr>
                    <w:tblW w:w="0" w:type="auto"/>
                    <w:tblCellSpacing w:w="0" w:type="dxa"/>
                    <w:tblLook w:val="04A0"/>
                  </w:tblPr>
                  <w:tblGrid>
                    <w:gridCol w:w="300"/>
                    <w:gridCol w:w="270"/>
                    <w:gridCol w:w="6152"/>
                  </w:tblGrid>
                  <w:tr w:rsidR="00E03404" w:rsidTr="002518FE">
                    <w:trPr>
                      <w:tblCellSpacing w:w="0" w:type="dxa"/>
                    </w:trPr>
                    <w:tc>
                      <w:tcPr>
                        <w:tcW w:w="300" w:type="dxa"/>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w:t>
                        </w:r>
                      </w:p>
                    </w:tc>
                    <w:tc>
                      <w:tcPr>
                        <w:tcW w:w="270" w:type="dxa"/>
                        <w:tcMar>
                          <w:top w:w="15" w:type="dxa"/>
                          <w:left w:w="15" w:type="dxa"/>
                          <w:bottom w:w="15" w:type="dxa"/>
                          <w:right w:w="15" w:type="dxa"/>
                        </w:tcMar>
                        <w:hideMark/>
                      </w:tcPr>
                      <w:p w:rsidR="00E03404" w:rsidRDefault="00E03404" w:rsidP="002518FE">
                        <w:pPr>
                          <w:rPr>
                            <w:rFonts w:eastAsia="Times New Roman"/>
                          </w:rPr>
                        </w:pPr>
                        <w:r>
                          <w:rPr>
                            <w:rFonts w:eastAsia="Times New Roman"/>
                          </w:rPr>
                          <w:t xml:space="preserve">8.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Explore the health care environment as it relates to nursing roles, leadership and client outcomes. (Program Outcome 1-12; Essentials III, V, VIII).</w:t>
                        </w:r>
                      </w:p>
                    </w:tc>
                  </w:tr>
                </w:tbl>
                <w:p w:rsidR="00E03404" w:rsidRDefault="00E03404" w:rsidP="002518FE">
                  <w:pPr>
                    <w:rPr>
                      <w:rFonts w:eastAsia="Times New Roman"/>
                      <w:sz w:val="20"/>
                      <w:szCs w:val="20"/>
                    </w:rPr>
                  </w:pPr>
                </w:p>
              </w:tc>
            </w:tr>
          </w:tbl>
          <w:p w:rsidR="00E03404" w:rsidRDefault="00E03404" w:rsidP="002518FE">
            <w:pPr>
              <w:rPr>
                <w:rFonts w:eastAsia="Times New Roman"/>
                <w:sz w:val="20"/>
                <w:szCs w:val="20"/>
              </w:rPr>
            </w:pP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TEACHING LEARNING STRATEGIES:</w:t>
            </w:r>
          </w:p>
        </w:tc>
      </w:tr>
      <w:tr w:rsidR="00E03404" w:rsidTr="002518FE">
        <w:trPr>
          <w:tblCellSpacing w:w="15" w:type="dxa"/>
        </w:trPr>
        <w:tc>
          <w:tcPr>
            <w:tcW w:w="0" w:type="auto"/>
            <w:gridSpan w:val="2"/>
            <w:tcMar>
              <w:top w:w="225" w:type="dxa"/>
              <w:left w:w="450" w:type="dxa"/>
              <w:bottom w:w="15" w:type="dxa"/>
              <w:right w:w="15" w:type="dxa"/>
            </w:tcMar>
            <w:vAlign w:val="center"/>
            <w:hideMark/>
          </w:tcPr>
          <w:p w:rsidR="00E03404" w:rsidRDefault="00E03404" w:rsidP="002518FE">
            <w:pPr>
              <w:pStyle w:val="NormalWeb"/>
              <w:spacing w:line="360" w:lineRule="auto"/>
            </w:pPr>
            <w:r>
              <w:rPr>
                <w:sz w:val="22"/>
                <w:szCs w:val="22"/>
              </w:rPr>
              <w:t xml:space="preserve">Examination of nursing situations; guided group activities; assigned readings for discussion; guest and peer presentations; group/team problem-solving activities/projects; evaluation of outcomes and developing recommendations; self-reflection and evaluation; writing assignments; continuing </w:t>
            </w:r>
            <w:r>
              <w:rPr>
                <w:sz w:val="22"/>
                <w:szCs w:val="22"/>
              </w:rPr>
              <w:lastRenderedPageBreak/>
              <w:t>portfolio development. Blackboard will be used extensively for discussions, team building, and group work.</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GRADING AND EVALUATION METHODS:</w:t>
            </w:r>
          </w:p>
        </w:tc>
      </w:tr>
      <w:tr w:rsidR="00E03404" w:rsidTr="002518FE">
        <w:trPr>
          <w:tblCellSpacing w:w="15" w:type="dxa"/>
        </w:trPr>
        <w:tc>
          <w:tcPr>
            <w:tcW w:w="0" w:type="auto"/>
            <w:gridSpan w:val="2"/>
            <w:tcMar>
              <w:top w:w="225" w:type="dxa"/>
              <w:left w:w="450" w:type="dxa"/>
              <w:bottom w:w="15" w:type="dxa"/>
              <w:right w:w="15" w:type="dxa"/>
            </w:tcMar>
            <w:vAlign w:val="center"/>
            <w:hideMark/>
          </w:tcPr>
          <w:tbl>
            <w:tblPr>
              <w:tblStyle w:val="TableGrid"/>
              <w:tblW w:w="5000" w:type="pct"/>
              <w:tblLook w:val="04A0"/>
            </w:tblPr>
            <w:tblGrid>
              <w:gridCol w:w="7287"/>
              <w:gridCol w:w="1628"/>
            </w:tblGrid>
            <w:tr w:rsidR="00E03404" w:rsidTr="00225CEE">
              <w:tc>
                <w:tcPr>
                  <w:tcW w:w="4087" w:type="pct"/>
                  <w:hideMark/>
                </w:tcPr>
                <w:p w:rsidR="00E03404" w:rsidRDefault="00E03404" w:rsidP="002518FE">
                  <w:pPr>
                    <w:pStyle w:val="NormalWeb"/>
                  </w:pPr>
                  <w:r>
                    <w:t>Continuation of praxis portfolio</w:t>
                  </w:r>
                </w:p>
              </w:tc>
              <w:tc>
                <w:tcPr>
                  <w:tcW w:w="913" w:type="pct"/>
                </w:tcPr>
                <w:p w:rsidR="00E03404" w:rsidRDefault="00E03404" w:rsidP="002518FE">
                  <w:pPr>
                    <w:pStyle w:val="NormalWeb"/>
                  </w:pPr>
                </w:p>
              </w:tc>
            </w:tr>
            <w:tr w:rsidR="00E03404" w:rsidTr="00225CEE">
              <w:tc>
                <w:tcPr>
                  <w:tcW w:w="4087" w:type="pct"/>
                  <w:hideMark/>
                </w:tcPr>
                <w:p w:rsidR="00E03404" w:rsidRDefault="00E03404" w:rsidP="002518FE">
                  <w:pPr>
                    <w:pStyle w:val="NormalWeb"/>
                  </w:pPr>
                  <w:r>
                    <w:t>Discussion Board threaded discussions</w:t>
                  </w:r>
                </w:p>
              </w:tc>
              <w:tc>
                <w:tcPr>
                  <w:tcW w:w="913" w:type="pct"/>
                </w:tcPr>
                <w:p w:rsidR="00E03404" w:rsidRDefault="00E03404" w:rsidP="002518FE">
                  <w:pPr>
                    <w:pStyle w:val="NormalWeb"/>
                  </w:pPr>
                </w:p>
              </w:tc>
            </w:tr>
            <w:tr w:rsidR="00E03404" w:rsidTr="00225CEE">
              <w:tc>
                <w:tcPr>
                  <w:tcW w:w="4087" w:type="pct"/>
                  <w:hideMark/>
                </w:tcPr>
                <w:p w:rsidR="00E03404" w:rsidRDefault="00E03404" w:rsidP="002518FE">
                  <w:pPr>
                    <w:pStyle w:val="NormalWeb"/>
                  </w:pPr>
                  <w:r>
                    <w:t>Peace and Power reflections journal</w:t>
                  </w:r>
                </w:p>
              </w:tc>
              <w:tc>
                <w:tcPr>
                  <w:tcW w:w="913" w:type="pct"/>
                </w:tcPr>
                <w:p w:rsidR="00E03404" w:rsidRDefault="00E03404" w:rsidP="002518FE">
                  <w:pPr>
                    <w:pStyle w:val="NormalWeb"/>
                  </w:pPr>
                </w:p>
              </w:tc>
            </w:tr>
            <w:tr w:rsidR="00E03404" w:rsidTr="00225CEE">
              <w:tc>
                <w:tcPr>
                  <w:tcW w:w="4087" w:type="pct"/>
                  <w:hideMark/>
                </w:tcPr>
                <w:p w:rsidR="00E03404" w:rsidRDefault="00E03404" w:rsidP="002518FE">
                  <w:pPr>
                    <w:pStyle w:val="NormalWeb"/>
                  </w:pPr>
                  <w:r>
                    <w:t>ATI</w:t>
                  </w:r>
                </w:p>
              </w:tc>
              <w:tc>
                <w:tcPr>
                  <w:tcW w:w="913" w:type="pct"/>
                </w:tcPr>
                <w:p w:rsidR="00E03404" w:rsidRDefault="00E03404" w:rsidP="002518FE">
                  <w:pPr>
                    <w:pStyle w:val="NormalWeb"/>
                  </w:pPr>
                </w:p>
              </w:tc>
            </w:tr>
            <w:tr w:rsidR="00E03404" w:rsidTr="00225CEE">
              <w:tc>
                <w:tcPr>
                  <w:tcW w:w="4087" w:type="pct"/>
                  <w:hideMark/>
                </w:tcPr>
                <w:p w:rsidR="00E03404" w:rsidRDefault="00E03404" w:rsidP="002518FE">
                  <w:pPr>
                    <w:pStyle w:val="NormalWeb"/>
                  </w:pPr>
                  <w:r>
                    <w:t>Group Project – Virtual Unit:</w:t>
                  </w:r>
                </w:p>
                <w:p w:rsidR="00E03404" w:rsidRDefault="00E03404" w:rsidP="002518FE">
                  <w:pPr>
                    <w:numPr>
                      <w:ilvl w:val="0"/>
                      <w:numId w:val="1"/>
                    </w:numPr>
                    <w:spacing w:before="100" w:beforeAutospacing="1" w:after="100" w:afterAutospacing="1"/>
                    <w:rPr>
                      <w:rFonts w:eastAsia="Times New Roman"/>
                    </w:rPr>
                  </w:pPr>
                  <w:r>
                    <w:rPr>
                      <w:rFonts w:eastAsia="Times New Roman"/>
                    </w:rPr>
                    <w:t>Development of virtual unit</w:t>
                  </w:r>
                </w:p>
                <w:p w:rsidR="00E03404" w:rsidRDefault="00E03404" w:rsidP="002518FE">
                  <w:pPr>
                    <w:numPr>
                      <w:ilvl w:val="0"/>
                      <w:numId w:val="1"/>
                    </w:numPr>
                    <w:spacing w:before="100" w:beforeAutospacing="1" w:after="100" w:afterAutospacing="1"/>
                    <w:rPr>
                      <w:rFonts w:eastAsia="Times New Roman"/>
                    </w:rPr>
                  </w:pPr>
                  <w:r>
                    <w:rPr>
                      <w:rFonts w:eastAsia="Times New Roman"/>
                    </w:rPr>
                    <w:t>Development of a peer evaluation</w:t>
                  </w:r>
                </w:p>
                <w:p w:rsidR="00E03404" w:rsidRDefault="00E03404" w:rsidP="002518FE">
                  <w:pPr>
                    <w:numPr>
                      <w:ilvl w:val="0"/>
                      <w:numId w:val="1"/>
                    </w:numPr>
                    <w:spacing w:before="100" w:beforeAutospacing="1" w:after="100" w:afterAutospacing="1"/>
                    <w:rPr>
                      <w:rFonts w:eastAsia="Times New Roman"/>
                    </w:rPr>
                  </w:pPr>
                  <w:r>
                    <w:rPr>
                      <w:rFonts w:eastAsia="Times New Roman"/>
                    </w:rPr>
                    <w:t>Design unit schedule</w:t>
                  </w:r>
                </w:p>
                <w:p w:rsidR="00E03404" w:rsidRDefault="00E03404" w:rsidP="002518FE">
                  <w:pPr>
                    <w:numPr>
                      <w:ilvl w:val="0"/>
                      <w:numId w:val="1"/>
                    </w:numPr>
                    <w:spacing w:before="100" w:beforeAutospacing="1" w:after="100" w:afterAutospacing="1"/>
                    <w:rPr>
                      <w:rFonts w:eastAsia="Times New Roman"/>
                    </w:rPr>
                  </w:pPr>
                  <w:r>
                    <w:rPr>
                      <w:rFonts w:eastAsia="Times New Roman"/>
                    </w:rPr>
                    <w:t>Demonstrate effective delegation</w:t>
                  </w:r>
                </w:p>
                <w:p w:rsidR="00E03404" w:rsidRDefault="00E03404" w:rsidP="002518FE">
                  <w:pPr>
                    <w:numPr>
                      <w:ilvl w:val="0"/>
                      <w:numId w:val="1"/>
                    </w:numPr>
                    <w:spacing w:before="100" w:beforeAutospacing="1" w:after="100" w:afterAutospacing="1"/>
                    <w:rPr>
                      <w:rFonts w:eastAsia="Times New Roman"/>
                    </w:rPr>
                  </w:pPr>
                  <w:r>
                    <w:rPr>
                      <w:rFonts w:eastAsia="Times New Roman"/>
                    </w:rPr>
                    <w:t>Demonstrate performance appraisal</w:t>
                  </w:r>
                </w:p>
                <w:p w:rsidR="00E03404" w:rsidRDefault="00E03404" w:rsidP="002518FE">
                  <w:pPr>
                    <w:numPr>
                      <w:ilvl w:val="0"/>
                      <w:numId w:val="1"/>
                    </w:numPr>
                    <w:spacing w:before="100" w:beforeAutospacing="1" w:after="100" w:afterAutospacing="1"/>
                    <w:rPr>
                      <w:rFonts w:eastAsia="Times New Roman"/>
                    </w:rPr>
                  </w:pPr>
                  <w:r>
                    <w:rPr>
                      <w:rFonts w:eastAsia="Times New Roman"/>
                    </w:rPr>
                    <w:t>Develop staff recruitment process</w:t>
                  </w:r>
                </w:p>
                <w:p w:rsidR="00E03404" w:rsidRDefault="00E03404" w:rsidP="002518FE">
                  <w:pPr>
                    <w:numPr>
                      <w:ilvl w:val="0"/>
                      <w:numId w:val="1"/>
                    </w:numPr>
                    <w:spacing w:before="100" w:beforeAutospacing="1" w:after="100" w:afterAutospacing="1"/>
                    <w:rPr>
                      <w:rFonts w:eastAsia="Times New Roman"/>
                    </w:rPr>
                  </w:pPr>
                  <w:r>
                    <w:rPr>
                      <w:rFonts w:eastAsia="Times New Roman"/>
                    </w:rPr>
                    <w:t>Demonstrate ability to manage a unit budget and resources</w:t>
                  </w:r>
                </w:p>
                <w:p w:rsidR="00E03404" w:rsidRDefault="00E03404" w:rsidP="002518FE">
                  <w:pPr>
                    <w:pStyle w:val="NormalWeb"/>
                    <w:ind w:left="720"/>
                  </w:pPr>
                  <w:r>
                    <w:t>OR if in alternative project groups 1, 2 or 3 (RN-BSN only)</w:t>
                  </w:r>
                </w:p>
                <w:p w:rsidR="00E03404" w:rsidRDefault="00E03404" w:rsidP="002518FE">
                  <w:pPr>
                    <w:numPr>
                      <w:ilvl w:val="0"/>
                      <w:numId w:val="2"/>
                    </w:numPr>
                    <w:spacing w:before="100" w:beforeAutospacing="1" w:after="100" w:afterAutospacing="1"/>
                    <w:rPr>
                      <w:rFonts w:eastAsia="Times New Roman"/>
                    </w:rPr>
                  </w:pPr>
                  <w:r>
                    <w:rPr>
                      <w:rFonts w:eastAsia="Times New Roman"/>
                    </w:rPr>
                    <w:t>Define relative role of BSN</w:t>
                  </w:r>
                </w:p>
                <w:p w:rsidR="00E03404" w:rsidRDefault="00E03404" w:rsidP="002518FE">
                  <w:pPr>
                    <w:numPr>
                      <w:ilvl w:val="0"/>
                      <w:numId w:val="2"/>
                    </w:numPr>
                    <w:spacing w:before="100" w:beforeAutospacing="1" w:after="100" w:afterAutospacing="1"/>
                    <w:rPr>
                      <w:rFonts w:eastAsia="Times New Roman"/>
                    </w:rPr>
                  </w:pPr>
                  <w:r>
                    <w:rPr>
                      <w:rFonts w:eastAsia="Times New Roman"/>
                    </w:rPr>
                    <w:t>Include how this program can use caring-based leader</w:t>
                  </w:r>
                </w:p>
                <w:p w:rsidR="00E03404" w:rsidRDefault="00E03404" w:rsidP="002518FE">
                  <w:pPr>
                    <w:numPr>
                      <w:ilvl w:val="0"/>
                      <w:numId w:val="2"/>
                    </w:numPr>
                    <w:spacing w:before="100" w:beforeAutospacing="1" w:after="100" w:afterAutospacing="1"/>
                    <w:rPr>
                      <w:rFonts w:eastAsia="Times New Roman"/>
                    </w:rPr>
                  </w:pPr>
                  <w:r>
                    <w:rPr>
                      <w:rFonts w:eastAsia="Times New Roman"/>
                    </w:rPr>
                    <w:t>Cost out the program for use</w:t>
                  </w:r>
                </w:p>
                <w:p w:rsidR="00E03404" w:rsidRDefault="00E03404" w:rsidP="002518FE">
                  <w:pPr>
                    <w:numPr>
                      <w:ilvl w:val="0"/>
                      <w:numId w:val="2"/>
                    </w:numPr>
                    <w:spacing w:before="100" w:beforeAutospacing="1" w:after="100" w:afterAutospacing="1"/>
                    <w:rPr>
                      <w:rFonts w:eastAsia="Times New Roman"/>
                    </w:rPr>
                  </w:pPr>
                  <w:r>
                    <w:rPr>
                      <w:rFonts w:eastAsia="Times New Roman"/>
                    </w:rPr>
                    <w:t>PowerPoint presentation of highlights of Virtual Unit</w:t>
                  </w:r>
                </w:p>
              </w:tc>
              <w:tc>
                <w:tcPr>
                  <w:tcW w:w="913" w:type="pct"/>
                </w:tcPr>
                <w:p w:rsidR="00E03404" w:rsidRDefault="00E03404" w:rsidP="002518FE">
                  <w:pPr>
                    <w:pStyle w:val="NormalWeb"/>
                  </w:pPr>
                </w:p>
              </w:tc>
            </w:tr>
          </w:tbl>
          <w:p w:rsidR="00E03404" w:rsidRDefault="00E03404" w:rsidP="002518FE">
            <w:pPr>
              <w:rPr>
                <w:rFonts w:eastAsia="Times New Roman"/>
                <w:sz w:val="20"/>
                <w:szCs w:val="20"/>
              </w:rPr>
            </w:pP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GRADING SCALE:</w:t>
            </w:r>
          </w:p>
        </w:tc>
        <w:tc>
          <w:tcPr>
            <w:tcW w:w="0" w:type="auto"/>
            <w:tcMar>
              <w:top w:w="15" w:type="dxa"/>
              <w:left w:w="15" w:type="dxa"/>
              <w:bottom w:w="15" w:type="dxa"/>
              <w:right w:w="15" w:type="dxa"/>
            </w:tcMar>
            <w:vAlign w:val="center"/>
            <w:hideMark/>
          </w:tcPr>
          <w:p w:rsidR="00E03404" w:rsidRDefault="00E03404" w:rsidP="002518FE">
            <w:pPr>
              <w:rPr>
                <w:rFonts w:eastAsia="Times New Roman"/>
                <w:b/>
                <w:bCs/>
              </w:rPr>
            </w:pP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225CEE" w:rsidTr="00225CEE">
        <w:trPr>
          <w:tblCellSpacing w:w="15" w:type="dxa"/>
        </w:trPr>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tcPr>
          <w:p w:rsidR="00225CEE" w:rsidRDefault="00225CEE" w:rsidP="00EA285A">
            <w:pPr>
              <w:spacing w:before="30" w:line="248" w:lineRule="exact"/>
              <w:ind w:left="101" w:right="-20"/>
              <w:rPr>
                <w:rFonts w:eastAsia="Times New Roman"/>
              </w:rPr>
            </w:pPr>
            <w:r>
              <w:rPr>
                <w:rFonts w:eastAsia="Times New Roman"/>
                <w:b/>
                <w:bCs/>
                <w:position w:val="-1"/>
              </w:rPr>
              <w:t>GRADING</w:t>
            </w:r>
            <w:r>
              <w:rPr>
                <w:rFonts w:eastAsia="Times New Roman"/>
                <w:b/>
                <w:bCs/>
                <w:spacing w:val="-11"/>
                <w:position w:val="-1"/>
              </w:rPr>
              <w:t xml:space="preserve"> </w:t>
            </w:r>
            <w:r>
              <w:rPr>
                <w:rFonts w:eastAsia="Times New Roman"/>
                <w:b/>
                <w:bCs/>
                <w:position w:val="-1"/>
              </w:rPr>
              <w:t>SCALE:</w:t>
            </w:r>
          </w:p>
          <w:p w:rsidR="00225CEE" w:rsidRDefault="00225CEE" w:rsidP="00EA285A">
            <w:pPr>
              <w:spacing w:before="3" w:line="120" w:lineRule="exact"/>
              <w:rPr>
                <w:sz w:val="12"/>
                <w:szCs w:val="12"/>
              </w:rPr>
            </w:pPr>
          </w:p>
          <w:p w:rsidR="00225CEE" w:rsidRDefault="00225CEE" w:rsidP="00EA28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80"/>
            </w:tblGrid>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A</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93-100</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A-</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90-92</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B+</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87-89</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B</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83-86</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B-</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80-82</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C+</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77-79</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C</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73-76*</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C-</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70-72</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D+</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67-69</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D</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63-66</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D-</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60-62</w:t>
                  </w:r>
                </w:p>
              </w:tc>
            </w:tr>
            <w:tr w:rsidR="00225CEE" w:rsidRPr="005E75CA" w:rsidTr="00EA285A">
              <w:tc>
                <w:tcPr>
                  <w:tcW w:w="1008" w:type="dxa"/>
                </w:tcPr>
                <w:p w:rsidR="00225CEE" w:rsidRPr="00652143" w:rsidRDefault="00225CEE" w:rsidP="00EA285A">
                  <w:pPr>
                    <w:pStyle w:val="PlainText"/>
                    <w:rPr>
                      <w:sz w:val="20"/>
                      <w:szCs w:val="20"/>
                      <w:lang w:val="en-US" w:eastAsia="en-US"/>
                    </w:rPr>
                  </w:pPr>
                  <w:r w:rsidRPr="00652143">
                    <w:rPr>
                      <w:sz w:val="20"/>
                      <w:szCs w:val="20"/>
                      <w:lang w:val="en-US" w:eastAsia="en-US"/>
                    </w:rPr>
                    <w:t>F</w:t>
                  </w:r>
                </w:p>
              </w:tc>
              <w:tc>
                <w:tcPr>
                  <w:tcW w:w="1080" w:type="dxa"/>
                </w:tcPr>
                <w:p w:rsidR="00225CEE" w:rsidRPr="00652143" w:rsidRDefault="00225CEE" w:rsidP="00EA285A">
                  <w:pPr>
                    <w:pStyle w:val="PlainText"/>
                    <w:rPr>
                      <w:sz w:val="20"/>
                      <w:szCs w:val="20"/>
                      <w:lang w:val="en-US" w:eastAsia="en-US"/>
                    </w:rPr>
                  </w:pPr>
                  <w:r w:rsidRPr="00652143">
                    <w:rPr>
                      <w:sz w:val="20"/>
                      <w:szCs w:val="20"/>
                      <w:lang w:val="en-US" w:eastAsia="en-US"/>
                    </w:rPr>
                    <w:t>Below 59</w:t>
                  </w:r>
                </w:p>
              </w:tc>
            </w:tr>
          </w:tbl>
          <w:p w:rsidR="00225CEE" w:rsidRDefault="00225CEE" w:rsidP="00EA285A">
            <w:pPr>
              <w:pStyle w:val="PlainText"/>
            </w:pPr>
            <w:r>
              <w:rPr>
                <w:sz w:val="22"/>
                <w:szCs w:val="22"/>
              </w:rPr>
              <w:t>* A grade of at least a “C” must be received in order to pass this class.</w:t>
            </w:r>
          </w:p>
          <w:p w:rsidR="00225CEE" w:rsidRDefault="00225CEE" w:rsidP="00EA285A">
            <w:pPr>
              <w:rPr>
                <w:rFonts w:eastAsia="Times New Roman"/>
                <w:b/>
                <w:bCs/>
              </w:rPr>
            </w:pPr>
          </w:p>
        </w:tc>
      </w:tr>
      <w:tr w:rsidR="00225CEE" w:rsidTr="00225CEE">
        <w:trPr>
          <w:tblCellSpacing w:w="15" w:type="dxa"/>
        </w:trPr>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tcPr>
          <w:p w:rsidR="00225CEE" w:rsidRDefault="00225CEE" w:rsidP="002518FE">
            <w:pPr>
              <w:rPr>
                <w:rFonts w:eastAsia="Times New Roman"/>
              </w:rPr>
            </w:pPr>
          </w:p>
        </w:tc>
      </w:tr>
      <w:tr w:rsidR="00225CEE" w:rsidTr="002518FE">
        <w:trPr>
          <w:tblCellSpacing w:w="15" w:type="dxa"/>
        </w:trPr>
        <w:tc>
          <w:tcPr>
            <w:tcW w:w="0" w:type="auto"/>
            <w:gridSpan w:val="2"/>
            <w:tcMar>
              <w:top w:w="15" w:type="dxa"/>
              <w:left w:w="15" w:type="dxa"/>
              <w:bottom w:w="15" w:type="dxa"/>
              <w:right w:w="15" w:type="dxa"/>
            </w:tcMar>
          </w:tcPr>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r>
              <w:rPr>
                <w:rFonts w:eastAsia="Times New Roman"/>
                <w:b/>
                <w:bCs/>
              </w:rPr>
              <w:t>REQUIRED TEXTS:</w:t>
            </w:r>
          </w:p>
        </w:tc>
      </w:tr>
      <w:tr w:rsidR="00225CEE" w:rsidTr="002518FE">
        <w:trPr>
          <w:tblCellSpacing w:w="15" w:type="dxa"/>
        </w:trPr>
        <w:tc>
          <w:tcPr>
            <w:tcW w:w="0" w:type="auto"/>
            <w:gridSpan w:val="2"/>
            <w:tcMar>
              <w:top w:w="225" w:type="dxa"/>
              <w:left w:w="450" w:type="dxa"/>
              <w:bottom w:w="15" w:type="dxa"/>
              <w:right w:w="15" w:type="dxa"/>
            </w:tcMar>
            <w:hideMark/>
          </w:tcPr>
          <w:p w:rsidR="00225CEE" w:rsidRDefault="00225CEE" w:rsidP="002518FE">
            <w:pPr>
              <w:pStyle w:val="NormalWeb"/>
              <w:spacing w:line="360" w:lineRule="auto"/>
              <w:ind w:left="360" w:hanging="360"/>
            </w:pPr>
            <w:r>
              <w:rPr>
                <w:sz w:val="22"/>
                <w:szCs w:val="22"/>
              </w:rPr>
              <w:t xml:space="preserve">American Nurses Association. (2001). </w:t>
            </w:r>
            <w:r>
              <w:rPr>
                <w:rStyle w:val="Emphasis"/>
                <w:sz w:val="22"/>
                <w:szCs w:val="22"/>
              </w:rPr>
              <w:t>Code of ethics for nurses with interpretative statements</w:t>
            </w:r>
            <w:r>
              <w:rPr>
                <w:sz w:val="22"/>
                <w:szCs w:val="22"/>
              </w:rPr>
              <w:t>. Washington, D.C.: American Nurses Association.</w:t>
            </w:r>
          </w:p>
          <w:p w:rsidR="00225CEE" w:rsidRDefault="00225CEE" w:rsidP="002518FE">
            <w:pPr>
              <w:pStyle w:val="NormalWeb"/>
              <w:spacing w:line="360" w:lineRule="auto"/>
              <w:ind w:left="360" w:hanging="360"/>
            </w:pPr>
            <w:r>
              <w:rPr>
                <w:sz w:val="22"/>
                <w:szCs w:val="22"/>
              </w:rPr>
              <w:t xml:space="preserve">Chinn, P. (2013). </w:t>
            </w:r>
            <w:r>
              <w:rPr>
                <w:rStyle w:val="Emphasis"/>
                <w:sz w:val="22"/>
                <w:szCs w:val="22"/>
              </w:rPr>
              <w:t>Peace and power: New directions for building community</w:t>
            </w:r>
            <w:r>
              <w:rPr>
                <w:sz w:val="22"/>
                <w:szCs w:val="22"/>
              </w:rPr>
              <w:t xml:space="preserve"> (8</w:t>
            </w:r>
            <w:r>
              <w:rPr>
                <w:sz w:val="22"/>
                <w:szCs w:val="22"/>
                <w:vertAlign w:val="superscript"/>
              </w:rPr>
              <w:t>th</w:t>
            </w:r>
            <w:r>
              <w:rPr>
                <w:sz w:val="22"/>
                <w:szCs w:val="22"/>
              </w:rPr>
              <w:t xml:space="preserve"> ed.). MA: Jones &amp; Bartlett Learning.</w:t>
            </w:r>
          </w:p>
          <w:p w:rsidR="00225CEE" w:rsidRDefault="00225CEE" w:rsidP="002518FE">
            <w:pPr>
              <w:pStyle w:val="NormalWeb"/>
              <w:spacing w:line="360" w:lineRule="auto"/>
              <w:ind w:left="360" w:hanging="360"/>
            </w:pPr>
            <w:r>
              <w:rPr>
                <w:sz w:val="22"/>
                <w:szCs w:val="22"/>
              </w:rPr>
              <w:t xml:space="preserve">Grossman, S.C., &amp; </w:t>
            </w:r>
            <w:proofErr w:type="spellStart"/>
            <w:r>
              <w:rPr>
                <w:sz w:val="22"/>
                <w:szCs w:val="22"/>
              </w:rPr>
              <w:t>Valiga</w:t>
            </w:r>
            <w:proofErr w:type="spellEnd"/>
            <w:r>
              <w:rPr>
                <w:sz w:val="22"/>
                <w:szCs w:val="22"/>
              </w:rPr>
              <w:t>, T.M. (2013). The new leadership challenge: Creating the future of nursing (4th Ed.). Philadelphia, PA: F.A. Davis Company. ISBN: 9780803626065.</w:t>
            </w:r>
          </w:p>
          <w:p w:rsidR="00225CEE" w:rsidRDefault="00225CEE" w:rsidP="002518FE">
            <w:pPr>
              <w:pStyle w:val="NormalWeb"/>
              <w:spacing w:line="360" w:lineRule="auto"/>
              <w:ind w:left="360" w:hanging="360"/>
            </w:pPr>
            <w:r>
              <w:rPr>
                <w:sz w:val="22"/>
                <w:szCs w:val="22"/>
              </w:rPr>
              <w:t>Williams, M</w:t>
            </w:r>
            <w:proofErr w:type="gramStart"/>
            <w:r>
              <w:rPr>
                <w:sz w:val="22"/>
                <w:szCs w:val="22"/>
              </w:rPr>
              <w:t>.(</w:t>
            </w:r>
            <w:proofErr w:type="gramEnd"/>
            <w:r>
              <w:rPr>
                <w:sz w:val="22"/>
                <w:szCs w:val="22"/>
              </w:rPr>
              <w:t xml:space="preserve">2014). </w:t>
            </w:r>
            <w:r>
              <w:rPr>
                <w:rStyle w:val="Emphasis"/>
                <w:sz w:val="22"/>
                <w:szCs w:val="22"/>
              </w:rPr>
              <w:t xml:space="preserve">The velveteen rabbit. </w:t>
            </w:r>
            <w:r>
              <w:rPr>
                <w:sz w:val="22"/>
                <w:szCs w:val="22"/>
              </w:rPr>
              <w:t>Random House Children's Books. ISBN-13: 9780385375665</w:t>
            </w:r>
          </w:p>
          <w:p w:rsidR="00225CEE" w:rsidRDefault="00225CEE" w:rsidP="002518FE">
            <w:pPr>
              <w:pStyle w:val="NormalWeb"/>
              <w:spacing w:line="360" w:lineRule="auto"/>
              <w:ind w:left="360" w:hanging="360"/>
            </w:pPr>
            <w:r>
              <w:rPr>
                <w:rStyle w:val="Strong"/>
                <w:sz w:val="22"/>
                <w:szCs w:val="22"/>
              </w:rPr>
              <w:t>All required texts from NUR 4833C:</w:t>
            </w:r>
          </w:p>
          <w:p w:rsidR="00225CEE" w:rsidRDefault="00225CEE" w:rsidP="002518FE">
            <w:pPr>
              <w:pStyle w:val="NormalWeb"/>
              <w:spacing w:line="360" w:lineRule="auto"/>
              <w:ind w:left="360" w:hanging="360"/>
            </w:pPr>
            <w:r>
              <w:rPr>
                <w:sz w:val="22"/>
                <w:szCs w:val="22"/>
              </w:rPr>
              <w:t xml:space="preserve">Current edition of the </w:t>
            </w:r>
            <w:r>
              <w:rPr>
                <w:rStyle w:val="Emphasis"/>
                <w:sz w:val="22"/>
                <w:szCs w:val="22"/>
              </w:rPr>
              <w:t>Publication Manual of the American Psychological Association</w:t>
            </w:r>
            <w:r>
              <w:rPr>
                <w:sz w:val="22"/>
                <w:szCs w:val="22"/>
              </w:rPr>
              <w:t xml:space="preserve"> (APA) Manual</w:t>
            </w:r>
          </w:p>
          <w:p w:rsidR="00225CEE" w:rsidRDefault="00225CEE" w:rsidP="002518FE">
            <w:pPr>
              <w:pStyle w:val="NormalWeb"/>
              <w:spacing w:line="360" w:lineRule="auto"/>
              <w:ind w:left="360" w:hanging="360"/>
            </w:pPr>
            <w:r>
              <w:rPr>
                <w:sz w:val="22"/>
                <w:szCs w:val="22"/>
              </w:rPr>
              <w:t xml:space="preserve">Institute of Medicine. (2011). </w:t>
            </w:r>
            <w:r>
              <w:rPr>
                <w:rStyle w:val="Emphasis"/>
                <w:sz w:val="22"/>
                <w:szCs w:val="22"/>
              </w:rPr>
              <w:t xml:space="preserve">The future of nursing: Leading change, advancing health. </w:t>
            </w:r>
          </w:p>
          <w:p w:rsidR="00225CEE" w:rsidRDefault="00225CEE" w:rsidP="002518FE">
            <w:pPr>
              <w:pStyle w:val="NormalWeb"/>
              <w:spacing w:line="360" w:lineRule="auto"/>
              <w:ind w:left="360"/>
            </w:pPr>
            <w:r>
              <w:rPr>
                <w:rStyle w:val="Emphasis"/>
              </w:rPr>
              <w:t> </w:t>
            </w:r>
            <w:r>
              <w:rPr>
                <w:sz w:val="22"/>
                <w:szCs w:val="22"/>
              </w:rPr>
              <w:t>Washington, DC: The National Academies Press.  ISBN 9780309158237</w:t>
            </w:r>
          </w:p>
          <w:p w:rsidR="00225CEE" w:rsidRDefault="00225CEE" w:rsidP="002518FE">
            <w:pPr>
              <w:pStyle w:val="NormalWeb"/>
              <w:spacing w:line="360" w:lineRule="auto"/>
              <w:ind w:left="360" w:hanging="360"/>
            </w:pPr>
            <w:r>
              <w:rPr>
                <w:sz w:val="22"/>
                <w:szCs w:val="22"/>
              </w:rPr>
              <w:t xml:space="preserve">Parker, M. &amp; Smith, M. (Eds.). (2010). </w:t>
            </w:r>
            <w:r>
              <w:rPr>
                <w:rStyle w:val="Emphasis"/>
                <w:sz w:val="22"/>
                <w:szCs w:val="22"/>
              </w:rPr>
              <w:t>Nursing theories and nursing practice</w:t>
            </w:r>
            <w:r>
              <w:rPr>
                <w:sz w:val="22"/>
                <w:szCs w:val="22"/>
              </w:rPr>
              <w:t xml:space="preserve"> (3</w:t>
            </w:r>
            <w:r>
              <w:rPr>
                <w:sz w:val="22"/>
                <w:szCs w:val="22"/>
                <w:vertAlign w:val="superscript"/>
              </w:rPr>
              <w:t>rd</w:t>
            </w:r>
            <w:r>
              <w:rPr>
                <w:sz w:val="22"/>
                <w:szCs w:val="22"/>
              </w:rPr>
              <w:t xml:space="preserve"> ed.). Philadelphia: F.A. Davis, Co.</w:t>
            </w:r>
          </w:p>
          <w:p w:rsidR="00225CEE" w:rsidRDefault="00225CEE" w:rsidP="002518FE">
            <w:pPr>
              <w:pStyle w:val="NormalWeb"/>
              <w:spacing w:line="360" w:lineRule="auto"/>
              <w:ind w:left="360" w:hanging="360"/>
            </w:pPr>
            <w:r>
              <w:rPr>
                <w:rStyle w:val="Strong"/>
                <w:sz w:val="22"/>
                <w:szCs w:val="22"/>
              </w:rPr>
              <w:t>Required texts from NUR 4824C:</w:t>
            </w:r>
          </w:p>
          <w:p w:rsidR="00225CEE" w:rsidRDefault="00225CEE" w:rsidP="002518FE">
            <w:pPr>
              <w:pStyle w:val="NormalWeb"/>
              <w:spacing w:line="360" w:lineRule="auto"/>
              <w:ind w:left="360" w:hanging="360"/>
            </w:pPr>
            <w:r>
              <w:rPr>
                <w:sz w:val="22"/>
                <w:szCs w:val="22"/>
              </w:rPr>
              <w:t xml:space="preserve">American Nurses Association. (2010). </w:t>
            </w:r>
            <w:r>
              <w:rPr>
                <w:rStyle w:val="Emphasis"/>
                <w:sz w:val="22"/>
                <w:szCs w:val="22"/>
              </w:rPr>
              <w:t>Nursing’s social policy statement: The essence of the profession</w:t>
            </w:r>
            <w:r>
              <w:rPr>
                <w:sz w:val="22"/>
                <w:szCs w:val="22"/>
              </w:rPr>
              <w:t>. Washington, D.C.: American Nurses Association.</w:t>
            </w:r>
          </w:p>
          <w:p w:rsidR="00225CEE" w:rsidRDefault="00225CEE" w:rsidP="002518FE">
            <w:pPr>
              <w:pStyle w:val="NormalWeb"/>
              <w:spacing w:line="360" w:lineRule="auto"/>
              <w:ind w:left="360" w:hanging="360"/>
            </w:pPr>
            <w:r>
              <w:rPr>
                <w:sz w:val="22"/>
                <w:szCs w:val="22"/>
              </w:rPr>
              <w:lastRenderedPageBreak/>
              <w:t xml:space="preserve">American Nurses Association. (2010). </w:t>
            </w:r>
            <w:r>
              <w:rPr>
                <w:rStyle w:val="Emphasis"/>
                <w:sz w:val="22"/>
                <w:szCs w:val="22"/>
              </w:rPr>
              <w:t xml:space="preserve">Nursing: Scope and standards of practice </w:t>
            </w:r>
            <w:r>
              <w:rPr>
                <w:sz w:val="22"/>
                <w:szCs w:val="22"/>
              </w:rPr>
              <w:t>(2nd ed.). Washington D.C.: American Nurses Association.</w:t>
            </w:r>
          </w:p>
        </w:tc>
      </w:tr>
      <w:tr w:rsidR="00225CEE" w:rsidTr="002518FE">
        <w:trPr>
          <w:tblCellSpacing w:w="15" w:type="dxa"/>
        </w:trPr>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r>
      <w:tr w:rsidR="00225CEE" w:rsidTr="002518FE">
        <w:trPr>
          <w:tblCellSpacing w:w="15" w:type="dxa"/>
        </w:trPr>
        <w:tc>
          <w:tcPr>
            <w:tcW w:w="0" w:type="auto"/>
            <w:gridSpan w:val="2"/>
            <w:tcMar>
              <w:top w:w="15" w:type="dxa"/>
              <w:left w:w="15" w:type="dxa"/>
              <w:bottom w:w="15" w:type="dxa"/>
              <w:right w:w="15" w:type="dxa"/>
            </w:tcMar>
          </w:tcPr>
          <w:p w:rsidR="00225CEE" w:rsidRDefault="00225CEE" w:rsidP="002518FE">
            <w:pPr>
              <w:rPr>
                <w:rFonts w:eastAsia="Times New Roman"/>
                <w:b/>
                <w:bCs/>
              </w:rPr>
            </w:pPr>
            <w:bookmarkStart w:id="0" w:name="_GoBack"/>
            <w:bookmarkEnd w:id="0"/>
          </w:p>
          <w:p w:rsidR="00225CEE" w:rsidRDefault="00225CEE" w:rsidP="002518FE">
            <w:pPr>
              <w:rPr>
                <w:rFonts w:eastAsia="Times New Roman"/>
                <w:b/>
                <w:bCs/>
              </w:rPr>
            </w:pPr>
          </w:p>
          <w:p w:rsidR="00225CEE" w:rsidRDefault="00225CEE" w:rsidP="002518FE">
            <w:pPr>
              <w:rPr>
                <w:rFonts w:eastAsia="Times New Roman"/>
                <w:b/>
                <w:bCs/>
              </w:rPr>
            </w:pPr>
            <w:r>
              <w:rPr>
                <w:rFonts w:eastAsia="Times New Roman"/>
                <w:b/>
                <w:bCs/>
              </w:rPr>
              <w:t>RECOMMENDED TEXTS:</w:t>
            </w:r>
          </w:p>
        </w:tc>
      </w:tr>
      <w:tr w:rsidR="00225CEE" w:rsidTr="002518FE">
        <w:trPr>
          <w:tblCellSpacing w:w="15" w:type="dxa"/>
        </w:trPr>
        <w:tc>
          <w:tcPr>
            <w:tcW w:w="0" w:type="auto"/>
            <w:gridSpan w:val="2"/>
            <w:tcMar>
              <w:top w:w="225" w:type="dxa"/>
              <w:left w:w="450" w:type="dxa"/>
              <w:bottom w:w="15" w:type="dxa"/>
              <w:right w:w="15" w:type="dxa"/>
            </w:tcMar>
            <w:hideMark/>
          </w:tcPr>
          <w:p w:rsidR="00225CEE" w:rsidRDefault="00225CEE" w:rsidP="002518FE">
            <w:pPr>
              <w:pStyle w:val="NormalWeb"/>
              <w:spacing w:line="360" w:lineRule="auto"/>
              <w:ind w:left="360" w:hanging="360"/>
            </w:pPr>
            <w:r>
              <w:rPr>
                <w:sz w:val="22"/>
                <w:szCs w:val="22"/>
              </w:rPr>
              <w:t xml:space="preserve">Davidson, A., Ray, M. &amp; Turkel, M. (Eds.). (2011). </w:t>
            </w:r>
            <w:r>
              <w:rPr>
                <w:rStyle w:val="Emphasis"/>
                <w:sz w:val="22"/>
                <w:szCs w:val="22"/>
              </w:rPr>
              <w:t>Nursing, caring, and complexity science</w:t>
            </w:r>
            <w:r>
              <w:rPr>
                <w:sz w:val="22"/>
                <w:szCs w:val="22"/>
              </w:rPr>
              <w:t>. New York: Springer Publishing Company.</w:t>
            </w:r>
          </w:p>
        </w:tc>
      </w:tr>
      <w:tr w:rsidR="00225CEE" w:rsidTr="002518FE">
        <w:trPr>
          <w:tblCellSpacing w:w="15" w:type="dxa"/>
        </w:trPr>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r>
      <w:tr w:rsidR="00225CEE" w:rsidTr="002518FE">
        <w:trPr>
          <w:tblCellSpacing w:w="15" w:type="dxa"/>
        </w:trPr>
        <w:tc>
          <w:tcPr>
            <w:tcW w:w="0" w:type="auto"/>
            <w:gridSpan w:val="2"/>
            <w:tcMar>
              <w:top w:w="15" w:type="dxa"/>
              <w:left w:w="15" w:type="dxa"/>
              <w:bottom w:w="15" w:type="dxa"/>
              <w:right w:w="15" w:type="dxa"/>
            </w:tcMar>
            <w:vAlign w:val="center"/>
            <w:hideMark/>
          </w:tcPr>
          <w:p w:rsidR="00225CEE" w:rsidRDefault="00225CEE" w:rsidP="002518FE">
            <w:pPr>
              <w:rPr>
                <w:rFonts w:eastAsia="Times New Roman"/>
                <w:b/>
                <w:bCs/>
              </w:rPr>
            </w:pPr>
            <w:r>
              <w:rPr>
                <w:rFonts w:eastAsia="Times New Roman"/>
                <w:b/>
                <w:bCs/>
              </w:rPr>
              <w:t>TOPICAL OUTLINE:</w:t>
            </w:r>
          </w:p>
        </w:tc>
      </w:tr>
      <w:tr w:rsidR="00225CEE" w:rsidTr="002518FE">
        <w:trPr>
          <w:tblCellSpacing w:w="15" w:type="dxa"/>
        </w:trPr>
        <w:tc>
          <w:tcPr>
            <w:tcW w:w="0" w:type="auto"/>
            <w:gridSpan w:val="2"/>
            <w:tcMar>
              <w:top w:w="225" w:type="dxa"/>
              <w:left w:w="450" w:type="dxa"/>
              <w:bottom w:w="15" w:type="dxa"/>
              <w:right w:w="15" w:type="dxa"/>
            </w:tcMar>
            <w:vAlign w:val="center"/>
            <w:hideMark/>
          </w:tcPr>
          <w:p w:rsidR="00225CEE" w:rsidRDefault="00225CEE" w:rsidP="002518FE">
            <w:pPr>
              <w:pStyle w:val="NormalWeb"/>
              <w:spacing w:line="360" w:lineRule="auto"/>
              <w:ind w:left="360" w:hanging="360"/>
            </w:pPr>
            <w:r>
              <w:rPr>
                <w:sz w:val="22"/>
                <w:szCs w:val="22"/>
              </w:rPr>
              <w:t>A.</w:t>
            </w:r>
            <w:r>
              <w:rPr>
                <w:sz w:val="14"/>
                <w:szCs w:val="14"/>
              </w:rPr>
              <w:t xml:space="preserve">     </w:t>
            </w:r>
            <w:r>
              <w:rPr>
                <w:sz w:val="22"/>
                <w:szCs w:val="22"/>
              </w:rPr>
              <w:t>Course overview and history with a focus on Creating Nursing Teams and Healthcare Systems for Quality, Safety, and Excellence</w:t>
            </w:r>
          </w:p>
          <w:p w:rsidR="00225CEE" w:rsidRDefault="00225CEE" w:rsidP="002518FE">
            <w:pPr>
              <w:pStyle w:val="NormalWeb"/>
              <w:spacing w:line="360" w:lineRule="auto"/>
              <w:ind w:left="360" w:hanging="360"/>
            </w:pPr>
            <w:r>
              <w:rPr>
                <w:sz w:val="22"/>
                <w:szCs w:val="22"/>
              </w:rPr>
              <w:t>B.</w:t>
            </w:r>
            <w:r>
              <w:rPr>
                <w:sz w:val="14"/>
                <w:szCs w:val="14"/>
              </w:rPr>
              <w:t xml:space="preserve">     </w:t>
            </w:r>
            <w:r>
              <w:rPr>
                <w:sz w:val="22"/>
                <w:szCs w:val="22"/>
              </w:rPr>
              <w:t>Creating caring, safe, and healthy work environments</w:t>
            </w:r>
          </w:p>
          <w:p w:rsidR="00225CEE" w:rsidRDefault="00225CEE" w:rsidP="002518FE">
            <w:pPr>
              <w:pStyle w:val="NormalWeb"/>
              <w:spacing w:line="360" w:lineRule="auto"/>
              <w:ind w:left="1080" w:hanging="360"/>
            </w:pPr>
            <w:r>
              <w:rPr>
                <w:sz w:val="22"/>
                <w:szCs w:val="22"/>
              </w:rPr>
              <w:t>1.</w:t>
            </w:r>
            <w:r>
              <w:rPr>
                <w:sz w:val="14"/>
                <w:szCs w:val="14"/>
              </w:rPr>
              <w:t xml:space="preserve">      </w:t>
            </w:r>
            <w:r>
              <w:rPr>
                <w:spacing w:val="1"/>
                <w:sz w:val="22"/>
                <w:szCs w:val="22"/>
              </w:rPr>
              <w:t>T</w:t>
            </w:r>
            <w:r>
              <w:rPr>
                <w:spacing w:val="-5"/>
                <w:sz w:val="22"/>
                <w:szCs w:val="22"/>
              </w:rPr>
              <w:t>y</w:t>
            </w:r>
            <w:r>
              <w:rPr>
                <w:sz w:val="22"/>
                <w:szCs w:val="22"/>
              </w:rPr>
              <w:t>p</w:t>
            </w:r>
            <w:r>
              <w:rPr>
                <w:spacing w:val="-1"/>
                <w:sz w:val="22"/>
                <w:szCs w:val="22"/>
              </w:rPr>
              <w:t>e</w:t>
            </w:r>
            <w:r>
              <w:rPr>
                <w:sz w:val="22"/>
                <w:szCs w:val="22"/>
              </w:rPr>
              <w:t xml:space="preserve">s </w:t>
            </w:r>
            <w:r>
              <w:rPr>
                <w:spacing w:val="2"/>
                <w:sz w:val="22"/>
                <w:szCs w:val="22"/>
              </w:rPr>
              <w:t>o</w:t>
            </w:r>
            <w:r>
              <w:rPr>
                <w:sz w:val="22"/>
                <w:szCs w:val="22"/>
              </w:rPr>
              <w:t>f l</w:t>
            </w:r>
            <w:r>
              <w:rPr>
                <w:spacing w:val="-2"/>
                <w:sz w:val="22"/>
                <w:szCs w:val="22"/>
              </w:rPr>
              <w:t>e</w:t>
            </w:r>
            <w:r>
              <w:rPr>
                <w:spacing w:val="-1"/>
                <w:sz w:val="22"/>
                <w:szCs w:val="22"/>
              </w:rPr>
              <w:t>a</w:t>
            </w:r>
            <w:r>
              <w:rPr>
                <w:spacing w:val="2"/>
                <w:sz w:val="22"/>
                <w:szCs w:val="22"/>
              </w:rPr>
              <w:t>d</w:t>
            </w:r>
            <w:r>
              <w:rPr>
                <w:spacing w:val="-1"/>
                <w:sz w:val="22"/>
                <w:szCs w:val="22"/>
              </w:rPr>
              <w:t>e</w:t>
            </w:r>
            <w:r>
              <w:rPr>
                <w:sz w:val="22"/>
                <w:szCs w:val="22"/>
              </w:rPr>
              <w:t>rs</w:t>
            </w:r>
          </w:p>
          <w:p w:rsidR="00225CEE" w:rsidRDefault="00225CEE" w:rsidP="002518FE">
            <w:pPr>
              <w:pStyle w:val="NormalWeb"/>
              <w:spacing w:line="360" w:lineRule="auto"/>
              <w:ind w:left="1440" w:hanging="360"/>
            </w:pPr>
            <w:r>
              <w:rPr>
                <w:sz w:val="22"/>
                <w:szCs w:val="22"/>
              </w:rPr>
              <w:t>a.</w:t>
            </w:r>
            <w:r>
              <w:rPr>
                <w:sz w:val="14"/>
                <w:szCs w:val="14"/>
              </w:rPr>
              <w:t xml:space="preserve">       </w:t>
            </w:r>
            <w:r>
              <w:rPr>
                <w:spacing w:val="-3"/>
                <w:sz w:val="22"/>
                <w:szCs w:val="22"/>
              </w:rPr>
              <w:t>L</w:t>
            </w:r>
            <w:r>
              <w:rPr>
                <w:spacing w:val="1"/>
                <w:sz w:val="22"/>
                <w:szCs w:val="22"/>
              </w:rPr>
              <w:t>e</w:t>
            </w:r>
            <w:r>
              <w:rPr>
                <w:spacing w:val="-1"/>
                <w:sz w:val="22"/>
                <w:szCs w:val="22"/>
              </w:rPr>
              <w:t>a</w:t>
            </w:r>
            <w:r>
              <w:rPr>
                <w:sz w:val="22"/>
                <w:szCs w:val="22"/>
              </w:rPr>
              <w:t>d</w:t>
            </w:r>
            <w:r>
              <w:rPr>
                <w:spacing w:val="1"/>
                <w:sz w:val="22"/>
                <w:szCs w:val="22"/>
              </w:rPr>
              <w:t>e</w:t>
            </w:r>
            <w:r>
              <w:rPr>
                <w:sz w:val="22"/>
                <w:szCs w:val="22"/>
              </w:rPr>
              <w:t xml:space="preserve">rship </w:t>
            </w:r>
            <w:r>
              <w:rPr>
                <w:spacing w:val="-1"/>
                <w:sz w:val="22"/>
                <w:szCs w:val="22"/>
              </w:rPr>
              <w:t>versus</w:t>
            </w:r>
            <w:r>
              <w:rPr>
                <w:sz w:val="22"/>
                <w:szCs w:val="22"/>
              </w:rPr>
              <w:t xml:space="preserve"> m</w:t>
            </w:r>
            <w:r>
              <w:rPr>
                <w:spacing w:val="-1"/>
                <w:sz w:val="22"/>
                <w:szCs w:val="22"/>
              </w:rPr>
              <w:t>a</w:t>
            </w:r>
            <w:r>
              <w:rPr>
                <w:sz w:val="22"/>
                <w:szCs w:val="22"/>
              </w:rPr>
              <w:t>n</w:t>
            </w:r>
            <w:r>
              <w:rPr>
                <w:spacing w:val="1"/>
                <w:sz w:val="22"/>
                <w:szCs w:val="22"/>
              </w:rPr>
              <w:t>a</w:t>
            </w:r>
            <w:r>
              <w:rPr>
                <w:spacing w:val="-3"/>
                <w:sz w:val="22"/>
                <w:szCs w:val="22"/>
              </w:rPr>
              <w:t>g</w:t>
            </w:r>
            <w:r>
              <w:rPr>
                <w:spacing w:val="-1"/>
                <w:sz w:val="22"/>
                <w:szCs w:val="22"/>
              </w:rPr>
              <w:t>e</w:t>
            </w:r>
            <w:r>
              <w:rPr>
                <w:sz w:val="22"/>
                <w:szCs w:val="22"/>
              </w:rPr>
              <w:t xml:space="preserve">ment </w:t>
            </w:r>
          </w:p>
          <w:p w:rsidR="00225CEE" w:rsidRDefault="00225CEE" w:rsidP="002518FE">
            <w:pPr>
              <w:pStyle w:val="NormalWeb"/>
              <w:spacing w:line="360" w:lineRule="auto"/>
              <w:ind w:left="1440" w:hanging="360"/>
            </w:pPr>
            <w:r>
              <w:rPr>
                <w:sz w:val="22"/>
                <w:szCs w:val="22"/>
              </w:rPr>
              <w:t>b.</w:t>
            </w:r>
            <w:r>
              <w:rPr>
                <w:sz w:val="14"/>
                <w:szCs w:val="14"/>
              </w:rPr>
              <w:t xml:space="preserve">      </w:t>
            </w:r>
            <w:r>
              <w:rPr>
                <w:spacing w:val="-3"/>
                <w:sz w:val="22"/>
                <w:szCs w:val="22"/>
              </w:rPr>
              <w:t>L</w:t>
            </w:r>
            <w:r>
              <w:rPr>
                <w:spacing w:val="1"/>
                <w:sz w:val="22"/>
                <w:szCs w:val="22"/>
              </w:rPr>
              <w:t>e</w:t>
            </w:r>
            <w:r>
              <w:rPr>
                <w:spacing w:val="-1"/>
                <w:sz w:val="22"/>
                <w:szCs w:val="22"/>
              </w:rPr>
              <w:t>a</w:t>
            </w:r>
            <w:r>
              <w:rPr>
                <w:sz w:val="22"/>
                <w:szCs w:val="22"/>
              </w:rPr>
              <w:t>d</w:t>
            </w:r>
            <w:r>
              <w:rPr>
                <w:spacing w:val="1"/>
                <w:sz w:val="22"/>
                <w:szCs w:val="22"/>
              </w:rPr>
              <w:t>e</w:t>
            </w:r>
            <w:r>
              <w:rPr>
                <w:sz w:val="22"/>
                <w:szCs w:val="22"/>
              </w:rPr>
              <w:t>rship &amp; sup</w:t>
            </w:r>
            <w:r>
              <w:rPr>
                <w:spacing w:val="1"/>
                <w:sz w:val="22"/>
                <w:szCs w:val="22"/>
              </w:rPr>
              <w:t>e</w:t>
            </w:r>
            <w:r>
              <w:rPr>
                <w:sz w:val="22"/>
                <w:szCs w:val="22"/>
              </w:rPr>
              <w:t>rvision</w:t>
            </w:r>
          </w:p>
          <w:p w:rsidR="00225CEE" w:rsidRDefault="00225CEE" w:rsidP="002518FE">
            <w:pPr>
              <w:pStyle w:val="NormalWeb"/>
              <w:spacing w:before="0" w:beforeAutospacing="0" w:after="0" w:afterAutospacing="0" w:line="360" w:lineRule="auto"/>
              <w:ind w:left="1440" w:right="3600" w:hanging="360"/>
            </w:pPr>
            <w:r>
              <w:rPr>
                <w:sz w:val="22"/>
                <w:szCs w:val="22"/>
              </w:rPr>
              <w:t>c.</w:t>
            </w:r>
            <w:r>
              <w:rPr>
                <w:sz w:val="14"/>
                <w:szCs w:val="14"/>
              </w:rPr>
              <w:t xml:space="preserve">       </w:t>
            </w:r>
            <w:r>
              <w:rPr>
                <w:sz w:val="22"/>
                <w:szCs w:val="22"/>
              </w:rPr>
              <w:t>Sh</w:t>
            </w:r>
            <w:r>
              <w:rPr>
                <w:spacing w:val="-1"/>
                <w:sz w:val="22"/>
                <w:szCs w:val="22"/>
              </w:rPr>
              <w:t>a</w:t>
            </w:r>
            <w:r>
              <w:rPr>
                <w:sz w:val="22"/>
                <w:szCs w:val="22"/>
              </w:rPr>
              <w:t>r</w:t>
            </w:r>
            <w:r>
              <w:rPr>
                <w:spacing w:val="-2"/>
                <w:sz w:val="22"/>
                <w:szCs w:val="22"/>
              </w:rPr>
              <w:t>e</w:t>
            </w:r>
            <w:r>
              <w:rPr>
                <w:sz w:val="22"/>
                <w:szCs w:val="22"/>
              </w:rPr>
              <w:t xml:space="preserve">d </w:t>
            </w:r>
            <w:r>
              <w:rPr>
                <w:spacing w:val="-3"/>
                <w:sz w:val="22"/>
                <w:szCs w:val="22"/>
              </w:rPr>
              <w:t>g</w:t>
            </w:r>
            <w:r>
              <w:rPr>
                <w:sz w:val="22"/>
                <w:szCs w:val="22"/>
              </w:rPr>
              <w:t>ov</w:t>
            </w:r>
            <w:r>
              <w:rPr>
                <w:spacing w:val="-1"/>
                <w:sz w:val="22"/>
                <w:szCs w:val="22"/>
              </w:rPr>
              <w:t>e</w:t>
            </w:r>
            <w:r>
              <w:rPr>
                <w:sz w:val="22"/>
                <w:szCs w:val="22"/>
              </w:rPr>
              <w:t>r</w:t>
            </w:r>
            <w:r>
              <w:rPr>
                <w:spacing w:val="1"/>
                <w:sz w:val="22"/>
                <w:szCs w:val="22"/>
              </w:rPr>
              <w:t>n</w:t>
            </w:r>
            <w:r>
              <w:rPr>
                <w:spacing w:val="-1"/>
                <w:sz w:val="22"/>
                <w:szCs w:val="22"/>
              </w:rPr>
              <w:t>a</w:t>
            </w:r>
            <w:r>
              <w:rPr>
                <w:sz w:val="22"/>
                <w:szCs w:val="22"/>
              </w:rPr>
              <w:t>n</w:t>
            </w:r>
            <w:r>
              <w:rPr>
                <w:spacing w:val="1"/>
                <w:sz w:val="22"/>
                <w:szCs w:val="22"/>
              </w:rPr>
              <w:t>c</w:t>
            </w:r>
            <w:r>
              <w:rPr>
                <w:sz w:val="22"/>
                <w:szCs w:val="22"/>
              </w:rPr>
              <w:t xml:space="preserve">e </w:t>
            </w:r>
          </w:p>
          <w:p w:rsidR="00225CEE" w:rsidRDefault="00225CEE" w:rsidP="002518FE">
            <w:pPr>
              <w:pStyle w:val="NormalWeb"/>
              <w:spacing w:before="0" w:beforeAutospacing="0" w:after="0" w:afterAutospacing="0" w:line="360" w:lineRule="auto"/>
              <w:ind w:left="1440" w:right="3600" w:hanging="360"/>
            </w:pPr>
            <w:r>
              <w:rPr>
                <w:sz w:val="22"/>
                <w:szCs w:val="22"/>
              </w:rPr>
              <w:t>d.</w:t>
            </w:r>
            <w:r>
              <w:rPr>
                <w:sz w:val="14"/>
                <w:szCs w:val="14"/>
              </w:rPr>
              <w:t xml:space="preserve">      </w:t>
            </w:r>
            <w:r>
              <w:rPr>
                <w:sz w:val="22"/>
                <w:szCs w:val="22"/>
              </w:rPr>
              <w:t>Vision</w:t>
            </w:r>
            <w:r>
              <w:rPr>
                <w:spacing w:val="-1"/>
                <w:sz w:val="22"/>
                <w:szCs w:val="22"/>
              </w:rPr>
              <w:t>a</w:t>
            </w:r>
            <w:r>
              <w:rPr>
                <w:spacing w:val="1"/>
                <w:sz w:val="22"/>
                <w:szCs w:val="22"/>
              </w:rPr>
              <w:t>r</w:t>
            </w:r>
            <w:r>
              <w:rPr>
                <w:sz w:val="22"/>
                <w:szCs w:val="22"/>
              </w:rPr>
              <w:t xml:space="preserve">y </w:t>
            </w:r>
            <w:r>
              <w:rPr>
                <w:spacing w:val="2"/>
                <w:sz w:val="22"/>
                <w:szCs w:val="22"/>
              </w:rPr>
              <w:t>l</w:t>
            </w:r>
            <w:r>
              <w:rPr>
                <w:spacing w:val="-1"/>
                <w:sz w:val="22"/>
                <w:szCs w:val="22"/>
              </w:rPr>
              <w:t>ea</w:t>
            </w:r>
            <w:r>
              <w:rPr>
                <w:sz w:val="22"/>
                <w:szCs w:val="22"/>
              </w:rPr>
              <w:t>d</w:t>
            </w:r>
            <w:r>
              <w:rPr>
                <w:spacing w:val="1"/>
                <w:sz w:val="22"/>
                <w:szCs w:val="22"/>
              </w:rPr>
              <w:t>e</w:t>
            </w:r>
            <w:r>
              <w:rPr>
                <w:sz w:val="22"/>
                <w:szCs w:val="22"/>
              </w:rPr>
              <w:t>rship</w:t>
            </w:r>
          </w:p>
          <w:p w:rsidR="00225CEE" w:rsidRDefault="00225CEE" w:rsidP="002518FE">
            <w:pPr>
              <w:pStyle w:val="NormalWeb"/>
              <w:spacing w:line="360" w:lineRule="auto"/>
              <w:ind w:left="1080" w:hanging="360"/>
            </w:pPr>
            <w:r>
              <w:rPr>
                <w:sz w:val="22"/>
                <w:szCs w:val="22"/>
              </w:rPr>
              <w:t>2.</w:t>
            </w:r>
            <w:r>
              <w:rPr>
                <w:sz w:val="14"/>
                <w:szCs w:val="14"/>
              </w:rPr>
              <w:t xml:space="preserve">      </w:t>
            </w:r>
            <w:r>
              <w:rPr>
                <w:sz w:val="22"/>
                <w:szCs w:val="22"/>
              </w:rPr>
              <w:t>Communic</w:t>
            </w:r>
            <w:r>
              <w:rPr>
                <w:spacing w:val="-2"/>
                <w:sz w:val="22"/>
                <w:szCs w:val="22"/>
              </w:rPr>
              <w:t>a</w:t>
            </w:r>
            <w:r>
              <w:rPr>
                <w:sz w:val="22"/>
                <w:szCs w:val="22"/>
              </w:rPr>
              <w:t>tion</w:t>
            </w:r>
          </w:p>
          <w:p w:rsidR="00225CEE" w:rsidRDefault="00225CEE" w:rsidP="002518FE">
            <w:pPr>
              <w:pStyle w:val="NormalWeb"/>
              <w:spacing w:line="360" w:lineRule="auto"/>
              <w:ind w:left="360" w:hanging="360"/>
            </w:pPr>
            <w:r>
              <w:rPr>
                <w:sz w:val="22"/>
                <w:szCs w:val="22"/>
              </w:rPr>
              <w:t>C.</w:t>
            </w:r>
            <w:r>
              <w:rPr>
                <w:sz w:val="14"/>
                <w:szCs w:val="14"/>
              </w:rPr>
              <w:t xml:space="preserve">     </w:t>
            </w:r>
            <w:r>
              <w:rPr>
                <w:sz w:val="22"/>
                <w:szCs w:val="22"/>
              </w:rPr>
              <w:t>Leadership and Management in h</w:t>
            </w:r>
            <w:r>
              <w:rPr>
                <w:spacing w:val="1"/>
                <w:sz w:val="22"/>
                <w:szCs w:val="22"/>
              </w:rPr>
              <w:t>e</w:t>
            </w:r>
            <w:r>
              <w:rPr>
                <w:spacing w:val="-1"/>
                <w:sz w:val="22"/>
                <w:szCs w:val="22"/>
              </w:rPr>
              <w:t>a</w:t>
            </w:r>
            <w:r>
              <w:rPr>
                <w:sz w:val="22"/>
                <w:szCs w:val="22"/>
              </w:rPr>
              <w:t xml:space="preserve">lth </w:t>
            </w:r>
            <w:r>
              <w:rPr>
                <w:spacing w:val="-1"/>
                <w:sz w:val="22"/>
                <w:szCs w:val="22"/>
              </w:rPr>
              <w:t>c</w:t>
            </w:r>
            <w:r>
              <w:rPr>
                <w:spacing w:val="1"/>
                <w:sz w:val="22"/>
                <w:szCs w:val="22"/>
              </w:rPr>
              <w:t>a</w:t>
            </w:r>
            <w:r>
              <w:rPr>
                <w:sz w:val="22"/>
                <w:szCs w:val="22"/>
              </w:rPr>
              <w:t>re</w:t>
            </w:r>
          </w:p>
          <w:p w:rsidR="00225CEE" w:rsidRDefault="00225CEE" w:rsidP="002518FE">
            <w:pPr>
              <w:pStyle w:val="NormalWeb"/>
              <w:spacing w:line="360" w:lineRule="auto"/>
              <w:ind w:left="1080" w:hanging="360"/>
            </w:pPr>
            <w:r>
              <w:rPr>
                <w:sz w:val="22"/>
                <w:szCs w:val="22"/>
              </w:rPr>
              <w:t>1</w:t>
            </w:r>
            <w:r>
              <w:rPr>
                <w:sz w:val="14"/>
                <w:szCs w:val="14"/>
              </w:rPr>
              <w:t xml:space="preserve">        </w:t>
            </w:r>
            <w:r>
              <w:rPr>
                <w:sz w:val="22"/>
                <w:szCs w:val="22"/>
              </w:rPr>
              <w:t>Th</w:t>
            </w:r>
            <w:r>
              <w:rPr>
                <w:spacing w:val="-2"/>
                <w:sz w:val="22"/>
                <w:szCs w:val="22"/>
              </w:rPr>
              <w:t>e</w:t>
            </w:r>
            <w:r>
              <w:rPr>
                <w:sz w:val="22"/>
                <w:szCs w:val="22"/>
              </w:rPr>
              <w:t>o</w:t>
            </w:r>
            <w:r>
              <w:rPr>
                <w:spacing w:val="-1"/>
                <w:sz w:val="22"/>
                <w:szCs w:val="22"/>
              </w:rPr>
              <w:t>r</w:t>
            </w:r>
            <w:r>
              <w:rPr>
                <w:sz w:val="22"/>
                <w:szCs w:val="22"/>
              </w:rPr>
              <w:t>ies</w:t>
            </w:r>
          </w:p>
          <w:p w:rsidR="00225CEE" w:rsidRDefault="00225CEE" w:rsidP="002518FE">
            <w:pPr>
              <w:pStyle w:val="NormalWeb"/>
              <w:spacing w:line="360" w:lineRule="auto"/>
              <w:ind w:left="1080" w:hanging="360"/>
            </w:pPr>
            <w:r>
              <w:rPr>
                <w:sz w:val="22"/>
                <w:szCs w:val="22"/>
              </w:rPr>
              <w:t>2</w:t>
            </w:r>
            <w:r>
              <w:rPr>
                <w:sz w:val="14"/>
                <w:szCs w:val="14"/>
              </w:rPr>
              <w:t xml:space="preserve">        </w:t>
            </w:r>
            <w:r>
              <w:rPr>
                <w:sz w:val="22"/>
                <w:szCs w:val="22"/>
              </w:rPr>
              <w:t>Stru</w:t>
            </w:r>
            <w:r>
              <w:rPr>
                <w:spacing w:val="-2"/>
                <w:sz w:val="22"/>
                <w:szCs w:val="22"/>
              </w:rPr>
              <w:t>c</w:t>
            </w:r>
            <w:r>
              <w:rPr>
                <w:sz w:val="22"/>
                <w:szCs w:val="22"/>
              </w:rPr>
              <w:t>tur</w:t>
            </w:r>
            <w:r>
              <w:rPr>
                <w:spacing w:val="-2"/>
                <w:sz w:val="22"/>
                <w:szCs w:val="22"/>
              </w:rPr>
              <w:t>e</w:t>
            </w:r>
            <w:r>
              <w:rPr>
                <w:sz w:val="22"/>
                <w:szCs w:val="22"/>
              </w:rPr>
              <w:t xml:space="preserve">s </w:t>
            </w:r>
          </w:p>
          <w:p w:rsidR="00225CEE" w:rsidRDefault="00225CEE" w:rsidP="002518FE">
            <w:pPr>
              <w:pStyle w:val="NormalWeb"/>
              <w:spacing w:line="360" w:lineRule="auto"/>
              <w:ind w:left="1080" w:hanging="360"/>
            </w:pPr>
            <w:r>
              <w:rPr>
                <w:sz w:val="22"/>
                <w:szCs w:val="22"/>
              </w:rPr>
              <w:t>3</w:t>
            </w:r>
            <w:r>
              <w:rPr>
                <w:sz w:val="14"/>
                <w:szCs w:val="14"/>
              </w:rPr>
              <w:t xml:space="preserve">        </w:t>
            </w:r>
            <w:r>
              <w:rPr>
                <w:sz w:val="22"/>
                <w:szCs w:val="22"/>
              </w:rPr>
              <w:t>Pow</w:t>
            </w:r>
            <w:r>
              <w:rPr>
                <w:spacing w:val="-2"/>
                <w:sz w:val="22"/>
                <w:szCs w:val="22"/>
              </w:rPr>
              <w:t>e</w:t>
            </w:r>
            <w:r>
              <w:rPr>
                <w:sz w:val="22"/>
                <w:szCs w:val="22"/>
              </w:rPr>
              <w:t xml:space="preserve">r </w:t>
            </w:r>
            <w:r>
              <w:rPr>
                <w:spacing w:val="-2"/>
                <w:sz w:val="22"/>
                <w:szCs w:val="22"/>
              </w:rPr>
              <w:t>a</w:t>
            </w:r>
            <w:r>
              <w:rPr>
                <w:sz w:val="22"/>
                <w:szCs w:val="22"/>
              </w:rPr>
              <w:t>nd influ</w:t>
            </w:r>
            <w:r>
              <w:rPr>
                <w:spacing w:val="-1"/>
                <w:sz w:val="22"/>
                <w:szCs w:val="22"/>
              </w:rPr>
              <w:t>e</w:t>
            </w:r>
            <w:r>
              <w:rPr>
                <w:spacing w:val="2"/>
                <w:sz w:val="22"/>
                <w:szCs w:val="22"/>
              </w:rPr>
              <w:t>n</w:t>
            </w:r>
            <w:r>
              <w:rPr>
                <w:spacing w:val="-1"/>
                <w:sz w:val="22"/>
                <w:szCs w:val="22"/>
              </w:rPr>
              <w:t>c</w:t>
            </w:r>
            <w:r>
              <w:rPr>
                <w:sz w:val="22"/>
                <w:szCs w:val="22"/>
              </w:rPr>
              <w:t xml:space="preserve">e </w:t>
            </w:r>
          </w:p>
          <w:p w:rsidR="00225CEE" w:rsidRDefault="00225CEE" w:rsidP="002518FE">
            <w:pPr>
              <w:pStyle w:val="NormalWeb"/>
              <w:spacing w:line="360" w:lineRule="auto"/>
              <w:ind w:left="1080" w:hanging="360"/>
            </w:pPr>
            <w:r>
              <w:rPr>
                <w:sz w:val="22"/>
                <w:szCs w:val="22"/>
              </w:rPr>
              <w:t>4</w:t>
            </w:r>
            <w:r>
              <w:rPr>
                <w:sz w:val="14"/>
                <w:szCs w:val="14"/>
              </w:rPr>
              <w:t xml:space="preserve">        </w:t>
            </w:r>
            <w:r>
              <w:rPr>
                <w:sz w:val="22"/>
                <w:szCs w:val="22"/>
              </w:rPr>
              <w:t>Mana</w:t>
            </w:r>
            <w:r>
              <w:rPr>
                <w:spacing w:val="-3"/>
                <w:sz w:val="22"/>
                <w:szCs w:val="22"/>
              </w:rPr>
              <w:t>g</w:t>
            </w:r>
            <w:r>
              <w:rPr>
                <w:spacing w:val="-1"/>
                <w:sz w:val="22"/>
                <w:szCs w:val="22"/>
              </w:rPr>
              <w:t>e</w:t>
            </w:r>
            <w:r>
              <w:rPr>
                <w:sz w:val="22"/>
                <w:szCs w:val="22"/>
              </w:rPr>
              <w:t>ment s</w:t>
            </w:r>
            <w:r>
              <w:rPr>
                <w:spacing w:val="5"/>
                <w:sz w:val="22"/>
                <w:szCs w:val="22"/>
              </w:rPr>
              <w:t>t</w:t>
            </w:r>
            <w:r>
              <w:rPr>
                <w:spacing w:val="-5"/>
                <w:sz w:val="22"/>
                <w:szCs w:val="22"/>
              </w:rPr>
              <w:t>y</w:t>
            </w:r>
            <w:r>
              <w:rPr>
                <w:sz w:val="22"/>
                <w:szCs w:val="22"/>
              </w:rPr>
              <w:t xml:space="preserve">les </w:t>
            </w:r>
          </w:p>
          <w:p w:rsidR="00225CEE" w:rsidRDefault="00225CEE" w:rsidP="002518FE">
            <w:pPr>
              <w:pStyle w:val="NormalWeb"/>
              <w:spacing w:line="360" w:lineRule="auto"/>
              <w:ind w:left="360" w:hanging="360"/>
            </w:pPr>
            <w:r>
              <w:rPr>
                <w:sz w:val="22"/>
                <w:szCs w:val="22"/>
              </w:rPr>
              <w:lastRenderedPageBreak/>
              <w:t>D.</w:t>
            </w:r>
            <w:r>
              <w:rPr>
                <w:sz w:val="14"/>
                <w:szCs w:val="14"/>
              </w:rPr>
              <w:t xml:space="preserve">     </w:t>
            </w:r>
            <w:r>
              <w:rPr>
                <w:sz w:val="22"/>
                <w:szCs w:val="22"/>
              </w:rPr>
              <w:t>Framework for Nursing Leadership and Management</w:t>
            </w:r>
          </w:p>
          <w:p w:rsidR="00225CEE" w:rsidRDefault="00225CEE" w:rsidP="002518FE">
            <w:pPr>
              <w:pStyle w:val="NormalWeb"/>
              <w:spacing w:line="360" w:lineRule="auto"/>
              <w:ind w:left="1170" w:hanging="360"/>
            </w:pPr>
            <w:r>
              <w:rPr>
                <w:sz w:val="22"/>
                <w:szCs w:val="22"/>
              </w:rPr>
              <w:t>1</w:t>
            </w:r>
            <w:r>
              <w:rPr>
                <w:sz w:val="14"/>
                <w:szCs w:val="14"/>
              </w:rPr>
              <w:t xml:space="preserve">        </w:t>
            </w:r>
            <w:r>
              <w:rPr>
                <w:spacing w:val="-2"/>
                <w:sz w:val="22"/>
                <w:szCs w:val="22"/>
              </w:rPr>
              <w:t>P</w:t>
            </w:r>
            <w:r>
              <w:rPr>
                <w:spacing w:val="-1"/>
                <w:sz w:val="22"/>
                <w:szCs w:val="22"/>
              </w:rPr>
              <w:t>r</w:t>
            </w:r>
            <w:r>
              <w:rPr>
                <w:sz w:val="22"/>
                <w:szCs w:val="22"/>
              </w:rPr>
              <w:t>o</w:t>
            </w:r>
            <w:r>
              <w:rPr>
                <w:spacing w:val="1"/>
                <w:sz w:val="22"/>
                <w:szCs w:val="22"/>
              </w:rPr>
              <w:t>f</w:t>
            </w:r>
            <w:r>
              <w:rPr>
                <w:spacing w:val="-1"/>
                <w:sz w:val="22"/>
                <w:szCs w:val="22"/>
              </w:rPr>
              <w:t>e</w:t>
            </w:r>
            <w:r>
              <w:rPr>
                <w:sz w:val="22"/>
                <w:szCs w:val="22"/>
              </w:rPr>
              <w:t>ssion</w:t>
            </w:r>
            <w:r>
              <w:rPr>
                <w:spacing w:val="-1"/>
                <w:sz w:val="22"/>
                <w:szCs w:val="22"/>
              </w:rPr>
              <w:t>a</w:t>
            </w:r>
            <w:r>
              <w:rPr>
                <w:sz w:val="22"/>
                <w:szCs w:val="22"/>
              </w:rPr>
              <w:t>lism of Nu</w:t>
            </w:r>
            <w:r>
              <w:rPr>
                <w:spacing w:val="-1"/>
                <w:sz w:val="22"/>
                <w:szCs w:val="22"/>
              </w:rPr>
              <w:t>r</w:t>
            </w:r>
            <w:r>
              <w:rPr>
                <w:sz w:val="22"/>
                <w:szCs w:val="22"/>
              </w:rPr>
              <w:t>si</w:t>
            </w:r>
            <w:r>
              <w:rPr>
                <w:spacing w:val="2"/>
                <w:sz w:val="22"/>
                <w:szCs w:val="22"/>
              </w:rPr>
              <w:t>n</w:t>
            </w:r>
            <w:r>
              <w:rPr>
                <w:spacing w:val="-6"/>
                <w:sz w:val="22"/>
                <w:szCs w:val="22"/>
              </w:rPr>
              <w:t>g</w:t>
            </w:r>
            <w:r>
              <w:rPr>
                <w:sz w:val="22"/>
                <w:szCs w:val="22"/>
              </w:rPr>
              <w:t xml:space="preserve">, </w:t>
            </w:r>
            <w:r>
              <w:rPr>
                <w:spacing w:val="-3"/>
                <w:sz w:val="22"/>
                <w:szCs w:val="22"/>
              </w:rPr>
              <w:t>L</w:t>
            </w:r>
            <w:r>
              <w:rPr>
                <w:spacing w:val="-1"/>
                <w:sz w:val="22"/>
                <w:szCs w:val="22"/>
              </w:rPr>
              <w:t>ea</w:t>
            </w:r>
            <w:r>
              <w:rPr>
                <w:spacing w:val="2"/>
                <w:sz w:val="22"/>
                <w:szCs w:val="22"/>
              </w:rPr>
              <w:t>d</w:t>
            </w:r>
            <w:r>
              <w:rPr>
                <w:spacing w:val="-1"/>
                <w:sz w:val="22"/>
                <w:szCs w:val="22"/>
              </w:rPr>
              <w:t>er</w:t>
            </w:r>
            <w:r>
              <w:rPr>
                <w:sz w:val="22"/>
                <w:szCs w:val="22"/>
              </w:rPr>
              <w:t>ship</w:t>
            </w:r>
            <w:r>
              <w:rPr>
                <w:spacing w:val="39"/>
                <w:sz w:val="22"/>
                <w:szCs w:val="22"/>
              </w:rPr>
              <w:t xml:space="preserve"> </w:t>
            </w:r>
            <w:r>
              <w:rPr>
                <w:spacing w:val="-1"/>
                <w:sz w:val="22"/>
                <w:szCs w:val="22"/>
              </w:rPr>
              <w:t>a</w:t>
            </w:r>
            <w:r>
              <w:rPr>
                <w:sz w:val="22"/>
                <w:szCs w:val="22"/>
              </w:rPr>
              <w:t xml:space="preserve">nd </w:t>
            </w:r>
            <w:r>
              <w:rPr>
                <w:spacing w:val="-2"/>
                <w:sz w:val="22"/>
                <w:szCs w:val="22"/>
              </w:rPr>
              <w:t>M</w:t>
            </w:r>
            <w:r>
              <w:rPr>
                <w:spacing w:val="-1"/>
                <w:sz w:val="22"/>
                <w:szCs w:val="22"/>
              </w:rPr>
              <w:t>a</w:t>
            </w:r>
            <w:r>
              <w:rPr>
                <w:spacing w:val="2"/>
                <w:sz w:val="22"/>
                <w:szCs w:val="22"/>
              </w:rPr>
              <w:t>n</w:t>
            </w:r>
            <w:r>
              <w:rPr>
                <w:spacing w:val="1"/>
                <w:sz w:val="22"/>
                <w:szCs w:val="22"/>
              </w:rPr>
              <w:t>a</w:t>
            </w:r>
            <w:r>
              <w:rPr>
                <w:spacing w:val="-2"/>
                <w:sz w:val="22"/>
                <w:szCs w:val="22"/>
              </w:rPr>
              <w:t>g</w:t>
            </w:r>
            <w:r>
              <w:rPr>
                <w:spacing w:val="1"/>
                <w:sz w:val="22"/>
                <w:szCs w:val="22"/>
              </w:rPr>
              <w:t>e</w:t>
            </w:r>
            <w:r>
              <w:rPr>
                <w:spacing w:val="-2"/>
                <w:sz w:val="22"/>
                <w:szCs w:val="22"/>
              </w:rPr>
              <w:t>m</w:t>
            </w:r>
            <w:r>
              <w:rPr>
                <w:spacing w:val="-1"/>
                <w:sz w:val="22"/>
                <w:szCs w:val="22"/>
              </w:rPr>
              <w:t>e</w:t>
            </w:r>
            <w:r>
              <w:rPr>
                <w:sz w:val="22"/>
                <w:szCs w:val="22"/>
              </w:rPr>
              <w:t xml:space="preserve">nt </w:t>
            </w:r>
            <w:r>
              <w:rPr>
                <w:spacing w:val="1"/>
                <w:sz w:val="22"/>
                <w:szCs w:val="22"/>
              </w:rPr>
              <w:t>R</w:t>
            </w:r>
            <w:r>
              <w:rPr>
                <w:sz w:val="22"/>
                <w:szCs w:val="22"/>
              </w:rPr>
              <w:t>ol</w:t>
            </w:r>
            <w:r>
              <w:rPr>
                <w:spacing w:val="-1"/>
                <w:sz w:val="22"/>
                <w:szCs w:val="22"/>
              </w:rPr>
              <w:t>e</w:t>
            </w:r>
            <w:r>
              <w:rPr>
                <w:sz w:val="22"/>
                <w:szCs w:val="22"/>
              </w:rPr>
              <w:t xml:space="preserve">s </w:t>
            </w:r>
            <w:r>
              <w:rPr>
                <w:spacing w:val="-1"/>
                <w:sz w:val="22"/>
                <w:szCs w:val="22"/>
              </w:rPr>
              <w:t>a</w:t>
            </w:r>
            <w:r>
              <w:rPr>
                <w:spacing w:val="2"/>
                <w:sz w:val="22"/>
                <w:szCs w:val="22"/>
              </w:rPr>
              <w:t>n</w:t>
            </w:r>
            <w:r>
              <w:rPr>
                <w:sz w:val="22"/>
                <w:szCs w:val="22"/>
              </w:rPr>
              <w:t xml:space="preserve">d </w:t>
            </w:r>
            <w:r>
              <w:rPr>
                <w:spacing w:val="1"/>
                <w:sz w:val="22"/>
                <w:szCs w:val="22"/>
              </w:rPr>
              <w:t>C</w:t>
            </w:r>
            <w:r>
              <w:rPr>
                <w:sz w:val="22"/>
                <w:szCs w:val="22"/>
              </w:rPr>
              <w:t>h</w:t>
            </w:r>
            <w:r>
              <w:rPr>
                <w:spacing w:val="-1"/>
                <w:sz w:val="22"/>
                <w:szCs w:val="22"/>
              </w:rPr>
              <w:t>arac</w:t>
            </w:r>
            <w:r>
              <w:rPr>
                <w:sz w:val="22"/>
                <w:szCs w:val="22"/>
              </w:rPr>
              <w:t>t</w:t>
            </w:r>
            <w:r>
              <w:rPr>
                <w:spacing w:val="1"/>
                <w:sz w:val="22"/>
                <w:szCs w:val="22"/>
              </w:rPr>
              <w:t>e</w:t>
            </w:r>
            <w:r>
              <w:rPr>
                <w:spacing w:val="-1"/>
                <w:sz w:val="22"/>
                <w:szCs w:val="22"/>
              </w:rPr>
              <w:t>r</w:t>
            </w:r>
            <w:r>
              <w:rPr>
                <w:sz w:val="22"/>
                <w:szCs w:val="22"/>
              </w:rPr>
              <w:t>isti</w:t>
            </w:r>
            <w:r>
              <w:rPr>
                <w:spacing w:val="-1"/>
                <w:sz w:val="22"/>
                <w:szCs w:val="22"/>
              </w:rPr>
              <w:t>c</w:t>
            </w:r>
            <w:r>
              <w:rPr>
                <w:sz w:val="22"/>
                <w:szCs w:val="22"/>
              </w:rPr>
              <w:t xml:space="preserve">s, </w:t>
            </w:r>
            <w:r>
              <w:rPr>
                <w:spacing w:val="-2"/>
                <w:sz w:val="22"/>
                <w:szCs w:val="22"/>
              </w:rPr>
              <w:t>S</w:t>
            </w:r>
            <w:r>
              <w:rPr>
                <w:spacing w:val="3"/>
                <w:sz w:val="22"/>
                <w:szCs w:val="22"/>
              </w:rPr>
              <w:t>i</w:t>
            </w:r>
            <w:r>
              <w:rPr>
                <w:spacing w:val="-2"/>
                <w:sz w:val="22"/>
                <w:szCs w:val="22"/>
              </w:rPr>
              <w:t>m</w:t>
            </w:r>
            <w:r>
              <w:rPr>
                <w:sz w:val="22"/>
                <w:szCs w:val="22"/>
              </w:rPr>
              <w:t>il</w:t>
            </w:r>
            <w:r>
              <w:rPr>
                <w:spacing w:val="-1"/>
                <w:sz w:val="22"/>
                <w:szCs w:val="22"/>
              </w:rPr>
              <w:t>ar</w:t>
            </w:r>
            <w:r>
              <w:rPr>
                <w:sz w:val="22"/>
                <w:szCs w:val="22"/>
              </w:rPr>
              <w:t>iti</w:t>
            </w:r>
            <w:r>
              <w:rPr>
                <w:spacing w:val="-1"/>
                <w:sz w:val="22"/>
                <w:szCs w:val="22"/>
              </w:rPr>
              <w:t>e</w:t>
            </w:r>
            <w:r>
              <w:rPr>
                <w:sz w:val="22"/>
                <w:szCs w:val="22"/>
              </w:rPr>
              <w:t xml:space="preserve">s </w:t>
            </w:r>
            <w:r>
              <w:rPr>
                <w:spacing w:val="-1"/>
                <w:sz w:val="22"/>
                <w:szCs w:val="22"/>
              </w:rPr>
              <w:t>a</w:t>
            </w:r>
            <w:r>
              <w:rPr>
                <w:sz w:val="22"/>
                <w:szCs w:val="22"/>
              </w:rPr>
              <w:t>nd Di</w:t>
            </w:r>
            <w:r>
              <w:rPr>
                <w:spacing w:val="-1"/>
                <w:sz w:val="22"/>
                <w:szCs w:val="22"/>
              </w:rPr>
              <w:t>ff</w:t>
            </w:r>
            <w:r>
              <w:rPr>
                <w:spacing w:val="1"/>
                <w:sz w:val="22"/>
                <w:szCs w:val="22"/>
              </w:rPr>
              <w:t>e</w:t>
            </w:r>
            <w:r>
              <w:rPr>
                <w:spacing w:val="-1"/>
                <w:sz w:val="22"/>
                <w:szCs w:val="22"/>
              </w:rPr>
              <w:t>re</w:t>
            </w:r>
            <w:r>
              <w:rPr>
                <w:sz w:val="22"/>
                <w:szCs w:val="22"/>
              </w:rPr>
              <w:t>n</w:t>
            </w:r>
            <w:r>
              <w:rPr>
                <w:spacing w:val="1"/>
                <w:sz w:val="22"/>
                <w:szCs w:val="22"/>
              </w:rPr>
              <w:t>c</w:t>
            </w:r>
            <w:r>
              <w:rPr>
                <w:spacing w:val="-1"/>
                <w:sz w:val="22"/>
                <w:szCs w:val="22"/>
              </w:rPr>
              <w:t>e</w:t>
            </w:r>
            <w:r>
              <w:rPr>
                <w:sz w:val="22"/>
                <w:szCs w:val="22"/>
              </w:rPr>
              <w:t>s in Nu</w:t>
            </w:r>
            <w:r>
              <w:rPr>
                <w:spacing w:val="-1"/>
                <w:sz w:val="22"/>
                <w:szCs w:val="22"/>
              </w:rPr>
              <w:t>r</w:t>
            </w:r>
            <w:r>
              <w:rPr>
                <w:sz w:val="22"/>
                <w:szCs w:val="22"/>
              </w:rPr>
              <w:t>s</w:t>
            </w:r>
            <w:r>
              <w:rPr>
                <w:spacing w:val="3"/>
                <w:sz w:val="22"/>
                <w:szCs w:val="22"/>
              </w:rPr>
              <w:t>i</w:t>
            </w:r>
            <w:r>
              <w:rPr>
                <w:spacing w:val="2"/>
                <w:sz w:val="22"/>
                <w:szCs w:val="22"/>
              </w:rPr>
              <w:t>n</w:t>
            </w:r>
            <w:r>
              <w:rPr>
                <w:sz w:val="22"/>
                <w:szCs w:val="22"/>
              </w:rPr>
              <w:t xml:space="preserve">g </w:t>
            </w:r>
            <w:r>
              <w:rPr>
                <w:spacing w:val="-2"/>
                <w:sz w:val="22"/>
                <w:szCs w:val="22"/>
              </w:rPr>
              <w:t>P</w:t>
            </w:r>
            <w:r>
              <w:rPr>
                <w:spacing w:val="-1"/>
                <w:sz w:val="22"/>
                <w:szCs w:val="22"/>
              </w:rPr>
              <w:t>r</w:t>
            </w:r>
            <w:r>
              <w:rPr>
                <w:spacing w:val="1"/>
                <w:sz w:val="22"/>
                <w:szCs w:val="22"/>
              </w:rPr>
              <w:t>a</w:t>
            </w:r>
            <w:r>
              <w:rPr>
                <w:spacing w:val="-1"/>
                <w:sz w:val="22"/>
                <w:szCs w:val="22"/>
              </w:rPr>
              <w:t>c</w:t>
            </w:r>
            <w:r>
              <w:rPr>
                <w:sz w:val="22"/>
                <w:szCs w:val="22"/>
              </w:rPr>
              <w:t>ti</w:t>
            </w:r>
            <w:r>
              <w:rPr>
                <w:spacing w:val="-1"/>
                <w:sz w:val="22"/>
                <w:szCs w:val="22"/>
              </w:rPr>
              <w:t>c</w:t>
            </w:r>
            <w:r>
              <w:rPr>
                <w:sz w:val="22"/>
                <w:szCs w:val="22"/>
              </w:rPr>
              <w:t>e</w:t>
            </w:r>
          </w:p>
          <w:p w:rsidR="00225CEE" w:rsidRDefault="00225CEE" w:rsidP="002518FE">
            <w:pPr>
              <w:pStyle w:val="NormalWeb"/>
              <w:spacing w:line="360" w:lineRule="auto"/>
              <w:ind w:left="1170" w:hanging="360"/>
            </w:pPr>
            <w:r>
              <w:rPr>
                <w:sz w:val="22"/>
                <w:szCs w:val="22"/>
              </w:rPr>
              <w:t>2</w:t>
            </w:r>
            <w:r>
              <w:rPr>
                <w:sz w:val="14"/>
                <w:szCs w:val="14"/>
              </w:rPr>
              <w:t xml:space="preserve">        </w:t>
            </w:r>
            <w:r>
              <w:rPr>
                <w:sz w:val="22"/>
                <w:szCs w:val="22"/>
              </w:rPr>
              <w:t>Th</w:t>
            </w:r>
            <w:r>
              <w:rPr>
                <w:spacing w:val="-1"/>
                <w:sz w:val="22"/>
                <w:szCs w:val="22"/>
              </w:rPr>
              <w:t>e</w:t>
            </w:r>
            <w:r>
              <w:rPr>
                <w:sz w:val="22"/>
                <w:szCs w:val="22"/>
              </w:rPr>
              <w:t>o</w:t>
            </w:r>
            <w:r>
              <w:rPr>
                <w:spacing w:val="-1"/>
                <w:sz w:val="22"/>
                <w:szCs w:val="22"/>
              </w:rPr>
              <w:t>r</w:t>
            </w:r>
            <w:r>
              <w:rPr>
                <w:sz w:val="22"/>
                <w:szCs w:val="22"/>
              </w:rPr>
              <w:t>i</w:t>
            </w:r>
            <w:r>
              <w:rPr>
                <w:spacing w:val="-1"/>
                <w:sz w:val="22"/>
                <w:szCs w:val="22"/>
              </w:rPr>
              <w:t>e</w:t>
            </w:r>
            <w:r>
              <w:rPr>
                <w:sz w:val="22"/>
                <w:szCs w:val="22"/>
              </w:rPr>
              <w:t xml:space="preserve">s </w:t>
            </w:r>
            <w:r>
              <w:rPr>
                <w:spacing w:val="2"/>
                <w:sz w:val="22"/>
                <w:szCs w:val="22"/>
              </w:rPr>
              <w:t>o</w:t>
            </w:r>
            <w:r>
              <w:rPr>
                <w:sz w:val="22"/>
                <w:szCs w:val="22"/>
              </w:rPr>
              <w:t xml:space="preserve">f </w:t>
            </w:r>
            <w:r>
              <w:rPr>
                <w:spacing w:val="-2"/>
                <w:sz w:val="22"/>
                <w:szCs w:val="22"/>
              </w:rPr>
              <w:t>M</w:t>
            </w:r>
            <w:r>
              <w:rPr>
                <w:spacing w:val="-1"/>
                <w:sz w:val="22"/>
                <w:szCs w:val="22"/>
              </w:rPr>
              <w:t>a</w:t>
            </w:r>
            <w:r>
              <w:rPr>
                <w:spacing w:val="2"/>
                <w:sz w:val="22"/>
                <w:szCs w:val="22"/>
              </w:rPr>
              <w:t>n</w:t>
            </w:r>
            <w:r>
              <w:rPr>
                <w:spacing w:val="1"/>
                <w:sz w:val="22"/>
                <w:szCs w:val="22"/>
              </w:rPr>
              <w:t>a</w:t>
            </w:r>
            <w:r>
              <w:rPr>
                <w:spacing w:val="-2"/>
                <w:sz w:val="22"/>
                <w:szCs w:val="22"/>
              </w:rPr>
              <w:t>g</w:t>
            </w:r>
            <w:r>
              <w:rPr>
                <w:spacing w:val="1"/>
                <w:sz w:val="22"/>
                <w:szCs w:val="22"/>
              </w:rPr>
              <w:t>e</w:t>
            </w:r>
            <w:r>
              <w:rPr>
                <w:spacing w:val="-2"/>
                <w:sz w:val="22"/>
                <w:szCs w:val="22"/>
              </w:rPr>
              <w:t>m</w:t>
            </w:r>
            <w:r>
              <w:rPr>
                <w:spacing w:val="-1"/>
                <w:sz w:val="22"/>
                <w:szCs w:val="22"/>
              </w:rPr>
              <w:t>e</w:t>
            </w:r>
            <w:r>
              <w:rPr>
                <w:sz w:val="22"/>
                <w:szCs w:val="22"/>
              </w:rPr>
              <w:t>nt, O</w:t>
            </w:r>
            <w:r>
              <w:rPr>
                <w:spacing w:val="1"/>
                <w:sz w:val="22"/>
                <w:szCs w:val="22"/>
              </w:rPr>
              <w:t>r</w:t>
            </w:r>
            <w:r>
              <w:rPr>
                <w:spacing w:val="-2"/>
                <w:sz w:val="22"/>
                <w:szCs w:val="22"/>
              </w:rPr>
              <w:t>g</w:t>
            </w:r>
            <w:r>
              <w:rPr>
                <w:spacing w:val="-1"/>
                <w:sz w:val="22"/>
                <w:szCs w:val="22"/>
              </w:rPr>
              <w:t>a</w:t>
            </w:r>
            <w:r>
              <w:rPr>
                <w:sz w:val="22"/>
                <w:szCs w:val="22"/>
              </w:rPr>
              <w:t>ni</w:t>
            </w:r>
            <w:r>
              <w:rPr>
                <w:spacing w:val="-1"/>
                <w:sz w:val="22"/>
                <w:szCs w:val="22"/>
              </w:rPr>
              <w:t>za</w:t>
            </w:r>
            <w:r>
              <w:rPr>
                <w:sz w:val="22"/>
                <w:szCs w:val="22"/>
              </w:rPr>
              <w:t>tion</w:t>
            </w:r>
            <w:r>
              <w:rPr>
                <w:spacing w:val="-1"/>
                <w:sz w:val="22"/>
                <w:szCs w:val="22"/>
              </w:rPr>
              <w:t>a</w:t>
            </w:r>
            <w:r>
              <w:rPr>
                <w:sz w:val="22"/>
                <w:szCs w:val="22"/>
              </w:rPr>
              <w:t>l T</w:t>
            </w:r>
            <w:r>
              <w:rPr>
                <w:spacing w:val="2"/>
                <w:sz w:val="22"/>
                <w:szCs w:val="22"/>
              </w:rPr>
              <w:t>h</w:t>
            </w:r>
            <w:r>
              <w:rPr>
                <w:spacing w:val="-1"/>
                <w:sz w:val="22"/>
                <w:szCs w:val="22"/>
              </w:rPr>
              <w:t>e</w:t>
            </w:r>
            <w:r>
              <w:rPr>
                <w:sz w:val="22"/>
                <w:szCs w:val="22"/>
              </w:rPr>
              <w:t>o</w:t>
            </w:r>
            <w:r>
              <w:rPr>
                <w:spacing w:val="4"/>
                <w:sz w:val="22"/>
                <w:szCs w:val="22"/>
              </w:rPr>
              <w:t>r</w:t>
            </w:r>
            <w:r>
              <w:rPr>
                <w:sz w:val="22"/>
                <w:szCs w:val="22"/>
              </w:rPr>
              <w:t xml:space="preserve">y </w:t>
            </w:r>
            <w:r>
              <w:rPr>
                <w:spacing w:val="-1"/>
                <w:sz w:val="22"/>
                <w:szCs w:val="22"/>
              </w:rPr>
              <w:t>a</w:t>
            </w:r>
            <w:r>
              <w:rPr>
                <w:sz w:val="22"/>
                <w:szCs w:val="22"/>
              </w:rPr>
              <w:t>nd Th</w:t>
            </w:r>
            <w:r>
              <w:rPr>
                <w:spacing w:val="-1"/>
                <w:sz w:val="22"/>
                <w:szCs w:val="22"/>
              </w:rPr>
              <w:t>e</w:t>
            </w:r>
            <w:r>
              <w:rPr>
                <w:sz w:val="22"/>
                <w:szCs w:val="22"/>
              </w:rPr>
              <w:t>o</w:t>
            </w:r>
            <w:r>
              <w:rPr>
                <w:spacing w:val="-1"/>
                <w:sz w:val="22"/>
                <w:szCs w:val="22"/>
              </w:rPr>
              <w:t>r</w:t>
            </w:r>
            <w:r>
              <w:rPr>
                <w:sz w:val="22"/>
                <w:szCs w:val="22"/>
              </w:rPr>
              <w:t>i</w:t>
            </w:r>
            <w:r>
              <w:rPr>
                <w:spacing w:val="-1"/>
                <w:sz w:val="22"/>
                <w:szCs w:val="22"/>
              </w:rPr>
              <w:t>e</w:t>
            </w:r>
            <w:r>
              <w:rPr>
                <w:sz w:val="22"/>
                <w:szCs w:val="22"/>
              </w:rPr>
              <w:t xml:space="preserve">s </w:t>
            </w:r>
            <w:r>
              <w:rPr>
                <w:spacing w:val="2"/>
                <w:sz w:val="22"/>
                <w:szCs w:val="22"/>
              </w:rPr>
              <w:t>o</w:t>
            </w:r>
            <w:r>
              <w:rPr>
                <w:sz w:val="22"/>
                <w:szCs w:val="22"/>
              </w:rPr>
              <w:t>f Hu</w:t>
            </w:r>
            <w:r>
              <w:rPr>
                <w:spacing w:val="-2"/>
                <w:sz w:val="22"/>
                <w:szCs w:val="22"/>
              </w:rPr>
              <w:t>m</w:t>
            </w:r>
            <w:r>
              <w:rPr>
                <w:spacing w:val="-1"/>
                <w:sz w:val="22"/>
                <w:szCs w:val="22"/>
              </w:rPr>
              <w:t>a</w:t>
            </w:r>
            <w:r>
              <w:rPr>
                <w:sz w:val="22"/>
                <w:szCs w:val="22"/>
              </w:rPr>
              <w:t xml:space="preserve">n </w:t>
            </w:r>
            <w:r>
              <w:rPr>
                <w:spacing w:val="1"/>
                <w:sz w:val="22"/>
                <w:szCs w:val="22"/>
              </w:rPr>
              <w:t>B</w:t>
            </w:r>
            <w:r>
              <w:rPr>
                <w:spacing w:val="-1"/>
                <w:sz w:val="22"/>
                <w:szCs w:val="22"/>
              </w:rPr>
              <w:t>e</w:t>
            </w:r>
            <w:r>
              <w:rPr>
                <w:sz w:val="22"/>
                <w:szCs w:val="22"/>
              </w:rPr>
              <w:t>h</w:t>
            </w:r>
            <w:r>
              <w:rPr>
                <w:spacing w:val="-1"/>
                <w:sz w:val="22"/>
                <w:szCs w:val="22"/>
              </w:rPr>
              <w:t>a</w:t>
            </w:r>
            <w:r>
              <w:rPr>
                <w:sz w:val="22"/>
                <w:szCs w:val="22"/>
              </w:rPr>
              <w:t xml:space="preserve">vior </w:t>
            </w:r>
            <w:r>
              <w:rPr>
                <w:spacing w:val="-2"/>
                <w:sz w:val="22"/>
                <w:szCs w:val="22"/>
              </w:rPr>
              <w:t>S</w:t>
            </w:r>
            <w:r>
              <w:rPr>
                <w:sz w:val="22"/>
                <w:szCs w:val="22"/>
              </w:rPr>
              <w:t>p</w:t>
            </w:r>
            <w:r>
              <w:rPr>
                <w:spacing w:val="1"/>
                <w:sz w:val="22"/>
                <w:szCs w:val="22"/>
              </w:rPr>
              <w:t>e</w:t>
            </w:r>
            <w:r>
              <w:rPr>
                <w:spacing w:val="-1"/>
                <w:sz w:val="22"/>
                <w:szCs w:val="22"/>
              </w:rPr>
              <w:t>c</w:t>
            </w:r>
            <w:r>
              <w:rPr>
                <w:sz w:val="22"/>
                <w:szCs w:val="22"/>
              </w:rPr>
              <w:t>i</w:t>
            </w:r>
            <w:r>
              <w:rPr>
                <w:spacing w:val="-1"/>
                <w:sz w:val="22"/>
                <w:szCs w:val="22"/>
              </w:rPr>
              <w:t>f</w:t>
            </w:r>
            <w:r>
              <w:rPr>
                <w:sz w:val="22"/>
                <w:szCs w:val="22"/>
              </w:rPr>
              <w:t>i</w:t>
            </w:r>
            <w:r>
              <w:rPr>
                <w:spacing w:val="-1"/>
                <w:sz w:val="22"/>
                <w:szCs w:val="22"/>
              </w:rPr>
              <w:t>ca</w:t>
            </w:r>
            <w:r>
              <w:rPr>
                <w:sz w:val="22"/>
                <w:szCs w:val="22"/>
              </w:rPr>
              <w:t>l</w:t>
            </w:r>
            <w:r>
              <w:rPr>
                <w:spacing w:val="5"/>
                <w:sz w:val="22"/>
                <w:szCs w:val="22"/>
              </w:rPr>
              <w:t>l</w:t>
            </w:r>
            <w:r>
              <w:rPr>
                <w:sz w:val="22"/>
                <w:szCs w:val="22"/>
              </w:rPr>
              <w:t xml:space="preserve">y </w:t>
            </w:r>
            <w:r>
              <w:rPr>
                <w:spacing w:val="1"/>
                <w:sz w:val="22"/>
                <w:szCs w:val="22"/>
              </w:rPr>
              <w:t>R</w:t>
            </w:r>
            <w:r>
              <w:rPr>
                <w:spacing w:val="-1"/>
                <w:sz w:val="22"/>
                <w:szCs w:val="22"/>
              </w:rPr>
              <w:t>e</w:t>
            </w:r>
            <w:r>
              <w:rPr>
                <w:sz w:val="22"/>
                <w:szCs w:val="22"/>
              </w:rPr>
              <w:t>l</w:t>
            </w:r>
            <w:r>
              <w:rPr>
                <w:spacing w:val="-1"/>
                <w:sz w:val="22"/>
                <w:szCs w:val="22"/>
              </w:rPr>
              <w:t>a</w:t>
            </w:r>
            <w:r>
              <w:rPr>
                <w:sz w:val="22"/>
                <w:szCs w:val="22"/>
              </w:rPr>
              <w:t>t</w:t>
            </w:r>
            <w:r>
              <w:rPr>
                <w:spacing w:val="-1"/>
                <w:sz w:val="22"/>
                <w:szCs w:val="22"/>
              </w:rPr>
              <w:t>e</w:t>
            </w:r>
            <w:r>
              <w:rPr>
                <w:sz w:val="22"/>
                <w:szCs w:val="22"/>
              </w:rPr>
              <w:t xml:space="preserve">d to </w:t>
            </w:r>
            <w:r>
              <w:rPr>
                <w:spacing w:val="-6"/>
                <w:sz w:val="22"/>
                <w:szCs w:val="22"/>
              </w:rPr>
              <w:t>L</w:t>
            </w:r>
            <w:r>
              <w:rPr>
                <w:spacing w:val="1"/>
                <w:sz w:val="22"/>
                <w:szCs w:val="22"/>
              </w:rPr>
              <w:t>e</w:t>
            </w:r>
            <w:r>
              <w:rPr>
                <w:spacing w:val="-1"/>
                <w:sz w:val="22"/>
                <w:szCs w:val="22"/>
              </w:rPr>
              <w:t>a</w:t>
            </w:r>
            <w:r>
              <w:rPr>
                <w:sz w:val="22"/>
                <w:szCs w:val="22"/>
              </w:rPr>
              <w:t>d</w:t>
            </w:r>
            <w:r>
              <w:rPr>
                <w:spacing w:val="-1"/>
                <w:sz w:val="22"/>
                <w:szCs w:val="22"/>
              </w:rPr>
              <w:t>er</w:t>
            </w:r>
            <w:r>
              <w:rPr>
                <w:sz w:val="22"/>
                <w:szCs w:val="22"/>
              </w:rPr>
              <w:t xml:space="preserve">ship </w:t>
            </w:r>
            <w:r>
              <w:rPr>
                <w:spacing w:val="-1"/>
                <w:sz w:val="22"/>
                <w:szCs w:val="22"/>
              </w:rPr>
              <w:t>a</w:t>
            </w:r>
            <w:r>
              <w:rPr>
                <w:sz w:val="22"/>
                <w:szCs w:val="22"/>
              </w:rPr>
              <w:t xml:space="preserve">nd </w:t>
            </w:r>
            <w:r>
              <w:rPr>
                <w:spacing w:val="-2"/>
                <w:sz w:val="22"/>
                <w:szCs w:val="22"/>
              </w:rPr>
              <w:t>M</w:t>
            </w:r>
            <w:r>
              <w:rPr>
                <w:spacing w:val="-1"/>
                <w:sz w:val="22"/>
                <w:szCs w:val="22"/>
              </w:rPr>
              <w:t>a</w:t>
            </w:r>
            <w:r>
              <w:rPr>
                <w:spacing w:val="2"/>
                <w:sz w:val="22"/>
                <w:szCs w:val="22"/>
              </w:rPr>
              <w:t>n</w:t>
            </w:r>
            <w:r>
              <w:rPr>
                <w:spacing w:val="1"/>
                <w:sz w:val="22"/>
                <w:szCs w:val="22"/>
              </w:rPr>
              <w:t>a</w:t>
            </w:r>
            <w:r>
              <w:rPr>
                <w:spacing w:val="-2"/>
                <w:sz w:val="22"/>
                <w:szCs w:val="22"/>
              </w:rPr>
              <w:t>g</w:t>
            </w:r>
            <w:r>
              <w:rPr>
                <w:spacing w:val="1"/>
                <w:sz w:val="22"/>
                <w:szCs w:val="22"/>
              </w:rPr>
              <w:t>e</w:t>
            </w:r>
            <w:r>
              <w:rPr>
                <w:spacing w:val="-2"/>
                <w:sz w:val="22"/>
                <w:szCs w:val="22"/>
              </w:rPr>
              <w:t>m</w:t>
            </w:r>
            <w:r>
              <w:rPr>
                <w:spacing w:val="-1"/>
                <w:sz w:val="22"/>
                <w:szCs w:val="22"/>
              </w:rPr>
              <w:t>e</w:t>
            </w:r>
            <w:r>
              <w:rPr>
                <w:sz w:val="22"/>
                <w:szCs w:val="22"/>
              </w:rPr>
              <w:t>nt.</w:t>
            </w:r>
          </w:p>
          <w:p w:rsidR="00225CEE" w:rsidRDefault="00225CEE" w:rsidP="002518FE">
            <w:pPr>
              <w:pStyle w:val="NormalWeb"/>
              <w:spacing w:line="360" w:lineRule="auto"/>
              <w:ind w:left="1170" w:hanging="360"/>
            </w:pPr>
            <w:r>
              <w:rPr>
                <w:sz w:val="22"/>
                <w:szCs w:val="22"/>
              </w:rPr>
              <w:t>3</w:t>
            </w:r>
            <w:r>
              <w:rPr>
                <w:sz w:val="14"/>
                <w:szCs w:val="14"/>
              </w:rPr>
              <w:t xml:space="preserve">        </w:t>
            </w:r>
            <w:r>
              <w:rPr>
                <w:sz w:val="22"/>
                <w:szCs w:val="22"/>
              </w:rPr>
              <w:t>O</w:t>
            </w:r>
            <w:r>
              <w:rPr>
                <w:spacing w:val="1"/>
                <w:sz w:val="22"/>
                <w:szCs w:val="22"/>
              </w:rPr>
              <w:t>r</w:t>
            </w:r>
            <w:r>
              <w:rPr>
                <w:spacing w:val="-2"/>
                <w:sz w:val="22"/>
                <w:szCs w:val="22"/>
              </w:rPr>
              <w:t>g</w:t>
            </w:r>
            <w:r>
              <w:rPr>
                <w:spacing w:val="-1"/>
                <w:sz w:val="22"/>
                <w:szCs w:val="22"/>
              </w:rPr>
              <w:t>a</w:t>
            </w:r>
            <w:r>
              <w:rPr>
                <w:sz w:val="22"/>
                <w:szCs w:val="22"/>
              </w:rPr>
              <w:t>niz</w:t>
            </w:r>
            <w:r>
              <w:rPr>
                <w:spacing w:val="-1"/>
                <w:sz w:val="22"/>
                <w:szCs w:val="22"/>
              </w:rPr>
              <w:t>a</w:t>
            </w:r>
            <w:r>
              <w:rPr>
                <w:sz w:val="22"/>
                <w:szCs w:val="22"/>
              </w:rPr>
              <w:t>tion</w:t>
            </w:r>
            <w:r>
              <w:rPr>
                <w:spacing w:val="-1"/>
                <w:sz w:val="22"/>
                <w:szCs w:val="22"/>
              </w:rPr>
              <w:t>a</w:t>
            </w:r>
            <w:r>
              <w:rPr>
                <w:sz w:val="22"/>
                <w:szCs w:val="22"/>
              </w:rPr>
              <w:t xml:space="preserve">l </w:t>
            </w:r>
            <w:r>
              <w:rPr>
                <w:spacing w:val="-2"/>
                <w:sz w:val="22"/>
                <w:szCs w:val="22"/>
              </w:rPr>
              <w:t>S</w:t>
            </w:r>
            <w:r>
              <w:rPr>
                <w:sz w:val="22"/>
                <w:szCs w:val="22"/>
              </w:rPr>
              <w:t>t</w:t>
            </w:r>
            <w:r>
              <w:rPr>
                <w:spacing w:val="-1"/>
                <w:sz w:val="22"/>
                <w:szCs w:val="22"/>
              </w:rPr>
              <w:t>r</w:t>
            </w:r>
            <w:r>
              <w:rPr>
                <w:spacing w:val="2"/>
                <w:sz w:val="22"/>
                <w:szCs w:val="22"/>
              </w:rPr>
              <w:t>u</w:t>
            </w:r>
            <w:r>
              <w:rPr>
                <w:spacing w:val="-1"/>
                <w:sz w:val="22"/>
                <w:szCs w:val="22"/>
              </w:rPr>
              <w:t>c</w:t>
            </w:r>
            <w:r>
              <w:rPr>
                <w:sz w:val="22"/>
                <w:szCs w:val="22"/>
              </w:rPr>
              <w:t>tu</w:t>
            </w:r>
            <w:r>
              <w:rPr>
                <w:spacing w:val="-1"/>
                <w:sz w:val="22"/>
                <w:szCs w:val="22"/>
              </w:rPr>
              <w:t>r</w:t>
            </w:r>
            <w:r>
              <w:rPr>
                <w:sz w:val="22"/>
                <w:szCs w:val="22"/>
              </w:rPr>
              <w:t xml:space="preserve">e </w:t>
            </w:r>
            <w:r>
              <w:rPr>
                <w:spacing w:val="-1"/>
                <w:sz w:val="22"/>
                <w:szCs w:val="22"/>
              </w:rPr>
              <w:t>a</w:t>
            </w:r>
            <w:r>
              <w:rPr>
                <w:sz w:val="22"/>
                <w:szCs w:val="22"/>
              </w:rPr>
              <w:t xml:space="preserve">nd </w:t>
            </w:r>
            <w:r>
              <w:rPr>
                <w:spacing w:val="-3"/>
                <w:sz w:val="22"/>
                <w:szCs w:val="22"/>
              </w:rPr>
              <w:t>L</w:t>
            </w:r>
            <w:r>
              <w:rPr>
                <w:spacing w:val="-1"/>
                <w:sz w:val="22"/>
                <w:szCs w:val="22"/>
              </w:rPr>
              <w:t>e</w:t>
            </w:r>
            <w:r>
              <w:rPr>
                <w:sz w:val="22"/>
                <w:szCs w:val="22"/>
              </w:rPr>
              <w:t>v</w:t>
            </w:r>
            <w:r>
              <w:rPr>
                <w:spacing w:val="-1"/>
                <w:sz w:val="22"/>
                <w:szCs w:val="22"/>
              </w:rPr>
              <w:t>e</w:t>
            </w:r>
            <w:r>
              <w:rPr>
                <w:sz w:val="22"/>
                <w:szCs w:val="22"/>
              </w:rPr>
              <w:t xml:space="preserve">ls of </w:t>
            </w:r>
            <w:r>
              <w:rPr>
                <w:spacing w:val="-2"/>
                <w:sz w:val="22"/>
                <w:szCs w:val="22"/>
              </w:rPr>
              <w:t>M</w:t>
            </w:r>
            <w:r>
              <w:rPr>
                <w:spacing w:val="-1"/>
                <w:sz w:val="22"/>
                <w:szCs w:val="22"/>
              </w:rPr>
              <w:t>a</w:t>
            </w:r>
            <w:r>
              <w:rPr>
                <w:spacing w:val="2"/>
                <w:sz w:val="22"/>
                <w:szCs w:val="22"/>
              </w:rPr>
              <w:t>n</w:t>
            </w:r>
            <w:r>
              <w:rPr>
                <w:spacing w:val="1"/>
                <w:sz w:val="22"/>
                <w:szCs w:val="22"/>
              </w:rPr>
              <w:t>a</w:t>
            </w:r>
            <w:r>
              <w:rPr>
                <w:spacing w:val="-2"/>
                <w:sz w:val="22"/>
                <w:szCs w:val="22"/>
              </w:rPr>
              <w:t>g</w:t>
            </w:r>
            <w:r>
              <w:rPr>
                <w:spacing w:val="1"/>
                <w:sz w:val="22"/>
                <w:szCs w:val="22"/>
              </w:rPr>
              <w:t>em</w:t>
            </w:r>
            <w:r>
              <w:rPr>
                <w:spacing w:val="-1"/>
                <w:sz w:val="22"/>
                <w:szCs w:val="22"/>
              </w:rPr>
              <w:t>e</w:t>
            </w:r>
            <w:r>
              <w:rPr>
                <w:sz w:val="22"/>
                <w:szCs w:val="22"/>
              </w:rPr>
              <w:t>nt in H</w:t>
            </w:r>
            <w:r>
              <w:rPr>
                <w:spacing w:val="-1"/>
                <w:sz w:val="22"/>
                <w:szCs w:val="22"/>
              </w:rPr>
              <w:t>ea</w:t>
            </w:r>
            <w:r>
              <w:rPr>
                <w:sz w:val="22"/>
                <w:szCs w:val="22"/>
              </w:rPr>
              <w:t xml:space="preserve">lth </w:t>
            </w:r>
            <w:r>
              <w:rPr>
                <w:spacing w:val="1"/>
                <w:sz w:val="22"/>
                <w:szCs w:val="22"/>
              </w:rPr>
              <w:t>C</w:t>
            </w:r>
            <w:r>
              <w:rPr>
                <w:spacing w:val="-1"/>
                <w:sz w:val="22"/>
                <w:szCs w:val="22"/>
              </w:rPr>
              <w:t>ar</w:t>
            </w:r>
            <w:r>
              <w:rPr>
                <w:sz w:val="22"/>
                <w:szCs w:val="22"/>
              </w:rPr>
              <w:t xml:space="preserve">e </w:t>
            </w:r>
            <w:r>
              <w:rPr>
                <w:spacing w:val="-2"/>
                <w:sz w:val="22"/>
                <w:szCs w:val="22"/>
              </w:rPr>
              <w:t>S</w:t>
            </w:r>
            <w:r>
              <w:rPr>
                <w:spacing w:val="-1"/>
                <w:sz w:val="22"/>
                <w:szCs w:val="22"/>
              </w:rPr>
              <w:t>e</w:t>
            </w:r>
            <w:r>
              <w:rPr>
                <w:sz w:val="22"/>
                <w:szCs w:val="22"/>
              </w:rPr>
              <w:t>tti</w:t>
            </w:r>
            <w:r>
              <w:rPr>
                <w:spacing w:val="2"/>
                <w:sz w:val="22"/>
                <w:szCs w:val="22"/>
              </w:rPr>
              <w:t>n</w:t>
            </w:r>
            <w:r>
              <w:rPr>
                <w:spacing w:val="-2"/>
                <w:sz w:val="22"/>
                <w:szCs w:val="22"/>
              </w:rPr>
              <w:t>g</w:t>
            </w:r>
            <w:r>
              <w:rPr>
                <w:sz w:val="22"/>
                <w:szCs w:val="22"/>
              </w:rPr>
              <w:t>s</w:t>
            </w:r>
          </w:p>
          <w:p w:rsidR="00225CEE" w:rsidRDefault="00225CEE" w:rsidP="002518FE">
            <w:pPr>
              <w:pStyle w:val="NormalWeb"/>
              <w:spacing w:line="360" w:lineRule="auto"/>
              <w:ind w:left="1170" w:hanging="360"/>
            </w:pPr>
            <w:r>
              <w:rPr>
                <w:sz w:val="22"/>
                <w:szCs w:val="22"/>
              </w:rPr>
              <w:t>4</w:t>
            </w:r>
            <w:r>
              <w:rPr>
                <w:sz w:val="14"/>
                <w:szCs w:val="14"/>
              </w:rPr>
              <w:t xml:space="preserve">        </w:t>
            </w:r>
            <w:r>
              <w:rPr>
                <w:sz w:val="22"/>
                <w:szCs w:val="22"/>
              </w:rPr>
              <w:t>Tot</w:t>
            </w:r>
            <w:r>
              <w:rPr>
                <w:spacing w:val="-1"/>
                <w:sz w:val="22"/>
                <w:szCs w:val="22"/>
              </w:rPr>
              <w:t>a</w:t>
            </w:r>
            <w:r>
              <w:rPr>
                <w:sz w:val="22"/>
                <w:szCs w:val="22"/>
              </w:rPr>
              <w:t>l Qu</w:t>
            </w:r>
            <w:r>
              <w:rPr>
                <w:spacing w:val="-1"/>
                <w:sz w:val="22"/>
                <w:szCs w:val="22"/>
              </w:rPr>
              <w:t>a</w:t>
            </w:r>
            <w:r>
              <w:rPr>
                <w:sz w:val="22"/>
                <w:szCs w:val="22"/>
              </w:rPr>
              <w:t>li</w:t>
            </w:r>
            <w:r>
              <w:rPr>
                <w:spacing w:val="3"/>
                <w:sz w:val="22"/>
                <w:szCs w:val="22"/>
              </w:rPr>
              <w:t>t</w:t>
            </w:r>
            <w:r>
              <w:rPr>
                <w:sz w:val="22"/>
                <w:szCs w:val="22"/>
              </w:rPr>
              <w:t xml:space="preserve">y </w:t>
            </w:r>
            <w:r>
              <w:rPr>
                <w:spacing w:val="-2"/>
                <w:sz w:val="22"/>
                <w:szCs w:val="22"/>
              </w:rPr>
              <w:t>M</w:t>
            </w:r>
            <w:r>
              <w:rPr>
                <w:spacing w:val="-1"/>
                <w:sz w:val="22"/>
                <w:szCs w:val="22"/>
              </w:rPr>
              <w:t>a</w:t>
            </w:r>
            <w:r>
              <w:rPr>
                <w:spacing w:val="2"/>
                <w:sz w:val="22"/>
                <w:szCs w:val="22"/>
              </w:rPr>
              <w:t>n</w:t>
            </w:r>
            <w:r>
              <w:rPr>
                <w:spacing w:val="1"/>
                <w:sz w:val="22"/>
                <w:szCs w:val="22"/>
              </w:rPr>
              <w:t>a</w:t>
            </w:r>
            <w:r>
              <w:rPr>
                <w:spacing w:val="-2"/>
                <w:sz w:val="22"/>
                <w:szCs w:val="22"/>
              </w:rPr>
              <w:t>g</w:t>
            </w:r>
            <w:r>
              <w:rPr>
                <w:spacing w:val="1"/>
                <w:sz w:val="22"/>
                <w:szCs w:val="22"/>
              </w:rPr>
              <w:t>e</w:t>
            </w:r>
            <w:r>
              <w:rPr>
                <w:spacing w:val="-2"/>
                <w:sz w:val="22"/>
                <w:szCs w:val="22"/>
              </w:rPr>
              <w:t>m</w:t>
            </w:r>
            <w:r>
              <w:rPr>
                <w:spacing w:val="-1"/>
                <w:sz w:val="22"/>
                <w:szCs w:val="22"/>
              </w:rPr>
              <w:t>e</w:t>
            </w:r>
            <w:r>
              <w:rPr>
                <w:sz w:val="22"/>
                <w:szCs w:val="22"/>
              </w:rPr>
              <w:t xml:space="preserve">nt </w:t>
            </w:r>
            <w:r>
              <w:rPr>
                <w:spacing w:val="-1"/>
                <w:sz w:val="22"/>
                <w:szCs w:val="22"/>
              </w:rPr>
              <w:t>a</w:t>
            </w:r>
            <w:r>
              <w:rPr>
                <w:sz w:val="22"/>
                <w:szCs w:val="22"/>
              </w:rPr>
              <w:t xml:space="preserve">nd </w:t>
            </w:r>
            <w:r>
              <w:rPr>
                <w:spacing w:val="1"/>
                <w:sz w:val="22"/>
                <w:szCs w:val="22"/>
              </w:rPr>
              <w:t>B</w:t>
            </w:r>
            <w:r>
              <w:rPr>
                <w:spacing w:val="-1"/>
                <w:sz w:val="22"/>
                <w:szCs w:val="22"/>
              </w:rPr>
              <w:t>e</w:t>
            </w:r>
            <w:r>
              <w:rPr>
                <w:sz w:val="22"/>
                <w:szCs w:val="22"/>
              </w:rPr>
              <w:t xml:space="preserve">st </w:t>
            </w:r>
            <w:r>
              <w:rPr>
                <w:spacing w:val="-2"/>
                <w:sz w:val="22"/>
                <w:szCs w:val="22"/>
              </w:rPr>
              <w:t>P</w:t>
            </w:r>
            <w:r>
              <w:rPr>
                <w:spacing w:val="-1"/>
                <w:sz w:val="22"/>
                <w:szCs w:val="22"/>
              </w:rPr>
              <w:t>rac</w:t>
            </w:r>
            <w:r>
              <w:rPr>
                <w:sz w:val="22"/>
                <w:szCs w:val="22"/>
              </w:rPr>
              <w:t>ti</w:t>
            </w:r>
            <w:r>
              <w:rPr>
                <w:spacing w:val="1"/>
                <w:sz w:val="22"/>
                <w:szCs w:val="22"/>
              </w:rPr>
              <w:t>c</w:t>
            </w:r>
            <w:r>
              <w:rPr>
                <w:spacing w:val="-1"/>
                <w:sz w:val="22"/>
                <w:szCs w:val="22"/>
              </w:rPr>
              <w:t>e</w:t>
            </w:r>
            <w:r>
              <w:rPr>
                <w:sz w:val="22"/>
                <w:szCs w:val="22"/>
              </w:rPr>
              <w:t>s in Nu</w:t>
            </w:r>
            <w:r>
              <w:rPr>
                <w:spacing w:val="-1"/>
                <w:sz w:val="22"/>
                <w:szCs w:val="22"/>
              </w:rPr>
              <w:t>r</w:t>
            </w:r>
            <w:r>
              <w:rPr>
                <w:sz w:val="22"/>
                <w:szCs w:val="22"/>
              </w:rPr>
              <w:t>si</w:t>
            </w:r>
            <w:r>
              <w:rPr>
                <w:spacing w:val="2"/>
                <w:sz w:val="22"/>
                <w:szCs w:val="22"/>
              </w:rPr>
              <w:t>n</w:t>
            </w:r>
            <w:r>
              <w:rPr>
                <w:sz w:val="22"/>
                <w:szCs w:val="22"/>
              </w:rPr>
              <w:t xml:space="preserve">g </w:t>
            </w:r>
            <w:r>
              <w:rPr>
                <w:spacing w:val="1"/>
                <w:sz w:val="22"/>
                <w:szCs w:val="22"/>
              </w:rPr>
              <w:t>Ca</w:t>
            </w:r>
            <w:r>
              <w:rPr>
                <w:spacing w:val="-1"/>
                <w:sz w:val="22"/>
                <w:szCs w:val="22"/>
              </w:rPr>
              <w:t>r</w:t>
            </w:r>
            <w:r>
              <w:rPr>
                <w:sz w:val="22"/>
                <w:szCs w:val="22"/>
              </w:rPr>
              <w:t>e</w:t>
            </w:r>
          </w:p>
          <w:p w:rsidR="00225CEE" w:rsidRDefault="00225CEE" w:rsidP="002518FE">
            <w:pPr>
              <w:pStyle w:val="NormalWeb"/>
              <w:spacing w:line="360" w:lineRule="auto"/>
              <w:ind w:left="1170" w:hanging="360"/>
            </w:pPr>
            <w:r>
              <w:rPr>
                <w:sz w:val="22"/>
                <w:szCs w:val="22"/>
              </w:rPr>
              <w:t>5</w:t>
            </w:r>
            <w:r>
              <w:rPr>
                <w:sz w:val="14"/>
                <w:szCs w:val="14"/>
              </w:rPr>
              <w:t xml:space="preserve">        </w:t>
            </w:r>
            <w:r>
              <w:rPr>
                <w:sz w:val="22"/>
                <w:szCs w:val="22"/>
              </w:rPr>
              <w:t xml:space="preserve">Holistic </w:t>
            </w:r>
            <w:r>
              <w:rPr>
                <w:spacing w:val="-1"/>
                <w:sz w:val="22"/>
                <w:szCs w:val="22"/>
              </w:rPr>
              <w:t>A</w:t>
            </w:r>
            <w:r>
              <w:rPr>
                <w:sz w:val="22"/>
                <w:szCs w:val="22"/>
              </w:rPr>
              <w:t>pp</w:t>
            </w:r>
            <w:r>
              <w:rPr>
                <w:spacing w:val="-1"/>
                <w:sz w:val="22"/>
                <w:szCs w:val="22"/>
              </w:rPr>
              <w:t>r</w:t>
            </w:r>
            <w:r>
              <w:rPr>
                <w:sz w:val="22"/>
                <w:szCs w:val="22"/>
              </w:rPr>
              <w:t>o</w:t>
            </w:r>
            <w:r>
              <w:rPr>
                <w:spacing w:val="-1"/>
                <w:sz w:val="22"/>
                <w:szCs w:val="22"/>
              </w:rPr>
              <w:t>ac</w:t>
            </w:r>
            <w:r>
              <w:rPr>
                <w:sz w:val="22"/>
                <w:szCs w:val="22"/>
              </w:rPr>
              <w:t>h in Nu</w:t>
            </w:r>
            <w:r>
              <w:rPr>
                <w:spacing w:val="1"/>
                <w:sz w:val="22"/>
                <w:szCs w:val="22"/>
              </w:rPr>
              <w:t>r</w:t>
            </w:r>
            <w:r>
              <w:rPr>
                <w:sz w:val="22"/>
                <w:szCs w:val="22"/>
              </w:rPr>
              <w:t>si</w:t>
            </w:r>
            <w:r>
              <w:rPr>
                <w:spacing w:val="2"/>
                <w:sz w:val="22"/>
                <w:szCs w:val="22"/>
              </w:rPr>
              <w:t>n</w:t>
            </w:r>
            <w:r>
              <w:rPr>
                <w:sz w:val="22"/>
                <w:szCs w:val="22"/>
              </w:rPr>
              <w:t xml:space="preserve">g </w:t>
            </w:r>
            <w:r>
              <w:rPr>
                <w:spacing w:val="-2"/>
                <w:sz w:val="22"/>
                <w:szCs w:val="22"/>
              </w:rPr>
              <w:t>M</w:t>
            </w:r>
            <w:r>
              <w:rPr>
                <w:spacing w:val="-1"/>
                <w:sz w:val="22"/>
                <w:szCs w:val="22"/>
              </w:rPr>
              <w:t>a</w:t>
            </w:r>
            <w:r>
              <w:rPr>
                <w:sz w:val="22"/>
                <w:szCs w:val="22"/>
              </w:rPr>
              <w:t>n</w:t>
            </w:r>
            <w:r>
              <w:rPr>
                <w:spacing w:val="1"/>
                <w:sz w:val="22"/>
                <w:szCs w:val="22"/>
              </w:rPr>
              <w:t>a</w:t>
            </w:r>
            <w:r>
              <w:rPr>
                <w:spacing w:val="-2"/>
                <w:sz w:val="22"/>
                <w:szCs w:val="22"/>
              </w:rPr>
              <w:t>g</w:t>
            </w:r>
            <w:r>
              <w:rPr>
                <w:spacing w:val="1"/>
                <w:sz w:val="22"/>
                <w:szCs w:val="22"/>
              </w:rPr>
              <w:t>em</w:t>
            </w:r>
            <w:r>
              <w:rPr>
                <w:spacing w:val="-1"/>
                <w:sz w:val="22"/>
                <w:szCs w:val="22"/>
              </w:rPr>
              <w:t>e</w:t>
            </w:r>
            <w:r>
              <w:rPr>
                <w:sz w:val="22"/>
                <w:szCs w:val="22"/>
              </w:rPr>
              <w:t>nt</w:t>
            </w:r>
          </w:p>
          <w:p w:rsidR="00225CEE" w:rsidRDefault="00225CEE" w:rsidP="002518FE">
            <w:pPr>
              <w:pStyle w:val="NormalWeb"/>
              <w:spacing w:line="360" w:lineRule="auto"/>
              <w:ind w:left="360" w:hanging="360"/>
            </w:pPr>
            <w:r>
              <w:rPr>
                <w:sz w:val="22"/>
                <w:szCs w:val="22"/>
              </w:rPr>
              <w:t>E.</w:t>
            </w:r>
            <w:r>
              <w:rPr>
                <w:sz w:val="14"/>
                <w:szCs w:val="14"/>
              </w:rPr>
              <w:t xml:space="preserve">      </w:t>
            </w:r>
            <w:r>
              <w:rPr>
                <w:sz w:val="22"/>
                <w:szCs w:val="22"/>
              </w:rPr>
              <w:t>Communication; conflict resolution; problem-solving</w:t>
            </w:r>
          </w:p>
          <w:p w:rsidR="00225CEE" w:rsidRDefault="00225CEE" w:rsidP="002518FE">
            <w:pPr>
              <w:pStyle w:val="NormalWeb"/>
              <w:spacing w:before="0" w:beforeAutospacing="0" w:after="0" w:afterAutospacing="0" w:line="360" w:lineRule="auto"/>
              <w:ind w:left="1080" w:right="3690" w:hanging="360"/>
            </w:pPr>
            <w:r>
              <w:rPr>
                <w:sz w:val="22"/>
                <w:szCs w:val="22"/>
              </w:rPr>
              <w:t>1</w:t>
            </w:r>
            <w:r>
              <w:rPr>
                <w:sz w:val="14"/>
                <w:szCs w:val="14"/>
              </w:rPr>
              <w:t xml:space="preserve">        </w:t>
            </w:r>
            <w:r>
              <w:rPr>
                <w:spacing w:val="-4"/>
                <w:sz w:val="22"/>
                <w:szCs w:val="22"/>
              </w:rPr>
              <w:t>I</w:t>
            </w:r>
            <w:r>
              <w:rPr>
                <w:sz w:val="22"/>
                <w:szCs w:val="22"/>
              </w:rPr>
              <w:t>nt</w:t>
            </w:r>
            <w:r>
              <w:rPr>
                <w:spacing w:val="1"/>
                <w:sz w:val="22"/>
                <w:szCs w:val="22"/>
              </w:rPr>
              <w:t>e</w:t>
            </w:r>
            <w:r>
              <w:rPr>
                <w:sz w:val="22"/>
                <w:szCs w:val="22"/>
              </w:rPr>
              <w:t>rp</w:t>
            </w:r>
            <w:r>
              <w:rPr>
                <w:spacing w:val="-2"/>
                <w:sz w:val="22"/>
                <w:szCs w:val="22"/>
              </w:rPr>
              <w:t>e</w:t>
            </w:r>
            <w:r>
              <w:rPr>
                <w:sz w:val="22"/>
                <w:szCs w:val="22"/>
              </w:rPr>
              <w:t>rso</w:t>
            </w:r>
            <w:r>
              <w:rPr>
                <w:spacing w:val="1"/>
                <w:sz w:val="22"/>
                <w:szCs w:val="22"/>
              </w:rPr>
              <w:t>n</w:t>
            </w:r>
            <w:r>
              <w:rPr>
                <w:spacing w:val="-1"/>
                <w:sz w:val="22"/>
                <w:szCs w:val="22"/>
              </w:rPr>
              <w:t>a</w:t>
            </w:r>
            <w:r>
              <w:rPr>
                <w:sz w:val="22"/>
                <w:szCs w:val="22"/>
              </w:rPr>
              <w:t>l, inter</w:t>
            </w:r>
            <w:r>
              <w:rPr>
                <w:spacing w:val="1"/>
                <w:sz w:val="22"/>
                <w:szCs w:val="22"/>
              </w:rPr>
              <w:t>-</w:t>
            </w:r>
            <w:r>
              <w:rPr>
                <w:spacing w:val="-3"/>
                <w:sz w:val="22"/>
                <w:szCs w:val="22"/>
              </w:rPr>
              <w:t>g</w:t>
            </w:r>
            <w:r>
              <w:rPr>
                <w:sz w:val="22"/>
                <w:szCs w:val="22"/>
              </w:rPr>
              <w:t>ro</w:t>
            </w:r>
            <w:r>
              <w:rPr>
                <w:spacing w:val="1"/>
                <w:sz w:val="22"/>
                <w:szCs w:val="22"/>
              </w:rPr>
              <w:t>u</w:t>
            </w:r>
            <w:r>
              <w:rPr>
                <w:sz w:val="22"/>
                <w:szCs w:val="22"/>
              </w:rPr>
              <w:t xml:space="preserve">p </w:t>
            </w:r>
          </w:p>
          <w:p w:rsidR="00225CEE" w:rsidRDefault="00225CEE" w:rsidP="002518FE">
            <w:pPr>
              <w:pStyle w:val="NormalWeb"/>
              <w:spacing w:before="0" w:beforeAutospacing="0" w:after="0" w:afterAutospacing="0" w:line="360" w:lineRule="auto"/>
              <w:ind w:left="1080" w:right="3690" w:hanging="360"/>
            </w:pPr>
            <w:r>
              <w:rPr>
                <w:sz w:val="22"/>
                <w:szCs w:val="22"/>
              </w:rPr>
              <w:t>2</w:t>
            </w:r>
            <w:r>
              <w:rPr>
                <w:sz w:val="14"/>
                <w:szCs w:val="14"/>
              </w:rPr>
              <w:t xml:space="preserve">        </w:t>
            </w:r>
            <w:r>
              <w:rPr>
                <w:sz w:val="22"/>
                <w:szCs w:val="22"/>
              </w:rPr>
              <w:t>Confli</w:t>
            </w:r>
            <w:r>
              <w:rPr>
                <w:spacing w:val="-1"/>
                <w:sz w:val="22"/>
                <w:szCs w:val="22"/>
              </w:rPr>
              <w:t>c</w:t>
            </w:r>
            <w:r>
              <w:rPr>
                <w:sz w:val="22"/>
                <w:szCs w:val="22"/>
              </w:rPr>
              <w:t>t r</w:t>
            </w:r>
            <w:r>
              <w:rPr>
                <w:spacing w:val="-2"/>
                <w:sz w:val="22"/>
                <w:szCs w:val="22"/>
              </w:rPr>
              <w:t>e</w:t>
            </w:r>
            <w:r>
              <w:rPr>
                <w:sz w:val="22"/>
                <w:szCs w:val="22"/>
              </w:rPr>
              <w:t>solution/man</w:t>
            </w:r>
            <w:r>
              <w:rPr>
                <w:spacing w:val="-2"/>
                <w:sz w:val="22"/>
                <w:szCs w:val="22"/>
              </w:rPr>
              <w:t>a</w:t>
            </w:r>
            <w:r>
              <w:rPr>
                <w:spacing w:val="-3"/>
                <w:sz w:val="22"/>
                <w:szCs w:val="22"/>
              </w:rPr>
              <w:t>g</w:t>
            </w:r>
            <w:r>
              <w:rPr>
                <w:spacing w:val="-1"/>
                <w:sz w:val="22"/>
                <w:szCs w:val="22"/>
              </w:rPr>
              <w:t>e</w:t>
            </w:r>
            <w:r>
              <w:rPr>
                <w:spacing w:val="2"/>
                <w:sz w:val="22"/>
                <w:szCs w:val="22"/>
              </w:rPr>
              <w:t>m</w:t>
            </w:r>
            <w:r>
              <w:rPr>
                <w:spacing w:val="-1"/>
                <w:sz w:val="22"/>
                <w:szCs w:val="22"/>
              </w:rPr>
              <w:t>e</w:t>
            </w:r>
            <w:r>
              <w:rPr>
                <w:sz w:val="22"/>
                <w:szCs w:val="22"/>
              </w:rPr>
              <w:t xml:space="preserve">nt </w:t>
            </w:r>
          </w:p>
          <w:p w:rsidR="00225CEE" w:rsidRDefault="00225CEE" w:rsidP="002518FE">
            <w:pPr>
              <w:pStyle w:val="NormalWeb"/>
              <w:spacing w:before="0" w:beforeAutospacing="0" w:after="0" w:afterAutospacing="0" w:line="360" w:lineRule="auto"/>
              <w:ind w:left="1080" w:right="3690" w:hanging="360"/>
            </w:pPr>
            <w:r>
              <w:rPr>
                <w:sz w:val="22"/>
                <w:szCs w:val="22"/>
              </w:rPr>
              <w:t>3</w:t>
            </w:r>
            <w:r>
              <w:rPr>
                <w:sz w:val="14"/>
                <w:szCs w:val="14"/>
              </w:rPr>
              <w:t xml:space="preserve">        </w:t>
            </w:r>
            <w:r>
              <w:rPr>
                <w:sz w:val="22"/>
                <w:szCs w:val="22"/>
              </w:rPr>
              <w:t xml:space="preserve">Giving </w:t>
            </w:r>
            <w:r>
              <w:rPr>
                <w:spacing w:val="-1"/>
                <w:sz w:val="22"/>
                <w:szCs w:val="22"/>
              </w:rPr>
              <w:t>a</w:t>
            </w:r>
            <w:r>
              <w:rPr>
                <w:sz w:val="22"/>
                <w:szCs w:val="22"/>
              </w:rPr>
              <w:t>nd r</w:t>
            </w:r>
            <w:r>
              <w:rPr>
                <w:spacing w:val="-2"/>
                <w:sz w:val="22"/>
                <w:szCs w:val="22"/>
              </w:rPr>
              <w:t>e</w:t>
            </w:r>
            <w:r>
              <w:rPr>
                <w:spacing w:val="1"/>
                <w:sz w:val="22"/>
                <w:szCs w:val="22"/>
              </w:rPr>
              <w:t>c</w:t>
            </w:r>
            <w:r>
              <w:rPr>
                <w:spacing w:val="-1"/>
                <w:sz w:val="22"/>
                <w:szCs w:val="22"/>
              </w:rPr>
              <w:t>e</w:t>
            </w:r>
            <w:r>
              <w:rPr>
                <w:sz w:val="22"/>
                <w:szCs w:val="22"/>
              </w:rPr>
              <w:t>iving f</w:t>
            </w:r>
            <w:r>
              <w:rPr>
                <w:spacing w:val="-2"/>
                <w:sz w:val="22"/>
                <w:szCs w:val="22"/>
              </w:rPr>
              <w:t>e</w:t>
            </w:r>
            <w:r>
              <w:rPr>
                <w:spacing w:val="1"/>
                <w:sz w:val="22"/>
                <w:szCs w:val="22"/>
              </w:rPr>
              <w:t>e</w:t>
            </w:r>
            <w:r>
              <w:rPr>
                <w:sz w:val="22"/>
                <w:szCs w:val="22"/>
              </w:rPr>
              <w:t>db</w:t>
            </w:r>
            <w:r>
              <w:rPr>
                <w:spacing w:val="-1"/>
                <w:sz w:val="22"/>
                <w:szCs w:val="22"/>
              </w:rPr>
              <w:t>ac</w:t>
            </w:r>
            <w:r>
              <w:rPr>
                <w:sz w:val="22"/>
                <w:szCs w:val="22"/>
              </w:rPr>
              <w:t xml:space="preserve">k </w:t>
            </w:r>
          </w:p>
          <w:p w:rsidR="00225CEE" w:rsidRDefault="00225CEE" w:rsidP="002518FE">
            <w:pPr>
              <w:pStyle w:val="NormalWeb"/>
              <w:spacing w:before="0" w:beforeAutospacing="0" w:after="0" w:afterAutospacing="0" w:line="360" w:lineRule="auto"/>
              <w:ind w:left="1080" w:right="3690" w:hanging="360"/>
            </w:pPr>
            <w:r>
              <w:rPr>
                <w:sz w:val="22"/>
                <w:szCs w:val="22"/>
              </w:rPr>
              <w:t>4</w:t>
            </w:r>
            <w:r>
              <w:rPr>
                <w:sz w:val="14"/>
                <w:szCs w:val="14"/>
              </w:rPr>
              <w:t xml:space="preserve">        </w:t>
            </w:r>
            <w:r>
              <w:rPr>
                <w:spacing w:val="1"/>
                <w:sz w:val="22"/>
                <w:szCs w:val="22"/>
              </w:rPr>
              <w:t>W</w:t>
            </w:r>
            <w:r>
              <w:rPr>
                <w:sz w:val="22"/>
                <w:szCs w:val="22"/>
              </w:rPr>
              <w:t>ritten, non</w:t>
            </w:r>
            <w:r>
              <w:rPr>
                <w:spacing w:val="-1"/>
                <w:sz w:val="22"/>
                <w:szCs w:val="22"/>
              </w:rPr>
              <w:t>-</w:t>
            </w:r>
            <w:r>
              <w:rPr>
                <w:sz w:val="22"/>
                <w:szCs w:val="22"/>
              </w:rPr>
              <w:t>v</w:t>
            </w:r>
            <w:r>
              <w:rPr>
                <w:spacing w:val="-1"/>
                <w:sz w:val="22"/>
                <w:szCs w:val="22"/>
              </w:rPr>
              <w:t>e</w:t>
            </w:r>
            <w:r>
              <w:rPr>
                <w:sz w:val="22"/>
                <w:szCs w:val="22"/>
              </w:rPr>
              <w:t>rb</w:t>
            </w:r>
            <w:r>
              <w:rPr>
                <w:spacing w:val="-2"/>
                <w:sz w:val="22"/>
                <w:szCs w:val="22"/>
              </w:rPr>
              <w:t>a</w:t>
            </w:r>
            <w:r>
              <w:rPr>
                <w:sz w:val="22"/>
                <w:szCs w:val="22"/>
              </w:rPr>
              <w:t>l</w:t>
            </w:r>
          </w:p>
          <w:p w:rsidR="00225CEE" w:rsidRDefault="00225CEE" w:rsidP="002518FE">
            <w:pPr>
              <w:pStyle w:val="NormalWeb"/>
              <w:spacing w:line="360" w:lineRule="auto"/>
              <w:ind w:left="1080" w:hanging="360"/>
            </w:pPr>
            <w:r>
              <w:rPr>
                <w:sz w:val="22"/>
                <w:szCs w:val="22"/>
              </w:rPr>
              <w:t>5</w:t>
            </w:r>
            <w:r>
              <w:rPr>
                <w:sz w:val="14"/>
                <w:szCs w:val="14"/>
              </w:rPr>
              <w:t xml:space="preserve">        </w:t>
            </w:r>
            <w:r>
              <w:rPr>
                <w:sz w:val="22"/>
                <w:szCs w:val="22"/>
              </w:rPr>
              <w:t>T</w:t>
            </w:r>
            <w:r>
              <w:rPr>
                <w:spacing w:val="-2"/>
                <w:sz w:val="22"/>
                <w:szCs w:val="22"/>
              </w:rPr>
              <w:t>e</w:t>
            </w:r>
            <w:r>
              <w:rPr>
                <w:spacing w:val="-1"/>
                <w:sz w:val="22"/>
                <w:szCs w:val="22"/>
              </w:rPr>
              <w:t>a</w:t>
            </w:r>
            <w:r>
              <w:rPr>
                <w:sz w:val="22"/>
                <w:szCs w:val="22"/>
              </w:rPr>
              <w:t xml:space="preserve">m </w:t>
            </w:r>
            <w:r>
              <w:rPr>
                <w:spacing w:val="-2"/>
                <w:sz w:val="22"/>
                <w:szCs w:val="22"/>
              </w:rPr>
              <w:t>B</w:t>
            </w:r>
            <w:r>
              <w:rPr>
                <w:sz w:val="22"/>
                <w:szCs w:val="22"/>
              </w:rPr>
              <w:t>uildi</w:t>
            </w:r>
            <w:r>
              <w:rPr>
                <w:spacing w:val="3"/>
                <w:sz w:val="22"/>
                <w:szCs w:val="22"/>
              </w:rPr>
              <w:t>n</w:t>
            </w:r>
            <w:r>
              <w:rPr>
                <w:sz w:val="22"/>
                <w:szCs w:val="22"/>
              </w:rPr>
              <w:t>g</w:t>
            </w:r>
          </w:p>
          <w:p w:rsidR="00225CEE" w:rsidRDefault="00225CEE" w:rsidP="002518FE">
            <w:pPr>
              <w:pStyle w:val="NormalWeb"/>
              <w:spacing w:line="360" w:lineRule="auto"/>
              <w:ind w:left="360" w:hanging="360"/>
            </w:pPr>
            <w:r>
              <w:rPr>
                <w:sz w:val="22"/>
                <w:szCs w:val="22"/>
              </w:rPr>
              <w:t>F.</w:t>
            </w:r>
            <w:r>
              <w:rPr>
                <w:sz w:val="14"/>
                <w:szCs w:val="14"/>
              </w:rPr>
              <w:t xml:space="preserve">      </w:t>
            </w:r>
            <w:r>
              <w:rPr>
                <w:spacing w:val="-4"/>
                <w:sz w:val="22"/>
                <w:szCs w:val="22"/>
              </w:rPr>
              <w:t xml:space="preserve">Functions of leaders/coordinators </w:t>
            </w:r>
          </w:p>
          <w:p w:rsidR="00225CEE" w:rsidRDefault="00225CEE" w:rsidP="002518FE">
            <w:pPr>
              <w:pStyle w:val="NormalWeb"/>
              <w:spacing w:line="360" w:lineRule="auto"/>
              <w:ind w:left="1080" w:hanging="360"/>
            </w:pPr>
            <w:r>
              <w:rPr>
                <w:sz w:val="22"/>
                <w:szCs w:val="22"/>
              </w:rPr>
              <w:t>1.</w:t>
            </w:r>
            <w:r>
              <w:rPr>
                <w:sz w:val="14"/>
                <w:szCs w:val="14"/>
              </w:rPr>
              <w:t xml:space="preserve">      </w:t>
            </w:r>
            <w:r>
              <w:rPr>
                <w:spacing w:val="-4"/>
                <w:sz w:val="22"/>
                <w:szCs w:val="22"/>
              </w:rPr>
              <w:t>Organizing patient care</w:t>
            </w:r>
          </w:p>
          <w:p w:rsidR="00225CEE" w:rsidRDefault="00225CEE" w:rsidP="002518FE">
            <w:pPr>
              <w:pStyle w:val="NormalWeb"/>
              <w:spacing w:line="360" w:lineRule="auto"/>
              <w:ind w:left="1620" w:hanging="360"/>
            </w:pPr>
            <w:r>
              <w:rPr>
                <w:sz w:val="22"/>
                <w:szCs w:val="22"/>
              </w:rPr>
              <w:t>a.</w:t>
            </w:r>
            <w:r>
              <w:rPr>
                <w:sz w:val="14"/>
                <w:szCs w:val="14"/>
              </w:rPr>
              <w:t xml:space="preserve">       </w:t>
            </w:r>
            <w:r>
              <w:rPr>
                <w:sz w:val="22"/>
                <w:szCs w:val="22"/>
              </w:rPr>
              <w:t>Traditional Modes of Organizing Patient Care</w:t>
            </w:r>
          </w:p>
          <w:p w:rsidR="00225CEE" w:rsidRDefault="00225CEE" w:rsidP="002518FE">
            <w:pPr>
              <w:pStyle w:val="NormalWeb"/>
              <w:spacing w:line="360" w:lineRule="auto"/>
              <w:ind w:left="1620" w:hanging="360"/>
            </w:pPr>
            <w:r>
              <w:rPr>
                <w:sz w:val="22"/>
                <w:szCs w:val="22"/>
              </w:rPr>
              <w:t>b.</w:t>
            </w:r>
            <w:r>
              <w:rPr>
                <w:sz w:val="14"/>
                <w:szCs w:val="14"/>
              </w:rPr>
              <w:t xml:space="preserve">      </w:t>
            </w:r>
            <w:r>
              <w:rPr>
                <w:sz w:val="22"/>
                <w:szCs w:val="22"/>
              </w:rPr>
              <w:t>Disease Management</w:t>
            </w:r>
          </w:p>
          <w:p w:rsidR="00225CEE" w:rsidRDefault="00225CEE" w:rsidP="002518FE">
            <w:pPr>
              <w:pStyle w:val="NormalWeb"/>
              <w:spacing w:line="360" w:lineRule="auto"/>
              <w:ind w:left="1620" w:hanging="360"/>
            </w:pPr>
            <w:r>
              <w:rPr>
                <w:sz w:val="22"/>
                <w:szCs w:val="22"/>
              </w:rPr>
              <w:t>c.</w:t>
            </w:r>
            <w:r>
              <w:rPr>
                <w:sz w:val="14"/>
                <w:szCs w:val="14"/>
              </w:rPr>
              <w:t xml:space="preserve">       </w:t>
            </w:r>
            <w:r>
              <w:rPr>
                <w:sz w:val="22"/>
                <w:szCs w:val="22"/>
              </w:rPr>
              <w:t>Factors influencing staffing and assignments:  Acuity, skill mix, expertise</w:t>
            </w:r>
          </w:p>
          <w:p w:rsidR="00225CEE" w:rsidRDefault="00225CEE" w:rsidP="002518FE">
            <w:pPr>
              <w:pStyle w:val="NormalWeb"/>
              <w:spacing w:line="360" w:lineRule="auto"/>
              <w:ind w:left="1620" w:hanging="360"/>
            </w:pPr>
            <w:r>
              <w:rPr>
                <w:sz w:val="22"/>
                <w:szCs w:val="22"/>
              </w:rPr>
              <w:t>d.</w:t>
            </w:r>
            <w:r>
              <w:rPr>
                <w:sz w:val="14"/>
                <w:szCs w:val="14"/>
              </w:rPr>
              <w:t xml:space="preserve">      </w:t>
            </w:r>
            <w:r>
              <w:rPr>
                <w:sz w:val="22"/>
                <w:szCs w:val="22"/>
              </w:rPr>
              <w:t>Differentiated Nursing Practice</w:t>
            </w:r>
          </w:p>
          <w:p w:rsidR="00225CEE" w:rsidRDefault="00225CEE" w:rsidP="002518FE">
            <w:pPr>
              <w:pStyle w:val="NormalWeb"/>
              <w:spacing w:line="360" w:lineRule="auto"/>
              <w:ind w:left="1620" w:hanging="360"/>
            </w:pPr>
            <w:r>
              <w:rPr>
                <w:sz w:val="22"/>
                <w:szCs w:val="22"/>
              </w:rPr>
              <w:t>e.</w:t>
            </w:r>
            <w:r>
              <w:rPr>
                <w:sz w:val="14"/>
                <w:szCs w:val="14"/>
              </w:rPr>
              <w:t xml:space="preserve">       </w:t>
            </w:r>
            <w:r>
              <w:rPr>
                <w:sz w:val="22"/>
                <w:szCs w:val="22"/>
              </w:rPr>
              <w:t>Selecting the Optimum Mode of organizing Patient Care</w:t>
            </w:r>
          </w:p>
          <w:p w:rsidR="00225CEE" w:rsidRDefault="00225CEE" w:rsidP="002518FE">
            <w:pPr>
              <w:pStyle w:val="NormalWeb"/>
              <w:spacing w:line="360" w:lineRule="auto"/>
              <w:ind w:left="1080" w:hanging="360"/>
            </w:pPr>
            <w:r>
              <w:rPr>
                <w:sz w:val="22"/>
                <w:szCs w:val="22"/>
              </w:rPr>
              <w:lastRenderedPageBreak/>
              <w:t>2.</w:t>
            </w:r>
            <w:r>
              <w:rPr>
                <w:sz w:val="14"/>
                <w:szCs w:val="14"/>
              </w:rPr>
              <w:t xml:space="preserve">      </w:t>
            </w:r>
            <w:r>
              <w:rPr>
                <w:spacing w:val="-4"/>
                <w:sz w:val="22"/>
                <w:szCs w:val="22"/>
              </w:rPr>
              <w:t>Staffing needs and scheduling policies</w:t>
            </w:r>
          </w:p>
          <w:p w:rsidR="00225CEE" w:rsidRDefault="00225CEE" w:rsidP="002518FE">
            <w:pPr>
              <w:pStyle w:val="NormalWeb"/>
              <w:spacing w:line="360" w:lineRule="auto"/>
              <w:ind w:left="1620" w:hanging="360"/>
            </w:pPr>
            <w:r>
              <w:rPr>
                <w:sz w:val="22"/>
                <w:szCs w:val="22"/>
              </w:rPr>
              <w:t>a.</w:t>
            </w:r>
            <w:r>
              <w:rPr>
                <w:sz w:val="14"/>
                <w:szCs w:val="14"/>
              </w:rPr>
              <w:t xml:space="preserve">       </w:t>
            </w:r>
            <w:r>
              <w:rPr>
                <w:sz w:val="22"/>
                <w:szCs w:val="22"/>
              </w:rPr>
              <w:t>   Staffing and Scheduling Options</w:t>
            </w:r>
          </w:p>
          <w:p w:rsidR="00225CEE" w:rsidRDefault="00225CEE" w:rsidP="002518FE">
            <w:pPr>
              <w:pStyle w:val="NormalWeb"/>
              <w:spacing w:line="360" w:lineRule="auto"/>
              <w:ind w:left="1620" w:hanging="360"/>
            </w:pPr>
            <w:r>
              <w:rPr>
                <w:sz w:val="22"/>
                <w:szCs w:val="22"/>
              </w:rPr>
              <w:t>b.</w:t>
            </w:r>
            <w:r>
              <w:rPr>
                <w:sz w:val="14"/>
                <w:szCs w:val="14"/>
              </w:rPr>
              <w:t xml:space="preserve">      </w:t>
            </w:r>
            <w:r>
              <w:rPr>
                <w:sz w:val="22"/>
                <w:szCs w:val="22"/>
              </w:rPr>
              <w:t>   Workload Measurement Tools</w:t>
            </w:r>
          </w:p>
          <w:p w:rsidR="00225CEE" w:rsidRDefault="00225CEE" w:rsidP="002518FE">
            <w:pPr>
              <w:pStyle w:val="NormalWeb"/>
              <w:spacing w:line="360" w:lineRule="auto"/>
              <w:ind w:left="1620" w:hanging="360"/>
            </w:pPr>
            <w:r>
              <w:rPr>
                <w:sz w:val="22"/>
                <w:szCs w:val="22"/>
              </w:rPr>
              <w:t>c.</w:t>
            </w:r>
            <w:r>
              <w:rPr>
                <w:sz w:val="14"/>
                <w:szCs w:val="14"/>
              </w:rPr>
              <w:t xml:space="preserve">       </w:t>
            </w:r>
            <w:r>
              <w:rPr>
                <w:sz w:val="22"/>
                <w:szCs w:val="22"/>
              </w:rPr>
              <w:t>   The relationship between nursing care hours, staffing mix, and quality of care</w:t>
            </w:r>
          </w:p>
          <w:p w:rsidR="00225CEE" w:rsidRDefault="00225CEE" w:rsidP="002518FE">
            <w:pPr>
              <w:pStyle w:val="NormalWeb"/>
              <w:spacing w:line="360" w:lineRule="auto"/>
              <w:ind w:left="1620" w:hanging="360"/>
            </w:pPr>
            <w:r>
              <w:rPr>
                <w:sz w:val="22"/>
                <w:szCs w:val="22"/>
              </w:rPr>
              <w:t>d.</w:t>
            </w:r>
            <w:r>
              <w:rPr>
                <w:sz w:val="14"/>
                <w:szCs w:val="14"/>
              </w:rPr>
              <w:t xml:space="preserve">      </w:t>
            </w:r>
            <w:r>
              <w:rPr>
                <w:sz w:val="22"/>
                <w:szCs w:val="22"/>
              </w:rPr>
              <w:t>   Fiscal and Ethical Accountability for Staffing</w:t>
            </w:r>
          </w:p>
          <w:p w:rsidR="00225CEE" w:rsidRDefault="00225CEE" w:rsidP="002518FE">
            <w:pPr>
              <w:pStyle w:val="NormalWeb"/>
              <w:spacing w:line="360" w:lineRule="auto"/>
              <w:ind w:left="1620" w:hanging="360"/>
            </w:pPr>
            <w:r>
              <w:rPr>
                <w:sz w:val="22"/>
                <w:szCs w:val="22"/>
              </w:rPr>
              <w:t>e.</w:t>
            </w:r>
            <w:r>
              <w:rPr>
                <w:sz w:val="14"/>
                <w:szCs w:val="14"/>
              </w:rPr>
              <w:t xml:space="preserve">       </w:t>
            </w:r>
            <w:r>
              <w:rPr>
                <w:sz w:val="22"/>
                <w:szCs w:val="22"/>
              </w:rPr>
              <w:t>   Developing Staffing and Scheduling Policies</w:t>
            </w:r>
          </w:p>
          <w:p w:rsidR="00225CEE" w:rsidRDefault="00225CEE" w:rsidP="002518FE">
            <w:pPr>
              <w:pStyle w:val="NormalWeb"/>
              <w:spacing w:line="360" w:lineRule="auto"/>
              <w:ind w:left="1080" w:hanging="360"/>
            </w:pPr>
            <w:r>
              <w:rPr>
                <w:sz w:val="22"/>
                <w:szCs w:val="22"/>
              </w:rPr>
              <w:t>3.</w:t>
            </w:r>
            <w:r>
              <w:rPr>
                <w:sz w:val="14"/>
                <w:szCs w:val="14"/>
              </w:rPr>
              <w:t xml:space="preserve">      </w:t>
            </w:r>
            <w:r>
              <w:rPr>
                <w:spacing w:val="-4"/>
                <w:sz w:val="22"/>
                <w:szCs w:val="22"/>
              </w:rPr>
              <w:t>Delegation</w:t>
            </w:r>
          </w:p>
          <w:p w:rsidR="00225CEE" w:rsidRDefault="00225CEE" w:rsidP="002518FE">
            <w:pPr>
              <w:pStyle w:val="NormalWeb"/>
              <w:spacing w:line="360" w:lineRule="auto"/>
              <w:ind w:left="1620" w:hanging="360"/>
            </w:pPr>
            <w:r>
              <w:rPr>
                <w:sz w:val="22"/>
                <w:szCs w:val="22"/>
              </w:rPr>
              <w:t>a.</w:t>
            </w:r>
            <w:r>
              <w:rPr>
                <w:sz w:val="14"/>
                <w:szCs w:val="14"/>
              </w:rPr>
              <w:t xml:space="preserve">       </w:t>
            </w:r>
            <w:r>
              <w:rPr>
                <w:sz w:val="22"/>
                <w:szCs w:val="22"/>
              </w:rPr>
              <w:t>   Delegating Effectively</w:t>
            </w:r>
          </w:p>
          <w:p w:rsidR="00225CEE" w:rsidRDefault="00225CEE" w:rsidP="002518FE">
            <w:pPr>
              <w:pStyle w:val="NormalWeb"/>
              <w:spacing w:line="360" w:lineRule="auto"/>
              <w:ind w:left="1620" w:hanging="360"/>
            </w:pPr>
            <w:r>
              <w:rPr>
                <w:sz w:val="22"/>
                <w:szCs w:val="22"/>
              </w:rPr>
              <w:t>b.</w:t>
            </w:r>
            <w:r>
              <w:rPr>
                <w:sz w:val="14"/>
                <w:szCs w:val="14"/>
              </w:rPr>
              <w:t xml:space="preserve">      </w:t>
            </w:r>
            <w:r>
              <w:rPr>
                <w:sz w:val="22"/>
                <w:szCs w:val="22"/>
              </w:rPr>
              <w:t>   Common Delegation Errors</w:t>
            </w:r>
          </w:p>
          <w:p w:rsidR="00225CEE" w:rsidRDefault="00225CEE" w:rsidP="002518FE">
            <w:pPr>
              <w:pStyle w:val="NormalWeb"/>
              <w:spacing w:line="360" w:lineRule="auto"/>
              <w:ind w:left="1620" w:hanging="360"/>
            </w:pPr>
            <w:r>
              <w:rPr>
                <w:sz w:val="22"/>
                <w:szCs w:val="22"/>
              </w:rPr>
              <w:t>c.</w:t>
            </w:r>
            <w:r>
              <w:rPr>
                <w:sz w:val="14"/>
                <w:szCs w:val="14"/>
              </w:rPr>
              <w:t xml:space="preserve">       </w:t>
            </w:r>
            <w:r>
              <w:rPr>
                <w:sz w:val="22"/>
                <w:szCs w:val="22"/>
              </w:rPr>
              <w:t>   Delegation as a Function of Professional Nursing</w:t>
            </w:r>
          </w:p>
          <w:p w:rsidR="00225CEE" w:rsidRDefault="00225CEE" w:rsidP="002518FE">
            <w:pPr>
              <w:pStyle w:val="NormalWeb"/>
              <w:spacing w:line="360" w:lineRule="auto"/>
              <w:ind w:left="1080" w:hanging="360"/>
            </w:pPr>
            <w:r>
              <w:rPr>
                <w:sz w:val="22"/>
                <w:szCs w:val="22"/>
              </w:rPr>
              <w:t>4.</w:t>
            </w:r>
            <w:r>
              <w:rPr>
                <w:sz w:val="14"/>
                <w:szCs w:val="14"/>
              </w:rPr>
              <w:t xml:space="preserve">      </w:t>
            </w:r>
            <w:r>
              <w:rPr>
                <w:sz w:val="22"/>
                <w:szCs w:val="22"/>
              </w:rPr>
              <w:t>Recruiting Staff</w:t>
            </w:r>
          </w:p>
          <w:p w:rsidR="00225CEE" w:rsidRDefault="00225CEE" w:rsidP="002518FE">
            <w:pPr>
              <w:pStyle w:val="NormalWeb"/>
              <w:spacing w:line="360" w:lineRule="auto"/>
              <w:ind w:left="1080" w:hanging="360"/>
            </w:pPr>
            <w:r>
              <w:rPr>
                <w:sz w:val="22"/>
                <w:szCs w:val="22"/>
              </w:rPr>
              <w:t>5.</w:t>
            </w:r>
            <w:r>
              <w:rPr>
                <w:sz w:val="14"/>
                <w:szCs w:val="14"/>
              </w:rPr>
              <w:t xml:space="preserve">      </w:t>
            </w:r>
            <w:r>
              <w:rPr>
                <w:spacing w:val="-4"/>
                <w:sz w:val="22"/>
                <w:szCs w:val="22"/>
              </w:rPr>
              <w:t>Performance Appraisal</w:t>
            </w:r>
          </w:p>
          <w:p w:rsidR="00225CEE" w:rsidRDefault="00225CEE" w:rsidP="002518FE">
            <w:pPr>
              <w:pStyle w:val="NormalWeb"/>
              <w:spacing w:line="360" w:lineRule="auto"/>
              <w:ind w:left="1620" w:hanging="360"/>
            </w:pPr>
            <w:r>
              <w:rPr>
                <w:sz w:val="22"/>
                <w:szCs w:val="22"/>
              </w:rPr>
              <w:t>a.</w:t>
            </w:r>
            <w:r>
              <w:rPr>
                <w:sz w:val="14"/>
                <w:szCs w:val="14"/>
              </w:rPr>
              <w:t xml:space="preserve">       </w:t>
            </w:r>
            <w:r>
              <w:rPr>
                <w:sz w:val="22"/>
                <w:szCs w:val="22"/>
              </w:rPr>
              <w:t>         Accuracy and Fairness in the Performance Appraisal</w:t>
            </w:r>
          </w:p>
          <w:p w:rsidR="00225CEE" w:rsidRDefault="00225CEE" w:rsidP="002518FE">
            <w:pPr>
              <w:pStyle w:val="NormalWeb"/>
              <w:spacing w:line="360" w:lineRule="auto"/>
              <w:ind w:left="1620" w:hanging="360"/>
            </w:pPr>
            <w:r>
              <w:rPr>
                <w:sz w:val="22"/>
                <w:szCs w:val="22"/>
              </w:rPr>
              <w:t>b.</w:t>
            </w:r>
            <w:r>
              <w:rPr>
                <w:sz w:val="14"/>
                <w:szCs w:val="14"/>
              </w:rPr>
              <w:t xml:space="preserve">      </w:t>
            </w:r>
            <w:r>
              <w:rPr>
                <w:sz w:val="22"/>
                <w:szCs w:val="22"/>
              </w:rPr>
              <w:t>   Performance Appraisal Tools</w:t>
            </w:r>
          </w:p>
          <w:p w:rsidR="00225CEE" w:rsidRDefault="00225CEE" w:rsidP="002518FE">
            <w:pPr>
              <w:pStyle w:val="NormalWeb"/>
              <w:spacing w:line="360" w:lineRule="auto"/>
              <w:ind w:left="1620" w:hanging="360"/>
            </w:pPr>
            <w:r>
              <w:rPr>
                <w:sz w:val="22"/>
                <w:szCs w:val="22"/>
              </w:rPr>
              <w:t>c.</w:t>
            </w:r>
            <w:r>
              <w:rPr>
                <w:sz w:val="14"/>
                <w:szCs w:val="14"/>
              </w:rPr>
              <w:t xml:space="preserve">       </w:t>
            </w:r>
            <w:r>
              <w:rPr>
                <w:rStyle w:val="Strong"/>
                <w:sz w:val="22"/>
                <w:szCs w:val="22"/>
              </w:rPr>
              <w:t>   </w:t>
            </w:r>
            <w:r>
              <w:rPr>
                <w:sz w:val="22"/>
                <w:szCs w:val="22"/>
              </w:rPr>
              <w:t>Performance Management</w:t>
            </w:r>
          </w:p>
          <w:p w:rsidR="00225CEE" w:rsidRDefault="00225CEE" w:rsidP="002518FE">
            <w:pPr>
              <w:pStyle w:val="NormalWeb"/>
              <w:spacing w:line="360" w:lineRule="auto"/>
              <w:ind w:left="1620" w:hanging="360"/>
            </w:pPr>
            <w:r>
              <w:rPr>
                <w:sz w:val="22"/>
                <w:szCs w:val="22"/>
              </w:rPr>
              <w:t>d.</w:t>
            </w:r>
            <w:r>
              <w:rPr>
                <w:sz w:val="14"/>
                <w:szCs w:val="14"/>
              </w:rPr>
              <w:t xml:space="preserve">      </w:t>
            </w:r>
            <w:r>
              <w:rPr>
                <w:sz w:val="22"/>
                <w:szCs w:val="22"/>
              </w:rPr>
              <w:t>   Coaching: A Mechanism for Informal Performance Appraisal</w:t>
            </w:r>
          </w:p>
          <w:p w:rsidR="00225CEE" w:rsidRDefault="00225CEE" w:rsidP="002518FE">
            <w:pPr>
              <w:pStyle w:val="NormalWeb"/>
              <w:spacing w:line="360" w:lineRule="auto"/>
              <w:ind w:left="1080" w:hanging="360"/>
            </w:pPr>
            <w:r>
              <w:rPr>
                <w:sz w:val="22"/>
                <w:szCs w:val="22"/>
              </w:rPr>
              <w:t>6.</w:t>
            </w:r>
            <w:r>
              <w:rPr>
                <w:sz w:val="14"/>
                <w:szCs w:val="14"/>
              </w:rPr>
              <w:t xml:space="preserve">      </w:t>
            </w:r>
            <w:r>
              <w:rPr>
                <w:sz w:val="22"/>
                <w:szCs w:val="22"/>
              </w:rPr>
              <w:t>Managing Budgets and resources</w:t>
            </w:r>
          </w:p>
          <w:p w:rsidR="00225CEE" w:rsidRDefault="00225CEE" w:rsidP="002518FE">
            <w:pPr>
              <w:pStyle w:val="NormalWeb"/>
              <w:spacing w:line="360" w:lineRule="auto"/>
              <w:ind w:left="720" w:hanging="360"/>
            </w:pPr>
            <w:r>
              <w:rPr>
                <w:sz w:val="22"/>
                <w:szCs w:val="22"/>
              </w:rPr>
              <w:t>G.</w:t>
            </w:r>
            <w:r>
              <w:rPr>
                <w:sz w:val="14"/>
                <w:szCs w:val="14"/>
              </w:rPr>
              <w:t xml:space="preserve">     </w:t>
            </w:r>
            <w:r>
              <w:rPr>
                <w:sz w:val="22"/>
                <w:szCs w:val="22"/>
              </w:rPr>
              <w:t>Quality improvement and QI group projects</w:t>
            </w:r>
          </w:p>
          <w:p w:rsidR="00225CEE" w:rsidRDefault="00225CEE" w:rsidP="002518FE">
            <w:pPr>
              <w:pStyle w:val="NormalWeb"/>
              <w:spacing w:line="360" w:lineRule="auto"/>
              <w:ind w:left="720" w:hanging="360"/>
            </w:pPr>
            <w:r>
              <w:rPr>
                <w:sz w:val="22"/>
                <w:szCs w:val="22"/>
              </w:rPr>
              <w:t>H.</w:t>
            </w:r>
            <w:r>
              <w:rPr>
                <w:sz w:val="14"/>
                <w:szCs w:val="14"/>
              </w:rPr>
              <w:t xml:space="preserve">     </w:t>
            </w:r>
            <w:r>
              <w:rPr>
                <w:sz w:val="22"/>
                <w:szCs w:val="22"/>
              </w:rPr>
              <w:t>Sharping a Preferred Future for Nursing and Developing Self as a Leader for this Future throughout One’s Career </w:t>
            </w:r>
          </w:p>
        </w:tc>
      </w:tr>
      <w:tr w:rsidR="00225CEE" w:rsidTr="002518FE">
        <w:trPr>
          <w:tblCellSpacing w:w="15" w:type="dxa"/>
        </w:trPr>
        <w:tc>
          <w:tcPr>
            <w:tcW w:w="0" w:type="auto"/>
            <w:gridSpan w:val="2"/>
            <w:tcMar>
              <w:top w:w="15" w:type="dxa"/>
              <w:left w:w="15" w:type="dxa"/>
              <w:bottom w:w="15" w:type="dxa"/>
              <w:right w:w="15" w:type="dxa"/>
            </w:tcMar>
            <w:hideMark/>
          </w:tcPr>
          <w:p w:rsidR="00225CEE" w:rsidRDefault="00225CEE" w:rsidP="002518FE">
            <w:pPr>
              <w:rPr>
                <w:rFonts w:eastAsia="Times New Roman"/>
                <w:b/>
                <w:bCs/>
              </w:rPr>
            </w:pPr>
            <w:r>
              <w:rPr>
                <w:rFonts w:eastAsia="Times New Roman"/>
                <w:b/>
                <w:bCs/>
              </w:rPr>
              <w:lastRenderedPageBreak/>
              <w:t xml:space="preserve">  </w:t>
            </w:r>
          </w:p>
        </w:tc>
      </w:tr>
      <w:tr w:rsidR="00225CEE" w:rsidTr="00E03404">
        <w:trPr>
          <w:tblCellSpacing w:w="15" w:type="dxa"/>
        </w:trPr>
        <w:tc>
          <w:tcPr>
            <w:tcW w:w="0" w:type="auto"/>
            <w:gridSpan w:val="2"/>
            <w:tcMar>
              <w:top w:w="15" w:type="dxa"/>
              <w:left w:w="15" w:type="dxa"/>
              <w:bottom w:w="15" w:type="dxa"/>
              <w:right w:w="15" w:type="dxa"/>
            </w:tcMar>
          </w:tcPr>
          <w:p w:rsidR="00225CEE" w:rsidRDefault="00225CEE" w:rsidP="002518FE">
            <w:pPr>
              <w:rPr>
                <w:rFonts w:eastAsia="Times New Roman"/>
                <w:b/>
                <w:bCs/>
              </w:rPr>
            </w:pPr>
          </w:p>
        </w:tc>
      </w:tr>
      <w:tr w:rsidR="00225CEE" w:rsidTr="00E03404">
        <w:trPr>
          <w:tblCellSpacing w:w="15" w:type="dxa"/>
        </w:trPr>
        <w:tc>
          <w:tcPr>
            <w:tcW w:w="0" w:type="auto"/>
            <w:gridSpan w:val="2"/>
            <w:tcMar>
              <w:top w:w="225" w:type="dxa"/>
              <w:left w:w="450" w:type="dxa"/>
              <w:bottom w:w="15" w:type="dxa"/>
              <w:right w:w="15" w:type="dxa"/>
            </w:tcMar>
          </w:tcPr>
          <w:p w:rsidR="00225CEE" w:rsidRDefault="00225CEE" w:rsidP="002518FE">
            <w:pPr>
              <w:rPr>
                <w:rFonts w:eastAsia="Times New Roman"/>
                <w:b/>
                <w:bCs/>
              </w:rPr>
            </w:pPr>
          </w:p>
        </w:tc>
      </w:tr>
      <w:tr w:rsidR="00225CEE" w:rsidTr="002518FE">
        <w:trPr>
          <w:tblCellSpacing w:w="15" w:type="dxa"/>
        </w:trPr>
        <w:tc>
          <w:tcPr>
            <w:tcW w:w="0" w:type="auto"/>
            <w:tcMar>
              <w:top w:w="15" w:type="dxa"/>
              <w:left w:w="15" w:type="dxa"/>
              <w:bottom w:w="15" w:type="dxa"/>
              <w:right w:w="15" w:type="dxa"/>
            </w:tcMar>
            <w:hideMark/>
          </w:tcPr>
          <w:p w:rsidR="00225CEE" w:rsidRDefault="00225CEE" w:rsidP="002518FE">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r>
      <w:tr w:rsidR="00225CEE" w:rsidTr="002518FE">
        <w:trPr>
          <w:tblCellSpacing w:w="15" w:type="dxa"/>
        </w:trPr>
        <w:tc>
          <w:tcPr>
            <w:tcW w:w="0" w:type="auto"/>
            <w:tcMar>
              <w:top w:w="15" w:type="dxa"/>
              <w:left w:w="15" w:type="dxa"/>
              <w:bottom w:w="15" w:type="dxa"/>
              <w:right w:w="15" w:type="dxa"/>
            </w:tcMar>
            <w:hideMark/>
          </w:tcPr>
          <w:p w:rsidR="00225CEE" w:rsidRDefault="00225CEE" w:rsidP="002518FE">
            <w:pPr>
              <w:rPr>
                <w:rFonts w:eastAsia="Times New Roman"/>
                <w:b/>
                <w:bCs/>
              </w:rPr>
            </w:pPr>
            <w:r>
              <w:rPr>
                <w:rFonts w:eastAsia="Times New Roman"/>
                <w:b/>
                <w:bCs/>
              </w:rPr>
              <w:t>BIBLIOGRAPHY:</w:t>
            </w:r>
          </w:p>
        </w:tc>
        <w:tc>
          <w:tcPr>
            <w:tcW w:w="0" w:type="auto"/>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r>
      <w:tr w:rsidR="00225CEE" w:rsidTr="002518FE">
        <w:trPr>
          <w:tblCellSpacing w:w="15" w:type="dxa"/>
        </w:trPr>
        <w:tc>
          <w:tcPr>
            <w:tcW w:w="0" w:type="auto"/>
            <w:gridSpan w:val="2"/>
            <w:tcMar>
              <w:top w:w="225" w:type="dxa"/>
              <w:left w:w="450" w:type="dxa"/>
              <w:bottom w:w="15" w:type="dxa"/>
              <w:right w:w="15" w:type="dxa"/>
            </w:tcMar>
            <w:hideMark/>
          </w:tcPr>
          <w:p w:rsidR="00225CEE" w:rsidRDefault="00225CEE" w:rsidP="002518FE">
            <w:pPr>
              <w:pStyle w:val="NormalWeb"/>
              <w:spacing w:line="360" w:lineRule="auto"/>
              <w:ind w:left="360" w:hanging="360"/>
            </w:pPr>
            <w:r>
              <w:rPr>
                <w:sz w:val="22"/>
                <w:szCs w:val="22"/>
              </w:rPr>
              <w:t xml:space="preserve">American Association of Colleges of Nursing. (2008). </w:t>
            </w:r>
            <w:r>
              <w:rPr>
                <w:rStyle w:val="Emphasis"/>
                <w:sz w:val="22"/>
                <w:szCs w:val="22"/>
              </w:rPr>
              <w:t>The essentials of Baccalaureate education for professional nursing.</w:t>
            </w:r>
            <w:r>
              <w:rPr>
                <w:sz w:val="22"/>
                <w:szCs w:val="22"/>
              </w:rPr>
              <w:t xml:space="preserve"> Washington, DC: Author.  </w:t>
            </w:r>
            <w:hyperlink r:id="rId5" w:history="1">
              <w:r>
                <w:rPr>
                  <w:rStyle w:val="Hyperlink"/>
                  <w:sz w:val="22"/>
                  <w:szCs w:val="22"/>
                </w:rPr>
                <w:t>http://www.aacn.nche.edu/Education/essentials.htm</w:t>
              </w:r>
            </w:hyperlink>
          </w:p>
          <w:p w:rsidR="00225CEE" w:rsidRDefault="00225CEE" w:rsidP="002518FE">
            <w:pPr>
              <w:pStyle w:val="NormalWeb"/>
              <w:spacing w:line="360" w:lineRule="auto"/>
            </w:pPr>
            <w:r>
              <w:rPr>
                <w:sz w:val="22"/>
                <w:szCs w:val="22"/>
              </w:rPr>
              <w:t xml:space="preserve">Curley, M. &amp; Hickey, P. (2006).  The Nightingale metrics.  </w:t>
            </w:r>
            <w:r>
              <w:rPr>
                <w:rStyle w:val="Emphasis"/>
                <w:sz w:val="22"/>
                <w:szCs w:val="22"/>
              </w:rPr>
              <w:t>American Journal of Nursing, 106</w:t>
            </w:r>
            <w:r>
              <w:rPr>
                <w:sz w:val="22"/>
                <w:szCs w:val="22"/>
              </w:rPr>
              <w:t xml:space="preserve"> (10), 1-5. </w:t>
            </w:r>
          </w:p>
          <w:p w:rsidR="00225CEE" w:rsidRDefault="00225CEE" w:rsidP="002518FE">
            <w:pPr>
              <w:pStyle w:val="NormalWeb"/>
              <w:spacing w:line="360" w:lineRule="auto"/>
              <w:ind w:left="360" w:hanging="360"/>
            </w:pPr>
            <w:r>
              <w:rPr>
                <w:sz w:val="22"/>
                <w:szCs w:val="22"/>
              </w:rPr>
              <w:t xml:space="preserve">Hickey, P., </w:t>
            </w:r>
            <w:proofErr w:type="spellStart"/>
            <w:r>
              <w:rPr>
                <w:sz w:val="22"/>
                <w:szCs w:val="22"/>
              </w:rPr>
              <w:t>Brostoff</w:t>
            </w:r>
            <w:proofErr w:type="spellEnd"/>
            <w:r>
              <w:rPr>
                <w:sz w:val="22"/>
                <w:szCs w:val="22"/>
              </w:rPr>
              <w:t xml:space="preserve">, M., </w:t>
            </w:r>
            <w:proofErr w:type="spellStart"/>
            <w:r>
              <w:rPr>
                <w:sz w:val="22"/>
                <w:szCs w:val="22"/>
              </w:rPr>
              <w:t>Wilkie</w:t>
            </w:r>
            <w:proofErr w:type="spellEnd"/>
            <w:r>
              <w:rPr>
                <w:sz w:val="22"/>
                <w:szCs w:val="22"/>
              </w:rPr>
              <w:t xml:space="preserve">, A., Rauscher, N., Roberson, D., &amp; Blum, R. (2008). Implementation of a standardized communication process for clinicians and patient care staff at Children’s Hospital Boston.  </w:t>
            </w:r>
            <w:r>
              <w:rPr>
                <w:rStyle w:val="Emphasis"/>
                <w:sz w:val="22"/>
                <w:szCs w:val="22"/>
              </w:rPr>
              <w:t xml:space="preserve">First Do No Harm, Patient Care Assessment Division, Board of Registration in Medicine, </w:t>
            </w:r>
            <w:r>
              <w:rPr>
                <w:sz w:val="22"/>
                <w:szCs w:val="22"/>
              </w:rPr>
              <w:t>March 2008, 1-2. Retrieved from</w:t>
            </w:r>
            <w:r>
              <w:rPr>
                <w:rStyle w:val="Emphasis"/>
                <w:sz w:val="22"/>
                <w:szCs w:val="22"/>
              </w:rPr>
              <w:t xml:space="preserve"> </w:t>
            </w:r>
            <w:hyperlink r:id="rId6" w:history="1">
              <w:r>
                <w:rPr>
                  <w:rStyle w:val="Hyperlink"/>
                  <w:sz w:val="22"/>
                  <w:szCs w:val="22"/>
                </w:rPr>
                <w:t>www.massmedboard.org</w:t>
              </w:r>
            </w:hyperlink>
            <w:r>
              <w:rPr>
                <w:sz w:val="22"/>
                <w:szCs w:val="22"/>
              </w:rPr>
              <w:t xml:space="preserve"> </w:t>
            </w:r>
            <w:r>
              <w:rPr>
                <w:rStyle w:val="Emphasis"/>
                <w:sz w:val="22"/>
                <w:szCs w:val="22"/>
              </w:rPr>
              <w:t> </w:t>
            </w:r>
          </w:p>
          <w:p w:rsidR="00225CEE" w:rsidRDefault="00225CEE" w:rsidP="002518FE">
            <w:pPr>
              <w:pStyle w:val="NormalWeb"/>
              <w:spacing w:line="360" w:lineRule="auto"/>
              <w:ind w:left="360" w:hanging="360"/>
            </w:pPr>
            <w:r>
              <w:rPr>
                <w:sz w:val="22"/>
                <w:szCs w:val="22"/>
              </w:rPr>
              <w:t xml:space="preserve">Hickey, P., </w:t>
            </w:r>
            <w:proofErr w:type="spellStart"/>
            <w:r>
              <w:rPr>
                <w:sz w:val="22"/>
                <w:szCs w:val="22"/>
              </w:rPr>
              <w:t>Gauvreau</w:t>
            </w:r>
            <w:proofErr w:type="spellEnd"/>
            <w:r>
              <w:rPr>
                <w:sz w:val="22"/>
                <w:szCs w:val="22"/>
              </w:rPr>
              <w:t xml:space="preserve">, </w:t>
            </w:r>
            <w:proofErr w:type="gramStart"/>
            <w:r>
              <w:rPr>
                <w:sz w:val="22"/>
                <w:szCs w:val="22"/>
              </w:rPr>
              <w:t>K</w:t>
            </w:r>
            <w:r>
              <w:rPr>
                <w:rStyle w:val="Emphasis"/>
                <w:sz w:val="22"/>
                <w:szCs w:val="22"/>
              </w:rPr>
              <w:t xml:space="preserve"> .</w:t>
            </w:r>
            <w:proofErr w:type="gramEnd"/>
            <w:r>
              <w:rPr>
                <w:rStyle w:val="Emphasis"/>
                <w:sz w:val="22"/>
                <w:szCs w:val="22"/>
              </w:rPr>
              <w:t xml:space="preserve">, </w:t>
            </w:r>
            <w:r>
              <w:rPr>
                <w:sz w:val="22"/>
                <w:szCs w:val="22"/>
              </w:rPr>
              <w:t xml:space="preserve">Connor, J., </w:t>
            </w:r>
            <w:proofErr w:type="spellStart"/>
            <w:r>
              <w:rPr>
                <w:sz w:val="22"/>
                <w:szCs w:val="22"/>
              </w:rPr>
              <w:t>Sporing</w:t>
            </w:r>
            <w:proofErr w:type="spellEnd"/>
            <w:r>
              <w:rPr>
                <w:sz w:val="22"/>
                <w:szCs w:val="22"/>
              </w:rPr>
              <w:t xml:space="preserve">, E., &amp; Jenkins, K. (2010). The relationship of nurse staffing, skill mix, and Magnet recognition to institutional volume and mortality for congenital heart surgery. </w:t>
            </w:r>
            <w:r>
              <w:rPr>
                <w:rStyle w:val="Emphasis"/>
                <w:sz w:val="22"/>
                <w:szCs w:val="22"/>
              </w:rPr>
              <w:t>Journal of Nursing Administration, 40</w:t>
            </w:r>
            <w:r>
              <w:rPr>
                <w:sz w:val="22"/>
                <w:szCs w:val="22"/>
              </w:rPr>
              <w:t xml:space="preserve"> (5), 226-232.</w:t>
            </w:r>
          </w:p>
          <w:p w:rsidR="00225CEE" w:rsidRDefault="00225CEE" w:rsidP="002518FE">
            <w:pPr>
              <w:pStyle w:val="NormalWeb"/>
              <w:spacing w:line="360" w:lineRule="auto"/>
            </w:pPr>
            <w:r>
              <w:rPr>
                <w:sz w:val="22"/>
                <w:szCs w:val="22"/>
              </w:rPr>
              <w:t xml:space="preserve">Huston, C. (2008). Preparing nurse leaders for 2020. </w:t>
            </w:r>
            <w:r>
              <w:rPr>
                <w:rStyle w:val="Emphasis"/>
                <w:sz w:val="22"/>
                <w:szCs w:val="22"/>
              </w:rPr>
              <w:t>Journal of Nursing Management 16</w:t>
            </w:r>
            <w:r>
              <w:rPr>
                <w:sz w:val="22"/>
                <w:szCs w:val="22"/>
              </w:rPr>
              <w:t>, 905–911.</w:t>
            </w:r>
          </w:p>
          <w:p w:rsidR="00225CEE" w:rsidRDefault="00225CEE" w:rsidP="002518FE">
            <w:pPr>
              <w:pStyle w:val="NormalWeb"/>
              <w:spacing w:line="360" w:lineRule="auto"/>
              <w:ind w:left="360" w:hanging="360"/>
            </w:pPr>
            <w:r>
              <w:rPr>
                <w:sz w:val="22"/>
                <w:szCs w:val="22"/>
              </w:rPr>
              <w:t xml:space="preserve">Jennings, B. M., </w:t>
            </w:r>
            <w:proofErr w:type="spellStart"/>
            <w:r>
              <w:rPr>
                <w:sz w:val="22"/>
                <w:szCs w:val="22"/>
              </w:rPr>
              <w:t>Scalzi</w:t>
            </w:r>
            <w:proofErr w:type="spellEnd"/>
            <w:r>
              <w:rPr>
                <w:sz w:val="22"/>
                <w:szCs w:val="22"/>
              </w:rPr>
              <w:t xml:space="preserve">, C. C., Rodgers, J. D., &amp; Keane, A. (2007).  Differentiating nursing leadership </w:t>
            </w:r>
            <w:proofErr w:type="gramStart"/>
            <w:r>
              <w:rPr>
                <w:sz w:val="22"/>
                <w:szCs w:val="22"/>
              </w:rPr>
              <w:t>and  management</w:t>
            </w:r>
            <w:proofErr w:type="gramEnd"/>
            <w:r>
              <w:rPr>
                <w:sz w:val="22"/>
                <w:szCs w:val="22"/>
              </w:rPr>
              <w:t xml:space="preserve"> competencies. </w:t>
            </w:r>
            <w:r>
              <w:rPr>
                <w:rStyle w:val="Emphasis"/>
                <w:sz w:val="22"/>
                <w:szCs w:val="22"/>
              </w:rPr>
              <w:t xml:space="preserve">Nursing Outlook 55, </w:t>
            </w:r>
            <w:r>
              <w:rPr>
                <w:sz w:val="22"/>
                <w:szCs w:val="22"/>
              </w:rPr>
              <w:t>169-175.</w:t>
            </w:r>
          </w:p>
          <w:p w:rsidR="00225CEE" w:rsidRDefault="00225CEE" w:rsidP="002518FE">
            <w:pPr>
              <w:pStyle w:val="NormalWeb"/>
              <w:spacing w:line="360" w:lineRule="auto"/>
              <w:ind w:left="360" w:hanging="360"/>
            </w:pPr>
            <w:r>
              <w:rPr>
                <w:sz w:val="22"/>
                <w:szCs w:val="22"/>
              </w:rPr>
              <w:t xml:space="preserve">Johns, C. (2004). Becoming a transformational leader through reflection. </w:t>
            </w:r>
            <w:r>
              <w:rPr>
                <w:rStyle w:val="Emphasis"/>
                <w:sz w:val="22"/>
                <w:szCs w:val="22"/>
              </w:rPr>
              <w:t>Reflections on Nursing Leadership, 30</w:t>
            </w:r>
            <w:r>
              <w:rPr>
                <w:sz w:val="22"/>
                <w:szCs w:val="22"/>
              </w:rPr>
              <w:t>(2), 24-26.</w:t>
            </w:r>
          </w:p>
          <w:p w:rsidR="00225CEE" w:rsidRDefault="00225CEE" w:rsidP="002518FE">
            <w:pPr>
              <w:pStyle w:val="NormalWeb"/>
              <w:spacing w:line="360" w:lineRule="auto"/>
              <w:ind w:left="360" w:hanging="360"/>
            </w:pPr>
            <w:r>
              <w:rPr>
                <w:sz w:val="22"/>
                <w:szCs w:val="22"/>
              </w:rPr>
              <w:t xml:space="preserve">Quality and Safety Education for Nursing (QSEN). See Annotated Bibliography on Six QSEN competencies at </w:t>
            </w:r>
            <w:hyperlink r:id="rId7" w:history="1">
              <w:r>
                <w:rPr>
                  <w:rStyle w:val="Strong"/>
                  <w:color w:val="0000FF"/>
                  <w:sz w:val="22"/>
                  <w:szCs w:val="22"/>
                  <w:u w:val="single"/>
                </w:rPr>
                <w:t>http://www.qsen.org</w:t>
              </w:r>
            </w:hyperlink>
            <w:r>
              <w:rPr>
                <w:rStyle w:val="Strong"/>
                <w:sz w:val="22"/>
                <w:szCs w:val="22"/>
              </w:rPr>
              <w:t xml:space="preserve">  </w:t>
            </w:r>
          </w:p>
          <w:p w:rsidR="00225CEE" w:rsidRDefault="00225CEE" w:rsidP="002518FE">
            <w:pPr>
              <w:pStyle w:val="NormalWeb"/>
              <w:autoSpaceDE w:val="0"/>
              <w:autoSpaceDN w:val="0"/>
              <w:spacing w:line="360" w:lineRule="auto"/>
              <w:ind w:left="360" w:hanging="360"/>
            </w:pPr>
            <w:r>
              <w:rPr>
                <w:sz w:val="22"/>
                <w:szCs w:val="22"/>
              </w:rPr>
              <w:t>Smith, M.C., Turkel, M.C. &amp; Wolf, Z.R. (2013). Caring in Nursing Classics: An Essential Resource. New York: Springer Publishing Company.</w:t>
            </w:r>
          </w:p>
        </w:tc>
      </w:tr>
      <w:tr w:rsidR="00225CEE" w:rsidTr="002518FE">
        <w:trPr>
          <w:tblCellSpacing w:w="15" w:type="dxa"/>
        </w:trPr>
        <w:tc>
          <w:tcPr>
            <w:tcW w:w="0" w:type="auto"/>
            <w:gridSpan w:val="2"/>
            <w:tcMar>
              <w:top w:w="15" w:type="dxa"/>
              <w:left w:w="15" w:type="dxa"/>
              <w:bottom w:w="15" w:type="dxa"/>
              <w:right w:w="15" w:type="dxa"/>
            </w:tcMar>
            <w:vAlign w:val="center"/>
            <w:hideMark/>
          </w:tcPr>
          <w:p w:rsidR="00225CEE" w:rsidRDefault="00225CEE" w:rsidP="002518FE">
            <w:pPr>
              <w:rPr>
                <w:rFonts w:eastAsia="Times New Roman"/>
              </w:rPr>
            </w:pPr>
            <w:r>
              <w:rPr>
                <w:rFonts w:eastAsia="Times New Roman"/>
              </w:rPr>
              <w:t xml:space="preserve">  </w:t>
            </w:r>
          </w:p>
        </w:tc>
      </w:tr>
      <w:tr w:rsidR="00225CEE" w:rsidTr="002518FE">
        <w:trPr>
          <w:tblCellSpacing w:w="15" w:type="dxa"/>
        </w:trPr>
        <w:tc>
          <w:tcPr>
            <w:tcW w:w="0" w:type="auto"/>
            <w:gridSpan w:val="2"/>
            <w:tcMar>
              <w:top w:w="15" w:type="dxa"/>
              <w:left w:w="15" w:type="dxa"/>
              <w:bottom w:w="15" w:type="dxa"/>
              <w:right w:w="15" w:type="dxa"/>
            </w:tcMar>
            <w:vAlign w:val="center"/>
          </w:tcPr>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p>
          <w:p w:rsidR="00225CEE" w:rsidRDefault="00225CEE" w:rsidP="002518FE">
            <w:pPr>
              <w:rPr>
                <w:rFonts w:eastAsia="Times New Roman"/>
                <w:b/>
                <w:bCs/>
              </w:rPr>
            </w:pPr>
            <w:r>
              <w:rPr>
                <w:rFonts w:eastAsia="Times New Roman"/>
                <w:b/>
                <w:bCs/>
              </w:rPr>
              <w:t>COURSE SPECIFIC LITERATURE:</w:t>
            </w:r>
          </w:p>
        </w:tc>
      </w:tr>
      <w:tr w:rsidR="00225CEE" w:rsidTr="002518FE">
        <w:trPr>
          <w:tblCellSpacing w:w="15" w:type="dxa"/>
        </w:trPr>
        <w:tc>
          <w:tcPr>
            <w:tcW w:w="0" w:type="auto"/>
            <w:gridSpan w:val="2"/>
            <w:tcMar>
              <w:top w:w="225" w:type="dxa"/>
              <w:left w:w="450" w:type="dxa"/>
              <w:bottom w:w="15" w:type="dxa"/>
              <w:right w:w="15" w:type="dxa"/>
            </w:tcMar>
            <w:vAlign w:val="center"/>
          </w:tcPr>
          <w:p w:rsidR="00225CEE" w:rsidRDefault="00225CEE" w:rsidP="002518FE">
            <w:pPr>
              <w:rPr>
                <w:rFonts w:eastAsia="Times New Roman"/>
              </w:rPr>
            </w:pPr>
          </w:p>
          <w:p w:rsidR="00225CEE" w:rsidRDefault="00225CEE" w:rsidP="002518FE">
            <w:pPr>
              <w:pStyle w:val="NormalWeb"/>
            </w:pPr>
            <w:r>
              <w:rPr>
                <w:rStyle w:val="Strong"/>
              </w:rPr>
              <w:t>Essential Literature on Caring</w:t>
            </w:r>
          </w:p>
          <w:p w:rsidR="00225CEE" w:rsidRDefault="00225CEE" w:rsidP="002518FE">
            <w:pPr>
              <w:pStyle w:val="NormalWeb"/>
            </w:pPr>
            <w:r>
              <w:br/>
              <w:t xml:space="preserve">Boykin, A. &amp; </w:t>
            </w:r>
            <w:proofErr w:type="spellStart"/>
            <w:r>
              <w:t>Schoenhofer</w:t>
            </w:r>
            <w:proofErr w:type="spellEnd"/>
            <w:r>
              <w:t xml:space="preserve">, S. (2001). </w:t>
            </w:r>
            <w:r>
              <w:rPr>
                <w:i/>
                <w:iCs/>
              </w:rPr>
              <w:t>Nursing as caring: A model for transforming</w:t>
            </w:r>
            <w:r>
              <w:br/>
            </w:r>
            <w:r>
              <w:rPr>
                <w:i/>
                <w:iCs/>
              </w:rPr>
              <w:t>       practice.</w:t>
            </w:r>
            <w:r>
              <w:t xml:space="preserve"> Mississauga, Ontario: Jones &amp; Bartlett. </w:t>
            </w:r>
            <w:r>
              <w:br/>
            </w:r>
            <w:r>
              <w:br/>
              <w:t xml:space="preserve">Buber, M. (1970). </w:t>
            </w:r>
            <w:r>
              <w:rPr>
                <w:i/>
                <w:iCs/>
              </w:rPr>
              <w:t>I and thou</w:t>
            </w:r>
            <w:r>
              <w:t>. New York: Scribner</w:t>
            </w:r>
            <w:r>
              <w:br/>
            </w:r>
            <w:r>
              <w:br/>
              <w:t xml:space="preserve">Davidson, A., Ray, M. &amp; Turkel, M. (Eds.). (2011). </w:t>
            </w:r>
            <w:r>
              <w:rPr>
                <w:i/>
                <w:iCs/>
              </w:rPr>
              <w:t xml:space="preserve">Nursing, caring, and complexity science. </w:t>
            </w:r>
            <w:r>
              <w:br/>
            </w:r>
            <w:r>
              <w:rPr>
                <w:i/>
                <w:iCs/>
              </w:rPr>
              <w:t>       </w:t>
            </w:r>
            <w:r>
              <w:t>New York: Springer Publishing Company</w:t>
            </w:r>
            <w:r>
              <w:br/>
            </w:r>
            <w:r>
              <w:br/>
              <w:t xml:space="preserve">Johns, C. (2013). Becoming a reflective practitioner (4th </w:t>
            </w:r>
            <w:proofErr w:type="spellStart"/>
            <w:r>
              <w:t>ed</w:t>
            </w:r>
            <w:proofErr w:type="spellEnd"/>
            <w:r>
              <w:t>). Hoboken, N.J.: Wiley-</w:t>
            </w:r>
            <w:r>
              <w:br/>
            </w:r>
            <w:r>
              <w:rPr>
                <w:i/>
                <w:iCs/>
              </w:rPr>
              <w:t>       </w:t>
            </w:r>
            <w:r>
              <w:t>Blackwell. ISBN: 978-0470674260</w:t>
            </w:r>
            <w:r>
              <w:rPr>
                <w:rStyle w:val="Strong"/>
              </w:rPr>
              <w:t xml:space="preserve"> </w:t>
            </w:r>
            <w:r>
              <w:br/>
            </w:r>
            <w:r>
              <w:br/>
            </w:r>
            <w:proofErr w:type="spellStart"/>
            <w:r>
              <w:t>Leininger</w:t>
            </w:r>
            <w:proofErr w:type="spellEnd"/>
            <w:r>
              <w:t xml:space="preserve">, M. &amp; McFarlane, M.R. (2002). </w:t>
            </w:r>
            <w:r>
              <w:rPr>
                <w:i/>
                <w:iCs/>
              </w:rPr>
              <w:t>Transcultural nursing: Concepts, theories,</w:t>
            </w:r>
            <w:r>
              <w:br/>
              <w:t>       </w:t>
            </w:r>
            <w:r>
              <w:rPr>
                <w:i/>
                <w:iCs/>
              </w:rPr>
              <w:t>research,</w:t>
            </w:r>
            <w:r>
              <w:t xml:space="preserve"> </w:t>
            </w:r>
            <w:r>
              <w:rPr>
                <w:i/>
                <w:iCs/>
              </w:rPr>
              <w:t>and practice.</w:t>
            </w:r>
            <w:r>
              <w:t xml:space="preserve"> New York: McGraw-Hill, Medical Publishing Division. </w:t>
            </w:r>
            <w:r>
              <w:br/>
            </w:r>
            <w:r>
              <w:br/>
              <w:t xml:space="preserve">Locsin, R.C. (2005). </w:t>
            </w:r>
            <w:r>
              <w:rPr>
                <w:i/>
                <w:iCs/>
              </w:rPr>
              <w:t>Technological competency as caring in nursing: A model for</w:t>
            </w:r>
            <w:r>
              <w:br/>
              <w:t>       </w:t>
            </w:r>
            <w:r>
              <w:rPr>
                <w:i/>
                <w:iCs/>
              </w:rPr>
              <w:t>practice.</w:t>
            </w:r>
            <w:r>
              <w:t xml:space="preserve"> Indianapolis, Indiana, USA: Sigma Theta Tau International Honor</w:t>
            </w:r>
            <w:r>
              <w:br/>
              <w:t>       Society of Nursing.</w:t>
            </w:r>
            <w:r>
              <w:br/>
            </w:r>
            <w:r>
              <w:br/>
            </w:r>
            <w:proofErr w:type="spellStart"/>
            <w:r>
              <w:t>Mayeroff</w:t>
            </w:r>
            <w:proofErr w:type="spellEnd"/>
            <w:r>
              <w:t>, M. (1971). On caring. New York: HarperCollins.</w:t>
            </w:r>
            <w:r>
              <w:br/>
            </w:r>
            <w:r>
              <w:br/>
              <w:t xml:space="preserve">Paterson, J. &amp; </w:t>
            </w:r>
            <w:proofErr w:type="spellStart"/>
            <w:r>
              <w:t>Zderad</w:t>
            </w:r>
            <w:proofErr w:type="spellEnd"/>
            <w:r>
              <w:t xml:space="preserve">, L.T. (1988). </w:t>
            </w:r>
            <w:r>
              <w:rPr>
                <w:rStyle w:val="Emphasis"/>
              </w:rPr>
              <w:t>Humanistic nursing.</w:t>
            </w:r>
            <w:r>
              <w:t xml:space="preserve"> New York: National League </w:t>
            </w:r>
            <w:r>
              <w:br/>
            </w:r>
            <w:r>
              <w:rPr>
                <w:i/>
                <w:iCs/>
              </w:rPr>
              <w:t>       </w:t>
            </w:r>
            <w:r>
              <w:t>for Nursing.</w:t>
            </w:r>
            <w:r>
              <w:br/>
            </w:r>
            <w:r>
              <w:br/>
              <w:t xml:space="preserve">Roach, M.S. (1984). </w:t>
            </w:r>
            <w:r>
              <w:rPr>
                <w:i/>
                <w:iCs/>
              </w:rPr>
              <w:t>Caring: The human mode of being: Implications for nursing.</w:t>
            </w:r>
            <w:r>
              <w:br/>
              <w:t>       Toronto: Faculty of Nursing, University of Toronto.</w:t>
            </w:r>
            <w:r>
              <w:br/>
            </w:r>
            <w:r>
              <w:br/>
              <w:t xml:space="preserve">Roach, M.S. (1987). </w:t>
            </w:r>
            <w:r>
              <w:rPr>
                <w:i/>
                <w:iCs/>
              </w:rPr>
              <w:t>The human act of caring: A blueprint for the health professions.</w:t>
            </w:r>
            <w:r>
              <w:br/>
              <w:t xml:space="preserve">       Ottawa: Canadian Hospital Association. </w:t>
            </w:r>
            <w:r>
              <w:br/>
            </w:r>
            <w:r>
              <w:br/>
              <w:t xml:space="preserve">Smith, M.C., Turkel, M.C., &amp; Wolf, Z.R. (2012). </w:t>
            </w:r>
            <w:r>
              <w:rPr>
                <w:i/>
                <w:iCs/>
              </w:rPr>
              <w:t xml:space="preserve">Caring in nursing classics: An </w:t>
            </w:r>
            <w:r>
              <w:br/>
            </w:r>
            <w:r>
              <w:rPr>
                <w:i/>
                <w:iCs/>
              </w:rPr>
              <w:t xml:space="preserve">       essential resource. </w:t>
            </w:r>
            <w:r>
              <w:t>New York: Springer Publishing Company.</w:t>
            </w:r>
            <w:r>
              <w:br/>
            </w:r>
            <w:r>
              <w:br/>
              <w:t xml:space="preserve">Watson, J. (2009). </w:t>
            </w:r>
            <w:r>
              <w:rPr>
                <w:i/>
                <w:iCs/>
              </w:rPr>
              <w:t>Assessing and measuring caring in nursing and health sciences.</w:t>
            </w:r>
            <w:r>
              <w:br/>
            </w:r>
            <w:r>
              <w:lastRenderedPageBreak/>
              <w:t>       New York: Springer Publishing Company.</w:t>
            </w:r>
            <w:r>
              <w:br/>
            </w:r>
            <w:r>
              <w:br/>
              <w:t xml:space="preserve">Watson, J. (2008). </w:t>
            </w:r>
            <w:r>
              <w:rPr>
                <w:i/>
                <w:iCs/>
              </w:rPr>
              <w:t>The philosophy and science of caring</w:t>
            </w:r>
            <w:r>
              <w:t>. Revised edition. Boulder:</w:t>
            </w:r>
            <w:r>
              <w:br/>
            </w:r>
            <w:r>
              <w:rPr>
                <w:i/>
                <w:iCs/>
              </w:rPr>
              <w:t>       </w:t>
            </w:r>
            <w:r>
              <w:t xml:space="preserve">University Press of Colorado. </w:t>
            </w:r>
          </w:p>
        </w:tc>
      </w:tr>
    </w:tbl>
    <w:tbl>
      <w:tblPr>
        <w:tblpPr w:leftFromText="180" w:rightFromText="180" w:vertAnchor="text" w:horzAnchor="margin" w:tblpY="-516"/>
        <w:tblW w:w="5000" w:type="pct"/>
        <w:tblCellSpacing w:w="15" w:type="dxa"/>
        <w:tblLook w:val="04A0"/>
      </w:tblPr>
      <w:tblGrid>
        <w:gridCol w:w="4725"/>
        <w:gridCol w:w="4725"/>
      </w:tblGrid>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jc w:val="center"/>
              <w:rPr>
                <w:rFonts w:eastAsia="Times New Roman"/>
                <w:b/>
                <w:bCs/>
              </w:rPr>
            </w:pPr>
            <w:r>
              <w:rPr>
                <w:rFonts w:eastAsia="Times New Roman"/>
                <w:b/>
                <w:bCs/>
              </w:rPr>
              <w:lastRenderedPageBreak/>
              <w:t>COURSE POLICIES &amp; GUIDELINES</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pStyle w:val="NormalWeb"/>
              <w:spacing w:line="360" w:lineRule="auto"/>
            </w:pPr>
            <w:r>
              <w:rPr>
                <w:sz w:val="22"/>
                <w:szCs w:val="22"/>
              </w:rPr>
              <w:t>Students are reminded that the College of Nursing Professional Statement and University Policies related to academic integrity applies to all tests, written assignment, verbal communications and other course activities.  All policies in the college and university catalogues apply to this course.</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rPr>
              <w:t>Students are expected to follow the College of Nursing Philosophy (</w:t>
            </w:r>
            <w:hyperlink r:id="rId8" w:history="1">
              <w:r>
                <w:rPr>
                  <w:rStyle w:val="Hyperlink"/>
                  <w:rFonts w:eastAsia="Times New Roman"/>
                </w:rPr>
                <w:t>http://nursing.fau.edu/index.php?main=1&amp;nav=635</w:t>
              </w:r>
            </w:hyperlink>
            <w:r>
              <w:rPr>
                <w:rFonts w:eastAsia="Times New Roman"/>
              </w:rPr>
              <w:t>) and the College of Nursing Professional Statement (</w:t>
            </w:r>
            <w:hyperlink r:id="rId9" w:history="1">
              <w:r>
                <w:rPr>
                  <w:rStyle w:val="Hyperlink"/>
                  <w:rFonts w:eastAsia="Times New Roman"/>
                </w:rPr>
                <w:t>http://nursing.fau.edu/index.php?main=3&amp;nav=830</w:t>
              </w:r>
            </w:hyperlink>
            <w:r>
              <w:rPr>
                <w:rFonts w:eastAsia="Times New Roman"/>
              </w:rPr>
              <w:t>) [also found at the end of this document].</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rPr>
              <w:t>All course requirements and objectives must be met in order to obtain a passing grade.</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rPr>
              <w:t xml:space="preserve">As the course is taught online via Blackboard, the student is expected to become familiar with Blackboard and have the necessary and appropriate computer technology before the course begins. </w:t>
            </w:r>
          </w:p>
          <w:p w:rsidR="00E03404" w:rsidRDefault="00E03404" w:rsidP="002518FE">
            <w:pPr>
              <w:numPr>
                <w:ilvl w:val="0"/>
                <w:numId w:val="3"/>
              </w:numPr>
              <w:spacing w:before="100" w:beforeAutospacing="1" w:after="100" w:afterAutospacing="1" w:line="360" w:lineRule="auto"/>
              <w:rPr>
                <w:rFonts w:eastAsia="Times New Roman"/>
              </w:rPr>
            </w:pPr>
            <w:r>
              <w:rPr>
                <w:rStyle w:val="Emphasis"/>
                <w:rFonts w:eastAsia="Times New Roman"/>
                <w:b/>
                <w:bCs/>
              </w:rPr>
              <w:t>Attendance:</w:t>
            </w:r>
            <w:r>
              <w:rPr>
                <w:rStyle w:val="Emphasis"/>
                <w:rFonts w:eastAsia="Times New Roman"/>
              </w:rPr>
              <w:t xml:space="preserve"> </w:t>
            </w:r>
            <w:r>
              <w:rPr>
                <w:rFonts w:eastAsia="Times New Roman"/>
              </w:rPr>
              <w:t>The student is expected to participate in each unit within the time schedule for each unit. Participation in the course is evaluated via active group participation in threaded discussions and assignments, participation in collaborate and time spent in the course. Each group depends upon its members to co-create the teaching/learning environment. Once a discussion board thread is closed, d</w:t>
            </w:r>
            <w:r>
              <w:rPr>
                <w:rStyle w:val="Strong"/>
                <w:rFonts w:eastAsia="Times New Roman"/>
              </w:rPr>
              <w:t xml:space="preserve">iscussions cannot be made up. </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sz w:val="22"/>
                <w:szCs w:val="22"/>
              </w:rPr>
              <w:t xml:space="preserve">Students agree that by taking this course all required papers may be subject to submission for textual similarity review for detection of plagiarism. All submitted papers may be included as source documents in the reference database solely for the purpose of detecting plagiarism of such papers. </w:t>
            </w:r>
          </w:p>
          <w:p w:rsidR="00E03404" w:rsidRDefault="00E03404" w:rsidP="002518FE">
            <w:pPr>
              <w:numPr>
                <w:ilvl w:val="0"/>
                <w:numId w:val="3"/>
              </w:numPr>
              <w:spacing w:before="100" w:beforeAutospacing="1" w:after="100" w:afterAutospacing="1" w:line="360" w:lineRule="auto"/>
              <w:rPr>
                <w:rFonts w:eastAsia="Times New Roman"/>
              </w:rPr>
            </w:pPr>
            <w:r>
              <w:rPr>
                <w:rStyle w:val="Emphasis"/>
                <w:rFonts w:eastAsia="Times New Roman"/>
                <w:b/>
                <w:bCs/>
                <w:sz w:val="22"/>
                <w:szCs w:val="22"/>
              </w:rPr>
              <w:t>Assignments:</w:t>
            </w:r>
            <w:r>
              <w:rPr>
                <w:rFonts w:eastAsia="Times New Roman"/>
                <w:sz w:val="22"/>
                <w:szCs w:val="22"/>
              </w:rPr>
              <w:t xml:space="preserve"> All assignments are to be submitted via the assignment function on Blackboard and are due by 11:59 p.m. on the date specified on the course schedule or assignment rubric. For every day late, the grade is reduced by 5 points. After 5 days, the work will not be accepted and a grade of ‘0’ will be recorded.  Reminder: each assignment must earn at least a 73% C in order to receive an S and pass the course.</w:t>
            </w:r>
            <w:r>
              <w:rPr>
                <w:rFonts w:eastAsia="Times New Roman"/>
              </w:rPr>
              <w:t xml:space="preserve"> </w:t>
            </w:r>
            <w:r>
              <w:rPr>
                <w:rStyle w:val="Strong"/>
                <w:rFonts w:eastAsia="Times New Roman"/>
                <w:sz w:val="22"/>
                <w:szCs w:val="22"/>
              </w:rPr>
              <w:t>All assignments must be created originally for this course. Papers developed in other courses will not be accepted. Students who present a “recycled” assignment as an original work will receive a grade of zero on the assignment and be charged with violation of Academic Integrity, Policy 4.001.</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sz w:val="22"/>
                <w:szCs w:val="22"/>
              </w:rPr>
              <w:t>Regularly scheduled collaborate sessions: The faculty will lead a discussion and answer questions on a regularly scheduled date via collaborate in Blackboard. Although this is not mandatory, students are encouraged to participate. All collaborate sessions are recorded.</w:t>
            </w:r>
          </w:p>
          <w:p w:rsidR="00E03404" w:rsidRDefault="00E03404" w:rsidP="002518FE">
            <w:pPr>
              <w:numPr>
                <w:ilvl w:val="0"/>
                <w:numId w:val="3"/>
              </w:numPr>
              <w:spacing w:before="100" w:beforeAutospacing="1" w:after="100" w:afterAutospacing="1" w:line="360" w:lineRule="auto"/>
              <w:rPr>
                <w:rFonts w:eastAsia="Times New Roman"/>
              </w:rPr>
            </w:pPr>
            <w:r>
              <w:rPr>
                <w:rStyle w:val="Strong"/>
                <w:rFonts w:eastAsia="Times New Roman"/>
              </w:rPr>
              <w:lastRenderedPageBreak/>
              <w:t>Online Office</w:t>
            </w:r>
            <w:r>
              <w:rPr>
                <w:rFonts w:eastAsia="Times New Roman"/>
              </w:rPr>
              <w:t xml:space="preserve">: Students are to post their questions re: the course in general or specific assignments in the online office instead of sending individual e-mails to the faculty. If there is a private issue that the student needs to share with the faculty, then e-mail or call.  </w:t>
            </w:r>
          </w:p>
          <w:p w:rsidR="00E03404" w:rsidRDefault="00E03404" w:rsidP="002518FE">
            <w:pPr>
              <w:numPr>
                <w:ilvl w:val="0"/>
                <w:numId w:val="3"/>
              </w:numPr>
              <w:spacing w:before="100" w:beforeAutospacing="1" w:after="100" w:afterAutospacing="1" w:line="360" w:lineRule="auto"/>
              <w:rPr>
                <w:rFonts w:eastAsia="Times New Roman"/>
              </w:rPr>
            </w:pPr>
            <w:r>
              <w:rPr>
                <w:rFonts w:eastAsia="Times New Roman"/>
              </w:rPr>
              <w:t>Email will be answered within 24 hours with the exception of the following:</w:t>
            </w:r>
          </w:p>
          <w:p w:rsidR="00E03404" w:rsidRDefault="00E03404" w:rsidP="002518FE">
            <w:pPr>
              <w:numPr>
                <w:ilvl w:val="1"/>
                <w:numId w:val="3"/>
              </w:numPr>
              <w:spacing w:before="100" w:beforeAutospacing="1" w:after="100" w:afterAutospacing="1" w:line="360" w:lineRule="auto"/>
              <w:rPr>
                <w:rFonts w:eastAsia="Times New Roman"/>
              </w:rPr>
            </w:pPr>
            <w:r>
              <w:rPr>
                <w:rFonts w:eastAsia="Times New Roman"/>
              </w:rPr>
              <w:t>Between Friday 4:00 p.m. and Monday 9:00 a.m.</w:t>
            </w:r>
          </w:p>
          <w:p w:rsidR="00E03404" w:rsidRDefault="00E03404" w:rsidP="002518FE">
            <w:pPr>
              <w:numPr>
                <w:ilvl w:val="1"/>
                <w:numId w:val="3"/>
              </w:numPr>
              <w:spacing w:before="100" w:beforeAutospacing="1" w:after="100" w:afterAutospacing="1" w:line="360" w:lineRule="auto"/>
              <w:rPr>
                <w:rFonts w:eastAsia="Times New Roman"/>
              </w:rPr>
            </w:pPr>
            <w:r>
              <w:rPr>
                <w:rFonts w:eastAsia="Times New Roman"/>
              </w:rPr>
              <w:t>During holidays and/or when the university is not in session.</w:t>
            </w:r>
          </w:p>
          <w:p w:rsidR="00E03404" w:rsidRDefault="00E03404" w:rsidP="002518FE">
            <w:pPr>
              <w:numPr>
                <w:ilvl w:val="0"/>
                <w:numId w:val="3"/>
              </w:numPr>
              <w:spacing w:before="100" w:beforeAutospacing="1" w:after="100" w:afterAutospacing="1" w:line="360" w:lineRule="auto"/>
              <w:rPr>
                <w:rFonts w:eastAsia="Times New Roman"/>
              </w:rPr>
            </w:pPr>
            <w:r>
              <w:rPr>
                <w:rStyle w:val="Strong"/>
                <w:rFonts w:eastAsia="Times New Roman"/>
              </w:rPr>
              <w:t>Web and e-mail etiquette:</w:t>
            </w:r>
            <w:r>
              <w:rPr>
                <w:rFonts w:eastAsia="Times New Roman"/>
              </w:rPr>
              <w:t xml:space="preserve"> Communication via the internet and e-mail is more difficult than face-to-face or verbal communication. Please follow these guidelines:</w:t>
            </w:r>
          </w:p>
          <w:p w:rsidR="00E03404" w:rsidRDefault="00E03404" w:rsidP="002518FE">
            <w:pPr>
              <w:numPr>
                <w:ilvl w:val="1"/>
                <w:numId w:val="4"/>
              </w:numPr>
              <w:spacing w:before="100" w:beforeAutospacing="1" w:after="100" w:afterAutospacing="1" w:line="360" w:lineRule="auto"/>
              <w:rPr>
                <w:rFonts w:eastAsia="Times New Roman"/>
              </w:rPr>
            </w:pPr>
            <w:r>
              <w:rPr>
                <w:rFonts w:eastAsia="Times New Roman"/>
                <w:sz w:val="22"/>
                <w:szCs w:val="22"/>
              </w:rPr>
              <w:t>Always provide a greeting and an appropriate sign-off with your signature (or typed name). For example, a greeting might be ‘Good morning, John (fellow classmate)’ or ‘Hello, Dr. Elkins’. An appropriate sign-off might be ‘take care, Sharon’ or ‘thank you, Bill’.</w:t>
            </w:r>
          </w:p>
          <w:p w:rsidR="00E03404" w:rsidRDefault="00E03404" w:rsidP="002518FE">
            <w:pPr>
              <w:numPr>
                <w:ilvl w:val="1"/>
                <w:numId w:val="4"/>
              </w:numPr>
              <w:spacing w:before="100" w:beforeAutospacing="1" w:after="100" w:afterAutospacing="1" w:line="360" w:lineRule="auto"/>
              <w:rPr>
                <w:rFonts w:eastAsia="Times New Roman"/>
              </w:rPr>
            </w:pPr>
            <w:r>
              <w:rPr>
                <w:rFonts w:eastAsia="Times New Roman"/>
                <w:sz w:val="22"/>
                <w:szCs w:val="22"/>
              </w:rPr>
              <w:t>Do not put message in all capital letters or use bolded letters.</w:t>
            </w:r>
          </w:p>
          <w:p w:rsidR="00E03404" w:rsidRDefault="00E03404" w:rsidP="002518FE">
            <w:pPr>
              <w:numPr>
                <w:ilvl w:val="1"/>
                <w:numId w:val="4"/>
              </w:numPr>
              <w:spacing w:before="100" w:beforeAutospacing="1" w:after="100" w:afterAutospacing="1" w:line="360" w:lineRule="auto"/>
              <w:rPr>
                <w:rFonts w:eastAsia="Times New Roman"/>
              </w:rPr>
            </w:pPr>
            <w:r>
              <w:rPr>
                <w:rFonts w:eastAsia="Times New Roman"/>
                <w:sz w:val="22"/>
                <w:szCs w:val="22"/>
              </w:rPr>
              <w:t>Do not provide a knee-jerk response. In other words, read and re-read your e-mail whether you’ve initiated the e-mail or you’re responding to an e-mail before pushing that send button.</w:t>
            </w:r>
          </w:p>
          <w:p w:rsidR="00E03404" w:rsidRDefault="00E03404" w:rsidP="002518FE">
            <w:pPr>
              <w:numPr>
                <w:ilvl w:val="1"/>
                <w:numId w:val="4"/>
              </w:numPr>
              <w:spacing w:before="100" w:beforeAutospacing="1" w:after="100" w:afterAutospacing="1" w:line="360" w:lineRule="auto"/>
              <w:rPr>
                <w:rFonts w:eastAsia="Times New Roman"/>
              </w:rPr>
            </w:pPr>
            <w:r>
              <w:rPr>
                <w:rFonts w:eastAsia="Times New Roman"/>
                <w:sz w:val="22"/>
                <w:szCs w:val="22"/>
              </w:rPr>
              <w:t>It’s a good idea to compose your initial e-mail or response to an e-mail in a word document first – then you can check for grammar, spelling, tone, etc.</w:t>
            </w:r>
          </w:p>
          <w:p w:rsidR="00E03404" w:rsidRDefault="00E03404" w:rsidP="002518FE">
            <w:pPr>
              <w:numPr>
                <w:ilvl w:val="1"/>
                <w:numId w:val="4"/>
              </w:numPr>
              <w:spacing w:before="100" w:beforeAutospacing="1" w:after="100" w:afterAutospacing="1" w:line="360" w:lineRule="auto"/>
              <w:rPr>
                <w:rFonts w:eastAsia="Times New Roman"/>
              </w:rPr>
            </w:pPr>
            <w:r>
              <w:rPr>
                <w:rFonts w:eastAsia="Times New Roman"/>
                <w:sz w:val="22"/>
                <w:szCs w:val="22"/>
              </w:rPr>
              <w:t>If you send an e-mail late in the evening or before the crack of dawn, please do not expect the recipient to immediately respond to you. Under ‘options’ you will see ‘delayed delivery’. This is a very handy function in that while you compose your e-mail at midnight you can set it to be delivered at 8:00 a.m.</w:t>
            </w:r>
          </w:p>
          <w:p w:rsidR="00E03404" w:rsidRDefault="00E03404" w:rsidP="002518FE">
            <w:pPr>
              <w:numPr>
                <w:ilvl w:val="0"/>
                <w:numId w:val="4"/>
              </w:numPr>
              <w:spacing w:before="100" w:beforeAutospacing="1" w:after="100" w:afterAutospacing="1" w:line="360" w:lineRule="auto"/>
              <w:rPr>
                <w:rFonts w:eastAsia="Times New Roman"/>
              </w:rPr>
            </w:pPr>
            <w:r>
              <w:rPr>
                <w:rFonts w:eastAsia="Times New Roman"/>
              </w:rPr>
              <w:t xml:space="preserve">All students must have an FAU e-mail address and regular access to a computer. All communication to students is through their FAU email address. You are responsible for checking your FAU email at least three times/week throughout the semester. If you forward emails from your FAU address to another account, you may miss important information.  You may obtain an FAU email account at: </w:t>
            </w:r>
            <w:hyperlink r:id="rId10" w:history="1">
              <w:r>
                <w:rPr>
                  <w:rStyle w:val="Hyperlink"/>
                  <w:rFonts w:eastAsia="Times New Roman"/>
                  <w:color w:val="000000"/>
                </w:rPr>
                <w:t>http://accounts.fau.edu/</w:t>
              </w:r>
            </w:hyperlink>
            <w:r>
              <w:rPr>
                <w:rFonts w:eastAsia="Times New Roman"/>
              </w:rPr>
              <w:t xml:space="preserve"> or by going to a computer lab on campus. The faculty will not respond to email from a non-FAU email address.</w:t>
            </w:r>
          </w:p>
          <w:p w:rsidR="00E03404" w:rsidRDefault="00E03404" w:rsidP="002518FE">
            <w:pPr>
              <w:numPr>
                <w:ilvl w:val="0"/>
                <w:numId w:val="4"/>
              </w:numPr>
              <w:spacing w:before="100" w:beforeAutospacing="1" w:after="100" w:afterAutospacing="1" w:line="360" w:lineRule="auto"/>
              <w:rPr>
                <w:rFonts w:eastAsia="Times New Roman"/>
              </w:rPr>
            </w:pPr>
            <w:r>
              <w:rPr>
                <w:rStyle w:val="Emphasis"/>
                <w:rFonts w:eastAsia="Times New Roman"/>
                <w:b/>
                <w:bCs/>
                <w:sz w:val="22"/>
                <w:szCs w:val="22"/>
              </w:rPr>
              <w:t xml:space="preserve">Use of Electronic and Personal Communication Devices in the classroom. </w:t>
            </w:r>
            <w:r>
              <w:rPr>
                <w:rFonts w:eastAsia="Times New Roman"/>
                <w:sz w:val="22"/>
                <w:szCs w:val="22"/>
              </w:rPr>
              <w:t xml:space="preserve">In order to enhance and maintain a productive atmosphere for education personal communication devices such as </w:t>
            </w:r>
            <w:r>
              <w:rPr>
                <w:rFonts w:eastAsia="Times New Roman"/>
                <w:sz w:val="22"/>
                <w:szCs w:val="22"/>
              </w:rPr>
              <w:lastRenderedPageBreak/>
              <w:t>pagers, beepers and cellular telephones are to be disabled in class sessions. Students who are in violation of this may be asked to leave the class and not earn the points for that day.</w:t>
            </w:r>
          </w:p>
          <w:p w:rsidR="00E03404" w:rsidRDefault="00E03404" w:rsidP="002518FE">
            <w:pPr>
              <w:numPr>
                <w:ilvl w:val="0"/>
                <w:numId w:val="4"/>
              </w:numPr>
              <w:spacing w:before="100" w:beforeAutospacing="1" w:after="100" w:afterAutospacing="1" w:line="360" w:lineRule="auto"/>
              <w:rPr>
                <w:rFonts w:eastAsia="Times New Roman"/>
              </w:rPr>
            </w:pPr>
            <w:r>
              <w:rPr>
                <w:rFonts w:eastAsia="Times New Roman"/>
                <w:sz w:val="22"/>
                <w:szCs w:val="22"/>
              </w:rPr>
              <w:t xml:space="preserve"> In addition to being a portal for assignments, Blackboard will be utilized as a form of communication. Course announcements will be posted on Blackboard rather than through email. It is the student’s responsibility to regularly check the board for class updates/clarifications. If the faculty needs to contact an individual student concerning a course issue, an email may be sent via the FAU email system; otherwise, communication will occur through Blackboard. </w:t>
            </w:r>
          </w:p>
          <w:p w:rsidR="00E03404" w:rsidRDefault="00E03404" w:rsidP="002518FE">
            <w:pPr>
              <w:pStyle w:val="NormalWeb"/>
              <w:spacing w:line="360" w:lineRule="auto"/>
              <w:ind w:right="-90"/>
              <w:jc w:val="center"/>
            </w:pPr>
            <w:r>
              <w:rPr>
                <w:rStyle w:val="Emphasis"/>
                <w:sz w:val="22"/>
                <w:szCs w:val="22"/>
              </w:rPr>
              <w:t>All course requirements and objectives must be met in order to earn a passing grade.</w:t>
            </w:r>
          </w:p>
          <w:p w:rsidR="00E03404" w:rsidRDefault="00E03404" w:rsidP="002518FE">
            <w:pPr>
              <w:pStyle w:val="NormalWeb"/>
              <w:spacing w:line="360" w:lineRule="auto"/>
              <w:ind w:right="-90"/>
            </w:pPr>
            <w:r>
              <w:rPr>
                <w:rStyle w:val="Strong"/>
              </w:rPr>
              <w:t> </w:t>
            </w:r>
          </w:p>
        </w:tc>
      </w:tr>
    </w:tbl>
    <w:p w:rsidR="00E03404" w:rsidRDefault="00E03404" w:rsidP="00E03404">
      <w:pPr>
        <w:rPr>
          <w:rFonts w:eastAsia="Times New Roman"/>
          <w:vanish/>
          <w:sz w:val="29"/>
          <w:szCs w:val="29"/>
        </w:rPr>
      </w:pPr>
      <w:r>
        <w:rPr>
          <w:rFonts w:eastAsia="Times New Roman"/>
          <w:sz w:val="29"/>
          <w:szCs w:val="29"/>
        </w:rPr>
        <w:lastRenderedPageBreak/>
        <w:br w:type="page"/>
      </w:r>
    </w:p>
    <w:tbl>
      <w:tblPr>
        <w:tblpPr w:leftFromText="180" w:rightFromText="180" w:vertAnchor="text" w:horzAnchor="margin" w:tblpY="884"/>
        <w:tblW w:w="5000" w:type="pct"/>
        <w:tblCellSpacing w:w="0" w:type="dxa"/>
        <w:tblCellMar>
          <w:left w:w="0" w:type="dxa"/>
          <w:right w:w="0" w:type="dxa"/>
        </w:tblCellMar>
        <w:tblLook w:val="04A0"/>
      </w:tblPr>
      <w:tblGrid>
        <w:gridCol w:w="9360"/>
      </w:tblGrid>
      <w:tr w:rsidR="00E03404" w:rsidTr="002518FE">
        <w:trPr>
          <w:tblCellSpacing w:w="0" w:type="dxa"/>
        </w:trPr>
        <w:tc>
          <w:tcPr>
            <w:tcW w:w="0" w:type="auto"/>
            <w:vAlign w:val="center"/>
            <w:hideMark/>
          </w:tcPr>
          <w:p w:rsidR="00E03404" w:rsidRDefault="00E03404" w:rsidP="002518FE">
            <w:pPr>
              <w:jc w:val="center"/>
              <w:rPr>
                <w:rFonts w:eastAsia="Times New Roman"/>
              </w:rPr>
            </w:pPr>
            <w:r>
              <w:rPr>
                <w:rStyle w:val="labelsyllabi1"/>
                <w:rFonts w:eastAsia="Times New Roman"/>
              </w:rPr>
              <w:t>COLLEGE OF NURSING POLICIES</w:t>
            </w:r>
          </w:p>
        </w:tc>
      </w:tr>
      <w:tr w:rsidR="00E03404" w:rsidTr="002518FE">
        <w:trPr>
          <w:tblCellSpacing w:w="0" w:type="dxa"/>
        </w:trPr>
        <w:tc>
          <w:tcPr>
            <w:tcW w:w="0" w:type="auto"/>
            <w:vAlign w:val="center"/>
            <w:hideMark/>
          </w:tcPr>
          <w:p w:rsidR="00E03404" w:rsidRDefault="00E03404" w:rsidP="002518FE">
            <w:pPr>
              <w:rPr>
                <w:rFonts w:eastAsia="Times New Roman"/>
              </w:rPr>
            </w:pPr>
            <w:r>
              <w:rPr>
                <w:rFonts w:eastAsia="Times New Roman"/>
              </w:rPr>
              <w:t> </w:t>
            </w:r>
          </w:p>
        </w:tc>
      </w:tr>
      <w:tr w:rsidR="00E03404" w:rsidTr="002518FE">
        <w:trPr>
          <w:tblCellSpacing w:w="0" w:type="dxa"/>
        </w:trPr>
        <w:tc>
          <w:tcPr>
            <w:tcW w:w="0" w:type="auto"/>
            <w:vAlign w:val="center"/>
            <w:hideMark/>
          </w:tcPr>
          <w:p w:rsidR="00E03404" w:rsidRDefault="00E03404" w:rsidP="002518FE">
            <w:pPr>
              <w:rPr>
                <w:rFonts w:eastAsia="Times New Roman"/>
              </w:rPr>
            </w:pPr>
            <w:r>
              <w:rPr>
                <w:rFonts w:eastAsia="Times New Roman"/>
              </w:rPr>
              <w:t xml:space="preserve">Policies below may be found in: </w:t>
            </w:r>
            <w:r>
              <w:rPr>
                <w:rFonts w:eastAsia="Times New Roman"/>
              </w:rPr>
              <w:br/>
            </w:r>
            <w:r>
              <w:rPr>
                <w:rFonts w:eastAsia="Times New Roman"/>
              </w:rPr>
              <w:br/>
              <w:t xml:space="preserve">a). The faculty reserves the right to make changes in course content and requirements. </w:t>
            </w:r>
            <w:r>
              <w:rPr>
                <w:rFonts w:eastAsia="Times New Roman"/>
              </w:rPr>
              <w:br/>
            </w:r>
            <w:r>
              <w:rPr>
                <w:rFonts w:eastAsia="Times New Roman"/>
              </w:rPr>
              <w:br/>
              <w:t xml:space="preserve">b). The Christine E. Lynn College of Nursing Undergraduate Handbook located at: </w:t>
            </w:r>
            <w:hyperlink r:id="rId11" w:history="1">
              <w:r>
                <w:rPr>
                  <w:rStyle w:val="Hyperlink"/>
                  <w:rFonts w:eastAsia="Times New Roman"/>
                </w:rPr>
                <w:t>http://nursing.fau.edu/undergraduatehandbook</w:t>
              </w:r>
            </w:hyperlink>
            <w:r>
              <w:rPr>
                <w:rFonts w:eastAsia="Times New Roman"/>
              </w:rPr>
              <w:t xml:space="preserve"> </w:t>
            </w:r>
            <w:r>
              <w:rPr>
                <w:rFonts w:eastAsia="Times New Roman"/>
              </w:rPr>
              <w:br/>
            </w:r>
            <w:r>
              <w:rPr>
                <w:rFonts w:eastAsia="Times New Roman"/>
              </w:rPr>
              <w:br/>
              <w:t xml:space="preserve">c). Florida Atlantic University Academic Policies and Regulations </w:t>
            </w:r>
            <w:hyperlink r:id="rId12" w:history="1">
              <w:r w:rsidR="005F63B7" w:rsidRPr="004D63C0">
                <w:rPr>
                  <w:rStyle w:val="Hyperlink"/>
                  <w:rFonts w:eastAsia="Times New Roman"/>
                </w:rPr>
                <w:t>http://www.fau.edu/academic/registrar/FAUcatalog/academics.php</w:t>
              </w:r>
            </w:hyperlink>
            <w:r>
              <w:rPr>
                <w:rFonts w:eastAsia="Times New Roman"/>
              </w:rPr>
              <w:t xml:space="preserve"> and </w:t>
            </w:r>
            <w:hyperlink r:id="rId13" w:history="1">
              <w:r>
                <w:rPr>
                  <w:rStyle w:val="Hyperlink"/>
                  <w:rFonts w:eastAsia="Times New Roman"/>
                </w:rPr>
                <w:t>http://www.fau.edu/regulations</w:t>
              </w:r>
            </w:hyperlink>
            <w:r>
              <w:rPr>
                <w:rFonts w:eastAsia="Times New Roman"/>
              </w:rPr>
              <w:br/>
            </w:r>
            <w:r>
              <w:rPr>
                <w:rFonts w:eastAsia="Times New Roman"/>
              </w:rPr>
              <w:br/>
            </w:r>
            <w:r>
              <w:rPr>
                <w:rStyle w:val="Strong"/>
                <w:rFonts w:eastAsia="Times New Roman"/>
              </w:rPr>
              <w:t>CODE OF ACADEMIC INTEGRITY:</w:t>
            </w:r>
            <w:r>
              <w:rPr>
                <w:rFonts w:eastAsia="Times New Roman"/>
              </w:rPr>
              <w:t xml:space="preserve"> </w:t>
            </w:r>
            <w:r>
              <w:rPr>
                <w:rFonts w:eastAsia="Times New Roman"/>
              </w:rPr>
              <w:br/>
              <w:t xml:space="preserve">The University policy regarding academic integrity is enforced in this course.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4" w:history="1">
              <w:r>
                <w:rPr>
                  <w:rStyle w:val="Hyperlink"/>
                  <w:rFonts w:eastAsia="Times New Roman"/>
                </w:rPr>
                <w:t>http://www.fau.edu/regulations/chapter4/4.001_Code_of_Academic_Integrity.pdf</w:t>
              </w:r>
            </w:hyperlink>
            <w:r>
              <w:rPr>
                <w:rFonts w:eastAsia="Times New Roman"/>
              </w:rPr>
              <w:t xml:space="preserve"> </w:t>
            </w:r>
            <w:r>
              <w:rPr>
                <w:rFonts w:eastAsia="Times New Roman"/>
              </w:rPr>
              <w:br/>
            </w:r>
            <w:r>
              <w:rPr>
                <w:rFonts w:eastAsia="Times New Roman"/>
              </w:rPr>
              <w:br/>
              <w:t xml:space="preserve">The College of Nursing regards adherence to the Code of Academic Integrity as a professional competency and an expectation of all students. </w:t>
            </w:r>
            <w:r>
              <w:rPr>
                <w:rStyle w:val="Strong"/>
                <w:rFonts w:eastAsia="Times New Roman"/>
              </w:rPr>
              <w:t>ANY</w:t>
            </w:r>
            <w:r>
              <w:rPr>
                <w:rFonts w:eastAsia="Times New Roman"/>
              </w:rPr>
              <w:t xml:space="preserve"> act of dishonesty that violates the code of academic integrity and misrepresents your efforts or ability is grounds for immediate failure of the course. </w:t>
            </w:r>
            <w:r>
              <w:rPr>
                <w:rFonts w:eastAsia="Times New Roman"/>
              </w:rPr>
              <w:br/>
            </w:r>
            <w:r>
              <w:rPr>
                <w:rFonts w:eastAsia="Times New Roman"/>
              </w:rPr>
              <w:br/>
            </w:r>
            <w:r>
              <w:rPr>
                <w:rStyle w:val="Strong"/>
                <w:rFonts w:eastAsia="Times New Roman"/>
              </w:rPr>
              <w:t>DISABILITY STATEMENT:</w:t>
            </w:r>
            <w:r>
              <w:rPr>
                <w:rFonts w:eastAsia="Times New Roman"/>
              </w:rPr>
              <w:t xml:space="preserve"> </w:t>
            </w:r>
            <w:r>
              <w:rPr>
                <w:rFonts w:eastAsia="Times New Roman"/>
              </w:rPr>
              <w:br/>
              <w:t xml:space="preserve">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http://osd.fau.edu/ </w:t>
            </w:r>
            <w:r>
              <w:rPr>
                <w:rFonts w:eastAsia="Times New Roman"/>
              </w:rPr>
              <w:br/>
            </w:r>
            <w:r>
              <w:rPr>
                <w:rFonts w:eastAsia="Times New Roman"/>
              </w:rPr>
              <w:br/>
            </w:r>
            <w:r>
              <w:rPr>
                <w:rStyle w:val="Strong"/>
                <w:rFonts w:eastAsia="Times New Roman"/>
              </w:rPr>
              <w:t>INCOMPLETE POLICY:</w:t>
            </w:r>
            <w:r>
              <w:rPr>
                <w:rFonts w:eastAsia="Times New Roman"/>
              </w:rPr>
              <w:t xml:space="preserve"> </w:t>
            </w:r>
            <w:r>
              <w:rPr>
                <w:rFonts w:eastAsia="Times New Roman"/>
              </w:rPr>
              <w:br/>
              <w:t xml:space="preserve">The Incomplete Grade Policy is enforced. A student who registers for a course but fails to complete the course requirements, without dropping the course, will normally receive a grade of </w:t>
            </w:r>
            <w:proofErr w:type="spellStart"/>
            <w:r>
              <w:rPr>
                <w:rFonts w:eastAsia="Times New Roman"/>
              </w:rPr>
              <w:t>â€œFâ</w:t>
            </w:r>
            <w:proofErr w:type="spellEnd"/>
            <w:r>
              <w:rPr>
                <w:rFonts w:eastAsia="Times New Roman"/>
              </w:rPr>
              <w:t xml:space="preserve">€ from the course instructor. A student who is passing a course but has not completed all the required work because of exceptional circumstances may, with the approval of the instructor, temporarily receive a grade of </w:t>
            </w:r>
            <w:proofErr w:type="spellStart"/>
            <w:r>
              <w:rPr>
                <w:rFonts w:eastAsia="Times New Roman"/>
              </w:rPr>
              <w:t>â€œIâ</w:t>
            </w:r>
            <w:proofErr w:type="spellEnd"/>
            <w:r>
              <w:rPr>
                <w:rFonts w:eastAsia="Times New Roman"/>
              </w:rPr>
              <w:t xml:space="preserve">€ (incomplete). This must be changed to a grade other than </w:t>
            </w:r>
            <w:proofErr w:type="spellStart"/>
            <w:r>
              <w:rPr>
                <w:rFonts w:eastAsia="Times New Roman"/>
              </w:rPr>
              <w:t>â€œIâ</w:t>
            </w:r>
            <w:proofErr w:type="spellEnd"/>
            <w:r>
              <w:rPr>
                <w:rFonts w:eastAsia="Times New Roman"/>
              </w:rPr>
              <w:t xml:space="preserve">€ within a specified time frame, not to exceed one calendar year from the end of the semester during which the course was taken. </w:t>
            </w:r>
            <w:r>
              <w:rPr>
                <w:rFonts w:eastAsia="Times New Roman"/>
              </w:rPr>
              <w:br/>
            </w:r>
            <w:r>
              <w:rPr>
                <w:rFonts w:eastAsia="Times New Roman"/>
              </w:rPr>
              <w:lastRenderedPageBreak/>
              <w:br/>
            </w:r>
            <w:r>
              <w:rPr>
                <w:rStyle w:val="Strong"/>
                <w:rFonts w:eastAsia="Times New Roman"/>
              </w:rPr>
              <w:t>ATTENDANCE POLICY:</w:t>
            </w:r>
            <w:r>
              <w:rPr>
                <w:rFonts w:eastAsia="Times New Roman"/>
              </w:rPr>
              <w:t xml:space="preserve"> </w:t>
            </w:r>
            <w:r>
              <w:rPr>
                <w:rFonts w:eastAsia="Times New Roman"/>
              </w:rPr>
              <w:b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 approved reasons for absences include participating on an athletic or scholastic team, musical and theatrical performances, and debate activities. It is the </w:t>
            </w:r>
            <w:proofErr w:type="spellStart"/>
            <w:r>
              <w:rPr>
                <w:rFonts w:eastAsia="Times New Roman"/>
              </w:rPr>
              <w:t>studentâ</w:t>
            </w:r>
            <w:proofErr w:type="spellEnd"/>
            <w:r>
              <w:rPr>
                <w:rFonts w:eastAsia="Times New Roman"/>
              </w:rPr>
              <w:t xml:space="preserve">€™s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w:t>
            </w:r>
            <w:proofErr w:type="spellStart"/>
            <w:r>
              <w:rPr>
                <w:rFonts w:eastAsia="Times New Roman"/>
              </w:rPr>
              <w:t>studentâ</w:t>
            </w:r>
            <w:proofErr w:type="spellEnd"/>
            <w:r>
              <w:rPr>
                <w:rFonts w:eastAsia="Times New Roman"/>
              </w:rPr>
              <w:t xml:space="preserve">€™s final course grade as a direct result of such absence. </w:t>
            </w:r>
            <w:r>
              <w:rPr>
                <w:rFonts w:eastAsia="Times New Roman"/>
              </w:rPr>
              <w:br/>
            </w:r>
            <w:r>
              <w:rPr>
                <w:rFonts w:eastAsia="Times New Roman"/>
              </w:rPr>
              <w:br/>
            </w:r>
            <w:r>
              <w:rPr>
                <w:rStyle w:val="Strong"/>
                <w:rFonts w:eastAsia="Times New Roman"/>
              </w:rPr>
              <w:t>RELIGIOUS ACCOMMODATION:</w:t>
            </w:r>
            <w:r>
              <w:rPr>
                <w:rFonts w:eastAsia="Times New Roman"/>
              </w:rPr>
              <w:t xml:space="preserve"> </w:t>
            </w:r>
            <w:r>
              <w:rPr>
                <w:rFonts w:eastAsia="Times New Roman"/>
              </w:rPr>
              <w:b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w:t>
            </w:r>
            <w:proofErr w:type="spellStart"/>
            <w:r>
              <w:rPr>
                <w:rFonts w:eastAsia="Times New Roman"/>
              </w:rPr>
              <w:t>Universityâ</w:t>
            </w:r>
            <w:proofErr w:type="spellEnd"/>
            <w:r>
              <w:rPr>
                <w:rFonts w:eastAsia="Times New Roman"/>
              </w:rPr>
              <w:t xml:space="preserve">€™s established grievance procedure regarding alleged discrimination. USE OF STUDENT COURSE MATERIAL The Christine E. Lynn College of Nursing may use </w:t>
            </w:r>
            <w:proofErr w:type="spellStart"/>
            <w:r>
              <w:rPr>
                <w:rFonts w:eastAsia="Times New Roman"/>
              </w:rPr>
              <w:t>studentsâ</w:t>
            </w:r>
            <w:proofErr w:type="spellEnd"/>
            <w:r>
              <w:rPr>
                <w:rFonts w:eastAsia="Times New Roman"/>
              </w:rPr>
              <w:t>€™ course-related materials for legitimate institutional purposes, such as accreditation, university review process, or state board of nursing review process, etc. In such cases, materials will be used within the college and university.</w:t>
            </w:r>
          </w:p>
        </w:tc>
      </w:tr>
    </w:tbl>
    <w:p w:rsidR="00E03404" w:rsidRDefault="00E03404" w:rsidP="00E03404">
      <w:pPr>
        <w:rPr>
          <w:rFonts w:eastAsia="Times New Roman"/>
          <w:vanish/>
          <w:sz w:val="29"/>
          <w:szCs w:val="29"/>
        </w:rPr>
      </w:pPr>
    </w:p>
    <w:p w:rsidR="00E03404" w:rsidRDefault="00E03404" w:rsidP="00E03404">
      <w:pPr>
        <w:rPr>
          <w:rFonts w:eastAsia="Times New Roman"/>
          <w:vanish/>
          <w:sz w:val="29"/>
          <w:szCs w:val="29"/>
        </w:rPr>
      </w:pPr>
      <w:r>
        <w:rPr>
          <w:rFonts w:eastAsia="Times New Roman"/>
          <w:sz w:val="29"/>
          <w:szCs w:val="29"/>
        </w:rPr>
        <w:br w:type="page"/>
      </w:r>
    </w:p>
    <w:p w:rsidR="00E03404" w:rsidRDefault="00E03404" w:rsidP="00E03404">
      <w:pPr>
        <w:rPr>
          <w:rFonts w:eastAsia="Times New Roman"/>
          <w:vanish/>
          <w:sz w:val="29"/>
          <w:szCs w:val="29"/>
        </w:rPr>
      </w:pPr>
    </w:p>
    <w:tbl>
      <w:tblPr>
        <w:tblW w:w="5000" w:type="pct"/>
        <w:tblCellSpacing w:w="15" w:type="dxa"/>
        <w:tblLook w:val="04A0"/>
      </w:tblPr>
      <w:tblGrid>
        <w:gridCol w:w="2717"/>
        <w:gridCol w:w="6733"/>
      </w:tblGrid>
      <w:tr w:rsidR="00E03404" w:rsidTr="002518FE">
        <w:trPr>
          <w:tblCellSpacing w:w="15" w:type="dxa"/>
          <w:hidden/>
        </w:trPr>
        <w:tc>
          <w:tcPr>
            <w:tcW w:w="0" w:type="auto"/>
            <w:tcMar>
              <w:top w:w="15" w:type="dxa"/>
              <w:left w:w="15" w:type="dxa"/>
              <w:bottom w:w="15" w:type="dxa"/>
              <w:right w:w="15" w:type="dxa"/>
            </w:tcMar>
            <w:vAlign w:val="center"/>
            <w:hideMark/>
          </w:tcPr>
          <w:p w:rsidR="00E03404" w:rsidRDefault="00E03404" w:rsidP="002518FE">
            <w:pPr>
              <w:rPr>
                <w:rFonts w:eastAsia="Times New Roman"/>
                <w:vanish/>
                <w:sz w:val="29"/>
                <w:szCs w:val="29"/>
              </w:rPr>
            </w:pPr>
          </w:p>
        </w:tc>
        <w:tc>
          <w:tcPr>
            <w:tcW w:w="0" w:type="auto"/>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rPr>
                <w:rFonts w:eastAsia="Times New Roman"/>
                <w:b/>
                <w:bCs/>
              </w:rPr>
            </w:pPr>
            <w:r>
              <w:rPr>
                <w:rFonts w:eastAsia="Times New Roman"/>
                <w:b/>
                <w:bCs/>
              </w:rPr>
              <w:t>COURSE SCHEDULE</w:t>
            </w:r>
          </w:p>
        </w:tc>
      </w:tr>
      <w:tr w:rsidR="00E03404" w:rsidTr="002518FE">
        <w:trPr>
          <w:trHeight w:val="390"/>
          <w:tblCellSpacing w:w="15" w:type="dxa"/>
        </w:trPr>
        <w:tc>
          <w:tcPr>
            <w:tcW w:w="0" w:type="auto"/>
            <w:gridSpan w:val="2"/>
            <w:tcMar>
              <w:top w:w="15" w:type="dxa"/>
              <w:left w:w="15" w:type="dxa"/>
              <w:bottom w:w="15" w:type="dxa"/>
              <w:right w:w="15" w:type="dxa"/>
            </w:tcMar>
            <w:vAlign w:val="center"/>
            <w:hideMark/>
          </w:tcPr>
          <w:p w:rsidR="00E03404" w:rsidRDefault="00E03404" w:rsidP="002518FE">
            <w:pPr>
              <w:rPr>
                <w:rFonts w:eastAsia="Times New Roman"/>
              </w:rPr>
            </w:pPr>
            <w:r>
              <w:rPr>
                <w:rFonts w:eastAsia="Times New Roman"/>
              </w:rPr>
              <w:t xml:space="preserve">  </w:t>
            </w:r>
          </w:p>
        </w:tc>
      </w:tr>
      <w:tr w:rsidR="00E03404" w:rsidTr="002518FE">
        <w:trPr>
          <w:tblCellSpacing w:w="15" w:type="dxa"/>
        </w:trPr>
        <w:tc>
          <w:tcPr>
            <w:tcW w:w="0" w:type="auto"/>
            <w:gridSpan w:val="2"/>
            <w:tcMar>
              <w:top w:w="15" w:type="dxa"/>
              <w:left w:w="15" w:type="dxa"/>
              <w:bottom w:w="15" w:type="dxa"/>
              <w:right w:w="15" w:type="dxa"/>
            </w:tcMar>
            <w:vAlign w:val="center"/>
            <w:hideMark/>
          </w:tcPr>
          <w:p w:rsidR="00E03404" w:rsidRDefault="00E03404" w:rsidP="002518FE">
            <w:pPr>
              <w:pStyle w:val="NormalWeb"/>
              <w:spacing w:line="360" w:lineRule="auto"/>
            </w:pPr>
            <w:r>
              <w:rPr>
                <w:rStyle w:val="Strong"/>
                <w:sz w:val="22"/>
                <w:szCs w:val="22"/>
                <w:u w:val="single"/>
              </w:rPr>
              <w:t>SPRING 2015 SCHEDULE AND COURSE ASSIGNMENTS:</w:t>
            </w:r>
            <w:r>
              <w:t xml:space="preserve"> </w:t>
            </w:r>
          </w:p>
          <w:tbl>
            <w:tblPr>
              <w:tblW w:w="0" w:type="auto"/>
              <w:tblCellMar>
                <w:left w:w="0" w:type="dxa"/>
                <w:right w:w="0" w:type="dxa"/>
              </w:tblCellMar>
              <w:tblLook w:val="04A0"/>
            </w:tblPr>
            <w:tblGrid>
              <w:gridCol w:w="985"/>
              <w:gridCol w:w="2157"/>
              <w:gridCol w:w="4794"/>
              <w:gridCol w:w="1404"/>
            </w:tblGrid>
            <w:tr w:rsidR="00E03404" w:rsidTr="002518FE">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Unit</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Assignments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Critical Dates</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1: 1/5/15</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A.</w:t>
                  </w:r>
                  <w:r>
                    <w:rPr>
                      <w:sz w:val="14"/>
                      <w:szCs w:val="14"/>
                    </w:rPr>
                    <w:t xml:space="preserve">     </w:t>
                  </w:r>
                  <w:r>
                    <w:rPr>
                      <w:rFonts w:ascii="Calibri" w:hAnsi="Calibri"/>
                      <w:sz w:val="22"/>
                      <w:szCs w:val="22"/>
                    </w:rPr>
                    <w:t>Course overview and history with a focus on creating nursing teams and healthcare systems for quality, safety, and excellence; beginning Creating caring, safe, and healthy work environments</w:t>
                  </w:r>
                </w:p>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 xml:space="preserve">Read Chinn chapter 6; Grossman &amp; </w:t>
                  </w:r>
                  <w:proofErr w:type="spellStart"/>
                  <w:r>
                    <w:rPr>
                      <w:rFonts w:ascii="Calibri" w:hAnsi="Calibri"/>
                      <w:sz w:val="22"/>
                      <w:szCs w:val="22"/>
                    </w:rPr>
                    <w:t>Valiga</w:t>
                  </w:r>
                  <w:proofErr w:type="spellEnd"/>
                  <w:r>
                    <w:rPr>
                      <w:rFonts w:ascii="Calibri" w:hAnsi="Calibri"/>
                      <w:sz w:val="22"/>
                      <w:szCs w:val="22"/>
                    </w:rPr>
                    <w:t xml:space="preserve"> chapter 10; </w:t>
                  </w:r>
                </w:p>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xml:space="preserve">: </w:t>
                  </w:r>
                </w:p>
                <w:p w:rsidR="00E03404" w:rsidRDefault="00E03404" w:rsidP="002518FE">
                  <w:pPr>
                    <w:numPr>
                      <w:ilvl w:val="0"/>
                      <w:numId w:val="5"/>
                    </w:numPr>
                    <w:spacing w:before="100" w:beforeAutospacing="1" w:after="100" w:afterAutospacing="1"/>
                    <w:rPr>
                      <w:rFonts w:eastAsia="Times New Roman"/>
                    </w:rPr>
                  </w:pPr>
                  <w:r>
                    <w:rPr>
                      <w:rFonts w:ascii="Calibri" w:eastAsia="Times New Roman" w:hAnsi="Calibri"/>
                      <w:sz w:val="22"/>
                      <w:szCs w:val="22"/>
                    </w:rPr>
                    <w:t>Group members are to rotate starting the ‘checking in’.</w:t>
                  </w:r>
                </w:p>
                <w:p w:rsidR="00E03404" w:rsidRDefault="00E03404" w:rsidP="002518FE">
                  <w:pPr>
                    <w:numPr>
                      <w:ilvl w:val="0"/>
                      <w:numId w:val="5"/>
                    </w:numPr>
                    <w:spacing w:before="100" w:beforeAutospacing="1" w:after="100" w:afterAutospacing="1"/>
                    <w:rPr>
                      <w:rFonts w:eastAsia="Times New Roman"/>
                    </w:rPr>
                  </w:pPr>
                  <w:r>
                    <w:rPr>
                      <w:rFonts w:ascii="Calibri" w:eastAsia="Times New Roman" w:hAnsi="Calibri"/>
                      <w:sz w:val="22"/>
                      <w:szCs w:val="22"/>
                    </w:rPr>
                    <w:t>Respond to Chinn, p. 50, first bullet</w:t>
                  </w:r>
                </w:p>
                <w:p w:rsidR="00E03404" w:rsidRDefault="00E03404" w:rsidP="002518FE">
                  <w:pPr>
                    <w:numPr>
                      <w:ilvl w:val="0"/>
                      <w:numId w:val="5"/>
                    </w:numPr>
                    <w:spacing w:before="100" w:beforeAutospacing="1" w:after="100" w:afterAutospacing="1"/>
                    <w:rPr>
                      <w:rFonts w:eastAsia="Times New Roman"/>
                    </w:rPr>
                  </w:pPr>
                  <w:r>
                    <w:rPr>
                      <w:rFonts w:ascii="Calibri" w:eastAsia="Times New Roman" w:hAnsi="Calibri"/>
                      <w:sz w:val="22"/>
                      <w:szCs w:val="22"/>
                    </w:rPr>
                    <w:t>Respond to G &amp; V – how do you define ‘excellence’ and what goes into something being called ‘excellent’?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Initial posting due 1/10/15, 11:59 p.m.; 2</w:t>
                  </w:r>
                  <w:r>
                    <w:rPr>
                      <w:rFonts w:ascii="Calibri" w:hAnsi="Calibri"/>
                      <w:sz w:val="22"/>
                      <w:szCs w:val="22"/>
                      <w:vertAlign w:val="superscript"/>
                    </w:rPr>
                    <w:t>nd</w:t>
                  </w:r>
                  <w:r>
                    <w:rPr>
                      <w:rFonts w:ascii="Calibri" w:hAnsi="Calibri"/>
                      <w:sz w:val="22"/>
                      <w:szCs w:val="22"/>
                    </w:rPr>
                    <w:t xml:space="preserve"> due by 1/13 11:59 p.m.</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2: 1/12/15</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B.</w:t>
                  </w:r>
                  <w:r>
                    <w:rPr>
                      <w:sz w:val="14"/>
                      <w:szCs w:val="14"/>
                    </w:rPr>
                    <w:t xml:space="preserve">     </w:t>
                  </w:r>
                  <w:r>
                    <w:rPr>
                      <w:rFonts w:ascii="Calibri" w:hAnsi="Calibri"/>
                      <w:sz w:val="22"/>
                      <w:szCs w:val="22"/>
                    </w:rPr>
                    <w:t>Creating caring, safe, and healthy work environments</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 xml:space="preserve">Read: </w:t>
                  </w:r>
                </w:p>
                <w:p w:rsidR="00E03404" w:rsidRDefault="00E03404" w:rsidP="002518FE">
                  <w:pPr>
                    <w:pStyle w:val="NormalWeb"/>
                  </w:pPr>
                  <w:r>
                    <w:rPr>
                      <w:rFonts w:ascii="Calibri" w:hAnsi="Calibri"/>
                      <w:sz w:val="22"/>
                      <w:szCs w:val="22"/>
                    </w:rPr>
                    <w:t xml:space="preserve">Johns, C. (2004). Becoming a transformational leader through reflection. </w:t>
                  </w:r>
                  <w:r>
                    <w:rPr>
                      <w:rStyle w:val="Emphasis"/>
                      <w:rFonts w:ascii="Calibri" w:hAnsi="Calibri"/>
                      <w:sz w:val="22"/>
                      <w:szCs w:val="22"/>
                    </w:rPr>
                    <w:t>Reflections on Nursing Leadership, 30</w:t>
                  </w:r>
                  <w:r>
                    <w:rPr>
                      <w:rFonts w:ascii="Calibri" w:hAnsi="Calibri"/>
                      <w:sz w:val="22"/>
                      <w:szCs w:val="22"/>
                    </w:rPr>
                    <w:t>(2), 24-26.</w:t>
                  </w:r>
                </w:p>
                <w:p w:rsidR="00E03404" w:rsidRDefault="00E03404" w:rsidP="002518FE">
                  <w:pPr>
                    <w:pStyle w:val="NormalWeb"/>
                  </w:pPr>
                  <w:r>
                    <w:rPr>
                      <w:rFonts w:ascii="Calibri" w:hAnsi="Calibri"/>
                      <w:sz w:val="22"/>
                      <w:szCs w:val="22"/>
                    </w:rPr>
                    <w:t xml:space="preserve">Chinn chapters 1, 2, 3; </w:t>
                  </w:r>
                </w:p>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xml:space="preserve">: </w:t>
                  </w:r>
                </w:p>
                <w:p w:rsidR="00E03404" w:rsidRDefault="00E03404" w:rsidP="002518FE">
                  <w:pPr>
                    <w:numPr>
                      <w:ilvl w:val="0"/>
                      <w:numId w:val="6"/>
                    </w:numPr>
                    <w:spacing w:before="100" w:beforeAutospacing="1" w:after="100" w:afterAutospacing="1"/>
                    <w:rPr>
                      <w:rFonts w:eastAsia="Times New Roman"/>
                    </w:rPr>
                  </w:pPr>
                  <w:r>
                    <w:rPr>
                      <w:rFonts w:ascii="Calibri" w:eastAsia="Times New Roman" w:hAnsi="Calibri"/>
                      <w:sz w:val="22"/>
                      <w:szCs w:val="22"/>
                    </w:rPr>
                    <w:t>How can Johns’ article help with Peace &amp; Power reflections journal and developing your role as a servant and complexity leader?</w:t>
                  </w:r>
                </w:p>
                <w:p w:rsidR="00E03404" w:rsidRDefault="00E03404" w:rsidP="002518FE">
                  <w:pPr>
                    <w:numPr>
                      <w:ilvl w:val="0"/>
                      <w:numId w:val="6"/>
                    </w:numPr>
                    <w:spacing w:before="100" w:beforeAutospacing="1" w:after="100" w:afterAutospacing="1"/>
                    <w:rPr>
                      <w:rFonts w:eastAsia="Times New Roman"/>
                    </w:rPr>
                  </w:pPr>
                  <w:r>
                    <w:rPr>
                      <w:rFonts w:ascii="Calibri" w:eastAsia="Times New Roman" w:hAnsi="Calibri"/>
                      <w:sz w:val="22"/>
                      <w:szCs w:val="22"/>
                    </w:rPr>
                    <w:t>Chinn p. 7 – bullets 2; p. 14 – bullets 1, 2; p. 21 – bullets 2, 3 (</w:t>
                  </w:r>
                  <w:r>
                    <w:rPr>
                      <w:rStyle w:val="Strong"/>
                      <w:rFonts w:ascii="Calibri" w:eastAsia="Times New Roman" w:hAnsi="Calibri"/>
                      <w:sz w:val="22"/>
                      <w:szCs w:val="22"/>
                    </w:rPr>
                    <w:t>refer to the group you belong to in this course</w:t>
                  </w:r>
                  <w:r>
                    <w:rPr>
                      <w:rFonts w:ascii="Calibri" w:eastAsia="Times New Roman" w:hAnsi="Calibri"/>
                      <w:sz w:val="22"/>
                      <w:szCs w:val="22"/>
                    </w:rPr>
                    <w:t>)</w:t>
                  </w:r>
                </w:p>
                <w:p w:rsidR="00E03404" w:rsidRDefault="00E03404" w:rsidP="002518FE">
                  <w:pPr>
                    <w:numPr>
                      <w:ilvl w:val="0"/>
                      <w:numId w:val="6"/>
                    </w:numPr>
                    <w:spacing w:before="100" w:beforeAutospacing="1" w:after="100" w:afterAutospacing="1"/>
                    <w:rPr>
                      <w:rFonts w:eastAsia="Times New Roman"/>
                    </w:rPr>
                  </w:pPr>
                  <w:r>
                    <w:rPr>
                      <w:rFonts w:ascii="Calibri" w:eastAsia="Times New Roman" w:hAnsi="Calibri"/>
                      <w:sz w:val="22"/>
                      <w:szCs w:val="22"/>
                    </w:rPr>
                    <w:t>Groups to choose and develop their virtual unit</w:t>
                  </w:r>
                </w:p>
                <w:p w:rsidR="00E03404" w:rsidRDefault="00E03404" w:rsidP="002518FE">
                  <w:pPr>
                    <w:pStyle w:val="NormalWeb"/>
                    <w:ind w:left="1080" w:hanging="360"/>
                  </w:pPr>
                  <w:r>
                    <w:rPr>
                      <w:sz w:val="22"/>
                      <w:szCs w:val="22"/>
                    </w:rPr>
                    <w:t>a.</w:t>
                  </w:r>
                  <w:r>
                    <w:rPr>
                      <w:sz w:val="14"/>
                      <w:szCs w:val="14"/>
                    </w:rPr>
                    <w:t xml:space="preserve">       </w:t>
                  </w:r>
                  <w:r>
                    <w:rPr>
                      <w:rFonts w:ascii="Calibri" w:hAnsi="Calibri"/>
                      <w:sz w:val="22"/>
                      <w:szCs w:val="22"/>
                    </w:rPr>
                    <w:t xml:space="preserve">Decide what type of facility (not-for-profit/profit, etc. Refer to </w:t>
                  </w:r>
                  <w:proofErr w:type="spellStart"/>
                  <w:r>
                    <w:rPr>
                      <w:rFonts w:ascii="Calibri" w:hAnsi="Calibri"/>
                      <w:sz w:val="22"/>
                      <w:szCs w:val="22"/>
                    </w:rPr>
                    <w:t>ppp</w:t>
                  </w:r>
                  <w:proofErr w:type="spellEnd"/>
                  <w:r>
                    <w:rPr>
                      <w:rFonts w:ascii="Calibri" w:hAnsi="Calibri"/>
                      <w:sz w:val="22"/>
                      <w:szCs w:val="22"/>
                    </w:rPr>
                    <w:t xml:space="preserve"> on </w:t>
                  </w:r>
                  <w:r>
                    <w:rPr>
                      <w:rFonts w:ascii="Calibri" w:hAnsi="Calibri"/>
                      <w:sz w:val="22"/>
                      <w:szCs w:val="22"/>
                    </w:rPr>
                    <w:lastRenderedPageBreak/>
                    <w:t>healthcare delivery).</w:t>
                  </w:r>
                </w:p>
                <w:p w:rsidR="00E03404" w:rsidRDefault="00E03404" w:rsidP="002518FE">
                  <w:pPr>
                    <w:pStyle w:val="NormalWeb"/>
                    <w:ind w:left="1080" w:hanging="360"/>
                  </w:pPr>
                  <w:r>
                    <w:rPr>
                      <w:sz w:val="22"/>
                      <w:szCs w:val="22"/>
                    </w:rPr>
                    <w:t>b.</w:t>
                  </w:r>
                  <w:r>
                    <w:rPr>
                      <w:sz w:val="14"/>
                      <w:szCs w:val="14"/>
                    </w:rPr>
                    <w:t xml:space="preserve">      </w:t>
                  </w:r>
                  <w:r>
                    <w:rPr>
                      <w:rFonts w:ascii="Calibri" w:hAnsi="Calibri"/>
                      <w:sz w:val="22"/>
                      <w:szCs w:val="22"/>
                    </w:rPr>
                    <w:t>Inpatient</w:t>
                  </w:r>
                </w:p>
                <w:p w:rsidR="00E03404" w:rsidRDefault="00E03404" w:rsidP="002518FE">
                  <w:pPr>
                    <w:pStyle w:val="NormalWeb"/>
                    <w:ind w:left="1080" w:hanging="360"/>
                  </w:pPr>
                  <w:r>
                    <w:rPr>
                      <w:sz w:val="22"/>
                      <w:szCs w:val="22"/>
                    </w:rPr>
                    <w:t>c.</w:t>
                  </w:r>
                  <w:r>
                    <w:rPr>
                      <w:sz w:val="14"/>
                      <w:szCs w:val="14"/>
                    </w:rPr>
                    <w:t xml:space="preserve">       </w:t>
                  </w:r>
                  <w:r>
                    <w:rPr>
                      <w:rFonts w:ascii="Calibri" w:hAnsi="Calibri"/>
                      <w:sz w:val="22"/>
                      <w:szCs w:val="22"/>
                    </w:rPr>
                    <w:t>Number of patients</w:t>
                  </w:r>
                </w:p>
                <w:p w:rsidR="00E03404" w:rsidRDefault="00E03404" w:rsidP="002518FE">
                  <w:pPr>
                    <w:pStyle w:val="NormalWeb"/>
                    <w:ind w:left="1080" w:hanging="360"/>
                  </w:pPr>
                  <w:r>
                    <w:rPr>
                      <w:sz w:val="22"/>
                      <w:szCs w:val="22"/>
                    </w:rPr>
                    <w:t>d.</w:t>
                  </w:r>
                  <w:r>
                    <w:rPr>
                      <w:sz w:val="14"/>
                      <w:szCs w:val="14"/>
                    </w:rPr>
                    <w:t xml:space="preserve">      </w:t>
                  </w:r>
                  <w:r>
                    <w:rPr>
                      <w:rFonts w:ascii="Calibri" w:hAnsi="Calibri"/>
                      <w:sz w:val="22"/>
                      <w:szCs w:val="22"/>
                    </w:rPr>
                    <w:t>Philosophy and caring theory of nursing</w:t>
                  </w:r>
                </w:p>
                <w:p w:rsidR="00E03404" w:rsidRDefault="00E03404" w:rsidP="002518FE">
                  <w:pPr>
                    <w:pStyle w:val="NormalWeb"/>
                    <w:ind w:left="1080" w:hanging="360"/>
                  </w:pPr>
                  <w:r>
                    <w:rPr>
                      <w:sz w:val="22"/>
                      <w:szCs w:val="22"/>
                    </w:rPr>
                    <w:t>e.</w:t>
                  </w:r>
                  <w:r>
                    <w:rPr>
                      <w:sz w:val="14"/>
                      <w:szCs w:val="14"/>
                    </w:rPr>
                    <w:t xml:space="preserve">       </w:t>
                  </w:r>
                  <w:r>
                    <w:rPr>
                      <w:rFonts w:ascii="Calibri" w:hAnsi="Calibri"/>
                      <w:sz w:val="22"/>
                      <w:szCs w:val="22"/>
                    </w:rPr>
                    <w:t>National professional standards</w:t>
                  </w:r>
                </w:p>
                <w:p w:rsidR="00E03404" w:rsidRDefault="00E03404" w:rsidP="002518FE">
                  <w:pPr>
                    <w:pStyle w:val="NormalWeb"/>
                  </w:pPr>
                  <w:r>
                    <w:rPr>
                      <w:rFonts w:ascii="Calibri" w:hAnsi="Calibri"/>
                      <w:sz w:val="22"/>
                      <w:szCs w:val="22"/>
                      <w:shd w:val="clear" w:color="auto" w:fill="FFFF00"/>
                    </w:rPr>
                    <w:t>Reflections journal</w:t>
                  </w:r>
                  <w:r>
                    <w:rPr>
                      <w:rFonts w:ascii="Calibri" w:hAnsi="Calibri"/>
                      <w:sz w:val="22"/>
                      <w:szCs w:val="22"/>
                    </w:rPr>
                    <w:t xml:space="preserve"> (Chinn, last bullet at end of chapters 1, 2, 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Initial posting due 1/17 by 11:59 p.m.;</w:t>
                  </w:r>
                </w:p>
                <w:p w:rsidR="00E03404" w:rsidRDefault="00E03404" w:rsidP="002518FE">
                  <w:pPr>
                    <w:pStyle w:val="NormalWeb"/>
                  </w:pPr>
                  <w:r>
                    <w:rPr>
                      <w:rFonts w:ascii="Calibri" w:hAnsi="Calibri"/>
                      <w:sz w:val="22"/>
                      <w:szCs w:val="22"/>
                    </w:rPr>
                    <w:t>2</w:t>
                  </w:r>
                  <w:r>
                    <w:rPr>
                      <w:rFonts w:ascii="Calibri" w:hAnsi="Calibri"/>
                      <w:sz w:val="22"/>
                      <w:szCs w:val="22"/>
                      <w:vertAlign w:val="superscript"/>
                    </w:rPr>
                    <w:t>nd</w:t>
                  </w:r>
                  <w:r>
                    <w:rPr>
                      <w:rFonts w:ascii="Calibri" w:hAnsi="Calibri"/>
                      <w:sz w:val="22"/>
                      <w:szCs w:val="22"/>
                    </w:rPr>
                    <w:t xml:space="preserve"> due 1/20, 11:59 p.m.</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3: 1/19</w:t>
                  </w:r>
                </w:p>
                <w:p w:rsidR="00E03404" w:rsidRDefault="00E03404" w:rsidP="002518FE">
                  <w:pPr>
                    <w:pStyle w:val="NormalWeb"/>
                  </w:pPr>
                  <w:r>
                    <w:rPr>
                      <w:rStyle w:val="Strong"/>
                    </w:rPr>
                    <w:t> </w:t>
                  </w:r>
                </w:p>
                <w:p w:rsidR="00E03404" w:rsidRDefault="00E03404" w:rsidP="002518FE">
                  <w:pPr>
                    <w:pStyle w:val="NormalWeb"/>
                  </w:pPr>
                  <w:r>
                    <w:rPr>
                      <w:rStyle w:val="Strong"/>
                      <w:rFonts w:ascii="Calibri" w:hAnsi="Calibri"/>
                      <w:sz w:val="22"/>
                      <w:szCs w:val="22"/>
                    </w:rPr>
                    <w:t>NOTE: NO CLASS on 1/19-MLK, Jr. Holiday</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Creating caring, safe, and healthy work environments</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Style w:val="Strong"/>
                      <w:rFonts w:ascii="Calibri" w:hAnsi="Calibri"/>
                      <w:sz w:val="22"/>
                      <w:szCs w:val="22"/>
                    </w:rPr>
                    <w:t>NOTE: NO CLASS on 1/19---MLK, Jr. Holiday</w:t>
                  </w:r>
                </w:p>
                <w:p w:rsidR="00E03404" w:rsidRDefault="00E03404" w:rsidP="002518FE">
                  <w:pPr>
                    <w:pStyle w:val="NormalWeb"/>
                  </w:pPr>
                  <w:r>
                    <w:rPr>
                      <w:rFonts w:ascii="Calibri" w:hAnsi="Calibri"/>
                      <w:sz w:val="22"/>
                      <w:szCs w:val="22"/>
                    </w:rPr>
                    <w:t>Read:</w:t>
                  </w:r>
                </w:p>
                <w:p w:rsidR="00E03404" w:rsidRDefault="00E03404" w:rsidP="002518FE">
                  <w:pPr>
                    <w:pStyle w:val="NormalWeb"/>
                  </w:pPr>
                  <w:r>
                    <w:rPr>
                      <w:rFonts w:ascii="Calibri" w:hAnsi="Calibri"/>
                      <w:sz w:val="22"/>
                      <w:szCs w:val="22"/>
                    </w:rPr>
                    <w:t xml:space="preserve">Chinn chapters 4, 5; </w:t>
                  </w:r>
                </w:p>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p. 30 bullets 2, 3; p. 42 bullets 1, 3</w:t>
                  </w:r>
                </w:p>
                <w:p w:rsidR="00E03404" w:rsidRDefault="00E03404" w:rsidP="002518FE">
                  <w:pPr>
                    <w:pStyle w:val="NormalWeb"/>
                  </w:pPr>
                  <w:r>
                    <w:rPr>
                      <w:rFonts w:ascii="Calibri" w:hAnsi="Calibri"/>
                      <w:sz w:val="22"/>
                      <w:szCs w:val="22"/>
                    </w:rPr>
                    <w:t xml:space="preserve">G &amp; V chapter 1; The Velveteen Rabbit; </w:t>
                  </w:r>
                  <w:hyperlink r:id="rId15" w:history="1">
                    <w:r>
                      <w:rPr>
                        <w:rStyle w:val="Hyperlink"/>
                        <w:rFonts w:ascii="Calibri" w:hAnsi="Calibri"/>
                        <w:sz w:val="22"/>
                        <w:szCs w:val="22"/>
                      </w:rPr>
                      <w:t>http://www.youtube.com/watch?v=M_m054tLKvs</w:t>
                    </w:r>
                  </w:hyperlink>
                  <w:r>
                    <w:rPr>
                      <w:rFonts w:ascii="Calibri" w:hAnsi="Calibri"/>
                      <w:sz w:val="22"/>
                      <w:szCs w:val="22"/>
                    </w:rPr>
                    <w:t xml:space="preserve"> </w:t>
                  </w:r>
                </w:p>
                <w:p w:rsidR="00E03404" w:rsidRDefault="00E03404" w:rsidP="002518FE">
                  <w:pPr>
                    <w:pStyle w:val="NormalWeb"/>
                  </w:pPr>
                  <w:r>
                    <w:rPr>
                      <w:rFonts w:ascii="Calibri" w:hAnsi="Calibri"/>
                      <w:sz w:val="22"/>
                      <w:szCs w:val="22"/>
                    </w:rPr>
                    <w:t xml:space="preserve">Discussion board: p. 16: critical thinking exercise #4; ‘if’ p. 17; self-assessment p. 18-23  </w:t>
                  </w:r>
                </w:p>
                <w:p w:rsidR="00E03404" w:rsidRDefault="00E03404" w:rsidP="002518FE">
                  <w:pPr>
                    <w:pStyle w:val="NormalWeb"/>
                  </w:pPr>
                  <w:r>
                    <w:rPr>
                      <w:rFonts w:ascii="Calibri" w:hAnsi="Calibri"/>
                      <w:sz w:val="22"/>
                      <w:szCs w:val="22"/>
                    </w:rPr>
                    <w:t>How does the story of Velveteen Rabbit relate to the IOM key messages and what you’ve read and reflected upon in Peace and Power through chapters 4 and 5?</w:t>
                  </w:r>
                </w:p>
                <w:p w:rsidR="00E03404" w:rsidRDefault="00E03404" w:rsidP="002518FE">
                  <w:pPr>
                    <w:pStyle w:val="NormalWeb"/>
                  </w:pPr>
                  <w:r>
                    <w:rPr>
                      <w:rFonts w:ascii="Calibri" w:hAnsi="Calibri"/>
                      <w:sz w:val="22"/>
                      <w:szCs w:val="22"/>
                      <w:shd w:val="clear" w:color="auto" w:fill="FFFF00"/>
                    </w:rPr>
                    <w:t>Reflections journal</w:t>
                  </w:r>
                  <w:r>
                    <w:rPr>
                      <w:rFonts w:ascii="Calibri" w:hAnsi="Calibri"/>
                      <w:sz w:val="22"/>
                      <w:szCs w:val="22"/>
                    </w:rPr>
                    <w:t xml:space="preserve"> chapter 4, chapter 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Initial posting 1/24; 2</w:t>
                  </w:r>
                  <w:r>
                    <w:rPr>
                      <w:rFonts w:ascii="Calibri" w:hAnsi="Calibri"/>
                      <w:sz w:val="22"/>
                      <w:szCs w:val="22"/>
                      <w:vertAlign w:val="superscript"/>
                    </w:rPr>
                    <w:t>nd</w:t>
                  </w:r>
                  <w:r>
                    <w:rPr>
                      <w:rFonts w:ascii="Calibri" w:hAnsi="Calibri"/>
                      <w:sz w:val="22"/>
                      <w:szCs w:val="22"/>
                    </w:rPr>
                    <w:t xml:space="preserve"> due 1/27</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4: 1/27</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C.</w:t>
                  </w:r>
                  <w:r>
                    <w:rPr>
                      <w:sz w:val="14"/>
                      <w:szCs w:val="14"/>
                    </w:rPr>
                    <w:t xml:space="preserve">     </w:t>
                  </w:r>
                  <w:r>
                    <w:rPr>
                      <w:rFonts w:ascii="Calibri" w:hAnsi="Calibri"/>
                      <w:sz w:val="22"/>
                      <w:szCs w:val="22"/>
                    </w:rPr>
                    <w:t>Leadership and Management in Health Care</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xml:space="preserve">: G &amp; V chapters 2 Unitary Transformative Paradigm and your caring theory of nursing; how does chapter 2 support what we discussed  </w:t>
                  </w:r>
                </w:p>
                <w:p w:rsidR="00E03404" w:rsidRDefault="00E03404" w:rsidP="002518FE">
                  <w:pPr>
                    <w:pStyle w:val="NormalWeb"/>
                  </w:pPr>
                  <w:r>
                    <w:rPr>
                      <w:rFonts w:ascii="Calibri" w:hAnsi="Calibri"/>
                      <w:sz w:val="22"/>
                      <w:szCs w:val="22"/>
                    </w:rPr>
                    <w:t>5 footprints p. 104</w:t>
                  </w:r>
                </w:p>
                <w:p w:rsidR="00E03404" w:rsidRDefault="00E03404" w:rsidP="002518FE">
                  <w:pPr>
                    <w:pStyle w:val="NormalWeb"/>
                  </w:pPr>
                  <w:r>
                    <w:t> </w:t>
                  </w:r>
                </w:p>
                <w:p w:rsidR="00E03404" w:rsidRDefault="00E03404" w:rsidP="002518FE">
                  <w:pPr>
                    <w:pStyle w:val="NormalWeb"/>
                  </w:pPr>
                  <w:r>
                    <w:rPr>
                      <w:rFonts w:ascii="Calibri" w:hAnsi="Calibri"/>
                      <w:sz w:val="22"/>
                      <w:szCs w:val="22"/>
                    </w:rPr>
                    <w:t xml:space="preserve">Group to choose a caring </w:t>
                  </w:r>
                  <w:proofErr w:type="gramStart"/>
                  <w:r>
                    <w:rPr>
                      <w:rFonts w:ascii="Calibri" w:hAnsi="Calibri"/>
                      <w:sz w:val="22"/>
                      <w:szCs w:val="22"/>
                    </w:rPr>
                    <w:t>theory(</w:t>
                  </w:r>
                  <w:proofErr w:type="spellStart"/>
                  <w:proofErr w:type="gramEnd"/>
                  <w:r>
                    <w:rPr>
                      <w:rFonts w:ascii="Calibri" w:hAnsi="Calibri"/>
                      <w:sz w:val="22"/>
                      <w:szCs w:val="22"/>
                    </w:rPr>
                    <w:t>ies</w:t>
                  </w:r>
                  <w:proofErr w:type="spellEnd"/>
                  <w:r>
                    <w:rPr>
                      <w:rFonts w:ascii="Calibri" w:hAnsi="Calibri"/>
                      <w:sz w:val="22"/>
                      <w:szCs w:val="22"/>
                    </w:rPr>
                    <w:t xml:space="preserve">) of nursing from NUR 4833C to guide praxis. Type of virtual unit, Unit Philosophy, theory of caring, and national practice standards; what is the purpose of </w:t>
                  </w:r>
                  <w:r>
                    <w:rPr>
                      <w:rFonts w:ascii="Calibri" w:hAnsi="Calibri"/>
                      <w:sz w:val="22"/>
                      <w:szCs w:val="22"/>
                    </w:rPr>
                    <w:lastRenderedPageBreak/>
                    <w:t>your unit? Who are your patients? Who is the IPE team?</w:t>
                  </w:r>
                </w:p>
                <w:p w:rsidR="00E03404" w:rsidRDefault="00E03404" w:rsidP="002518FE">
                  <w:pPr>
                    <w:pStyle w:val="NormalWeb"/>
                  </w:pPr>
                  <w: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Initial posting 1/31 and 2</w:t>
                  </w:r>
                  <w:r>
                    <w:rPr>
                      <w:rFonts w:ascii="Calibri" w:hAnsi="Calibri"/>
                      <w:sz w:val="22"/>
                      <w:szCs w:val="22"/>
                      <w:vertAlign w:val="superscript"/>
                    </w:rPr>
                    <w:t>nd</w:t>
                  </w:r>
                  <w:r>
                    <w:rPr>
                      <w:rFonts w:ascii="Calibri" w:hAnsi="Calibri"/>
                      <w:sz w:val="22"/>
                      <w:szCs w:val="22"/>
                    </w:rPr>
                    <w:t xml:space="preserve"> due 2/3</w:t>
                  </w:r>
                </w:p>
                <w:p w:rsidR="00E03404" w:rsidRDefault="00E03404" w:rsidP="002518FE">
                  <w:pPr>
                    <w:pStyle w:val="NormalWeb"/>
                  </w:pPr>
                  <w:r>
                    <w:t> </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5: 2/2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Expanding upon shared governance – leader &amp; follower; visionary leadership</w:t>
                  </w:r>
                </w:p>
                <w:p w:rsidR="00E03404" w:rsidRDefault="00E03404" w:rsidP="002518FE">
                  <w:pPr>
                    <w:pStyle w:val="NormalWeb"/>
                  </w:pPr>
                  <w:r>
                    <w:rPr>
                      <w:rFonts w:ascii="Calibri" w:hAnsi="Calibri"/>
                      <w:sz w:val="22"/>
                      <w:szCs w:val="22"/>
                    </w:rPr>
                    <w:t> G &amp; V continue with chapter 3 reflecting upon self-assessments:</w:t>
                  </w:r>
                </w:p>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What is your view on followership? What is the relationship between leadership and followership, empowerment/power in shared governance? (incorporate what you learned about yourself last semester with Barrett’s tool and mindfulness tool)</w:t>
                  </w:r>
                </w:p>
                <w:p w:rsidR="00E03404" w:rsidRDefault="00E03404" w:rsidP="002518FE">
                  <w:pPr>
                    <w:pStyle w:val="NormalWeb"/>
                  </w:pPr>
                  <w:r>
                    <w:rPr>
                      <w:rFonts w:ascii="Calibri" w:hAnsi="Calibri"/>
                      <w:sz w:val="22"/>
                      <w:szCs w:val="22"/>
                    </w:rPr>
                    <w:t>Chinn chapter 7 – what do you think about rotating leadership and responsibility? How does this relate to what we’re reading and discussing in G &amp; V re:  leadership, followership, empowerment/power in shared governance?</w:t>
                  </w:r>
                </w:p>
                <w:p w:rsidR="00E03404" w:rsidRDefault="00E03404" w:rsidP="002518FE">
                  <w:pPr>
                    <w:pStyle w:val="NormalWeb"/>
                  </w:pPr>
                  <w:r>
                    <w:rPr>
                      <w:rFonts w:ascii="Calibri" w:hAnsi="Calibri"/>
                      <w:sz w:val="22"/>
                      <w:szCs w:val="22"/>
                      <w:shd w:val="clear" w:color="auto" w:fill="FFFF00"/>
                    </w:rPr>
                    <w:t>Personal reflections journal</w:t>
                  </w:r>
                  <w:r>
                    <w:rPr>
                      <w:rFonts w:ascii="Calibri" w:hAnsi="Calibri"/>
                      <w:sz w:val="22"/>
                      <w:szCs w:val="22"/>
                    </w:rPr>
                    <w:t xml:space="preserve"> – Are you comfortable with new ways of doing things or when things are done differently between or among members? How does this impact you in being a leader at the point of care?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Initial posting 2/7; 2</w:t>
                  </w:r>
                  <w:r>
                    <w:rPr>
                      <w:rFonts w:ascii="Calibri" w:hAnsi="Calibri"/>
                      <w:sz w:val="22"/>
                      <w:szCs w:val="22"/>
                      <w:vertAlign w:val="superscript"/>
                    </w:rPr>
                    <w:t>nd</w:t>
                  </w:r>
                  <w:r>
                    <w:rPr>
                      <w:rFonts w:ascii="Calibri" w:hAnsi="Calibri"/>
                      <w:sz w:val="22"/>
                      <w:szCs w:val="22"/>
                    </w:rPr>
                    <w:t xml:space="preserve"> due 2/10</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6: 2/9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D.</w:t>
                  </w:r>
                  <w:r>
                    <w:rPr>
                      <w:sz w:val="14"/>
                      <w:szCs w:val="14"/>
                    </w:rPr>
                    <w:t xml:space="preserve">     </w:t>
                  </w:r>
                  <w:r>
                    <w:rPr>
                      <w:rFonts w:ascii="Calibri" w:hAnsi="Calibri"/>
                      <w:sz w:val="22"/>
                      <w:szCs w:val="22"/>
                    </w:rPr>
                    <w:t>Framework for Nursing Leadership and Management</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 xml:space="preserve">G &amp; V chapter 4: </w:t>
                  </w:r>
                </w:p>
                <w:p w:rsidR="00E03404" w:rsidRDefault="00E03404" w:rsidP="002518FE">
                  <w:pPr>
                    <w:pStyle w:val="NormalWeb"/>
                  </w:pPr>
                  <w:r>
                    <w:rPr>
                      <w:rFonts w:ascii="Calibri" w:hAnsi="Calibri"/>
                      <w:sz w:val="22"/>
                      <w:szCs w:val="22"/>
                    </w:rPr>
                    <w:t>How does this chapter relate to and/or support the IOM, QSEN, and best practices in Nursing care?</w:t>
                  </w:r>
                </w:p>
                <w:p w:rsidR="00E03404" w:rsidRDefault="00E03404" w:rsidP="002518FE">
                  <w:pPr>
                    <w:pStyle w:val="NormalWeb"/>
                  </w:pPr>
                  <w:r>
                    <w:rPr>
                      <w:rFonts w:ascii="Calibri" w:hAnsi="Calibri"/>
                      <w:sz w:val="22"/>
                      <w:szCs w:val="22"/>
                    </w:rPr>
                    <w:t xml:space="preserve">Build upon the leadership paper you wrote in NUR 4833C and connect with this chapter – </w:t>
                  </w:r>
                </w:p>
                <w:p w:rsidR="00E03404" w:rsidRDefault="00E03404" w:rsidP="002518FE">
                  <w:pPr>
                    <w:pStyle w:val="NormalWeb"/>
                  </w:pPr>
                  <w:r>
                    <w:rPr>
                      <w:rFonts w:ascii="Calibri" w:hAnsi="Calibri"/>
                      <w:sz w:val="22"/>
                      <w:szCs w:val="22"/>
                      <w:shd w:val="clear" w:color="auto" w:fill="FFFF00"/>
                    </w:rPr>
                    <w:t>Discussion Board:</w:t>
                  </w:r>
                </w:p>
                <w:p w:rsidR="00E03404" w:rsidRDefault="00E03404" w:rsidP="002518FE">
                  <w:pPr>
                    <w:pStyle w:val="NormalWeb"/>
                  </w:pPr>
                  <w:r>
                    <w:rPr>
                      <w:rFonts w:ascii="Calibri" w:hAnsi="Calibri"/>
                      <w:sz w:val="22"/>
                      <w:szCs w:val="22"/>
                    </w:rPr>
                    <w:t>As a group, divide up this chapter’s learning objectives among group members and each makes initial posting on that one learning objective (still responding to two group mates on other learning objectives):</w:t>
                  </w:r>
                </w:p>
                <w:p w:rsidR="00E03404" w:rsidRDefault="00E03404" w:rsidP="002518FE">
                  <w:pPr>
                    <w:numPr>
                      <w:ilvl w:val="0"/>
                      <w:numId w:val="7"/>
                    </w:numPr>
                    <w:spacing w:before="100" w:beforeAutospacing="1" w:after="100" w:afterAutospacing="1"/>
                    <w:rPr>
                      <w:rFonts w:eastAsia="Times New Roman"/>
                    </w:rPr>
                  </w:pPr>
                  <w:r>
                    <w:rPr>
                      <w:rFonts w:ascii="Calibri" w:eastAsia="Times New Roman" w:hAnsi="Calibri"/>
                      <w:sz w:val="22"/>
                      <w:szCs w:val="22"/>
                    </w:rPr>
                    <w:t>Identify characteristics of transformational and transactional leaders. (i.e. 2 group members)</w:t>
                  </w:r>
                </w:p>
                <w:p w:rsidR="00E03404" w:rsidRDefault="00E03404" w:rsidP="002518FE">
                  <w:pPr>
                    <w:numPr>
                      <w:ilvl w:val="0"/>
                      <w:numId w:val="7"/>
                    </w:numPr>
                    <w:spacing w:before="100" w:beforeAutospacing="1" w:after="100" w:afterAutospacing="1"/>
                    <w:rPr>
                      <w:rFonts w:eastAsia="Times New Roman"/>
                    </w:rPr>
                  </w:pPr>
                  <w:r>
                    <w:rPr>
                      <w:rFonts w:ascii="Calibri" w:eastAsia="Times New Roman" w:hAnsi="Calibri"/>
                      <w:sz w:val="22"/>
                      <w:szCs w:val="22"/>
                    </w:rPr>
                    <w:lastRenderedPageBreak/>
                    <w:t>Compare and contrast the leader-follower relationship in a transformational environment and a transactional environment. (2 group members)</w:t>
                  </w:r>
                </w:p>
                <w:p w:rsidR="00E03404" w:rsidRDefault="00E03404" w:rsidP="002518FE">
                  <w:pPr>
                    <w:numPr>
                      <w:ilvl w:val="0"/>
                      <w:numId w:val="7"/>
                    </w:numPr>
                    <w:spacing w:before="100" w:beforeAutospacing="1" w:after="100" w:afterAutospacing="1"/>
                    <w:rPr>
                      <w:rFonts w:eastAsia="Times New Roman"/>
                    </w:rPr>
                  </w:pPr>
                  <w:r>
                    <w:rPr>
                      <w:rFonts w:ascii="Calibri" w:eastAsia="Times New Roman" w:hAnsi="Calibri"/>
                      <w:sz w:val="22"/>
                      <w:szCs w:val="22"/>
                    </w:rPr>
                    <w:t>Explain how transformational leadership generates growth in an individual, an organization, and a group. (2 group members)</w:t>
                  </w:r>
                </w:p>
                <w:p w:rsidR="00E03404" w:rsidRDefault="00E03404" w:rsidP="002518FE">
                  <w:pPr>
                    <w:numPr>
                      <w:ilvl w:val="0"/>
                      <w:numId w:val="7"/>
                    </w:numPr>
                    <w:spacing w:before="100" w:beforeAutospacing="1" w:after="100" w:afterAutospacing="1"/>
                    <w:rPr>
                      <w:rFonts w:eastAsia="Times New Roman"/>
                    </w:rPr>
                  </w:pPr>
                  <w:r>
                    <w:rPr>
                      <w:rFonts w:ascii="Calibri" w:eastAsia="Times New Roman" w:hAnsi="Calibri"/>
                      <w:sz w:val="22"/>
                      <w:szCs w:val="22"/>
                    </w:rPr>
                    <w:t>Describe how the four components of principle-centered leadership can assist an individual’s personal and professional leadership ability to grow. (2 group members)</w:t>
                  </w:r>
                </w:p>
                <w:p w:rsidR="00E03404" w:rsidRDefault="00E03404" w:rsidP="002518FE">
                  <w:pPr>
                    <w:numPr>
                      <w:ilvl w:val="0"/>
                      <w:numId w:val="7"/>
                    </w:numPr>
                    <w:spacing w:before="100" w:beforeAutospacing="1" w:after="100" w:afterAutospacing="1"/>
                    <w:rPr>
                      <w:rFonts w:eastAsia="Times New Roman"/>
                    </w:rPr>
                  </w:pPr>
                  <w:r>
                    <w:rPr>
                      <w:rFonts w:ascii="Calibri" w:eastAsia="Times New Roman" w:hAnsi="Calibri"/>
                      <w:sz w:val="22"/>
                      <w:szCs w:val="22"/>
                    </w:rPr>
                    <w:t>Explain how leadership ability is enhanced by emotional competence. (2 group members)</w:t>
                  </w:r>
                </w:p>
                <w:p w:rsidR="00E03404" w:rsidRDefault="00E03404" w:rsidP="002518FE">
                  <w:pPr>
                    <w:pStyle w:val="NormalWeb"/>
                  </w:pPr>
                  <w:r>
                    <w:rPr>
                      <w:rFonts w:ascii="Calibri" w:hAnsi="Calibri"/>
                      <w:sz w:val="22"/>
                      <w:szCs w:val="22"/>
                    </w:rPr>
                    <w:t>Virtual Unit: Framework for Leadership for virtual unit (servant/complexity; shared governance; followership)</w:t>
                  </w:r>
                </w:p>
                <w:p w:rsidR="00E03404" w:rsidRDefault="00E03404" w:rsidP="002518FE">
                  <w:pPr>
                    <w:pStyle w:val="NormalWeb"/>
                  </w:pPr>
                  <w:r>
                    <w:t> </w:t>
                  </w:r>
                </w:p>
                <w:p w:rsidR="00E03404" w:rsidRDefault="00E03404" w:rsidP="002518FE">
                  <w:pPr>
                    <w:pStyle w:val="NormalWeb"/>
                  </w:pPr>
                  <w:r>
                    <w:rPr>
                      <w:rFonts w:ascii="Calibri" w:hAnsi="Calibri"/>
                      <w:sz w:val="22"/>
                      <w:szCs w:val="22"/>
                      <w:shd w:val="clear" w:color="auto" w:fill="FFFF00"/>
                    </w:rPr>
                    <w:t>Personal Reflections Journal</w:t>
                  </w:r>
                  <w:r>
                    <w:rPr>
                      <w:rFonts w:ascii="Calibri" w:hAnsi="Calibri"/>
                      <w:sz w:val="22"/>
                      <w:szCs w:val="22"/>
                    </w:rPr>
                    <w:t xml:space="preserve"> - Do you like the status quo? Describe how you could reinvent yourself personally and professionally.</w:t>
                  </w:r>
                </w:p>
                <w:p w:rsidR="00E03404" w:rsidRDefault="00E03404" w:rsidP="002518FE">
                  <w:pPr>
                    <w:pStyle w:val="NormalWeb"/>
                  </w:pPr>
                  <w:r>
                    <w:rPr>
                      <w:rFonts w:ascii="Calibri" w:hAnsi="Calibri"/>
                      <w:sz w:val="22"/>
                      <w:szCs w:val="22"/>
                    </w:rPr>
                    <w:t xml:space="preserve">How would you describe the image you convey to your classmates, faculty, </w:t>
                  </w:r>
                  <w:proofErr w:type="gramStart"/>
                  <w:r>
                    <w:rPr>
                      <w:rFonts w:ascii="Calibri" w:hAnsi="Calibri"/>
                      <w:sz w:val="22"/>
                      <w:szCs w:val="22"/>
                    </w:rPr>
                    <w:t>family</w:t>
                  </w:r>
                  <w:proofErr w:type="gramEnd"/>
                  <w:r>
                    <w:rPr>
                      <w:rFonts w:ascii="Calibri" w:hAnsi="Calibri"/>
                      <w:sz w:val="22"/>
                      <w:szCs w:val="22"/>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Initial posting 2/14; 2</w:t>
                  </w:r>
                  <w:r>
                    <w:rPr>
                      <w:rFonts w:ascii="Calibri" w:hAnsi="Calibri"/>
                      <w:sz w:val="22"/>
                      <w:szCs w:val="22"/>
                      <w:vertAlign w:val="superscript"/>
                    </w:rPr>
                    <w:t>nd</w:t>
                  </w:r>
                  <w:r>
                    <w:rPr>
                      <w:rFonts w:ascii="Calibri" w:hAnsi="Calibri"/>
                      <w:sz w:val="22"/>
                      <w:szCs w:val="22"/>
                    </w:rPr>
                    <w:t xml:space="preserve"> posting by 2/17. </w:t>
                  </w:r>
                </w:p>
                <w:p w:rsidR="00E03404" w:rsidRDefault="00E03404" w:rsidP="002518FE">
                  <w:pPr>
                    <w:pStyle w:val="NormalWeb"/>
                  </w:pPr>
                  <w:r>
                    <w:t> </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7: 2/16</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E.</w:t>
                  </w:r>
                  <w:r>
                    <w:rPr>
                      <w:sz w:val="14"/>
                      <w:szCs w:val="14"/>
                    </w:rPr>
                    <w:t xml:space="preserve">      </w:t>
                  </w:r>
                  <w:r>
                    <w:rPr>
                      <w:rFonts w:ascii="Calibri" w:hAnsi="Calibri"/>
                      <w:sz w:val="22"/>
                      <w:szCs w:val="22"/>
                    </w:rPr>
                    <w:t>Communication; conflict resolution; problem-solving</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G &amp; V chapter 7: Ponder how Lewin’s change theory may not be congruent with chaos, complexity and the transformative unitary paradigm.</w:t>
                  </w:r>
                </w:p>
                <w:p w:rsidR="00E03404" w:rsidRDefault="00E03404" w:rsidP="002518FE">
                  <w:pPr>
                    <w:pStyle w:val="NormalWeb"/>
                  </w:pPr>
                  <w:r>
                    <w:rPr>
                      <w:rFonts w:ascii="Calibri" w:hAnsi="Calibri"/>
                      <w:sz w:val="22"/>
                      <w:szCs w:val="22"/>
                    </w:rPr>
                    <w:t>Chinn chapter 9: we’ve learned the art of checking-in, now it’s time to learn closing. From now on, practice the art of closing in discussion board forums</w:t>
                  </w:r>
                </w:p>
                <w:p w:rsidR="00E03404" w:rsidRDefault="00E03404" w:rsidP="002518FE">
                  <w:pPr>
                    <w:pStyle w:val="NormalWeb"/>
                  </w:pPr>
                  <w:r>
                    <w:rPr>
                      <w:rFonts w:ascii="Calibri" w:hAnsi="Calibri"/>
                      <w:sz w:val="22"/>
                      <w:szCs w:val="22"/>
                    </w:rPr>
                    <w:t xml:space="preserve">Chinn chapter 10: after reading this chapter, reflect and share – how well do I deal with conflict? </w:t>
                  </w:r>
                </w:p>
                <w:p w:rsidR="00E03404" w:rsidRDefault="00E03404" w:rsidP="002518FE">
                  <w:pPr>
                    <w:pStyle w:val="NormalWeb"/>
                  </w:pPr>
                  <w:r>
                    <w:rPr>
                      <w:rFonts w:ascii="Calibri" w:hAnsi="Calibri"/>
                      <w:sz w:val="22"/>
                      <w:szCs w:val="22"/>
                    </w:rPr>
                    <w:t>How open to and accepting of diversity and others’ values am I?</w:t>
                  </w:r>
                </w:p>
                <w:p w:rsidR="00E03404" w:rsidRDefault="00E03404" w:rsidP="002518FE">
                  <w:pPr>
                    <w:pStyle w:val="NormalWeb"/>
                  </w:pPr>
                  <w:r>
                    <w:rPr>
                      <w:rFonts w:ascii="Calibri" w:hAnsi="Calibri"/>
                      <w:sz w:val="22"/>
                      <w:szCs w:val="22"/>
                    </w:rPr>
                    <w:t xml:space="preserve">Do I gossip? Am I bully? Am I rude and </w:t>
                  </w:r>
                  <w:r>
                    <w:rPr>
                      <w:rFonts w:ascii="Calibri" w:hAnsi="Calibri"/>
                      <w:sz w:val="22"/>
                      <w:szCs w:val="22"/>
                    </w:rPr>
                    <w:lastRenderedPageBreak/>
                    <w:t>disrespectful to others regardless of the setting or situation?</w:t>
                  </w:r>
                </w:p>
                <w:p w:rsidR="00E03404" w:rsidRDefault="00E03404" w:rsidP="002518FE">
                  <w:pPr>
                    <w:pStyle w:val="NormalWeb"/>
                  </w:pPr>
                  <w:r>
                    <w:rPr>
                      <w:rFonts w:ascii="Calibri" w:hAnsi="Calibri"/>
                      <w:sz w:val="22"/>
                      <w:szCs w:val="22"/>
                      <w:shd w:val="clear" w:color="auto" w:fill="FFFF00"/>
                    </w:rPr>
                    <w:t>Personal reflections journal</w:t>
                  </w:r>
                  <w:r>
                    <w:rPr>
                      <w:rFonts w:ascii="Calibri" w:hAnsi="Calibri"/>
                      <w:sz w:val="22"/>
                      <w:szCs w:val="22"/>
                    </w:rPr>
                    <w:t xml:space="preserve"> – p. 92 Chinn – select an affirmation from the suggested list in this chapter. For one day, keep repeating this affirmation over and over. At the end of the day, reflect on how you felt as you repeated it throughout the day. Did you sense any difference in how you approached the day, or how you felt throughout the day? How might this relate to Johns’ reflective practice?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Initial posting 2/21, 2</w:t>
                  </w:r>
                  <w:r>
                    <w:rPr>
                      <w:rFonts w:ascii="Calibri" w:hAnsi="Calibri"/>
                      <w:sz w:val="22"/>
                      <w:szCs w:val="22"/>
                      <w:vertAlign w:val="superscript"/>
                    </w:rPr>
                    <w:t>nd</w:t>
                  </w:r>
                  <w:r>
                    <w:rPr>
                      <w:rFonts w:ascii="Calibri" w:hAnsi="Calibri"/>
                      <w:sz w:val="22"/>
                      <w:szCs w:val="22"/>
                    </w:rPr>
                    <w:t xml:space="preserve"> posting by 2/24</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8: 2/23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ind w:left="360" w:hanging="360"/>
                  </w:pPr>
                  <w:r>
                    <w:rPr>
                      <w:sz w:val="22"/>
                      <w:szCs w:val="22"/>
                    </w:rPr>
                    <w:t>F.</w:t>
                  </w:r>
                  <w:r>
                    <w:rPr>
                      <w:sz w:val="14"/>
                      <w:szCs w:val="14"/>
                    </w:rPr>
                    <w:t xml:space="preserve">      </w:t>
                  </w:r>
                  <w:r>
                    <w:rPr>
                      <w:rFonts w:ascii="Calibri" w:hAnsi="Calibri"/>
                      <w:sz w:val="22"/>
                      <w:szCs w:val="22"/>
                    </w:rPr>
                    <w:t>Functions of leaders/coordinators</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Organizing patient care</w:t>
                  </w:r>
                </w:p>
                <w:p w:rsidR="00E03404" w:rsidRDefault="00E03404" w:rsidP="002518FE">
                  <w:pPr>
                    <w:pStyle w:val="NormalWeb"/>
                    <w:ind w:left="360" w:hanging="360"/>
                  </w:pPr>
                  <w:r>
                    <w:rPr>
                      <w:rFonts w:ascii="Calibri" w:hAnsi="Calibri"/>
                      <w:sz w:val="22"/>
                      <w:szCs w:val="22"/>
                    </w:rPr>
                    <w:t>1.</w:t>
                  </w:r>
                  <w:r>
                    <w:rPr>
                      <w:rFonts w:ascii="Calibri" w:hAnsi="Calibri"/>
                      <w:sz w:val="14"/>
                      <w:szCs w:val="14"/>
                    </w:rPr>
                    <w:t xml:space="preserve">       </w:t>
                  </w:r>
                  <w:r>
                    <w:rPr>
                      <w:rFonts w:ascii="Calibri" w:hAnsi="Calibri"/>
                      <w:sz w:val="22"/>
                      <w:szCs w:val="22"/>
                    </w:rPr>
                    <w:t>Models of nursing care: define and differentiate</w:t>
                  </w:r>
                </w:p>
                <w:p w:rsidR="00E03404" w:rsidRDefault="00E03404" w:rsidP="002518FE">
                  <w:pPr>
                    <w:pStyle w:val="NormalWeb"/>
                    <w:ind w:left="1800" w:hanging="1800"/>
                  </w:pPr>
                  <w:r>
                    <w:rPr>
                      <w:sz w:val="14"/>
                      <w:szCs w:val="14"/>
                    </w:rPr>
                    <w:t xml:space="preserve">                                                   </w:t>
                  </w:r>
                  <w:r>
                    <w:rPr>
                      <w:rFonts w:ascii="Calibri" w:hAnsi="Calibri"/>
                      <w:sz w:val="22"/>
                      <w:szCs w:val="22"/>
                    </w:rPr>
                    <w:t>i.</w:t>
                  </w:r>
                  <w:r>
                    <w:rPr>
                      <w:rFonts w:ascii="Calibri" w:hAnsi="Calibri"/>
                      <w:sz w:val="14"/>
                      <w:szCs w:val="14"/>
                    </w:rPr>
                    <w:t xml:space="preserve">      </w:t>
                  </w:r>
                  <w:r>
                    <w:rPr>
                      <w:rFonts w:ascii="Calibri" w:hAnsi="Calibri"/>
                      <w:sz w:val="22"/>
                      <w:szCs w:val="22"/>
                    </w:rPr>
                    <w:t>total patient care</w:t>
                  </w:r>
                </w:p>
                <w:p w:rsidR="00E03404" w:rsidRDefault="00E03404" w:rsidP="002518FE">
                  <w:pPr>
                    <w:pStyle w:val="NormalWeb"/>
                    <w:ind w:left="1800" w:hanging="1800"/>
                  </w:pPr>
                  <w:r>
                    <w:rPr>
                      <w:sz w:val="14"/>
                      <w:szCs w:val="14"/>
                    </w:rPr>
                    <w:t xml:space="preserve">                                                 </w:t>
                  </w:r>
                  <w:r>
                    <w:rPr>
                      <w:rFonts w:ascii="Calibri" w:hAnsi="Calibri"/>
                      <w:sz w:val="22"/>
                      <w:szCs w:val="22"/>
                    </w:rPr>
                    <w:t>ii.</w:t>
                  </w:r>
                  <w:r>
                    <w:rPr>
                      <w:rFonts w:ascii="Calibri" w:hAnsi="Calibri"/>
                      <w:sz w:val="14"/>
                      <w:szCs w:val="14"/>
                    </w:rPr>
                    <w:t xml:space="preserve">      </w:t>
                  </w:r>
                  <w:r>
                    <w:rPr>
                      <w:rFonts w:ascii="Calibri" w:hAnsi="Calibri"/>
                      <w:sz w:val="22"/>
                      <w:szCs w:val="22"/>
                    </w:rPr>
                    <w:t>functional or task</w:t>
                  </w:r>
                </w:p>
                <w:p w:rsidR="00E03404" w:rsidRDefault="00E03404" w:rsidP="002518FE">
                  <w:pPr>
                    <w:pStyle w:val="NormalWeb"/>
                    <w:ind w:left="1800" w:hanging="1800"/>
                  </w:pPr>
                  <w:r>
                    <w:rPr>
                      <w:sz w:val="14"/>
                      <w:szCs w:val="14"/>
                    </w:rPr>
                    <w:t xml:space="preserve">                                                </w:t>
                  </w:r>
                  <w:r>
                    <w:rPr>
                      <w:rFonts w:ascii="Calibri" w:hAnsi="Calibri"/>
                      <w:sz w:val="22"/>
                      <w:szCs w:val="22"/>
                    </w:rPr>
                    <w:t>iii.</w:t>
                  </w:r>
                  <w:r>
                    <w:rPr>
                      <w:rFonts w:ascii="Calibri" w:hAnsi="Calibri"/>
                      <w:sz w:val="14"/>
                      <w:szCs w:val="14"/>
                    </w:rPr>
                    <w:t xml:space="preserve">      </w:t>
                  </w:r>
                  <w:r>
                    <w:rPr>
                      <w:rFonts w:ascii="Calibri" w:hAnsi="Calibri"/>
                      <w:sz w:val="22"/>
                      <w:szCs w:val="22"/>
                    </w:rPr>
                    <w:t>team</w:t>
                  </w:r>
                </w:p>
                <w:p w:rsidR="00E03404" w:rsidRDefault="00E03404" w:rsidP="002518FE">
                  <w:pPr>
                    <w:pStyle w:val="NormalWeb"/>
                    <w:ind w:left="1800" w:hanging="1800"/>
                  </w:pPr>
                  <w:r>
                    <w:rPr>
                      <w:sz w:val="14"/>
                      <w:szCs w:val="14"/>
                    </w:rPr>
                    <w:t xml:space="preserve">                                               </w:t>
                  </w:r>
                  <w:r>
                    <w:rPr>
                      <w:rFonts w:ascii="Calibri" w:hAnsi="Calibri"/>
                      <w:sz w:val="22"/>
                      <w:szCs w:val="22"/>
                    </w:rPr>
                    <w:t>iv.</w:t>
                  </w:r>
                  <w:r>
                    <w:rPr>
                      <w:rFonts w:ascii="Calibri" w:hAnsi="Calibri"/>
                      <w:sz w:val="14"/>
                      <w:szCs w:val="14"/>
                    </w:rPr>
                    <w:t xml:space="preserve">      </w:t>
                  </w:r>
                  <w:r>
                    <w:rPr>
                      <w:rFonts w:ascii="Calibri" w:hAnsi="Calibri"/>
                      <w:sz w:val="22"/>
                      <w:szCs w:val="22"/>
                    </w:rPr>
                    <w:t>patient allocation</w:t>
                  </w:r>
                </w:p>
                <w:p w:rsidR="00E03404" w:rsidRDefault="00E03404" w:rsidP="002518FE">
                  <w:pPr>
                    <w:pStyle w:val="NormalWeb"/>
                    <w:ind w:left="1800" w:hanging="1800"/>
                  </w:pPr>
                  <w:r>
                    <w:rPr>
                      <w:sz w:val="14"/>
                      <w:szCs w:val="14"/>
                    </w:rPr>
                    <w:t xml:space="preserve">                                                 </w:t>
                  </w:r>
                  <w:r>
                    <w:rPr>
                      <w:rFonts w:ascii="Calibri" w:hAnsi="Calibri"/>
                      <w:sz w:val="22"/>
                      <w:szCs w:val="22"/>
                    </w:rPr>
                    <w:t>v.</w:t>
                  </w:r>
                  <w:r>
                    <w:rPr>
                      <w:rFonts w:ascii="Calibri" w:hAnsi="Calibri"/>
                      <w:sz w:val="14"/>
                      <w:szCs w:val="14"/>
                    </w:rPr>
                    <w:t xml:space="preserve">      </w:t>
                  </w:r>
                  <w:r>
                    <w:rPr>
                      <w:rFonts w:ascii="Calibri" w:hAnsi="Calibri"/>
                      <w:sz w:val="22"/>
                      <w:szCs w:val="22"/>
                    </w:rPr>
                    <w:t xml:space="preserve">primary </w:t>
                  </w:r>
                </w:p>
                <w:p w:rsidR="00E03404" w:rsidRDefault="00E03404" w:rsidP="002518FE">
                  <w:pPr>
                    <w:pStyle w:val="NormalWeb"/>
                    <w:ind w:left="360" w:hanging="360"/>
                  </w:pPr>
                  <w:r>
                    <w:rPr>
                      <w:rFonts w:ascii="Calibri" w:hAnsi="Calibri"/>
                      <w:sz w:val="22"/>
                      <w:szCs w:val="22"/>
                    </w:rPr>
                    <w:t>2.</w:t>
                  </w:r>
                  <w:r>
                    <w:rPr>
                      <w:rFonts w:ascii="Calibri" w:hAnsi="Calibri"/>
                      <w:sz w:val="14"/>
                      <w:szCs w:val="14"/>
                    </w:rPr>
                    <w:t xml:space="preserve">       </w:t>
                  </w:r>
                  <w:r>
                    <w:rPr>
                      <w:rFonts w:ascii="Calibri" w:hAnsi="Calibri"/>
                      <w:sz w:val="22"/>
                      <w:szCs w:val="22"/>
                    </w:rPr>
                    <w:t>models of patient care – designed around disease management vs. nursing care</w:t>
                  </w:r>
                </w:p>
                <w:p w:rsidR="00E03404" w:rsidRDefault="00E03404" w:rsidP="002518FE">
                  <w:pPr>
                    <w:pStyle w:val="NormalWeb"/>
                    <w:ind w:left="360" w:hanging="360"/>
                  </w:pPr>
                  <w:r>
                    <w:rPr>
                      <w:rFonts w:ascii="Calibri" w:hAnsi="Calibri"/>
                      <w:sz w:val="22"/>
                      <w:szCs w:val="22"/>
                    </w:rPr>
                    <w:t>3.</w:t>
                  </w:r>
                  <w:r>
                    <w:rPr>
                      <w:rFonts w:ascii="Calibri" w:hAnsi="Calibri"/>
                      <w:sz w:val="14"/>
                      <w:szCs w:val="14"/>
                    </w:rPr>
                    <w:t xml:space="preserve">       </w:t>
                  </w:r>
                  <w:r>
                    <w:rPr>
                      <w:rFonts w:ascii="Calibri" w:hAnsi="Calibri"/>
                      <w:sz w:val="22"/>
                      <w:szCs w:val="22"/>
                    </w:rPr>
                    <w:t>Identify factors influencing staffing and assignments: acuity, skill mix, expertise</w:t>
                  </w:r>
                </w:p>
                <w:p w:rsidR="00E03404" w:rsidRDefault="00E03404" w:rsidP="002518FE">
                  <w:pPr>
                    <w:pStyle w:val="NormalWeb"/>
                  </w:pPr>
                  <w:r>
                    <w:rPr>
                      <w:rFonts w:ascii="Calibri" w:hAnsi="Calibri"/>
                      <w:sz w:val="22"/>
                      <w:szCs w:val="22"/>
                      <w:shd w:val="clear" w:color="auto" w:fill="FFFF00"/>
                    </w:rPr>
                    <w:t>Discussion Board:</w:t>
                  </w:r>
                </w:p>
                <w:p w:rsidR="00E03404" w:rsidRDefault="00E03404" w:rsidP="002518FE">
                  <w:pPr>
                    <w:numPr>
                      <w:ilvl w:val="0"/>
                      <w:numId w:val="8"/>
                    </w:numPr>
                    <w:spacing w:before="100" w:beforeAutospacing="1" w:after="100" w:afterAutospacing="1"/>
                    <w:rPr>
                      <w:rFonts w:eastAsia="Times New Roman"/>
                    </w:rPr>
                  </w:pPr>
                  <w:r>
                    <w:rPr>
                      <w:rFonts w:ascii="Calibri" w:eastAsia="Times New Roman" w:hAnsi="Calibri"/>
                      <w:sz w:val="22"/>
                      <w:szCs w:val="22"/>
                    </w:rPr>
                    <w:t>How would differentiated nursing practice enhance any of these models of nursing care?</w:t>
                  </w:r>
                </w:p>
                <w:p w:rsidR="00E03404" w:rsidRDefault="00E03404" w:rsidP="002518FE">
                  <w:pPr>
                    <w:numPr>
                      <w:ilvl w:val="0"/>
                      <w:numId w:val="8"/>
                    </w:numPr>
                    <w:spacing w:before="100" w:beforeAutospacing="1" w:after="100" w:afterAutospacing="1"/>
                    <w:rPr>
                      <w:rFonts w:eastAsia="Times New Roman"/>
                    </w:rPr>
                  </w:pPr>
                  <w:r>
                    <w:rPr>
                      <w:rFonts w:ascii="Calibri" w:eastAsia="Times New Roman" w:hAnsi="Calibri"/>
                      <w:sz w:val="22"/>
                      <w:szCs w:val="22"/>
                    </w:rPr>
                    <w:t>Which of these models of nursing care (if any) fit within the unitary transformative paradigm, complexity science and your unit’s caring theory of practice?</w:t>
                  </w:r>
                </w:p>
                <w:p w:rsidR="00E03404" w:rsidRDefault="00E03404" w:rsidP="002518FE">
                  <w:pPr>
                    <w:numPr>
                      <w:ilvl w:val="0"/>
                      <w:numId w:val="8"/>
                    </w:numPr>
                    <w:spacing w:before="100" w:beforeAutospacing="1" w:after="100" w:afterAutospacing="1"/>
                    <w:rPr>
                      <w:rFonts w:eastAsia="Times New Roman"/>
                    </w:rPr>
                  </w:pPr>
                  <w:r>
                    <w:rPr>
                      <w:rFonts w:ascii="Calibri" w:eastAsia="Times New Roman" w:hAnsi="Calibri"/>
                      <w:sz w:val="22"/>
                      <w:szCs w:val="22"/>
                    </w:rPr>
                    <w:t xml:space="preserve">Which of these models of nursing care support </w:t>
                  </w:r>
                  <w:proofErr w:type="spellStart"/>
                  <w:r>
                    <w:rPr>
                      <w:rFonts w:ascii="Calibri" w:eastAsia="Times New Roman" w:hAnsi="Calibri"/>
                      <w:sz w:val="22"/>
                      <w:szCs w:val="22"/>
                    </w:rPr>
                    <w:t>interprofessional</w:t>
                  </w:r>
                  <w:proofErr w:type="spellEnd"/>
                  <w:r>
                    <w:rPr>
                      <w:rFonts w:ascii="Calibri" w:eastAsia="Times New Roman" w:hAnsi="Calibri"/>
                      <w:sz w:val="22"/>
                      <w:szCs w:val="22"/>
                    </w:rPr>
                    <w:t xml:space="preserve"> collaborative practice?</w:t>
                  </w:r>
                </w:p>
                <w:p w:rsidR="00E03404" w:rsidRDefault="00E03404" w:rsidP="002518FE">
                  <w:pPr>
                    <w:pStyle w:val="NormalWeb"/>
                  </w:pPr>
                  <w:r>
                    <w:lastRenderedPageBreak/>
                    <w:t> </w:t>
                  </w:r>
                </w:p>
                <w:p w:rsidR="00E03404" w:rsidRDefault="00E03404" w:rsidP="002518FE">
                  <w:pPr>
                    <w:pStyle w:val="NormalWeb"/>
                  </w:pPr>
                  <w:r>
                    <w:rPr>
                      <w:rFonts w:ascii="Calibri" w:hAnsi="Calibri"/>
                      <w:sz w:val="22"/>
                      <w:szCs w:val="22"/>
                    </w:rPr>
                    <w:t>Everyone Read:</w:t>
                  </w:r>
                </w:p>
                <w:p w:rsidR="00E03404" w:rsidRDefault="00E03404" w:rsidP="002518FE">
                  <w:pPr>
                    <w:pStyle w:val="NormalWeb"/>
                  </w:pPr>
                  <w:r>
                    <w:rPr>
                      <w:rFonts w:ascii="Calibri" w:hAnsi="Calibri"/>
                      <w:sz w:val="22"/>
                      <w:szCs w:val="22"/>
                    </w:rPr>
                    <w:t xml:space="preserve">Fernandez, R., Johnson, M., Tran, D.T., &amp; Miranda, C. (2012). Models of care in nursing: A systematic review. </w:t>
                  </w:r>
                  <w:proofErr w:type="spellStart"/>
                  <w:r>
                    <w:rPr>
                      <w:rStyle w:val="Emphasis"/>
                      <w:rFonts w:ascii="Calibri" w:hAnsi="Calibri"/>
                      <w:sz w:val="22"/>
                      <w:szCs w:val="22"/>
                    </w:rPr>
                    <w:t>Int</w:t>
                  </w:r>
                  <w:proofErr w:type="spellEnd"/>
                  <w:r>
                    <w:rPr>
                      <w:rStyle w:val="Emphasis"/>
                      <w:rFonts w:ascii="Calibri" w:hAnsi="Calibri"/>
                      <w:sz w:val="22"/>
                      <w:szCs w:val="22"/>
                    </w:rPr>
                    <w:t xml:space="preserve"> J </w:t>
                  </w:r>
                  <w:proofErr w:type="spellStart"/>
                  <w:r>
                    <w:rPr>
                      <w:rStyle w:val="Emphasis"/>
                      <w:rFonts w:ascii="Calibri" w:hAnsi="Calibri"/>
                      <w:sz w:val="22"/>
                      <w:szCs w:val="22"/>
                    </w:rPr>
                    <w:t>Evid</w:t>
                  </w:r>
                  <w:proofErr w:type="spellEnd"/>
                  <w:r>
                    <w:rPr>
                      <w:rStyle w:val="Emphasis"/>
                      <w:rFonts w:ascii="Calibri" w:hAnsi="Calibri"/>
                      <w:sz w:val="22"/>
                      <w:szCs w:val="22"/>
                    </w:rPr>
                    <w:t xml:space="preserve"> Based </w:t>
                  </w:r>
                  <w:proofErr w:type="spellStart"/>
                  <w:r>
                    <w:rPr>
                      <w:rStyle w:val="Emphasis"/>
                      <w:rFonts w:ascii="Calibri" w:hAnsi="Calibri"/>
                      <w:sz w:val="22"/>
                      <w:szCs w:val="22"/>
                    </w:rPr>
                    <w:t>Healthc</w:t>
                  </w:r>
                  <w:proofErr w:type="spellEnd"/>
                  <w:r>
                    <w:rPr>
                      <w:rStyle w:val="Emphasis"/>
                      <w:rFonts w:ascii="Calibri" w:hAnsi="Calibri"/>
                      <w:sz w:val="22"/>
                      <w:szCs w:val="22"/>
                    </w:rPr>
                    <w:t>, 10,</w:t>
                  </w:r>
                  <w:r>
                    <w:rPr>
                      <w:rFonts w:ascii="Calibri" w:hAnsi="Calibri"/>
                      <w:sz w:val="22"/>
                      <w:szCs w:val="22"/>
                    </w:rPr>
                    <w:t xml:space="preserve"> 324-337. doi:10.1111/j.1744-1609.2012.00287.x</w:t>
                  </w:r>
                </w:p>
                <w:p w:rsidR="00E03404" w:rsidRDefault="00E03404" w:rsidP="002518FE">
                  <w:pPr>
                    <w:pStyle w:val="NormalWeb"/>
                  </w:pPr>
                  <w:r>
                    <w:rPr>
                      <w:rFonts w:ascii="Calibri" w:hAnsi="Calibri"/>
                      <w:sz w:val="22"/>
                      <w:szCs w:val="22"/>
                    </w:rPr>
                    <w:t xml:space="preserve">McCrae, N. (2012). Whither nursing models? The value of nursing theory in the context of evidence-based practice and multidisciplinary health care. </w:t>
                  </w:r>
                  <w:r>
                    <w:rPr>
                      <w:rStyle w:val="Emphasis"/>
                      <w:rFonts w:ascii="Calibri" w:hAnsi="Calibri"/>
                      <w:sz w:val="22"/>
                      <w:szCs w:val="22"/>
                    </w:rPr>
                    <w:t>Journal of Advanced Nursing, 68</w:t>
                  </w:r>
                  <w:r>
                    <w:rPr>
                      <w:rFonts w:ascii="Calibri" w:hAnsi="Calibri"/>
                      <w:sz w:val="22"/>
                      <w:szCs w:val="22"/>
                    </w:rPr>
                    <w:t>(1), 222-229.</w:t>
                  </w:r>
                </w:p>
                <w:p w:rsidR="00E03404" w:rsidRDefault="00E03404" w:rsidP="002518FE">
                  <w:pPr>
                    <w:pStyle w:val="NormalWeb"/>
                  </w:pPr>
                  <w:r>
                    <w:rPr>
                      <w:rFonts w:ascii="Calibri" w:hAnsi="Calibri"/>
                      <w:sz w:val="22"/>
                      <w:szCs w:val="22"/>
                    </w:rPr>
                    <w:t xml:space="preserve">Duffield, C., Roche, M., </w:t>
                  </w:r>
                  <w:proofErr w:type="spellStart"/>
                  <w:r>
                    <w:rPr>
                      <w:rFonts w:ascii="Calibri" w:hAnsi="Calibri"/>
                      <w:sz w:val="22"/>
                      <w:szCs w:val="22"/>
                    </w:rPr>
                    <w:t>Diers</w:t>
                  </w:r>
                  <w:proofErr w:type="spellEnd"/>
                  <w:r>
                    <w:rPr>
                      <w:rFonts w:ascii="Calibri" w:hAnsi="Calibri"/>
                      <w:sz w:val="22"/>
                      <w:szCs w:val="22"/>
                    </w:rPr>
                    <w:t xml:space="preserve">, D., </w:t>
                  </w:r>
                  <w:proofErr w:type="spellStart"/>
                  <w:r>
                    <w:rPr>
                      <w:rFonts w:ascii="Calibri" w:hAnsi="Calibri"/>
                      <w:sz w:val="22"/>
                      <w:szCs w:val="22"/>
                    </w:rPr>
                    <w:t>Catling-Paull</w:t>
                  </w:r>
                  <w:proofErr w:type="spellEnd"/>
                  <w:r>
                    <w:rPr>
                      <w:rFonts w:ascii="Calibri" w:hAnsi="Calibri"/>
                      <w:sz w:val="22"/>
                      <w:szCs w:val="22"/>
                    </w:rPr>
                    <w:t xml:space="preserve">, C., &amp; </w:t>
                  </w:r>
                  <w:proofErr w:type="spellStart"/>
                  <w:r>
                    <w:rPr>
                      <w:rFonts w:ascii="Calibri" w:hAnsi="Calibri"/>
                      <w:sz w:val="22"/>
                      <w:szCs w:val="22"/>
                    </w:rPr>
                    <w:t>Blay</w:t>
                  </w:r>
                  <w:proofErr w:type="spellEnd"/>
                  <w:r>
                    <w:rPr>
                      <w:rFonts w:ascii="Calibri" w:hAnsi="Calibri"/>
                      <w:sz w:val="22"/>
                      <w:szCs w:val="22"/>
                    </w:rPr>
                    <w:t xml:space="preserve">, N. (2010). Staffing, skill mix and the model of care. </w:t>
                  </w:r>
                  <w:r>
                    <w:rPr>
                      <w:rStyle w:val="Emphasis"/>
                      <w:rFonts w:ascii="Calibri" w:hAnsi="Calibri"/>
                      <w:sz w:val="22"/>
                      <w:szCs w:val="22"/>
                    </w:rPr>
                    <w:t>Journal of Clinical Nursing</w:t>
                  </w:r>
                  <w:r>
                    <w:rPr>
                      <w:rFonts w:ascii="Calibri" w:hAnsi="Calibri"/>
                      <w:sz w:val="22"/>
                      <w:szCs w:val="22"/>
                    </w:rPr>
                    <w:t xml:space="preserve">, </w:t>
                  </w:r>
                  <w:r>
                    <w:rPr>
                      <w:rStyle w:val="Emphasis"/>
                      <w:rFonts w:ascii="Calibri" w:hAnsi="Calibri"/>
                      <w:sz w:val="22"/>
                      <w:szCs w:val="22"/>
                    </w:rPr>
                    <w:t>19,</w:t>
                  </w:r>
                  <w:r>
                    <w:t xml:space="preserve"> </w:t>
                  </w:r>
                  <w:r>
                    <w:rPr>
                      <w:rFonts w:ascii="Calibri" w:hAnsi="Calibri"/>
                      <w:sz w:val="22"/>
                      <w:szCs w:val="22"/>
                    </w:rPr>
                    <w:t>2242–2251.</w:t>
                  </w:r>
                </w:p>
                <w:p w:rsidR="00E03404" w:rsidRDefault="00E03404" w:rsidP="002518FE">
                  <w:pPr>
                    <w:pStyle w:val="NormalWeb"/>
                  </w:pPr>
                  <w:proofErr w:type="spellStart"/>
                  <w:r>
                    <w:rPr>
                      <w:rFonts w:ascii="Calibri" w:hAnsi="Calibri"/>
                      <w:sz w:val="22"/>
                      <w:szCs w:val="22"/>
                    </w:rPr>
                    <w:t>doi</w:t>
                  </w:r>
                  <w:proofErr w:type="spellEnd"/>
                  <w:r>
                    <w:rPr>
                      <w:rFonts w:ascii="Calibri" w:hAnsi="Calibri"/>
                      <w:sz w:val="22"/>
                      <w:szCs w:val="22"/>
                    </w:rPr>
                    <w:t>: 10.1111/j.1365-2702.2010.03225.x</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Initial post by 2/28, 2</w:t>
                  </w:r>
                  <w:r>
                    <w:rPr>
                      <w:rFonts w:ascii="Calibri" w:hAnsi="Calibri"/>
                      <w:sz w:val="22"/>
                      <w:szCs w:val="22"/>
                      <w:vertAlign w:val="superscript"/>
                    </w:rPr>
                    <w:t>nd</w:t>
                  </w:r>
                  <w:r>
                    <w:rPr>
                      <w:rFonts w:ascii="Calibri" w:hAnsi="Calibri"/>
                      <w:sz w:val="22"/>
                      <w:szCs w:val="22"/>
                    </w:rPr>
                    <w:t xml:space="preserve"> post 3/9</w:t>
                  </w:r>
                </w:p>
              </w:tc>
            </w:tr>
            <w:tr w:rsidR="00E03404" w:rsidTr="002518FE">
              <w:trPr>
                <w:trHeight w:val="1430"/>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9: 3/9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Staffing needs and scheduling policies</w:t>
                  </w:r>
                </w:p>
                <w:p w:rsidR="00E03404" w:rsidRDefault="00E03404" w:rsidP="002518FE">
                  <w:pPr>
                    <w:numPr>
                      <w:ilvl w:val="0"/>
                      <w:numId w:val="9"/>
                    </w:numPr>
                    <w:spacing w:before="100" w:beforeAutospacing="1" w:after="100" w:afterAutospacing="1"/>
                    <w:rPr>
                      <w:rFonts w:eastAsia="Times New Roman"/>
                    </w:rPr>
                  </w:pPr>
                  <w:r>
                    <w:rPr>
                      <w:rFonts w:ascii="Calibri" w:eastAsia="Times New Roman" w:hAnsi="Calibri"/>
                      <w:sz w:val="22"/>
                      <w:szCs w:val="22"/>
                    </w:rPr>
                    <w:t>Staffing and scheduling options</w:t>
                  </w:r>
                </w:p>
                <w:p w:rsidR="00E03404" w:rsidRDefault="00E03404" w:rsidP="002518FE">
                  <w:pPr>
                    <w:numPr>
                      <w:ilvl w:val="0"/>
                      <w:numId w:val="9"/>
                    </w:numPr>
                    <w:spacing w:before="100" w:beforeAutospacing="1" w:after="100" w:afterAutospacing="1"/>
                    <w:rPr>
                      <w:rFonts w:eastAsia="Times New Roman"/>
                    </w:rPr>
                  </w:pPr>
                  <w:r>
                    <w:rPr>
                      <w:rFonts w:ascii="Calibri" w:eastAsia="Times New Roman" w:hAnsi="Calibri"/>
                      <w:sz w:val="22"/>
                      <w:szCs w:val="22"/>
                    </w:rPr>
                    <w:t>Workload measurement tools</w:t>
                  </w:r>
                </w:p>
                <w:p w:rsidR="00E03404" w:rsidRDefault="00E03404" w:rsidP="002518FE">
                  <w:pPr>
                    <w:numPr>
                      <w:ilvl w:val="0"/>
                      <w:numId w:val="9"/>
                    </w:numPr>
                    <w:spacing w:before="100" w:beforeAutospacing="1" w:after="100" w:afterAutospacing="1"/>
                    <w:rPr>
                      <w:rFonts w:eastAsia="Times New Roman"/>
                    </w:rPr>
                  </w:pPr>
                  <w:r>
                    <w:rPr>
                      <w:rFonts w:ascii="Calibri" w:eastAsia="Times New Roman" w:hAnsi="Calibri"/>
                      <w:sz w:val="22"/>
                      <w:szCs w:val="22"/>
                    </w:rPr>
                    <w:t>The relationship between nursing care hours, staffing mix, and quality of care</w:t>
                  </w:r>
                </w:p>
                <w:p w:rsidR="00E03404" w:rsidRDefault="00E03404" w:rsidP="002518FE">
                  <w:pPr>
                    <w:numPr>
                      <w:ilvl w:val="0"/>
                      <w:numId w:val="9"/>
                    </w:numPr>
                    <w:spacing w:before="100" w:beforeAutospacing="1" w:after="100" w:afterAutospacing="1"/>
                    <w:rPr>
                      <w:rFonts w:eastAsia="Times New Roman"/>
                    </w:rPr>
                  </w:pPr>
                  <w:r>
                    <w:rPr>
                      <w:rFonts w:ascii="Calibri" w:eastAsia="Times New Roman" w:hAnsi="Calibri"/>
                      <w:sz w:val="22"/>
                      <w:szCs w:val="22"/>
                    </w:rPr>
                    <w:t>Fiscal and ethical accountability for staffing</w:t>
                  </w:r>
                </w:p>
                <w:p w:rsidR="00E03404" w:rsidRDefault="00E03404" w:rsidP="002518FE">
                  <w:pPr>
                    <w:numPr>
                      <w:ilvl w:val="0"/>
                      <w:numId w:val="9"/>
                    </w:numPr>
                    <w:spacing w:before="100" w:beforeAutospacing="1" w:after="100" w:afterAutospacing="1"/>
                    <w:rPr>
                      <w:rFonts w:eastAsia="Times New Roman"/>
                    </w:rPr>
                  </w:pPr>
                  <w:r>
                    <w:rPr>
                      <w:rFonts w:ascii="Calibri" w:eastAsia="Times New Roman" w:hAnsi="Calibri"/>
                      <w:sz w:val="22"/>
                      <w:szCs w:val="22"/>
                    </w:rPr>
                    <w:t>Developing staffing and scheduling policies</w:t>
                  </w:r>
                </w:p>
                <w:p w:rsidR="00E03404" w:rsidRDefault="00E03404" w:rsidP="002518FE">
                  <w:pPr>
                    <w:pStyle w:val="NormalWeb"/>
                  </w:pPr>
                  <w:r>
                    <w:rPr>
                      <w:rFonts w:ascii="Calibri" w:hAnsi="Calibri"/>
                      <w:sz w:val="22"/>
                      <w:szCs w:val="22"/>
                    </w:rPr>
                    <w:t>Go to the ‘Bibliography’ listed in the course syllabus and group chooses articles that address this topic; also share any articles you may have come across in your other courses and what you may have read in ATI materials</w:t>
                  </w:r>
                </w:p>
                <w:p w:rsidR="00E03404" w:rsidRDefault="00E03404" w:rsidP="002518FE">
                  <w:pPr>
                    <w:pStyle w:val="NormalWeb"/>
                  </w:pPr>
                  <w:r>
                    <w:rPr>
                      <w:rFonts w:ascii="Calibri" w:hAnsi="Calibri"/>
                      <w:sz w:val="22"/>
                      <w:szCs w:val="22"/>
                    </w:rPr>
                    <w:t>Guest lecturer; reading  - TBA</w:t>
                  </w:r>
                </w:p>
                <w:p w:rsidR="00E03404" w:rsidRDefault="00E03404" w:rsidP="002518FE">
                  <w:pPr>
                    <w:pStyle w:val="NormalWeb"/>
                  </w:pPr>
                  <w:r>
                    <w:rPr>
                      <w:rFonts w:ascii="Calibri" w:hAnsi="Calibri"/>
                      <w:sz w:val="22"/>
                      <w:szCs w:val="22"/>
                      <w:shd w:val="clear" w:color="auto" w:fill="FFFF00"/>
                    </w:rPr>
                    <w:t>Discussion Board and Assignment</w:t>
                  </w:r>
                  <w:r>
                    <w:rPr>
                      <w:rFonts w:ascii="Calibri" w:hAnsi="Calibri"/>
                      <w:sz w:val="22"/>
                      <w:szCs w:val="22"/>
                    </w:rPr>
                    <w:t>:</w:t>
                  </w:r>
                </w:p>
                <w:p w:rsidR="00E03404" w:rsidRDefault="00E03404" w:rsidP="002518FE">
                  <w:pPr>
                    <w:pStyle w:val="NormalWeb"/>
                  </w:pPr>
                  <w:r>
                    <w:rPr>
                      <w:rFonts w:ascii="Calibri" w:hAnsi="Calibri"/>
                      <w:sz w:val="22"/>
                      <w:szCs w:val="22"/>
                    </w:rPr>
                    <w:t xml:space="preserve">Staffing and scheduling for two weeks for your virtual unit – </w:t>
                  </w:r>
                  <w:r>
                    <w:rPr>
                      <w:rFonts w:ascii="Calibri" w:hAnsi="Calibri"/>
                      <w:sz w:val="22"/>
                      <w:szCs w:val="22"/>
                      <w:shd w:val="clear" w:color="auto" w:fill="FFFF00"/>
                    </w:rPr>
                    <w:t>assignment due 3/24</w:t>
                  </w:r>
                </w:p>
                <w:p w:rsidR="00E03404" w:rsidRDefault="00E03404" w:rsidP="002518FE">
                  <w:pPr>
                    <w:pStyle w:val="NormalWeb"/>
                  </w:pPr>
                  <w:r>
                    <w:t> </w:t>
                  </w:r>
                </w:p>
                <w:p w:rsidR="00E03404" w:rsidRDefault="00E03404" w:rsidP="002518FE">
                  <w:pPr>
                    <w:pStyle w:val="NormalWeb"/>
                  </w:pPr>
                  <w:r>
                    <w:rPr>
                      <w:rFonts w:ascii="Calibri" w:hAnsi="Calibri"/>
                      <w:sz w:val="22"/>
                      <w:szCs w:val="22"/>
                    </w:rPr>
                    <w:t>SPRING BREAK MARCH 2 to MARCH 8</w:t>
                  </w:r>
                </w:p>
                <w:p w:rsidR="00E03404" w:rsidRDefault="00E03404" w:rsidP="002518FE">
                  <w:pPr>
                    <w:pStyle w:val="NormalWeb"/>
                  </w:pPr>
                  <w: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Discussion board (not graded):  3/14-3/17;</w:t>
                  </w:r>
                </w:p>
                <w:p w:rsidR="00E03404" w:rsidRDefault="00E03404" w:rsidP="002518FE">
                  <w:pPr>
                    <w:pStyle w:val="NormalWeb"/>
                  </w:pPr>
                  <w:r>
                    <w:rPr>
                      <w:rFonts w:ascii="Calibri" w:hAnsi="Calibri"/>
                      <w:sz w:val="22"/>
                      <w:szCs w:val="22"/>
                    </w:rPr>
                    <w:t>Assignment due 3/24</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10: 3/16</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Delegation</w:t>
                  </w:r>
                </w:p>
                <w:p w:rsidR="00E03404" w:rsidRDefault="00E03404" w:rsidP="002518FE">
                  <w:pPr>
                    <w:numPr>
                      <w:ilvl w:val="0"/>
                      <w:numId w:val="10"/>
                    </w:numPr>
                    <w:spacing w:before="100" w:beforeAutospacing="1" w:after="100" w:afterAutospacing="1"/>
                    <w:rPr>
                      <w:rFonts w:eastAsia="Times New Roman"/>
                    </w:rPr>
                  </w:pPr>
                  <w:r>
                    <w:rPr>
                      <w:rFonts w:ascii="Calibri" w:eastAsia="Times New Roman" w:hAnsi="Calibri"/>
                      <w:sz w:val="22"/>
                      <w:szCs w:val="22"/>
                    </w:rPr>
                    <w:t>Delegating effectively</w:t>
                  </w:r>
                </w:p>
                <w:p w:rsidR="00E03404" w:rsidRDefault="00E03404" w:rsidP="002518FE">
                  <w:pPr>
                    <w:numPr>
                      <w:ilvl w:val="0"/>
                      <w:numId w:val="10"/>
                    </w:numPr>
                    <w:spacing w:before="100" w:beforeAutospacing="1" w:after="100" w:afterAutospacing="1"/>
                    <w:rPr>
                      <w:rFonts w:eastAsia="Times New Roman"/>
                    </w:rPr>
                  </w:pPr>
                  <w:r>
                    <w:rPr>
                      <w:rFonts w:ascii="Calibri" w:eastAsia="Times New Roman" w:hAnsi="Calibri"/>
                      <w:sz w:val="22"/>
                      <w:szCs w:val="22"/>
                    </w:rPr>
                    <w:t>Common delegation errors</w:t>
                  </w:r>
                </w:p>
                <w:p w:rsidR="00E03404" w:rsidRDefault="00E03404" w:rsidP="002518FE">
                  <w:pPr>
                    <w:numPr>
                      <w:ilvl w:val="0"/>
                      <w:numId w:val="10"/>
                    </w:numPr>
                    <w:spacing w:before="100" w:beforeAutospacing="1" w:after="100" w:afterAutospacing="1"/>
                    <w:rPr>
                      <w:rFonts w:eastAsia="Times New Roman"/>
                    </w:rPr>
                  </w:pPr>
                  <w:r>
                    <w:rPr>
                      <w:rFonts w:ascii="Calibri" w:eastAsia="Times New Roman" w:hAnsi="Calibri"/>
                      <w:sz w:val="22"/>
                      <w:szCs w:val="22"/>
                    </w:rPr>
                    <w:t>Delegation as a function of professional nursing</w:t>
                  </w:r>
                </w:p>
                <w:p w:rsidR="00E03404" w:rsidRDefault="00E03404" w:rsidP="002518FE">
                  <w:pPr>
                    <w:pStyle w:val="NormalWeb"/>
                  </w:pPr>
                  <w:r>
                    <w:rPr>
                      <w:rFonts w:ascii="Calibri" w:hAnsi="Calibri"/>
                      <w:sz w:val="22"/>
                      <w:szCs w:val="22"/>
                    </w:rPr>
                    <w:t>Group: With your staff mix on your virtual unit, what can/will you be delegating and to whom?</w:t>
                  </w:r>
                </w:p>
                <w:p w:rsidR="00E03404" w:rsidRDefault="00E03404" w:rsidP="002518FE">
                  <w:pPr>
                    <w:pStyle w:val="NormalWeb"/>
                  </w:pPr>
                  <w:r>
                    <w:rPr>
                      <w:rFonts w:ascii="Calibri" w:hAnsi="Calibri"/>
                      <w:sz w:val="22"/>
                      <w:szCs w:val="22"/>
                    </w:rPr>
                    <w:t>Go to the ‘Bibliography’ listed in the course syllabus and group chooses articles that address this topic; also share any articles you may have come across in your other courses, what we used in NUR 4833C and what you may have read in ATI materials</w:t>
                  </w:r>
                </w:p>
                <w:p w:rsidR="00E03404" w:rsidRDefault="00E03404" w:rsidP="002518FE">
                  <w:pPr>
                    <w:pStyle w:val="NormalWeb"/>
                  </w:pPr>
                  <w:r>
                    <w:rPr>
                      <w:rFonts w:ascii="Calibri" w:hAnsi="Calibri"/>
                      <w:sz w:val="22"/>
                      <w:szCs w:val="22"/>
                    </w:rPr>
                    <w:t xml:space="preserve">G &amp; V chapter 6: </w:t>
                  </w:r>
                </w:p>
                <w:p w:rsidR="00E03404" w:rsidRDefault="00E03404" w:rsidP="002518FE">
                  <w:pPr>
                    <w:pStyle w:val="NormalWeb"/>
                  </w:pPr>
                  <w:r>
                    <w:rPr>
                      <w:rFonts w:ascii="Calibri" w:hAnsi="Calibri"/>
                      <w:sz w:val="22"/>
                      <w:szCs w:val="22"/>
                      <w:shd w:val="clear" w:color="auto" w:fill="FFFF00"/>
                    </w:rPr>
                    <w:t>Discussion board:</w:t>
                  </w:r>
                  <w:r>
                    <w:rPr>
                      <w:rFonts w:ascii="Calibri" w:hAnsi="Calibri"/>
                      <w:sz w:val="22"/>
                      <w:szCs w:val="22"/>
                    </w:rPr>
                    <w:t xml:space="preserve"> graded – In studying/reflecting upon leadership/followership and now delegation, how might gender play a role in all of this? Have you observed any differences between male/female nurses/students in how each communicates with other nurses, patients, physicians, and others in general?</w:t>
                  </w:r>
                </w:p>
                <w:p w:rsidR="00E03404" w:rsidRDefault="00E03404" w:rsidP="002518FE">
                  <w:pPr>
                    <w:pStyle w:val="NormalWeb"/>
                  </w:pPr>
                  <w:r>
                    <w:rPr>
                      <w:rFonts w:ascii="Calibri" w:hAnsi="Calibri"/>
                      <w:sz w:val="22"/>
                      <w:szCs w:val="22"/>
                    </w:rPr>
                    <w:t>Might gender differences play a role in how delegation is carried out?</w:t>
                  </w:r>
                </w:p>
                <w:p w:rsidR="00E03404" w:rsidRDefault="00E03404" w:rsidP="002518FE">
                  <w:pPr>
                    <w:pStyle w:val="NormalWeb"/>
                  </w:pPr>
                  <w: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Initial post 3/21; 2</w:t>
                  </w:r>
                  <w:r>
                    <w:rPr>
                      <w:rFonts w:ascii="Calibri" w:hAnsi="Calibri"/>
                      <w:sz w:val="22"/>
                      <w:szCs w:val="22"/>
                      <w:vertAlign w:val="superscript"/>
                    </w:rPr>
                    <w:t>nd</w:t>
                  </w:r>
                  <w:r>
                    <w:rPr>
                      <w:rFonts w:ascii="Calibri" w:hAnsi="Calibri"/>
                      <w:sz w:val="22"/>
                      <w:szCs w:val="22"/>
                    </w:rPr>
                    <w:t xml:space="preserve"> post 3/24</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11: 3/23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Recruiting and retaining staff: sharing ideas and developing plan for your virtual unit</w:t>
                  </w:r>
                </w:p>
                <w:p w:rsidR="00E03404" w:rsidRDefault="00E03404" w:rsidP="002518FE">
                  <w:pPr>
                    <w:numPr>
                      <w:ilvl w:val="0"/>
                      <w:numId w:val="11"/>
                    </w:numPr>
                    <w:spacing w:before="100" w:beforeAutospacing="1" w:after="100" w:afterAutospacing="1"/>
                    <w:rPr>
                      <w:rFonts w:eastAsia="Times New Roman"/>
                    </w:rPr>
                  </w:pPr>
                  <w:r>
                    <w:rPr>
                      <w:rFonts w:ascii="Calibri" w:eastAsia="Times New Roman" w:hAnsi="Calibri"/>
                      <w:sz w:val="22"/>
                      <w:szCs w:val="22"/>
                    </w:rPr>
                    <w:t>Given your philosophy and purpose of your unit, what is your plan to recruit staff to your unit?</w:t>
                  </w:r>
                </w:p>
                <w:p w:rsidR="00E03404" w:rsidRDefault="00E03404" w:rsidP="002518FE">
                  <w:pPr>
                    <w:numPr>
                      <w:ilvl w:val="0"/>
                      <w:numId w:val="11"/>
                    </w:numPr>
                    <w:spacing w:before="100" w:beforeAutospacing="1" w:after="100" w:afterAutospacing="1"/>
                    <w:rPr>
                      <w:rFonts w:eastAsia="Times New Roman"/>
                    </w:rPr>
                  </w:pPr>
                  <w:r>
                    <w:rPr>
                      <w:rFonts w:ascii="Calibri" w:eastAsia="Times New Roman" w:hAnsi="Calibri"/>
                      <w:sz w:val="22"/>
                      <w:szCs w:val="22"/>
                    </w:rPr>
                    <w:t>Retain staff?</w:t>
                  </w:r>
                </w:p>
                <w:p w:rsidR="00E03404" w:rsidRDefault="00E03404" w:rsidP="002518FE">
                  <w:pPr>
                    <w:pStyle w:val="NormalWeb"/>
                  </w:pPr>
                  <w:r>
                    <w:rPr>
                      <w:rFonts w:ascii="Calibri" w:hAnsi="Calibri"/>
                      <w:sz w:val="22"/>
                      <w:szCs w:val="22"/>
                    </w:rPr>
                    <w:t>Discussion Board: not graded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Postings 3/28-3/31 (not graded).</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12: 3/30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Performance appraisal</w:t>
                  </w:r>
                </w:p>
                <w:p w:rsidR="00E03404" w:rsidRDefault="00E03404" w:rsidP="002518FE">
                  <w:pPr>
                    <w:numPr>
                      <w:ilvl w:val="0"/>
                      <w:numId w:val="12"/>
                    </w:numPr>
                    <w:spacing w:before="100" w:beforeAutospacing="1" w:after="100" w:afterAutospacing="1"/>
                    <w:rPr>
                      <w:rFonts w:eastAsia="Times New Roman"/>
                    </w:rPr>
                  </w:pPr>
                  <w:r>
                    <w:rPr>
                      <w:rFonts w:ascii="Calibri" w:eastAsia="Times New Roman" w:hAnsi="Calibri"/>
                      <w:sz w:val="22"/>
                      <w:szCs w:val="22"/>
                    </w:rPr>
                    <w:t>Accuracy and fairness in the performance appraisal</w:t>
                  </w:r>
                </w:p>
                <w:p w:rsidR="00E03404" w:rsidRDefault="00E03404" w:rsidP="002518FE">
                  <w:pPr>
                    <w:numPr>
                      <w:ilvl w:val="0"/>
                      <w:numId w:val="12"/>
                    </w:numPr>
                    <w:spacing w:before="100" w:beforeAutospacing="1" w:after="100" w:afterAutospacing="1"/>
                    <w:rPr>
                      <w:rFonts w:eastAsia="Times New Roman"/>
                    </w:rPr>
                  </w:pPr>
                  <w:r>
                    <w:rPr>
                      <w:rFonts w:ascii="Calibri" w:eastAsia="Times New Roman" w:hAnsi="Calibri"/>
                      <w:sz w:val="22"/>
                      <w:szCs w:val="22"/>
                    </w:rPr>
                    <w:t>Performance appraisal tools</w:t>
                  </w:r>
                </w:p>
                <w:p w:rsidR="00E03404" w:rsidRDefault="00E03404" w:rsidP="002518FE">
                  <w:pPr>
                    <w:numPr>
                      <w:ilvl w:val="0"/>
                      <w:numId w:val="12"/>
                    </w:numPr>
                    <w:spacing w:before="100" w:beforeAutospacing="1" w:after="100" w:afterAutospacing="1"/>
                    <w:rPr>
                      <w:rFonts w:eastAsia="Times New Roman"/>
                    </w:rPr>
                  </w:pPr>
                  <w:r>
                    <w:rPr>
                      <w:rFonts w:ascii="Calibri" w:eastAsia="Times New Roman" w:hAnsi="Calibri"/>
                      <w:sz w:val="22"/>
                      <w:szCs w:val="22"/>
                    </w:rPr>
                    <w:t>Performance management</w:t>
                  </w:r>
                </w:p>
                <w:p w:rsidR="00E03404" w:rsidRDefault="00E03404" w:rsidP="002518FE">
                  <w:pPr>
                    <w:numPr>
                      <w:ilvl w:val="0"/>
                      <w:numId w:val="12"/>
                    </w:numPr>
                    <w:spacing w:before="100" w:beforeAutospacing="1" w:after="100" w:afterAutospacing="1"/>
                    <w:rPr>
                      <w:rFonts w:eastAsia="Times New Roman"/>
                    </w:rPr>
                  </w:pPr>
                  <w:r>
                    <w:rPr>
                      <w:rFonts w:ascii="Calibri" w:eastAsia="Times New Roman" w:hAnsi="Calibri"/>
                      <w:sz w:val="22"/>
                      <w:szCs w:val="22"/>
                    </w:rPr>
                    <w:lastRenderedPageBreak/>
                    <w:t>Coaching: a mechanisms for informal performance appraisal</w:t>
                  </w:r>
                </w:p>
                <w:p w:rsidR="00E03404" w:rsidRDefault="00E03404" w:rsidP="002518FE">
                  <w:pPr>
                    <w:numPr>
                      <w:ilvl w:val="0"/>
                      <w:numId w:val="12"/>
                    </w:numPr>
                    <w:spacing w:before="100" w:beforeAutospacing="1" w:after="100" w:afterAutospacing="1"/>
                    <w:rPr>
                      <w:rFonts w:eastAsia="Times New Roman"/>
                    </w:rPr>
                  </w:pPr>
                  <w:r>
                    <w:rPr>
                      <w:rFonts w:ascii="Calibri" w:eastAsia="Times New Roman" w:hAnsi="Calibri"/>
                      <w:sz w:val="22"/>
                      <w:szCs w:val="22"/>
                    </w:rPr>
                    <w:t xml:space="preserve">Team building/camaraderie </w:t>
                  </w:r>
                </w:p>
                <w:p w:rsidR="00E03404" w:rsidRDefault="00E03404" w:rsidP="002518FE">
                  <w:pPr>
                    <w:pStyle w:val="NormalWeb"/>
                  </w:pPr>
                  <w:r>
                    <w:rPr>
                      <w:rFonts w:ascii="Calibri" w:hAnsi="Calibri"/>
                      <w:sz w:val="22"/>
                      <w:szCs w:val="22"/>
                    </w:rPr>
                    <w:t>Discussion board – not graded</w:t>
                  </w:r>
                </w:p>
                <w:p w:rsidR="00E03404" w:rsidRDefault="00E03404" w:rsidP="002518FE">
                  <w:pPr>
                    <w:pStyle w:val="NormalWeb"/>
                  </w:pPr>
                  <w:r>
                    <w:rPr>
                      <w:rFonts w:ascii="Calibri" w:hAnsi="Calibri"/>
                      <w:sz w:val="22"/>
                      <w:szCs w:val="22"/>
                    </w:rPr>
                    <w:t>Peer evaluation tool for virtual unit - assignment</w:t>
                  </w:r>
                  <w:r>
                    <w:rPr>
                      <w:rFonts w:ascii="Calibri" w:hAnsi="Calibri"/>
                      <w:sz w:val="22"/>
                      <w:szCs w:val="22"/>
                      <w:shd w:val="clear" w:color="auto" w:fill="FFFF00"/>
                    </w:rPr>
                    <w:t xml:space="preserve"> due 4/10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lastRenderedPageBreak/>
                    <w:t>Discussion Board not graded: 3/30-4/5</w:t>
                  </w:r>
                </w:p>
                <w:p w:rsidR="00E03404" w:rsidRDefault="00E03404" w:rsidP="002518FE">
                  <w:pPr>
                    <w:pStyle w:val="NormalWeb"/>
                  </w:pPr>
                  <w:r>
                    <w:rPr>
                      <w:rFonts w:ascii="Calibri" w:hAnsi="Calibri"/>
                      <w:sz w:val="22"/>
                      <w:szCs w:val="22"/>
                    </w:rPr>
                    <w:t xml:space="preserve">Peer evaluation </w:t>
                  </w:r>
                  <w:r>
                    <w:rPr>
                      <w:rFonts w:ascii="Calibri" w:hAnsi="Calibri"/>
                      <w:sz w:val="22"/>
                      <w:szCs w:val="22"/>
                    </w:rPr>
                    <w:lastRenderedPageBreak/>
                    <w:t>tool for virtual unit - assignment</w:t>
                  </w:r>
                  <w:r>
                    <w:rPr>
                      <w:rFonts w:ascii="Calibri" w:hAnsi="Calibri"/>
                      <w:sz w:val="22"/>
                      <w:szCs w:val="22"/>
                      <w:shd w:val="clear" w:color="auto" w:fill="FFFF00"/>
                    </w:rPr>
                    <w:t xml:space="preserve"> due 4/10</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lastRenderedPageBreak/>
                    <w:t>Week 13: 4/6</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Managing budgets and resources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Discussion Board not graded: 4/6-4/12</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Week 14: 4/13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 xml:space="preserve">Quality improvement and QI group projects </w:t>
                  </w:r>
                </w:p>
                <w:p w:rsidR="00E03404" w:rsidRDefault="00E03404" w:rsidP="002518FE">
                  <w:pPr>
                    <w:pStyle w:val="NormalWeb"/>
                  </w:pPr>
                  <w:r>
                    <w:rPr>
                      <w:rFonts w:ascii="Calibri" w:hAnsi="Calibri"/>
                      <w:sz w:val="22"/>
                      <w:szCs w:val="22"/>
                    </w:rPr>
                    <w:t>Identify Potential QI project for your unit that impacts fiscal responsibility (demonstrates how Nursing impacts quality of care and practice). Be specific (gentle note: consider what you’re using in Evidence-Based practice this semester). This is part of your virtual unit</w:t>
                  </w:r>
                </w:p>
                <w:p w:rsidR="00E03404" w:rsidRDefault="00E03404" w:rsidP="002518FE">
                  <w:pPr>
                    <w:pStyle w:val="NormalWeb"/>
                  </w:pPr>
                  <w:r>
                    <w:rPr>
                      <w:rFonts w:ascii="Calibri" w:hAnsi="Calibri"/>
                      <w:sz w:val="22"/>
                      <w:szCs w:val="22"/>
                    </w:rPr>
                    <w:t>Discussion board: not graded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Discussion Board not graded: 4/13-4/19</w:t>
                  </w:r>
                </w:p>
              </w:tc>
            </w:tr>
            <w:tr w:rsidR="00E03404" w:rsidTr="002518F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jc w:val="center"/>
                  </w:pPr>
                  <w:r>
                    <w:rPr>
                      <w:rFonts w:ascii="Calibri" w:hAnsi="Calibri"/>
                      <w:sz w:val="22"/>
                      <w:szCs w:val="22"/>
                    </w:rPr>
                    <w:t xml:space="preserve">Weeks 15: 4/20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Group presentations (in class).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03404" w:rsidRDefault="00E03404" w:rsidP="002518FE">
                  <w:pPr>
                    <w:pStyle w:val="NormalWeb"/>
                  </w:pPr>
                  <w:r>
                    <w:rPr>
                      <w:rFonts w:ascii="Calibri" w:hAnsi="Calibri"/>
                      <w:sz w:val="22"/>
                      <w:szCs w:val="22"/>
                    </w:rPr>
                    <w:t xml:space="preserve">Group Presentation and </w:t>
                  </w:r>
                  <w:r>
                    <w:rPr>
                      <w:rFonts w:ascii="Calibri" w:hAnsi="Calibri"/>
                      <w:sz w:val="22"/>
                      <w:szCs w:val="22"/>
                      <w:shd w:val="clear" w:color="auto" w:fill="FFFF00"/>
                    </w:rPr>
                    <w:t>PowerPoint due 4/20</w:t>
                  </w:r>
                </w:p>
              </w:tc>
            </w:tr>
          </w:tbl>
          <w:p w:rsidR="00E03404" w:rsidRDefault="00E03404" w:rsidP="002518FE">
            <w:pPr>
              <w:rPr>
                <w:rFonts w:eastAsia="Times New Roman"/>
                <w:sz w:val="20"/>
                <w:szCs w:val="20"/>
              </w:rPr>
            </w:pPr>
          </w:p>
        </w:tc>
      </w:tr>
    </w:tbl>
    <w:p w:rsidR="00E03404" w:rsidRDefault="00E03404" w:rsidP="00E03404">
      <w:pPr>
        <w:rPr>
          <w:rFonts w:eastAsia="Times New Roman"/>
          <w:vanish/>
          <w:sz w:val="29"/>
          <w:szCs w:val="29"/>
        </w:rPr>
      </w:pPr>
      <w:r>
        <w:rPr>
          <w:rFonts w:eastAsia="Times New Roman"/>
          <w:sz w:val="29"/>
          <w:szCs w:val="29"/>
        </w:rPr>
        <w:lastRenderedPageBreak/>
        <w:br w:type="page"/>
      </w:r>
    </w:p>
    <w:tbl>
      <w:tblPr>
        <w:tblW w:w="5000" w:type="pct"/>
        <w:tblCellSpacing w:w="15" w:type="dxa"/>
        <w:tblLook w:val="04A0"/>
      </w:tblPr>
      <w:tblGrid>
        <w:gridCol w:w="9450"/>
      </w:tblGrid>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jc w:val="center"/>
              <w:rPr>
                <w:rFonts w:eastAsia="Times New Roman"/>
              </w:rPr>
            </w:pPr>
            <w:r>
              <w:rPr>
                <w:rFonts w:eastAsia="Times New Roman"/>
                <w:noProof/>
              </w:rPr>
              <w:drawing>
                <wp:inline distT="0" distB="0" distL="0" distR="0">
                  <wp:extent cx="1238250" cy="1104900"/>
                  <wp:effectExtent l="0" t="0" r="0" b="0"/>
                  <wp:docPr id="1" name="Picture 1" descr="http://dbnursing.fau.edu/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bnursing.fau.edu/images/fau_logo.png"/>
                          <pic:cNvPicPr>
                            <a:picLocks noChangeAspect="1" noChangeArrowheads="1"/>
                          </pic:cNvPicPr>
                        </pic:nvPicPr>
                        <pic:blipFill>
                          <a:blip r:link="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104900"/>
                          </a:xfrm>
                          <a:prstGeom prst="rect">
                            <a:avLst/>
                          </a:prstGeom>
                          <a:noFill/>
                          <a:ln>
                            <a:noFill/>
                          </a:ln>
                        </pic:spPr>
                      </pic:pic>
                    </a:graphicData>
                  </a:graphic>
                </wp:inline>
              </w:drawing>
            </w:r>
          </w:p>
        </w:tc>
      </w:tr>
      <w:tr w:rsidR="00E03404" w:rsidTr="002518FE">
        <w:trPr>
          <w:trHeight w:val="600"/>
          <w:tblCellSpacing w:w="15" w:type="dxa"/>
        </w:trPr>
        <w:tc>
          <w:tcPr>
            <w:tcW w:w="0" w:type="auto"/>
            <w:tcMar>
              <w:top w:w="15" w:type="dxa"/>
              <w:left w:w="15" w:type="dxa"/>
              <w:bottom w:w="15" w:type="dxa"/>
              <w:right w:w="15" w:type="dxa"/>
            </w:tcMar>
            <w:vAlign w:val="center"/>
            <w:hideMark/>
          </w:tcPr>
          <w:p w:rsidR="00E03404" w:rsidRDefault="00E03404" w:rsidP="002518FE">
            <w:pPr>
              <w:jc w:val="center"/>
              <w:rPr>
                <w:rFonts w:eastAsia="Times New Roman"/>
                <w:color w:val="003399"/>
              </w:rPr>
            </w:pPr>
            <w:r>
              <w:rPr>
                <w:rFonts w:eastAsia="Times New Roman"/>
                <w:color w:val="003399"/>
              </w:rPr>
              <w:t>CHRISTINE E. LYNN COLLEGE OF NURSING</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jc w:val="center"/>
              <w:rPr>
                <w:rFonts w:eastAsia="Times New Roman"/>
                <w:b/>
                <w:bCs/>
                <w:color w:val="003399"/>
              </w:rPr>
            </w:pPr>
            <w:r>
              <w:rPr>
                <w:rFonts w:eastAsia="Times New Roman"/>
                <w:b/>
                <w:bCs/>
                <w:color w:val="003399"/>
              </w:rPr>
              <w:t>STATEMENT OF PHILOSOPHY</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jc w:val="center"/>
              <w:rPr>
                <w:rFonts w:eastAsia="Times New Roman"/>
              </w:rPr>
            </w:pPr>
            <w:r>
              <w:rPr>
                <w:rFonts w:eastAsia="Times New Roman"/>
              </w:rPr>
              <w:t> </w:t>
            </w:r>
          </w:p>
        </w:tc>
      </w:tr>
      <w:tr w:rsidR="00E03404" w:rsidTr="002518FE">
        <w:trPr>
          <w:tblCellSpacing w:w="15" w:type="dxa"/>
        </w:trPr>
        <w:tc>
          <w:tcPr>
            <w:tcW w:w="0" w:type="auto"/>
            <w:tcMar>
              <w:top w:w="15" w:type="dxa"/>
              <w:left w:w="15" w:type="dxa"/>
              <w:bottom w:w="15" w:type="dxa"/>
              <w:right w:w="15" w:type="dxa"/>
            </w:tcMar>
            <w:vAlign w:val="center"/>
            <w:hideMark/>
          </w:tcPr>
          <w:p w:rsidR="00E03404" w:rsidRDefault="00E03404" w:rsidP="002518FE">
            <w:pPr>
              <w:rPr>
                <w:rFonts w:eastAsia="Times New Roman"/>
                <w:color w:val="003399"/>
              </w:rPr>
            </w:pPr>
            <w:r>
              <w:rPr>
                <w:rFonts w:eastAsia="Times New Roman"/>
                <w:color w:val="003399"/>
              </w:rPr>
              <w:t xml:space="preserve">        Nursing is a discipline of knowledge and professional practice grounded in caring. Nursing makes a unique contribution to society by nurturing the wholeness of persons and environment in caring. Caring in nursing is an intentional mutual human process in which the nurse artistically responds with authentic presence to calls from persons to enhance well-being. Nursing occurs in nursing situations: co-created lived experiences in which the caring between nurses and persons enhance well-being. Nursing is both science and art. Nursing science is the evolving body of distinctive nursing knowledge developed through systematic inquiry and research. The art of nursing is the creative use of nursing knowledge in practice. Knowledge development and practice in nursing require the complex integration of multiple patters of knowing. Nurses collaborate and lead </w:t>
            </w:r>
            <w:proofErr w:type="spellStart"/>
            <w:r>
              <w:rPr>
                <w:rFonts w:eastAsia="Times New Roman"/>
                <w:color w:val="003399"/>
              </w:rPr>
              <w:t>interprofessional</w:t>
            </w:r>
            <w:proofErr w:type="spellEnd"/>
            <w:r>
              <w:rPr>
                <w:rFonts w:eastAsia="Times New Roman"/>
                <w:color w:val="003399"/>
              </w:rPr>
              <w:t xml:space="preserve"> research and practice to support the health and well-being of persons inextricably connected within a diverse global society.  </w:t>
            </w:r>
            <w:r>
              <w:rPr>
                <w:rFonts w:eastAsia="Times New Roman"/>
                <w:color w:val="003399"/>
              </w:rPr>
              <w:br/>
            </w:r>
            <w:r>
              <w:rPr>
                <w:rFonts w:eastAsia="Times New Roman"/>
                <w:color w:val="003399"/>
              </w:rPr>
              <w:br/>
              <w:t xml:space="preserve">        Persons as participant in the co-created nursing situation, refers to individual, families or communities. Person is unique and irreducible, dynamically interconnected with others and the environment in caring relationships. The nature of being human is to be caring. Humans choose values that give meaning to living and enhance well-being. Well-being is creating and living the meaning of life. Persons are nurtured in their wholeness and well-being through caring relationships. </w:t>
            </w:r>
            <w:r>
              <w:rPr>
                <w:rFonts w:eastAsia="Times New Roman"/>
                <w:color w:val="003399"/>
              </w:rPr>
              <w:br/>
            </w:r>
            <w:r>
              <w:rPr>
                <w:rFonts w:eastAsia="Times New Roman"/>
                <w:color w:val="003399"/>
              </w:rPr>
              <w:br/>
              <w:t xml:space="preserve">        Beliefs about learning and environments that foster learning are grounded in our view of person, the nature of nursing and nursing knowledge and the mission of the University. Learning involves the lifelong creation of understanding through the integration of knowledge within a context of value and meaning. A supportive environment for learning is a caring environment. A caring environment is one in which all aspects of the person are respected, nurtured and celebrated. The learning environment supports faculty-student relationships that honor and value the contributions of all and the shared learning and growth.  </w:t>
            </w:r>
            <w:r>
              <w:rPr>
                <w:rFonts w:eastAsia="Times New Roman"/>
                <w:color w:val="003399"/>
              </w:rPr>
              <w:br/>
            </w:r>
            <w:r>
              <w:rPr>
                <w:rFonts w:eastAsia="Times New Roman"/>
                <w:color w:val="003399"/>
              </w:rPr>
              <w:br/>
              <w:t xml:space="preserve">        The above fundamental beliefs concerning Nursing, Person and Learning express our values and guides the actions of Faculty as they pursue the missions of teaching, research/scholarship and service shared by the Christine E. Lynn College of Nursing and Florida Atlantic University. </w:t>
            </w:r>
            <w:r>
              <w:rPr>
                <w:rFonts w:eastAsia="Times New Roman"/>
                <w:color w:val="003399"/>
              </w:rPr>
              <w:br/>
            </w:r>
            <w:r>
              <w:rPr>
                <w:rFonts w:eastAsia="Times New Roman"/>
                <w:color w:val="003399"/>
              </w:rPr>
              <w:br/>
              <w:t>'</w:t>
            </w:r>
            <w:proofErr w:type="gramStart"/>
            <w:r>
              <w:rPr>
                <w:rFonts w:eastAsia="Times New Roman"/>
                <w:color w:val="003399"/>
              </w:rPr>
              <w:t>revised</w:t>
            </w:r>
            <w:proofErr w:type="gramEnd"/>
            <w:r>
              <w:rPr>
                <w:rFonts w:eastAsia="Times New Roman"/>
                <w:color w:val="003399"/>
              </w:rPr>
              <w:t xml:space="preserve"> April, 2012.'</w:t>
            </w:r>
          </w:p>
        </w:tc>
      </w:tr>
    </w:tbl>
    <w:p w:rsidR="00E03404" w:rsidRDefault="00E03404" w:rsidP="00E03404">
      <w:pPr>
        <w:pStyle w:val="z-BottomofForm"/>
      </w:pPr>
      <w:r>
        <w:t>Bottom of Form</w:t>
      </w:r>
    </w:p>
    <w:p w:rsidR="00E87622" w:rsidRDefault="00E87622"/>
    <w:sectPr w:rsidR="00E87622" w:rsidSect="002636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2440"/>
    <w:multiLevelType w:val="multilevel"/>
    <w:tmpl w:val="BC302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6C7278"/>
    <w:multiLevelType w:val="multilevel"/>
    <w:tmpl w:val="6F7AF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B6537BF"/>
    <w:multiLevelType w:val="multilevel"/>
    <w:tmpl w:val="985A4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923869"/>
    <w:multiLevelType w:val="multilevel"/>
    <w:tmpl w:val="BAC80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3744D39"/>
    <w:multiLevelType w:val="multilevel"/>
    <w:tmpl w:val="A5E03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62353B"/>
    <w:multiLevelType w:val="multilevel"/>
    <w:tmpl w:val="9AC03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CCC6E21"/>
    <w:multiLevelType w:val="multilevel"/>
    <w:tmpl w:val="71B4A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4197E9B"/>
    <w:multiLevelType w:val="multilevel"/>
    <w:tmpl w:val="8572E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4C7A90"/>
    <w:multiLevelType w:val="multilevel"/>
    <w:tmpl w:val="62DE3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6D244C9"/>
    <w:multiLevelType w:val="multilevel"/>
    <w:tmpl w:val="2C10C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7670801"/>
    <w:multiLevelType w:val="multilevel"/>
    <w:tmpl w:val="872AF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03404"/>
    <w:rsid w:val="00225CEE"/>
    <w:rsid w:val="002636C1"/>
    <w:rsid w:val="005F63B7"/>
    <w:rsid w:val="00A145E3"/>
    <w:rsid w:val="00E03404"/>
    <w:rsid w:val="00E87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404"/>
    <w:rPr>
      <w:color w:val="0000FF"/>
      <w:u w:val="single"/>
    </w:rPr>
  </w:style>
  <w:style w:type="character" w:styleId="FollowedHyperlink">
    <w:name w:val="FollowedHyperlink"/>
    <w:basedOn w:val="DefaultParagraphFont"/>
    <w:uiPriority w:val="99"/>
    <w:semiHidden/>
    <w:unhideWhenUsed/>
    <w:rsid w:val="00E03404"/>
    <w:rPr>
      <w:color w:val="800080"/>
      <w:u w:val="single"/>
    </w:rPr>
  </w:style>
  <w:style w:type="paragraph" w:styleId="NormalWeb">
    <w:name w:val="Normal (Web)"/>
    <w:basedOn w:val="Normal"/>
    <w:uiPriority w:val="99"/>
    <w:semiHidden/>
    <w:unhideWhenUsed/>
    <w:rsid w:val="00E03404"/>
    <w:pPr>
      <w:spacing w:before="100" w:beforeAutospacing="1" w:after="100" w:afterAutospacing="1"/>
    </w:pPr>
  </w:style>
  <w:style w:type="paragraph" w:customStyle="1" w:styleId="break">
    <w:name w:val="break"/>
    <w:basedOn w:val="Normal"/>
    <w:uiPriority w:val="99"/>
    <w:semiHidden/>
    <w:rsid w:val="00E03404"/>
    <w:pPr>
      <w:pageBreakBefore/>
      <w:spacing w:before="100" w:beforeAutospacing="1" w:after="100" w:afterAutospacing="1"/>
    </w:pPr>
  </w:style>
  <w:style w:type="paragraph" w:customStyle="1" w:styleId="labelsyllabi">
    <w:name w:val="label_syllabi"/>
    <w:basedOn w:val="Normal"/>
    <w:uiPriority w:val="99"/>
    <w:semiHidden/>
    <w:rsid w:val="00E03404"/>
    <w:pPr>
      <w:spacing w:before="100" w:beforeAutospacing="1" w:after="100" w:afterAutospacing="1"/>
    </w:pPr>
    <w:rPr>
      <w:b/>
      <w:bCs/>
    </w:rPr>
  </w:style>
  <w:style w:type="paragraph" w:customStyle="1" w:styleId="style1">
    <w:name w:val="style1"/>
    <w:basedOn w:val="Normal"/>
    <w:uiPriority w:val="99"/>
    <w:semiHidden/>
    <w:rsid w:val="00E03404"/>
    <w:pPr>
      <w:spacing w:before="100" w:beforeAutospacing="1" w:after="100" w:afterAutospacing="1"/>
    </w:pPr>
  </w:style>
  <w:style w:type="paragraph" w:customStyle="1" w:styleId="style2">
    <w:name w:val="style2"/>
    <w:basedOn w:val="Normal"/>
    <w:uiPriority w:val="99"/>
    <w:semiHidden/>
    <w:rsid w:val="00E03404"/>
    <w:pPr>
      <w:spacing w:before="100" w:beforeAutospacing="1" w:after="100" w:afterAutospacing="1"/>
    </w:pPr>
  </w:style>
  <w:style w:type="paragraph" w:customStyle="1" w:styleId="style3">
    <w:name w:val="style3"/>
    <w:basedOn w:val="Normal"/>
    <w:uiPriority w:val="99"/>
    <w:semiHidden/>
    <w:rsid w:val="00E03404"/>
    <w:pPr>
      <w:spacing w:before="100" w:beforeAutospacing="1" w:after="100" w:afterAutospacing="1"/>
    </w:pPr>
    <w:rPr>
      <w:b/>
      <w:bCs/>
    </w:rPr>
  </w:style>
  <w:style w:type="paragraph" w:customStyle="1" w:styleId="style4">
    <w:name w:val="style4"/>
    <w:basedOn w:val="Normal"/>
    <w:uiPriority w:val="99"/>
    <w:semiHidden/>
    <w:rsid w:val="00E03404"/>
    <w:pPr>
      <w:spacing w:before="100" w:beforeAutospacing="1" w:after="100" w:afterAutospacing="1"/>
    </w:pPr>
  </w:style>
  <w:style w:type="paragraph" w:customStyle="1" w:styleId="style5">
    <w:name w:val="style5"/>
    <w:basedOn w:val="Normal"/>
    <w:uiPriority w:val="99"/>
    <w:semiHidden/>
    <w:rsid w:val="00E0340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E0340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404"/>
    <w:rPr>
      <w:rFonts w:ascii="Arial" w:eastAsiaTheme="minorEastAsia" w:hAnsi="Arial" w:cs="Arial"/>
      <w:vanish/>
      <w:sz w:val="16"/>
      <w:szCs w:val="16"/>
    </w:rPr>
  </w:style>
  <w:style w:type="character" w:customStyle="1" w:styleId="labelsyllabi1">
    <w:name w:val="label_syllabi1"/>
    <w:basedOn w:val="DefaultParagraphFont"/>
    <w:rsid w:val="00E03404"/>
    <w:rPr>
      <w:b/>
      <w:bCs/>
    </w:rPr>
  </w:style>
  <w:style w:type="paragraph" w:styleId="z-BottomofForm">
    <w:name w:val="HTML Bottom of Form"/>
    <w:basedOn w:val="Normal"/>
    <w:next w:val="Normal"/>
    <w:link w:val="z-BottomofFormChar"/>
    <w:hidden/>
    <w:uiPriority w:val="99"/>
    <w:semiHidden/>
    <w:unhideWhenUsed/>
    <w:rsid w:val="00E0340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404"/>
    <w:rPr>
      <w:rFonts w:ascii="Arial" w:eastAsiaTheme="minorEastAsia" w:hAnsi="Arial" w:cs="Arial"/>
      <w:vanish/>
      <w:sz w:val="16"/>
      <w:szCs w:val="16"/>
    </w:rPr>
  </w:style>
  <w:style w:type="character" w:styleId="Strong">
    <w:name w:val="Strong"/>
    <w:basedOn w:val="DefaultParagraphFont"/>
    <w:uiPriority w:val="22"/>
    <w:qFormat/>
    <w:rsid w:val="00E03404"/>
    <w:rPr>
      <w:b/>
      <w:bCs/>
    </w:rPr>
  </w:style>
  <w:style w:type="character" w:styleId="Emphasis">
    <w:name w:val="Emphasis"/>
    <w:basedOn w:val="DefaultParagraphFont"/>
    <w:uiPriority w:val="20"/>
    <w:qFormat/>
    <w:rsid w:val="00E03404"/>
    <w:rPr>
      <w:i/>
      <w:iCs/>
    </w:rPr>
  </w:style>
  <w:style w:type="table" w:styleId="TableGrid">
    <w:name w:val="Table Grid"/>
    <w:basedOn w:val="TableNormal"/>
    <w:uiPriority w:val="39"/>
    <w:rsid w:val="00E03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25CEE"/>
    <w:pPr>
      <w:spacing w:before="100" w:beforeAutospacing="1" w:after="100" w:afterAutospacing="1"/>
    </w:pPr>
    <w:rPr>
      <w:rFonts w:eastAsia="Times New Roman"/>
      <w:lang/>
    </w:rPr>
  </w:style>
  <w:style w:type="character" w:customStyle="1" w:styleId="PlainTextChar">
    <w:name w:val="Plain Text Char"/>
    <w:basedOn w:val="DefaultParagraphFont"/>
    <w:link w:val="PlainText"/>
    <w:rsid w:val="00225CEE"/>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3404"/>
    <w:rPr>
      <w:color w:val="0000FF"/>
      <w:u w:val="single"/>
    </w:rPr>
  </w:style>
  <w:style w:type="character" w:styleId="FollowedHyperlink">
    <w:name w:val="FollowedHyperlink"/>
    <w:basedOn w:val="DefaultParagraphFont"/>
    <w:uiPriority w:val="99"/>
    <w:semiHidden/>
    <w:unhideWhenUsed/>
    <w:rsid w:val="00E03404"/>
    <w:rPr>
      <w:color w:val="800080"/>
      <w:u w:val="single"/>
    </w:rPr>
  </w:style>
  <w:style w:type="paragraph" w:styleId="NormalWeb">
    <w:name w:val="Normal (Web)"/>
    <w:basedOn w:val="Normal"/>
    <w:uiPriority w:val="99"/>
    <w:semiHidden/>
    <w:unhideWhenUsed/>
    <w:rsid w:val="00E03404"/>
    <w:pPr>
      <w:spacing w:before="100" w:beforeAutospacing="1" w:after="100" w:afterAutospacing="1"/>
    </w:pPr>
  </w:style>
  <w:style w:type="paragraph" w:customStyle="1" w:styleId="break">
    <w:name w:val="break"/>
    <w:basedOn w:val="Normal"/>
    <w:uiPriority w:val="99"/>
    <w:semiHidden/>
    <w:rsid w:val="00E03404"/>
    <w:pPr>
      <w:pageBreakBefore/>
      <w:spacing w:before="100" w:beforeAutospacing="1" w:after="100" w:afterAutospacing="1"/>
    </w:pPr>
  </w:style>
  <w:style w:type="paragraph" w:customStyle="1" w:styleId="labelsyllabi">
    <w:name w:val="label_syllabi"/>
    <w:basedOn w:val="Normal"/>
    <w:uiPriority w:val="99"/>
    <w:semiHidden/>
    <w:rsid w:val="00E03404"/>
    <w:pPr>
      <w:spacing w:before="100" w:beforeAutospacing="1" w:after="100" w:afterAutospacing="1"/>
    </w:pPr>
    <w:rPr>
      <w:b/>
      <w:bCs/>
    </w:rPr>
  </w:style>
  <w:style w:type="paragraph" w:customStyle="1" w:styleId="style1">
    <w:name w:val="style1"/>
    <w:basedOn w:val="Normal"/>
    <w:uiPriority w:val="99"/>
    <w:semiHidden/>
    <w:rsid w:val="00E03404"/>
    <w:pPr>
      <w:spacing w:before="100" w:beforeAutospacing="1" w:after="100" w:afterAutospacing="1"/>
    </w:pPr>
  </w:style>
  <w:style w:type="paragraph" w:customStyle="1" w:styleId="style2">
    <w:name w:val="style2"/>
    <w:basedOn w:val="Normal"/>
    <w:uiPriority w:val="99"/>
    <w:semiHidden/>
    <w:rsid w:val="00E03404"/>
    <w:pPr>
      <w:spacing w:before="100" w:beforeAutospacing="1" w:after="100" w:afterAutospacing="1"/>
    </w:pPr>
  </w:style>
  <w:style w:type="paragraph" w:customStyle="1" w:styleId="style3">
    <w:name w:val="style3"/>
    <w:basedOn w:val="Normal"/>
    <w:uiPriority w:val="99"/>
    <w:semiHidden/>
    <w:rsid w:val="00E03404"/>
    <w:pPr>
      <w:spacing w:before="100" w:beforeAutospacing="1" w:after="100" w:afterAutospacing="1"/>
    </w:pPr>
    <w:rPr>
      <w:b/>
      <w:bCs/>
    </w:rPr>
  </w:style>
  <w:style w:type="paragraph" w:customStyle="1" w:styleId="style4">
    <w:name w:val="style4"/>
    <w:basedOn w:val="Normal"/>
    <w:uiPriority w:val="99"/>
    <w:semiHidden/>
    <w:rsid w:val="00E03404"/>
    <w:pPr>
      <w:spacing w:before="100" w:beforeAutospacing="1" w:after="100" w:afterAutospacing="1"/>
    </w:pPr>
  </w:style>
  <w:style w:type="paragraph" w:customStyle="1" w:styleId="style5">
    <w:name w:val="style5"/>
    <w:basedOn w:val="Normal"/>
    <w:uiPriority w:val="99"/>
    <w:semiHidden/>
    <w:rsid w:val="00E0340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E0340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404"/>
    <w:rPr>
      <w:rFonts w:ascii="Arial" w:eastAsiaTheme="minorEastAsia" w:hAnsi="Arial" w:cs="Arial"/>
      <w:vanish/>
      <w:sz w:val="16"/>
      <w:szCs w:val="16"/>
    </w:rPr>
  </w:style>
  <w:style w:type="character" w:customStyle="1" w:styleId="labelsyllabi1">
    <w:name w:val="label_syllabi1"/>
    <w:basedOn w:val="DefaultParagraphFont"/>
    <w:rsid w:val="00E03404"/>
    <w:rPr>
      <w:b/>
      <w:bCs/>
    </w:rPr>
  </w:style>
  <w:style w:type="paragraph" w:styleId="z-BottomofForm">
    <w:name w:val="HTML Bottom of Form"/>
    <w:basedOn w:val="Normal"/>
    <w:next w:val="Normal"/>
    <w:link w:val="z-BottomofFormChar"/>
    <w:hidden/>
    <w:uiPriority w:val="99"/>
    <w:semiHidden/>
    <w:unhideWhenUsed/>
    <w:rsid w:val="00E0340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404"/>
    <w:rPr>
      <w:rFonts w:ascii="Arial" w:eastAsiaTheme="minorEastAsia" w:hAnsi="Arial" w:cs="Arial"/>
      <w:vanish/>
      <w:sz w:val="16"/>
      <w:szCs w:val="16"/>
    </w:rPr>
  </w:style>
  <w:style w:type="character" w:styleId="Strong">
    <w:name w:val="Strong"/>
    <w:basedOn w:val="DefaultParagraphFont"/>
    <w:uiPriority w:val="22"/>
    <w:qFormat/>
    <w:rsid w:val="00E03404"/>
    <w:rPr>
      <w:b/>
      <w:bCs/>
    </w:rPr>
  </w:style>
  <w:style w:type="character" w:styleId="Emphasis">
    <w:name w:val="Emphasis"/>
    <w:basedOn w:val="DefaultParagraphFont"/>
    <w:uiPriority w:val="20"/>
    <w:qFormat/>
    <w:rsid w:val="00E03404"/>
    <w:rPr>
      <w:i/>
      <w:iCs/>
    </w:rPr>
  </w:style>
  <w:style w:type="table" w:styleId="TableGrid">
    <w:name w:val="Table Grid"/>
    <w:basedOn w:val="TableNormal"/>
    <w:uiPriority w:val="39"/>
    <w:rsid w:val="00E0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25CEE"/>
    <w:pPr>
      <w:spacing w:before="100" w:beforeAutospacing="1" w:after="100" w:afterAutospacing="1"/>
    </w:pPr>
    <w:rPr>
      <w:rFonts w:eastAsia="Times New Roman"/>
      <w:lang w:val="x-none" w:eastAsia="x-none"/>
    </w:rPr>
  </w:style>
  <w:style w:type="character" w:customStyle="1" w:styleId="PlainTextChar">
    <w:name w:val="Plain Text Char"/>
    <w:basedOn w:val="DefaultParagraphFont"/>
    <w:link w:val="PlainText"/>
    <w:rsid w:val="00225CEE"/>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fau.edu/index.php?main=1&amp;nav=635" TargetMode="External"/><Relationship Id="rId13" Type="http://schemas.openxmlformats.org/officeDocument/2006/relationships/hyperlink" Target="http://www.fau.edu/regul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sen.org/" TargetMode="External"/><Relationship Id="rId12" Type="http://schemas.openxmlformats.org/officeDocument/2006/relationships/hyperlink" Target="http://www.fau.edu/academic/registrar/FAUcatalog/academic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dbnursing.fau.edu/images/fau_logo.png" TargetMode="External"/><Relationship Id="rId1" Type="http://schemas.openxmlformats.org/officeDocument/2006/relationships/numbering" Target="numbering.xml"/><Relationship Id="rId6" Type="http://schemas.openxmlformats.org/officeDocument/2006/relationships/hyperlink" Target="http://www.massmedboard.org/" TargetMode="External"/><Relationship Id="rId11" Type="http://schemas.openxmlformats.org/officeDocument/2006/relationships/hyperlink" Target="http://nursing.fau.edu/undergraduatehandbook" TargetMode="External"/><Relationship Id="rId5" Type="http://schemas.openxmlformats.org/officeDocument/2006/relationships/hyperlink" Target="http://www.aacn.nche.edu/Education/essentials.htm" TargetMode="External"/><Relationship Id="rId15" Type="http://schemas.openxmlformats.org/officeDocument/2006/relationships/hyperlink" Target="http://www.youtube.com/watch?v=M_m054tLKvs" TargetMode="External"/><Relationship Id="rId10" Type="http://schemas.openxmlformats.org/officeDocument/2006/relationships/hyperlink" Target="http://accounts.fau.ed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nursing.fau.edu/index.php?main=3&amp;nav=830" TargetMode="External"/><Relationship Id="rId14"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 Viloria</dc:creator>
  <cp:lastModifiedBy>mjenning</cp:lastModifiedBy>
  <cp:revision>2</cp:revision>
  <dcterms:created xsi:type="dcterms:W3CDTF">2015-04-21T19:21:00Z</dcterms:created>
  <dcterms:modified xsi:type="dcterms:W3CDTF">2015-04-21T19:21:00Z</dcterms:modified>
</cp:coreProperties>
</file>