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CEF" w:rsidRPr="0069253C" w:rsidRDefault="00201029" w:rsidP="00915CEF">
      <w:pPr>
        <w:spacing w:after="0" w:line="240" w:lineRule="auto"/>
        <w:jc w:val="center"/>
        <w:rPr>
          <w:rFonts w:ascii="Times New Roman" w:eastAsia="Times New Roman" w:hAnsi="Times New Roman" w:cs="Times New Roman"/>
        </w:rPr>
      </w:pPr>
      <w:bookmarkStart w:id="0" w:name="_Hlk500840824"/>
      <w:bookmarkStart w:id="1" w:name="_Hlk501457185"/>
      <w:bookmarkStart w:id="2" w:name="_GoBack"/>
      <w:bookmarkEnd w:id="2"/>
      <w:r>
        <w:rPr>
          <w:rFonts w:ascii="Times New Roman" w:eastAsia="Times New Roman" w:hAnsi="Times New Roman" w:cs="Times New Roman"/>
          <w:noProof/>
        </w:rPr>
        <w:drawing>
          <wp:inline distT="0" distB="0" distL="0" distR="0">
            <wp:extent cx="2381250" cy="1428750"/>
            <wp:effectExtent l="0" t="0" r="0" b="0"/>
            <wp:docPr id="1" name="Picture 1" descr="C:\Users\rockcitysk8r\AppData\Local\Microsoft\Windows\INetCache\Content.Word\boca-west-foundation-florida-atlantic-universit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ckcitysk8r\AppData\Local\Microsoft\Windows\INetCache\Content.Word\boca-west-foundation-florida-atlantic-university-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915CEF" w:rsidRPr="00671150" w:rsidRDefault="00734781" w:rsidP="00734781">
      <w:pPr>
        <w:pStyle w:val="Title"/>
        <w:jc w:val="center"/>
        <w:rPr>
          <w:rFonts w:ascii="Times New Roman" w:hAnsi="Times New Roman" w:cs="Times New Roman"/>
          <w:b w:val="0"/>
          <w:color w:val="000000"/>
        </w:rPr>
      </w:pPr>
      <w:r w:rsidRPr="00734781">
        <w:rPr>
          <w:rFonts w:ascii="Times New Roman" w:hAnsi="Times New Roman" w:cs="Times New Roman"/>
          <w:color w:val="000000" w:themeColor="text1"/>
        </w:rPr>
        <w:fldChar w:fldCharType="begin"/>
      </w:r>
      <w:r w:rsidRPr="00734781">
        <w:rPr>
          <w:rFonts w:ascii="Times New Roman" w:hAnsi="Times New Roman" w:cs="Times New Roman"/>
          <w:color w:val="000000" w:themeColor="text1"/>
        </w:rPr>
        <w:instrText xml:space="preserve"> SEQ CHAPTER \h \r 1</w:instrText>
      </w:r>
      <w:r w:rsidRPr="00734781">
        <w:rPr>
          <w:rFonts w:ascii="Times New Roman" w:hAnsi="Times New Roman" w:cs="Times New Roman"/>
          <w:color w:val="000000" w:themeColor="text1"/>
        </w:rPr>
        <w:fldChar w:fldCharType="end"/>
      </w:r>
      <w:r w:rsidR="00662E79" w:rsidRPr="00662E79">
        <w:rPr>
          <w:rFonts w:ascii="Times New Roman" w:hAnsi="Times New Roman" w:cs="Times New Roman"/>
          <w:color w:val="1F497D"/>
          <w:sz w:val="32"/>
          <w:szCs w:val="32"/>
        </w:rPr>
        <w:t xml:space="preserve"> </w:t>
      </w:r>
      <w:r w:rsidR="00662E79" w:rsidRPr="00662E79">
        <w:rPr>
          <w:rFonts w:ascii="Times New Roman" w:hAnsi="Times New Roman" w:cs="Times New Roman"/>
          <w:color w:val="000000" w:themeColor="text1"/>
          <w:sz w:val="32"/>
          <w:szCs w:val="32"/>
          <w:highlight w:val="yellow"/>
        </w:rPr>
        <w:t>CCJ 4509</w:t>
      </w:r>
      <w:r w:rsidRPr="00734781">
        <w:rPr>
          <w:rFonts w:ascii="Times New Roman" w:hAnsi="Times New Roman" w:cs="Times New Roman"/>
          <w:color w:val="000000" w:themeColor="text1"/>
        </w:rPr>
        <w:t>: GANGS</w:t>
      </w:r>
    </w:p>
    <w:p w:rsidR="00915CEF" w:rsidRPr="00671150" w:rsidRDefault="00671150" w:rsidP="00915CEF">
      <w:pPr>
        <w:spacing w:after="0" w:line="240" w:lineRule="auto"/>
        <w:contextualSpacing/>
        <w:jc w:val="center"/>
        <w:rPr>
          <w:rFonts w:ascii="Times New Roman" w:eastAsia="MS Gothic" w:hAnsi="Times New Roman" w:cs="Times New Roman"/>
          <w:b/>
          <w:color w:val="000000"/>
          <w:spacing w:val="5"/>
          <w:kern w:val="28"/>
          <w:sz w:val="28"/>
          <w:szCs w:val="28"/>
        </w:rPr>
      </w:pPr>
      <w:r w:rsidRPr="00671150">
        <w:rPr>
          <w:rFonts w:ascii="Times New Roman" w:eastAsia="MS Gothic" w:hAnsi="Times New Roman" w:cs="Times New Roman"/>
          <w:b/>
          <w:color w:val="000000"/>
          <w:spacing w:val="5"/>
          <w:kern w:val="28"/>
          <w:sz w:val="28"/>
          <w:szCs w:val="28"/>
        </w:rPr>
        <w:t xml:space="preserve">COURSE SYLLABUS: </w:t>
      </w:r>
      <w:r w:rsidR="00F17925">
        <w:rPr>
          <w:rFonts w:ascii="Times New Roman" w:eastAsia="MS Gothic" w:hAnsi="Times New Roman" w:cs="Times New Roman"/>
          <w:b/>
          <w:color w:val="000000"/>
          <w:spacing w:val="5"/>
          <w:kern w:val="28"/>
          <w:sz w:val="28"/>
          <w:szCs w:val="28"/>
        </w:rPr>
        <w:t xml:space="preserve">SPRING </w:t>
      </w:r>
      <w:r w:rsidR="00734781">
        <w:rPr>
          <w:rFonts w:ascii="Times New Roman" w:eastAsia="MS Gothic" w:hAnsi="Times New Roman" w:cs="Times New Roman"/>
          <w:b/>
          <w:color w:val="000000"/>
          <w:spacing w:val="5"/>
          <w:kern w:val="28"/>
          <w:sz w:val="28"/>
          <w:szCs w:val="28"/>
        </w:rPr>
        <w:t>2019</w:t>
      </w:r>
    </w:p>
    <w:p w:rsidR="00915CEF" w:rsidRPr="0069253C" w:rsidRDefault="00915CEF" w:rsidP="00915CEF">
      <w:pPr>
        <w:spacing w:after="0" w:line="240" w:lineRule="auto"/>
        <w:rPr>
          <w:rFonts w:ascii="Times New Roman" w:eastAsia="Times New Roman" w:hAnsi="Times New Roman" w:cs="Times New Roman"/>
        </w:rPr>
      </w:pPr>
    </w:p>
    <w:p w:rsidR="00915CEF" w:rsidRPr="0069253C" w:rsidRDefault="00915CEF" w:rsidP="00915CEF">
      <w:pPr>
        <w:keepNext/>
        <w:keepLines/>
        <w:spacing w:before="120" w:after="0" w:line="240" w:lineRule="auto"/>
        <w:outlineLvl w:val="0"/>
        <w:rPr>
          <w:rFonts w:ascii="Times New Roman" w:eastAsia="MS Gothic" w:hAnsi="Times New Roman" w:cs="Times New Roman"/>
          <w:b/>
          <w:bCs/>
          <w:color w:val="000000"/>
        </w:rPr>
      </w:pPr>
      <w:r w:rsidRPr="0069253C">
        <w:rPr>
          <w:rFonts w:ascii="Times New Roman" w:eastAsia="MS Gothic" w:hAnsi="Times New Roman" w:cs="Times New Roman"/>
          <w:b/>
          <w:bCs/>
          <w:color w:val="000000"/>
        </w:rPr>
        <w:t xml:space="preserve">FACULTY INFORMATION: </w:t>
      </w:r>
    </w:p>
    <w:p w:rsidR="00915CEF" w:rsidRPr="0069253C" w:rsidRDefault="00915CEF" w:rsidP="00915CEF">
      <w:pPr>
        <w:spacing w:after="0" w:line="240" w:lineRule="auto"/>
        <w:rPr>
          <w:rFonts w:ascii="Times New Roman" w:eastAsia="Times New Roman" w:hAnsi="Times New Roman" w:cs="Times New Roman"/>
        </w:rPr>
      </w:pPr>
    </w:p>
    <w:p w:rsidR="009622C8" w:rsidRDefault="00201029" w:rsidP="009622C8">
      <w:pPr>
        <w:spacing w:after="0" w:line="240" w:lineRule="auto"/>
        <w:ind w:left="360"/>
        <w:rPr>
          <w:rFonts w:ascii="Times New Roman" w:eastAsia="Times New Roman" w:hAnsi="Times New Roman" w:cs="Times New Roman"/>
          <w:b/>
        </w:rPr>
      </w:pPr>
      <w:bookmarkStart w:id="3" w:name="_Hlk501538514"/>
      <w:r>
        <w:rPr>
          <w:rFonts w:ascii="Times New Roman" w:eastAsia="Times New Roman" w:hAnsi="Times New Roman" w:cs="Times New Roman"/>
          <w:b/>
        </w:rPr>
        <w:t>Gabriel T Cesar, PhD</w:t>
      </w:r>
    </w:p>
    <w:p w:rsidR="00AE39B8" w:rsidRPr="0069253C" w:rsidRDefault="00AE39B8" w:rsidP="009622C8">
      <w:pPr>
        <w:spacing w:after="0" w:line="240" w:lineRule="auto"/>
        <w:ind w:left="360"/>
        <w:rPr>
          <w:rFonts w:ascii="Times New Roman" w:eastAsia="Times New Roman" w:hAnsi="Times New Roman" w:cs="Times New Roman"/>
          <w:b/>
        </w:rPr>
      </w:pPr>
      <w:r>
        <w:rPr>
          <w:rFonts w:ascii="Times New Roman" w:eastAsia="Times New Roman" w:hAnsi="Times New Roman" w:cs="Times New Roman"/>
          <w:b/>
        </w:rPr>
        <w:t>Assistant Professor</w:t>
      </w:r>
    </w:p>
    <w:p w:rsidR="009622C8" w:rsidRPr="0069253C" w:rsidRDefault="009622C8" w:rsidP="009622C8">
      <w:pPr>
        <w:spacing w:after="0" w:line="240" w:lineRule="auto"/>
        <w:ind w:left="360"/>
        <w:rPr>
          <w:rFonts w:ascii="Times New Roman" w:eastAsia="Times New Roman" w:hAnsi="Times New Roman" w:cs="Times New Roman"/>
        </w:rPr>
      </w:pPr>
      <w:r w:rsidRPr="0069253C">
        <w:rPr>
          <w:rFonts w:ascii="Times New Roman" w:eastAsia="Times New Roman" w:hAnsi="Times New Roman" w:cs="Times New Roman"/>
        </w:rPr>
        <w:t>School of Criminology and Criminal Justice</w:t>
      </w:r>
    </w:p>
    <w:p w:rsidR="00915CEF" w:rsidRDefault="009622C8" w:rsidP="001A33E7">
      <w:pPr>
        <w:spacing w:after="0" w:line="240" w:lineRule="auto"/>
        <w:ind w:left="360"/>
        <w:rPr>
          <w:rFonts w:ascii="Times New Roman" w:eastAsia="Times New Roman" w:hAnsi="Times New Roman" w:cs="Times New Roman"/>
        </w:rPr>
      </w:pPr>
      <w:r w:rsidRPr="0069253C">
        <w:rPr>
          <w:rFonts w:ascii="Times New Roman" w:eastAsia="Times New Roman" w:hAnsi="Times New Roman" w:cs="Times New Roman"/>
        </w:rPr>
        <w:t xml:space="preserve">Email: </w:t>
      </w:r>
      <w:hyperlink r:id="rId9" w:history="1">
        <w:r w:rsidR="00201029" w:rsidRPr="00F563C8">
          <w:rPr>
            <w:rStyle w:val="Hyperlink"/>
            <w:rFonts w:ascii="Times New Roman" w:eastAsia="Times New Roman" w:hAnsi="Times New Roman" w:cs="Times New Roman"/>
          </w:rPr>
          <w:t>gtgcesar@gmail.com</w:t>
        </w:r>
      </w:hyperlink>
    </w:p>
    <w:p w:rsidR="0069253C" w:rsidRPr="0069253C" w:rsidRDefault="0069253C" w:rsidP="00AE39B8">
      <w:pPr>
        <w:spacing w:after="0" w:line="240" w:lineRule="auto"/>
        <w:rPr>
          <w:rFonts w:ascii="Times New Roman" w:eastAsia="Times New Roman" w:hAnsi="Times New Roman" w:cs="Times New Roman"/>
        </w:rPr>
      </w:pPr>
    </w:p>
    <w:bookmarkEnd w:id="3"/>
    <w:p w:rsidR="00915CEF" w:rsidRPr="0069253C" w:rsidRDefault="00915CEF" w:rsidP="00915CEF">
      <w:pPr>
        <w:keepNext/>
        <w:keepLines/>
        <w:spacing w:before="120" w:after="0" w:line="240" w:lineRule="auto"/>
        <w:outlineLvl w:val="0"/>
        <w:rPr>
          <w:rFonts w:ascii="Times New Roman" w:eastAsia="MS Gothic" w:hAnsi="Times New Roman" w:cs="Times New Roman"/>
          <w:b/>
          <w:bCs/>
          <w:color w:val="000000"/>
        </w:rPr>
      </w:pPr>
      <w:r w:rsidRPr="0069253C">
        <w:rPr>
          <w:rFonts w:ascii="Times New Roman" w:eastAsia="MS Gothic" w:hAnsi="Times New Roman" w:cs="Times New Roman"/>
          <w:b/>
          <w:bCs/>
          <w:color w:val="000000"/>
        </w:rPr>
        <w:t xml:space="preserve">COURSE MEETING TIMES AND LOCATION: </w:t>
      </w:r>
    </w:p>
    <w:p w:rsidR="00915CEF" w:rsidRPr="0069253C" w:rsidRDefault="00915CEF" w:rsidP="00915CEF">
      <w:pPr>
        <w:spacing w:after="0" w:line="240" w:lineRule="auto"/>
        <w:rPr>
          <w:rFonts w:ascii="Times New Roman" w:eastAsia="Times New Roman" w:hAnsi="Times New Roman" w:cs="Times New Roman"/>
        </w:rPr>
      </w:pPr>
    </w:p>
    <w:p w:rsidR="00915CEF" w:rsidRPr="0069253C" w:rsidRDefault="00201029" w:rsidP="00915CEF">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Tuesday</w:t>
      </w:r>
      <w:r w:rsidR="00915CEF" w:rsidRPr="0069253C">
        <w:rPr>
          <w:rFonts w:ascii="Times New Roman" w:eastAsia="Times New Roman" w:hAnsi="Times New Roman" w:cs="Times New Roman"/>
        </w:rPr>
        <w:t xml:space="preserve"> and </w:t>
      </w:r>
      <w:r>
        <w:rPr>
          <w:rFonts w:ascii="Times New Roman" w:eastAsia="Times New Roman" w:hAnsi="Times New Roman" w:cs="Times New Roman"/>
        </w:rPr>
        <w:t>Thursday: 12:30-1</w:t>
      </w:r>
      <w:r w:rsidR="00915CEF" w:rsidRPr="0069253C">
        <w:rPr>
          <w:rFonts w:ascii="Times New Roman" w:eastAsia="Times New Roman" w:hAnsi="Times New Roman" w:cs="Times New Roman"/>
        </w:rPr>
        <w:t>:50 pm</w:t>
      </w:r>
    </w:p>
    <w:p w:rsidR="003F4148" w:rsidRPr="0069253C" w:rsidRDefault="00201029" w:rsidP="00915CEF">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August 2018-December</w:t>
      </w:r>
      <w:r w:rsidR="003F4148" w:rsidRPr="0069253C">
        <w:rPr>
          <w:rFonts w:ascii="Times New Roman" w:eastAsia="Times New Roman" w:hAnsi="Times New Roman" w:cs="Times New Roman"/>
        </w:rPr>
        <w:t xml:space="preserve"> 2018</w:t>
      </w:r>
    </w:p>
    <w:p w:rsidR="00915CEF" w:rsidRPr="0069253C" w:rsidRDefault="00201029" w:rsidP="00915CEF">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Boca Raton</w:t>
      </w:r>
      <w:r w:rsidR="00915CEF" w:rsidRPr="0069253C">
        <w:rPr>
          <w:rFonts w:ascii="Times New Roman" w:eastAsia="Times New Roman" w:hAnsi="Times New Roman" w:cs="Times New Roman"/>
        </w:rPr>
        <w:t xml:space="preserve"> Campus</w:t>
      </w:r>
    </w:p>
    <w:p w:rsidR="00915CEF" w:rsidRPr="0069253C" w:rsidRDefault="00915CEF" w:rsidP="00915CEF">
      <w:pPr>
        <w:spacing w:after="0" w:line="240" w:lineRule="auto"/>
        <w:rPr>
          <w:rFonts w:ascii="Times New Roman" w:eastAsia="Times New Roman" w:hAnsi="Times New Roman" w:cs="Times New Roman"/>
        </w:rPr>
      </w:pPr>
    </w:p>
    <w:p w:rsidR="009622C8" w:rsidRPr="0069253C" w:rsidRDefault="00915CEF" w:rsidP="0069253C">
      <w:pPr>
        <w:keepNext/>
        <w:keepLines/>
        <w:spacing w:before="120" w:after="0" w:line="240" w:lineRule="auto"/>
        <w:outlineLvl w:val="1"/>
        <w:rPr>
          <w:rFonts w:ascii="Times New Roman" w:eastAsia="Times New Roman" w:hAnsi="Times New Roman" w:cs="Times New Roman"/>
        </w:rPr>
      </w:pPr>
      <w:r w:rsidRPr="0069253C">
        <w:rPr>
          <w:rFonts w:ascii="Times New Roman" w:eastAsia="MS Gothic" w:hAnsi="Times New Roman" w:cs="Times New Roman"/>
          <w:b/>
          <w:bCs/>
          <w:color w:val="000000"/>
        </w:rPr>
        <w:t xml:space="preserve">OFFICE HOURS:  </w:t>
      </w:r>
    </w:p>
    <w:p w:rsidR="0069253C" w:rsidRPr="0069253C" w:rsidRDefault="0069253C" w:rsidP="0069253C">
      <w:pPr>
        <w:keepNext/>
        <w:keepLines/>
        <w:spacing w:after="0" w:line="240" w:lineRule="auto"/>
        <w:outlineLvl w:val="1"/>
        <w:rPr>
          <w:rFonts w:ascii="Times New Roman" w:eastAsia="MS Gothic" w:hAnsi="Times New Roman" w:cs="Times New Roman"/>
          <w:b/>
          <w:bCs/>
          <w:i/>
          <w:color w:val="000000"/>
        </w:rPr>
      </w:pPr>
    </w:p>
    <w:p w:rsidR="00915CEF" w:rsidRPr="0069253C" w:rsidRDefault="00915CEF" w:rsidP="00915CEF">
      <w:pPr>
        <w:keepNext/>
        <w:keepLines/>
        <w:spacing w:before="120" w:after="0" w:line="240" w:lineRule="auto"/>
        <w:outlineLvl w:val="0"/>
        <w:rPr>
          <w:rFonts w:ascii="Times New Roman" w:eastAsia="MS Gothic" w:hAnsi="Times New Roman" w:cs="Times New Roman"/>
          <w:b/>
          <w:bCs/>
          <w:color w:val="000000"/>
        </w:rPr>
      </w:pPr>
      <w:r w:rsidRPr="0069253C">
        <w:rPr>
          <w:rFonts w:ascii="Times New Roman" w:eastAsia="MS Gothic" w:hAnsi="Times New Roman" w:cs="Times New Roman"/>
          <w:b/>
          <w:bCs/>
          <w:color w:val="000000"/>
        </w:rPr>
        <w:t xml:space="preserve">COURSE DESCRIPTION: </w:t>
      </w:r>
    </w:p>
    <w:p w:rsidR="00915CEF" w:rsidRPr="0069253C" w:rsidRDefault="00915CEF" w:rsidP="00915CEF">
      <w:pPr>
        <w:spacing w:after="0" w:line="240" w:lineRule="auto"/>
        <w:rPr>
          <w:rFonts w:ascii="Times New Roman" w:eastAsia="Times New Roman" w:hAnsi="Times New Roman" w:cs="Times New Roman"/>
        </w:rPr>
      </w:pPr>
    </w:p>
    <w:p w:rsidR="00915CEF" w:rsidRPr="0069253C" w:rsidRDefault="00FD465C" w:rsidP="00915CEF">
      <w:pPr>
        <w:spacing w:after="0" w:line="240" w:lineRule="auto"/>
        <w:ind w:left="360"/>
        <w:rPr>
          <w:rFonts w:ascii="Times New Roman" w:eastAsia="Times New Roman" w:hAnsi="Times New Roman" w:cs="Times New Roman"/>
          <w:color w:val="2A2A2A"/>
        </w:rPr>
      </w:pPr>
      <w:r>
        <w:rPr>
          <w:rFonts w:ascii="Times New Roman" w:eastAsia="Times New Roman" w:hAnsi="Times New Roman" w:cs="Times New Roman"/>
          <w:color w:val="2A2A2A"/>
        </w:rPr>
        <w:t>T</w:t>
      </w:r>
      <w:r w:rsidR="00915CEF" w:rsidRPr="0069253C">
        <w:rPr>
          <w:rFonts w:ascii="Times New Roman" w:eastAsia="Times New Roman" w:hAnsi="Times New Roman" w:cs="Times New Roman"/>
          <w:color w:val="2A2A2A"/>
        </w:rPr>
        <w:t xml:space="preserve">his course is a critical examination of the history and development of gangs, including criminal justice system responses to gangs and gang-related behaviors. The course will examine the relationship between gangs and other groups of offenders. In addition, the course will examine the role of gangs in criminal behavior as well as the use of traditional theories of crime in the explanation of gang behavior. </w:t>
      </w:r>
    </w:p>
    <w:p w:rsidR="003F4148" w:rsidRPr="0069253C" w:rsidRDefault="003F4148" w:rsidP="00915CEF">
      <w:pPr>
        <w:spacing w:after="0" w:line="240" w:lineRule="auto"/>
        <w:ind w:left="360"/>
        <w:rPr>
          <w:rFonts w:ascii="Times New Roman" w:eastAsia="Times New Roman" w:hAnsi="Times New Roman" w:cs="Times New Roman"/>
        </w:rPr>
      </w:pPr>
    </w:p>
    <w:p w:rsidR="00915CEF" w:rsidRPr="0069253C" w:rsidRDefault="00915CEF" w:rsidP="0069253C">
      <w:pPr>
        <w:keepNext/>
        <w:keepLines/>
        <w:spacing w:before="120" w:after="0" w:line="240" w:lineRule="auto"/>
        <w:outlineLvl w:val="1"/>
        <w:rPr>
          <w:rFonts w:ascii="Times New Roman" w:eastAsia="MS Gothic" w:hAnsi="Times New Roman" w:cs="Times New Roman"/>
          <w:b/>
          <w:bCs/>
          <w:color w:val="000000"/>
        </w:rPr>
      </w:pPr>
      <w:r w:rsidRPr="0069253C">
        <w:rPr>
          <w:rFonts w:ascii="Times New Roman" w:eastAsia="MS Gothic" w:hAnsi="Times New Roman" w:cs="Times New Roman"/>
          <w:b/>
          <w:bCs/>
          <w:color w:val="000000"/>
        </w:rPr>
        <w:t xml:space="preserve">COURSE PREREQUISITE(S):  </w:t>
      </w:r>
      <w:r w:rsidR="003D7675" w:rsidRPr="003D7675">
        <w:rPr>
          <w:rFonts w:ascii="Times New Roman" w:eastAsia="MS Gothic" w:hAnsi="Times New Roman" w:cs="Times New Roman"/>
          <w:bCs/>
          <w:color w:val="000000"/>
        </w:rPr>
        <w:t>N/A</w:t>
      </w:r>
      <w:r w:rsidRPr="0069253C">
        <w:rPr>
          <w:rFonts w:ascii="Times New Roman" w:eastAsia="Times New Roman" w:hAnsi="Times New Roman" w:cs="Times New Roman"/>
          <w:color w:val="2A2A2A"/>
        </w:rPr>
        <w:t xml:space="preserve"> </w:t>
      </w:r>
    </w:p>
    <w:p w:rsidR="00915CEF" w:rsidRPr="0069253C" w:rsidRDefault="00915CEF" w:rsidP="00915CEF">
      <w:pPr>
        <w:spacing w:after="0" w:line="240" w:lineRule="auto"/>
        <w:ind w:left="360"/>
        <w:rPr>
          <w:rFonts w:ascii="Times New Roman" w:eastAsia="Times New Roman" w:hAnsi="Times New Roman" w:cs="Times New Roman"/>
        </w:rPr>
      </w:pPr>
    </w:p>
    <w:p w:rsidR="00915CEF" w:rsidRPr="0069253C" w:rsidRDefault="00915CEF" w:rsidP="00915CEF">
      <w:pPr>
        <w:keepNext/>
        <w:keepLines/>
        <w:spacing w:before="120" w:after="0" w:line="240" w:lineRule="auto"/>
        <w:outlineLvl w:val="1"/>
        <w:rPr>
          <w:rFonts w:ascii="Times New Roman" w:eastAsia="MS Gothic" w:hAnsi="Times New Roman" w:cs="Times New Roman"/>
          <w:b/>
          <w:bCs/>
          <w:color w:val="000000"/>
        </w:rPr>
      </w:pPr>
      <w:r w:rsidRPr="0069253C">
        <w:rPr>
          <w:rFonts w:ascii="Times New Roman" w:eastAsia="MS Gothic" w:hAnsi="Times New Roman" w:cs="Times New Roman"/>
          <w:b/>
          <w:bCs/>
          <w:color w:val="000000"/>
        </w:rPr>
        <w:t xml:space="preserve">LEARNING GOALS: </w:t>
      </w:r>
    </w:p>
    <w:p w:rsidR="00915CEF" w:rsidRPr="0069253C" w:rsidRDefault="00915CEF" w:rsidP="00915CEF">
      <w:pPr>
        <w:spacing w:after="0" w:line="240" w:lineRule="auto"/>
        <w:ind w:left="360"/>
        <w:rPr>
          <w:rFonts w:ascii="Times New Roman" w:eastAsia="Times New Roman" w:hAnsi="Times New Roman" w:cs="Times New Roman"/>
        </w:rPr>
      </w:pPr>
      <w:r w:rsidRPr="0069253C">
        <w:rPr>
          <w:rFonts w:ascii="Times New Roman" w:eastAsia="Times New Roman" w:hAnsi="Times New Roman" w:cs="Times New Roman"/>
        </w:rPr>
        <w:t>Upon successful completion of the course, students should be able to:</w:t>
      </w:r>
    </w:p>
    <w:p w:rsidR="00915CEF" w:rsidRPr="0069253C" w:rsidRDefault="00915CEF" w:rsidP="00915CEF">
      <w:pPr>
        <w:spacing w:after="0" w:line="240" w:lineRule="auto"/>
        <w:ind w:left="360"/>
        <w:rPr>
          <w:rFonts w:ascii="Times New Roman" w:eastAsia="Times New Roman" w:hAnsi="Times New Roman" w:cs="Times New Roman"/>
        </w:rPr>
      </w:pPr>
    </w:p>
    <w:p w:rsidR="00915CEF" w:rsidRPr="0069253C" w:rsidRDefault="00915CEF" w:rsidP="0069253C">
      <w:pPr>
        <w:numPr>
          <w:ilvl w:val="0"/>
          <w:numId w:val="2"/>
        </w:numPr>
        <w:spacing w:after="0" w:line="240" w:lineRule="auto"/>
        <w:rPr>
          <w:rFonts w:ascii="Times New Roman" w:eastAsia="Times New Roman" w:hAnsi="Times New Roman" w:cs="Times New Roman"/>
        </w:rPr>
      </w:pPr>
      <w:r w:rsidRPr="0069253C">
        <w:rPr>
          <w:rFonts w:ascii="Times New Roman" w:eastAsia="Times New Roman" w:hAnsi="Times New Roman" w:cs="Times New Roman"/>
        </w:rPr>
        <w:t>Identify the characteristics of gangs and gang members.</w:t>
      </w:r>
    </w:p>
    <w:p w:rsidR="00915CEF" w:rsidRPr="0069253C" w:rsidRDefault="00915CEF" w:rsidP="0069253C">
      <w:pPr>
        <w:numPr>
          <w:ilvl w:val="0"/>
          <w:numId w:val="2"/>
        </w:numPr>
        <w:spacing w:after="0" w:line="240" w:lineRule="auto"/>
        <w:rPr>
          <w:rFonts w:ascii="Times New Roman" w:eastAsia="Times New Roman" w:hAnsi="Times New Roman" w:cs="Times New Roman"/>
        </w:rPr>
      </w:pPr>
      <w:r w:rsidRPr="0069253C">
        <w:rPr>
          <w:rFonts w:ascii="Times New Roman" w:eastAsia="Times New Roman" w:hAnsi="Times New Roman" w:cs="Times New Roman"/>
        </w:rPr>
        <w:t>Understand the role of gangs in crime, particularly violence.</w:t>
      </w:r>
    </w:p>
    <w:p w:rsidR="00915CEF" w:rsidRPr="0069253C" w:rsidRDefault="00915CEF" w:rsidP="0069253C">
      <w:pPr>
        <w:numPr>
          <w:ilvl w:val="0"/>
          <w:numId w:val="2"/>
        </w:numPr>
        <w:spacing w:after="0" w:line="240" w:lineRule="auto"/>
        <w:rPr>
          <w:rFonts w:ascii="Times New Roman" w:eastAsia="Times New Roman" w:hAnsi="Times New Roman" w:cs="Times New Roman"/>
        </w:rPr>
      </w:pPr>
      <w:r w:rsidRPr="0069253C">
        <w:rPr>
          <w:rFonts w:ascii="Times New Roman" w:eastAsia="Times New Roman" w:hAnsi="Times New Roman" w:cs="Times New Roman"/>
        </w:rPr>
        <w:t xml:space="preserve">Understand the differences between gangs and other groups involved in crime. </w:t>
      </w:r>
    </w:p>
    <w:p w:rsidR="00915CEF" w:rsidRPr="0069253C" w:rsidRDefault="00915CEF" w:rsidP="0069253C">
      <w:pPr>
        <w:numPr>
          <w:ilvl w:val="0"/>
          <w:numId w:val="2"/>
        </w:numPr>
        <w:spacing w:after="0" w:line="240" w:lineRule="auto"/>
        <w:rPr>
          <w:rFonts w:ascii="Times New Roman" w:eastAsia="Times New Roman" w:hAnsi="Times New Roman" w:cs="Times New Roman"/>
        </w:rPr>
      </w:pPr>
      <w:r w:rsidRPr="0069253C">
        <w:rPr>
          <w:rFonts w:ascii="Times New Roman" w:eastAsia="Times New Roman" w:hAnsi="Times New Roman" w:cs="Times New Roman"/>
        </w:rPr>
        <w:t>Articulate the differences and similarities among gang members in an international context.</w:t>
      </w:r>
    </w:p>
    <w:p w:rsidR="00915CEF" w:rsidRPr="0069253C" w:rsidRDefault="00915CEF" w:rsidP="0069253C">
      <w:pPr>
        <w:numPr>
          <w:ilvl w:val="0"/>
          <w:numId w:val="2"/>
        </w:numPr>
        <w:spacing w:after="0" w:line="240" w:lineRule="auto"/>
        <w:rPr>
          <w:rFonts w:ascii="Times New Roman" w:eastAsia="Times New Roman" w:hAnsi="Times New Roman" w:cs="Times New Roman"/>
        </w:rPr>
      </w:pPr>
      <w:r w:rsidRPr="0069253C">
        <w:rPr>
          <w:rFonts w:ascii="Times New Roman" w:eastAsia="Times New Roman" w:hAnsi="Times New Roman" w:cs="Times New Roman"/>
        </w:rPr>
        <w:t>Identify major gang intervention strategies.</w:t>
      </w:r>
    </w:p>
    <w:p w:rsidR="00915CEF" w:rsidRPr="0069253C" w:rsidRDefault="00915CEF" w:rsidP="0069253C">
      <w:pPr>
        <w:numPr>
          <w:ilvl w:val="0"/>
          <w:numId w:val="2"/>
        </w:numPr>
        <w:spacing w:after="0" w:line="240" w:lineRule="auto"/>
        <w:rPr>
          <w:rFonts w:ascii="Times New Roman" w:eastAsia="Times New Roman" w:hAnsi="Times New Roman" w:cs="Times New Roman"/>
        </w:rPr>
      </w:pPr>
      <w:r w:rsidRPr="0069253C">
        <w:rPr>
          <w:rFonts w:ascii="Times New Roman" w:eastAsia="Times New Roman" w:hAnsi="Times New Roman" w:cs="Times New Roman"/>
        </w:rPr>
        <w:t xml:space="preserve">Understand the role of women in gangs. </w:t>
      </w:r>
    </w:p>
    <w:p w:rsidR="00915CEF" w:rsidRPr="0069253C" w:rsidRDefault="00915CEF" w:rsidP="00915CEF">
      <w:pPr>
        <w:keepNext/>
        <w:keepLines/>
        <w:spacing w:before="120" w:after="0" w:line="240" w:lineRule="auto"/>
        <w:outlineLvl w:val="1"/>
        <w:rPr>
          <w:rFonts w:ascii="Times New Roman" w:eastAsia="MS Gothic" w:hAnsi="Times New Roman" w:cs="Times New Roman"/>
          <w:b/>
          <w:bCs/>
          <w:color w:val="000000"/>
        </w:rPr>
      </w:pPr>
      <w:r w:rsidRPr="0069253C">
        <w:rPr>
          <w:rFonts w:ascii="Times New Roman" w:eastAsia="MS Gothic" w:hAnsi="Times New Roman" w:cs="Times New Roman"/>
          <w:b/>
          <w:bCs/>
          <w:color w:val="000000"/>
        </w:rPr>
        <w:lastRenderedPageBreak/>
        <w:t xml:space="preserve">REQUIRED BOOKS: </w:t>
      </w:r>
    </w:p>
    <w:p w:rsidR="00915CEF" w:rsidRPr="0069253C" w:rsidRDefault="00915CEF" w:rsidP="00915CEF">
      <w:pPr>
        <w:spacing w:after="0" w:line="240" w:lineRule="auto"/>
        <w:ind w:left="360"/>
        <w:rPr>
          <w:rFonts w:ascii="Times New Roman" w:eastAsia="Times New Roman" w:hAnsi="Times New Roman" w:cs="Times New Roman"/>
        </w:rPr>
      </w:pPr>
    </w:p>
    <w:p w:rsidR="00915CEF" w:rsidRPr="0069253C" w:rsidRDefault="00915CEF" w:rsidP="00915CEF">
      <w:pPr>
        <w:numPr>
          <w:ilvl w:val="0"/>
          <w:numId w:val="4"/>
        </w:numPr>
        <w:tabs>
          <w:tab w:val="left" w:pos="720"/>
        </w:tabs>
        <w:spacing w:after="0" w:line="240" w:lineRule="auto"/>
        <w:ind w:left="720"/>
        <w:contextualSpacing/>
        <w:rPr>
          <w:rFonts w:ascii="Times New Roman" w:eastAsia="Times New Roman" w:hAnsi="Times New Roman" w:cs="Times New Roman"/>
        </w:rPr>
      </w:pPr>
      <w:r w:rsidRPr="0069253C">
        <w:rPr>
          <w:rFonts w:ascii="Times New Roman" w:eastAsia="Times New Roman" w:hAnsi="Times New Roman" w:cs="Times New Roman"/>
        </w:rPr>
        <w:t xml:space="preserve">G. David Curry, Scott H. Decker and David C. Pyrooz. 2014. </w:t>
      </w:r>
      <w:r w:rsidRPr="0069253C">
        <w:rPr>
          <w:rFonts w:ascii="Times New Roman" w:eastAsia="Times New Roman" w:hAnsi="Times New Roman" w:cs="Times New Roman"/>
          <w:i/>
        </w:rPr>
        <w:t>Confronting Gangs: Crime and Community</w:t>
      </w:r>
      <w:r w:rsidRPr="0069253C">
        <w:rPr>
          <w:rFonts w:ascii="Times New Roman" w:eastAsia="Times New Roman" w:hAnsi="Times New Roman" w:cs="Times New Roman"/>
        </w:rPr>
        <w:t xml:space="preserve">. New York: Oxford University Press. </w:t>
      </w:r>
    </w:p>
    <w:p w:rsidR="00915CEF" w:rsidRPr="0069253C" w:rsidRDefault="00915CEF" w:rsidP="00915CEF">
      <w:pPr>
        <w:tabs>
          <w:tab w:val="left" w:pos="720"/>
        </w:tabs>
        <w:spacing w:after="0" w:line="240" w:lineRule="auto"/>
        <w:ind w:left="720" w:hanging="360"/>
        <w:contextualSpacing/>
        <w:rPr>
          <w:rFonts w:ascii="Times New Roman" w:eastAsia="Times New Roman" w:hAnsi="Times New Roman" w:cs="Times New Roman"/>
        </w:rPr>
      </w:pPr>
    </w:p>
    <w:p w:rsidR="00915CEF" w:rsidRPr="0069253C" w:rsidRDefault="00915CEF" w:rsidP="00915CEF">
      <w:pPr>
        <w:numPr>
          <w:ilvl w:val="0"/>
          <w:numId w:val="4"/>
        </w:numPr>
        <w:tabs>
          <w:tab w:val="left" w:pos="720"/>
        </w:tabs>
        <w:spacing w:after="0" w:line="240" w:lineRule="auto"/>
        <w:ind w:left="720"/>
        <w:contextualSpacing/>
        <w:rPr>
          <w:rFonts w:ascii="Times New Roman" w:eastAsia="Times New Roman" w:hAnsi="Times New Roman" w:cs="Times New Roman"/>
        </w:rPr>
      </w:pPr>
      <w:r w:rsidRPr="0069253C">
        <w:rPr>
          <w:rFonts w:ascii="Times New Roman" w:eastAsia="Times New Roman" w:hAnsi="Times New Roman" w:cs="Times New Roman"/>
        </w:rPr>
        <w:t xml:space="preserve">James Densley. 2013. </w:t>
      </w:r>
      <w:r w:rsidRPr="0069253C">
        <w:rPr>
          <w:rFonts w:ascii="Times New Roman" w:eastAsia="Times New Roman" w:hAnsi="Times New Roman" w:cs="Times New Roman"/>
          <w:i/>
        </w:rPr>
        <w:t>How Gangs Work: An Ethnography of Youth Violence</w:t>
      </w:r>
      <w:r w:rsidRPr="0069253C">
        <w:rPr>
          <w:rFonts w:ascii="Times New Roman" w:eastAsia="Times New Roman" w:hAnsi="Times New Roman" w:cs="Times New Roman"/>
        </w:rPr>
        <w:t xml:space="preserve">. New York: Palgrave MacMillan. </w:t>
      </w:r>
    </w:p>
    <w:p w:rsidR="00915CEF" w:rsidRPr="0069253C" w:rsidRDefault="00915CEF" w:rsidP="00915CEF">
      <w:pPr>
        <w:spacing w:after="0" w:line="240" w:lineRule="auto"/>
        <w:ind w:left="720"/>
        <w:contextualSpacing/>
        <w:rPr>
          <w:rFonts w:ascii="Times New Roman" w:eastAsia="Times New Roman" w:hAnsi="Times New Roman" w:cs="Times New Roman"/>
        </w:rPr>
      </w:pPr>
    </w:p>
    <w:p w:rsidR="00915CEF" w:rsidRPr="0069253C" w:rsidRDefault="00915CEF" w:rsidP="00915CEF">
      <w:pPr>
        <w:keepNext/>
        <w:keepLines/>
        <w:spacing w:before="120" w:after="0" w:line="240" w:lineRule="auto"/>
        <w:outlineLvl w:val="1"/>
        <w:rPr>
          <w:rFonts w:ascii="Times New Roman" w:eastAsia="MS Gothic" w:hAnsi="Times New Roman" w:cs="Times New Roman"/>
          <w:b/>
          <w:bCs/>
          <w:color w:val="000000"/>
        </w:rPr>
      </w:pPr>
      <w:r w:rsidRPr="0069253C">
        <w:rPr>
          <w:rFonts w:ascii="Times New Roman" w:eastAsia="MS Gothic" w:hAnsi="Times New Roman" w:cs="Times New Roman"/>
          <w:b/>
          <w:bCs/>
          <w:color w:val="000000"/>
        </w:rPr>
        <w:t xml:space="preserve">OTHER REQUIRED RESOURCES: </w:t>
      </w:r>
    </w:p>
    <w:p w:rsidR="00915CEF" w:rsidRPr="0069253C" w:rsidRDefault="00915CEF" w:rsidP="00915CEF">
      <w:pPr>
        <w:spacing w:after="0" w:line="240" w:lineRule="auto"/>
        <w:ind w:left="360"/>
        <w:rPr>
          <w:rFonts w:ascii="Times New Roman" w:eastAsia="Times New Roman" w:hAnsi="Times New Roman" w:cs="Times New Roman"/>
        </w:rPr>
      </w:pPr>
      <w:r w:rsidRPr="0069253C">
        <w:rPr>
          <w:rFonts w:ascii="Times New Roman" w:eastAsia="Times New Roman" w:hAnsi="Times New Roman" w:cs="Times New Roman"/>
        </w:rPr>
        <w:t>This course requires that you have access to a computer that can access the internet. You will need to have access to, and be able to use, the following hardware and software packages:</w:t>
      </w:r>
    </w:p>
    <w:p w:rsidR="00915CEF" w:rsidRPr="0069253C" w:rsidRDefault="00915CEF" w:rsidP="00915CEF">
      <w:pPr>
        <w:numPr>
          <w:ilvl w:val="0"/>
          <w:numId w:val="33"/>
        </w:numPr>
        <w:spacing w:before="120" w:after="240" w:line="240" w:lineRule="auto"/>
        <w:rPr>
          <w:rFonts w:ascii="Times New Roman" w:eastAsia="Times New Roman" w:hAnsi="Times New Roman" w:cs="Times New Roman"/>
        </w:rPr>
      </w:pPr>
      <w:r w:rsidRPr="0069253C">
        <w:rPr>
          <w:rFonts w:ascii="Times New Roman" w:eastAsia="Times New Roman" w:hAnsi="Times New Roman" w:cs="Times New Roman"/>
        </w:rPr>
        <w:t xml:space="preserve">A functioning computer, up-to-date within the last 5 years.  Please note, </w:t>
      </w:r>
      <w:r w:rsidRPr="0069253C">
        <w:rPr>
          <w:rFonts w:ascii="Times New Roman" w:eastAsia="Times New Roman" w:hAnsi="Times New Roman" w:cs="Times New Roman"/>
          <w:b/>
          <w:i/>
        </w:rPr>
        <w:t>mobile devices such as tablets or smartphones are not recommended for use with Blackboard</w:t>
      </w:r>
      <w:r w:rsidRPr="0069253C">
        <w:rPr>
          <w:rFonts w:ascii="Times New Roman" w:eastAsia="Times New Roman" w:hAnsi="Times New Roman" w:cs="Times New Roman"/>
          <w:b/>
        </w:rPr>
        <w:t>.</w:t>
      </w:r>
      <w:r w:rsidRPr="0069253C">
        <w:rPr>
          <w:rFonts w:ascii="Times New Roman" w:eastAsia="Times New Roman" w:hAnsi="Times New Roman" w:cs="Times New Roman"/>
        </w:rPr>
        <w:t xml:space="preserve"> The Blackboard mobile app can be used for occasionally checking on the course, but the mobile app will not display the course in its entirety.  You must access the course regularly from a full-featured laptop or desktop computer.</w:t>
      </w:r>
    </w:p>
    <w:p w:rsidR="00915CEF" w:rsidRPr="0069253C" w:rsidRDefault="00915CEF" w:rsidP="00915CEF">
      <w:pPr>
        <w:numPr>
          <w:ilvl w:val="0"/>
          <w:numId w:val="33"/>
        </w:numPr>
        <w:spacing w:before="120" w:after="240" w:line="240" w:lineRule="auto"/>
        <w:rPr>
          <w:rFonts w:ascii="Times New Roman" w:eastAsia="Times New Roman" w:hAnsi="Times New Roman" w:cs="Times New Roman"/>
        </w:rPr>
      </w:pPr>
      <w:r w:rsidRPr="0069253C">
        <w:rPr>
          <w:rFonts w:ascii="Times New Roman" w:eastAsia="Times New Roman" w:hAnsi="Times New Roman" w:cs="Times New Roman"/>
        </w:rPr>
        <w:t>A web browser, updat</w:t>
      </w:r>
      <w:r w:rsidR="00651CCA">
        <w:rPr>
          <w:rFonts w:ascii="Times New Roman" w:eastAsia="Times New Roman" w:hAnsi="Times New Roman" w:cs="Times New Roman"/>
        </w:rPr>
        <w:t xml:space="preserve">ed to the most recent version. </w:t>
      </w:r>
      <w:r w:rsidRPr="0069253C">
        <w:rPr>
          <w:rFonts w:ascii="Times New Roman" w:eastAsia="Times New Roman" w:hAnsi="Times New Roman" w:cs="Times New Roman"/>
        </w:rPr>
        <w:t>Chrome, Mozilla Firefox, or Safari are the preferred bro</w:t>
      </w:r>
      <w:r w:rsidR="00F752CF">
        <w:rPr>
          <w:rFonts w:ascii="Times New Roman" w:eastAsia="Times New Roman" w:hAnsi="Times New Roman" w:cs="Times New Roman"/>
        </w:rPr>
        <w:t>wsers for accessing Blackboard.</w:t>
      </w:r>
      <w:r w:rsidRPr="0069253C">
        <w:rPr>
          <w:rFonts w:ascii="Times New Roman" w:eastAsia="Times New Roman" w:hAnsi="Times New Roman" w:cs="Times New Roman"/>
        </w:rPr>
        <w:t xml:space="preserve"> </w:t>
      </w:r>
      <w:r w:rsidRPr="0069253C">
        <w:rPr>
          <w:rFonts w:ascii="Times New Roman" w:eastAsia="Times New Roman" w:hAnsi="Times New Roman" w:cs="Times New Roman"/>
          <w:i/>
        </w:rPr>
        <w:t>Internet Explorer is not recommended for use with Blackboard</w:t>
      </w:r>
      <w:r w:rsidRPr="0069253C">
        <w:rPr>
          <w:rFonts w:ascii="Times New Roman" w:eastAsia="Times New Roman" w:hAnsi="Times New Roman" w:cs="Times New Roman"/>
        </w:rPr>
        <w:t>.</w:t>
      </w:r>
    </w:p>
    <w:p w:rsidR="00915CEF" w:rsidRPr="0069253C" w:rsidRDefault="00915CEF" w:rsidP="0069253C">
      <w:pPr>
        <w:numPr>
          <w:ilvl w:val="0"/>
          <w:numId w:val="33"/>
        </w:numPr>
        <w:spacing w:after="0" w:line="240" w:lineRule="auto"/>
        <w:rPr>
          <w:rFonts w:ascii="Times New Roman" w:eastAsia="Times New Roman" w:hAnsi="Times New Roman" w:cs="Times New Roman"/>
        </w:rPr>
      </w:pPr>
      <w:r w:rsidRPr="0069253C">
        <w:rPr>
          <w:rFonts w:ascii="Times New Roman" w:eastAsia="Times New Roman" w:hAnsi="Times New Roman" w:cs="Times New Roman"/>
        </w:rPr>
        <w:t>Adobe Acrobat Reader (free)</w:t>
      </w:r>
    </w:p>
    <w:p w:rsidR="00915CEF" w:rsidRPr="0069253C" w:rsidRDefault="00915CEF" w:rsidP="0069253C">
      <w:pPr>
        <w:numPr>
          <w:ilvl w:val="0"/>
          <w:numId w:val="33"/>
        </w:numPr>
        <w:spacing w:after="0" w:line="240" w:lineRule="auto"/>
        <w:rPr>
          <w:rFonts w:ascii="Times New Roman" w:eastAsia="Times New Roman" w:hAnsi="Times New Roman" w:cs="Times New Roman"/>
        </w:rPr>
      </w:pPr>
      <w:r w:rsidRPr="0069253C">
        <w:rPr>
          <w:rFonts w:ascii="Times New Roman" w:eastAsia="Times New Roman" w:hAnsi="Times New Roman" w:cs="Times New Roman"/>
        </w:rPr>
        <w:t>Adobe Flash Player (free)</w:t>
      </w:r>
    </w:p>
    <w:p w:rsidR="00915CEF" w:rsidRPr="0069253C" w:rsidRDefault="00915CEF" w:rsidP="0069253C">
      <w:pPr>
        <w:numPr>
          <w:ilvl w:val="0"/>
          <w:numId w:val="33"/>
        </w:numPr>
        <w:spacing w:after="0" w:line="240" w:lineRule="auto"/>
        <w:rPr>
          <w:rFonts w:ascii="Times New Roman" w:eastAsia="Times New Roman" w:hAnsi="Times New Roman" w:cs="Times New Roman"/>
        </w:rPr>
      </w:pPr>
      <w:r w:rsidRPr="0069253C">
        <w:rPr>
          <w:rFonts w:ascii="Times New Roman" w:eastAsia="Times New Roman" w:hAnsi="Times New Roman" w:cs="Times New Roman"/>
        </w:rPr>
        <w:t xml:space="preserve">Microphone and speaker attached to your computer </w:t>
      </w:r>
    </w:p>
    <w:p w:rsidR="00915CEF" w:rsidRDefault="00915CEF" w:rsidP="0069253C">
      <w:pPr>
        <w:numPr>
          <w:ilvl w:val="0"/>
          <w:numId w:val="33"/>
        </w:numPr>
        <w:spacing w:after="0" w:line="240" w:lineRule="auto"/>
        <w:rPr>
          <w:rFonts w:ascii="Times New Roman" w:eastAsia="Times New Roman" w:hAnsi="Times New Roman" w:cs="Times New Roman"/>
        </w:rPr>
      </w:pPr>
    </w:p>
    <w:p w:rsidR="0069253C" w:rsidRPr="0069253C" w:rsidRDefault="0069253C" w:rsidP="0069253C">
      <w:pPr>
        <w:numPr>
          <w:ilvl w:val="0"/>
          <w:numId w:val="33"/>
        </w:numPr>
        <w:spacing w:after="0" w:line="240" w:lineRule="auto"/>
        <w:rPr>
          <w:rFonts w:ascii="Times New Roman" w:eastAsia="Times New Roman" w:hAnsi="Times New Roman" w:cs="Times New Roman"/>
        </w:rPr>
      </w:pPr>
    </w:p>
    <w:p w:rsidR="00915CEF" w:rsidRPr="0069253C" w:rsidRDefault="00915CEF" w:rsidP="00915CEF">
      <w:pPr>
        <w:spacing w:after="0" w:line="240" w:lineRule="auto"/>
        <w:ind w:left="360"/>
        <w:rPr>
          <w:rFonts w:ascii="Times New Roman" w:eastAsia="Times New Roman" w:hAnsi="Times New Roman" w:cs="Times New Roman"/>
        </w:rPr>
      </w:pPr>
      <w:r w:rsidRPr="0069253C">
        <w:rPr>
          <w:rFonts w:ascii="Times New Roman" w:eastAsia="Times New Roman" w:hAnsi="Times New Roman" w:cs="Times New Roman"/>
        </w:rPr>
        <w:t>You are responsible for having a reliable computer and internet connection throughout the course. These are available to students at multiple locations at all campuses.</w:t>
      </w:r>
    </w:p>
    <w:p w:rsidR="00915CEF" w:rsidRPr="0069253C" w:rsidRDefault="00915CEF" w:rsidP="00915CEF">
      <w:pPr>
        <w:keepNext/>
        <w:keepLines/>
        <w:spacing w:before="120" w:after="0" w:line="240" w:lineRule="auto"/>
        <w:outlineLvl w:val="1"/>
        <w:rPr>
          <w:rFonts w:ascii="Times New Roman" w:eastAsia="MS Gothic" w:hAnsi="Times New Roman" w:cs="Times New Roman"/>
          <w:b/>
          <w:bCs/>
          <w:color w:val="FF0000"/>
        </w:rPr>
      </w:pPr>
      <w:r w:rsidRPr="0069253C">
        <w:rPr>
          <w:rFonts w:ascii="Times New Roman" w:eastAsia="MS Gothic" w:hAnsi="Times New Roman" w:cs="Times New Roman"/>
          <w:b/>
          <w:bCs/>
          <w:color w:val="000000"/>
        </w:rPr>
        <w:t xml:space="preserve">STATEMENT OF WORKLOAD EXPECTATIONS: </w:t>
      </w:r>
    </w:p>
    <w:p w:rsidR="00915CEF" w:rsidRPr="0069253C" w:rsidRDefault="005F237C" w:rsidP="00915CEF">
      <w:pPr>
        <w:spacing w:after="0" w:line="240" w:lineRule="auto"/>
        <w:rPr>
          <w:rFonts w:ascii="Times New Roman" w:eastAsia="Times New Roman" w:hAnsi="Times New Roman" w:cs="Times New Roman"/>
        </w:rPr>
      </w:pPr>
      <w:r w:rsidRPr="005F237C">
        <w:rPr>
          <w:rFonts w:ascii="Times New Roman" w:eastAsia="MS Gothic" w:hAnsi="Times New Roman" w:cs="Times New Roman"/>
          <w:b/>
          <w:bCs/>
          <w:i/>
          <w:color w:val="000000"/>
        </w:rPr>
        <w:t>“According to Florida State Statute 6A-10.033, students must spend a minimum 2,250 minutes of in class time during a 3-credit course. Additionally, students enrolled in a 3-credit course are expected to spend a minimum of 4,500 minutes of out-of-class-time specifically working on course-related activities (i.e., reading assigned pieces, completing homework, preparing for exams and other assessments, reviewing class notes, etc.) and fulfilling any other class activities or duties as required.”  The course schedule for this course reflects this expectation of students.  </w:t>
      </w:r>
    </w:p>
    <w:p w:rsidR="00915CEF" w:rsidRPr="0069253C" w:rsidRDefault="00915CEF" w:rsidP="00915CEF">
      <w:pPr>
        <w:keepNext/>
        <w:keepLines/>
        <w:spacing w:before="120" w:after="0" w:line="240" w:lineRule="auto"/>
        <w:outlineLvl w:val="0"/>
        <w:rPr>
          <w:rFonts w:ascii="Times New Roman" w:eastAsia="MS Gothic" w:hAnsi="Times New Roman" w:cs="Times New Roman"/>
          <w:b/>
          <w:bCs/>
          <w:color w:val="000000"/>
        </w:rPr>
      </w:pPr>
      <w:r w:rsidRPr="0069253C">
        <w:rPr>
          <w:rFonts w:ascii="Times New Roman" w:eastAsia="MS Gothic" w:hAnsi="Times New Roman" w:cs="Times New Roman"/>
          <w:b/>
          <w:bCs/>
          <w:color w:val="000000"/>
        </w:rPr>
        <w:t xml:space="preserve">LEARNING ACTIVITIES: </w:t>
      </w:r>
    </w:p>
    <w:p w:rsidR="00915CEF" w:rsidRPr="0069253C" w:rsidRDefault="00915CEF" w:rsidP="00915CEF">
      <w:pPr>
        <w:spacing w:after="0" w:line="240" w:lineRule="auto"/>
        <w:rPr>
          <w:rFonts w:ascii="Times New Roman" w:eastAsia="Times New Roman" w:hAnsi="Times New Roman" w:cs="Times New Roman"/>
        </w:rPr>
      </w:pPr>
    </w:p>
    <w:p w:rsidR="00915CEF" w:rsidRDefault="00915CEF" w:rsidP="00915CEF">
      <w:pPr>
        <w:numPr>
          <w:ilvl w:val="0"/>
          <w:numId w:val="5"/>
        </w:numPr>
        <w:spacing w:after="0" w:line="240" w:lineRule="auto"/>
        <w:ind w:left="540" w:hanging="540"/>
        <w:rPr>
          <w:rFonts w:ascii="Times New Roman" w:eastAsia="Times New Roman" w:hAnsi="Times New Roman" w:cs="Times New Roman"/>
        </w:rPr>
      </w:pPr>
      <w:r w:rsidRPr="007A5DC9">
        <w:rPr>
          <w:rFonts w:ascii="Times New Roman" w:eastAsia="Times New Roman" w:hAnsi="Times New Roman" w:cs="Times New Roman"/>
          <w:u w:val="single"/>
        </w:rPr>
        <w:t>Reading Assignments</w:t>
      </w:r>
      <w:r w:rsidRPr="007A5DC9">
        <w:rPr>
          <w:rFonts w:ascii="Times New Roman" w:eastAsia="Times New Roman" w:hAnsi="Times New Roman" w:cs="Times New Roman"/>
        </w:rPr>
        <w:t xml:space="preserve"> – Unless otherwise specifically assigned, reading assignments are taken from the required resources specified above. All assigned readings may be covered on quizzes, exams, or other assessments. You are expected to complete assigned readings before class as indicated in the course schedule below.</w:t>
      </w:r>
      <w:r w:rsidR="0069253C" w:rsidRPr="007A5DC9">
        <w:rPr>
          <w:rFonts w:ascii="Times New Roman" w:eastAsia="Times New Roman" w:hAnsi="Times New Roman" w:cs="Times New Roman"/>
        </w:rPr>
        <w:t xml:space="preserve"> </w:t>
      </w:r>
      <w:r w:rsidRPr="007A5DC9">
        <w:rPr>
          <w:rFonts w:ascii="Times New Roman" w:eastAsia="Times New Roman" w:hAnsi="Times New Roman" w:cs="Times New Roman"/>
        </w:rPr>
        <w:t xml:space="preserve">Other reading assignments will come from two web-based resources. The first is the National Gang Center </w:t>
      </w:r>
      <w:hyperlink r:id="rId10" w:history="1">
        <w:r w:rsidRPr="007A5DC9">
          <w:rPr>
            <w:rFonts w:ascii="Times New Roman" w:eastAsia="Times New Roman" w:hAnsi="Times New Roman" w:cs="Times New Roman"/>
            <w:color w:val="0000FF"/>
            <w:u w:val="single"/>
          </w:rPr>
          <w:t>https://www.nationalgangcenter.gov/</w:t>
        </w:r>
      </w:hyperlink>
      <w:r w:rsidRPr="007A5DC9">
        <w:rPr>
          <w:rFonts w:ascii="Times New Roman" w:eastAsia="Times New Roman" w:hAnsi="Times New Roman" w:cs="Times New Roman"/>
        </w:rPr>
        <w:t xml:space="preserve">. The second web-based resource is the Street Gangs.com website at  </w:t>
      </w:r>
      <w:hyperlink r:id="rId11" w:anchor="sthash.OOMZH0ut.dpbs" w:history="1">
        <w:r w:rsidRPr="007A5DC9">
          <w:rPr>
            <w:rFonts w:ascii="Times New Roman" w:eastAsia="Times New Roman" w:hAnsi="Times New Roman" w:cs="Times New Roman"/>
            <w:color w:val="0000FF"/>
            <w:u w:val="single"/>
          </w:rPr>
          <w:t>http://www.streetgangs.com/#sthash.OOMZH0ut.dpbs</w:t>
        </w:r>
      </w:hyperlink>
      <w:r w:rsidRPr="007A5DC9">
        <w:rPr>
          <w:rFonts w:ascii="Times New Roman" w:eastAsia="Times New Roman" w:hAnsi="Times New Roman" w:cs="Times New Roman"/>
        </w:rPr>
        <w:t>.</w:t>
      </w:r>
      <w:r w:rsidR="0069253C" w:rsidRPr="007A5DC9">
        <w:rPr>
          <w:rFonts w:ascii="Times New Roman" w:eastAsia="Times New Roman" w:hAnsi="Times New Roman" w:cs="Times New Roman"/>
        </w:rPr>
        <w:t xml:space="preserve"> </w:t>
      </w:r>
      <w:r w:rsidRPr="007A5DC9">
        <w:rPr>
          <w:rFonts w:ascii="Times New Roman" w:eastAsia="Times New Roman" w:hAnsi="Times New Roman" w:cs="Times New Roman"/>
        </w:rPr>
        <w:t>You will also be expected t</w:t>
      </w:r>
      <w:r w:rsidR="007A5DC9">
        <w:rPr>
          <w:rFonts w:ascii="Times New Roman" w:eastAsia="Times New Roman" w:hAnsi="Times New Roman" w:cs="Times New Roman"/>
        </w:rPr>
        <w:t>o access peer-reviewed research.</w:t>
      </w:r>
    </w:p>
    <w:p w:rsidR="007A5DC9" w:rsidRPr="007A5DC9" w:rsidRDefault="007A5DC9" w:rsidP="007A5DC9">
      <w:pPr>
        <w:spacing w:after="0" w:line="240" w:lineRule="auto"/>
        <w:ind w:left="540"/>
        <w:rPr>
          <w:rFonts w:ascii="Times New Roman" w:eastAsia="Times New Roman" w:hAnsi="Times New Roman" w:cs="Times New Roman"/>
        </w:rPr>
      </w:pPr>
    </w:p>
    <w:p w:rsidR="00915CEF" w:rsidRPr="0069253C" w:rsidRDefault="00915CEF" w:rsidP="00915CEF">
      <w:pPr>
        <w:numPr>
          <w:ilvl w:val="0"/>
          <w:numId w:val="5"/>
        </w:numPr>
        <w:spacing w:after="0" w:line="240" w:lineRule="auto"/>
        <w:ind w:left="540" w:hanging="540"/>
        <w:rPr>
          <w:rFonts w:ascii="Times New Roman" w:eastAsia="Times New Roman" w:hAnsi="Times New Roman" w:cs="Times New Roman"/>
        </w:rPr>
      </w:pPr>
      <w:r w:rsidRPr="0069253C">
        <w:rPr>
          <w:rFonts w:ascii="Times New Roman" w:eastAsia="Times New Roman" w:hAnsi="Times New Roman" w:cs="Times New Roman"/>
          <w:u w:val="single"/>
        </w:rPr>
        <w:t>Exams</w:t>
      </w:r>
      <w:r w:rsidRPr="0069253C">
        <w:rPr>
          <w:rFonts w:ascii="Times New Roman" w:eastAsia="Times New Roman" w:hAnsi="Times New Roman" w:cs="Times New Roman"/>
        </w:rPr>
        <w:t xml:space="preserve"> </w:t>
      </w:r>
    </w:p>
    <w:p w:rsidR="00915CEF" w:rsidRPr="0069253C" w:rsidRDefault="00915CEF" w:rsidP="00915CEF">
      <w:pPr>
        <w:spacing w:after="0" w:line="240" w:lineRule="auto"/>
        <w:ind w:left="540" w:hanging="540"/>
        <w:rPr>
          <w:rFonts w:ascii="Times New Roman" w:eastAsia="Times New Roman" w:hAnsi="Times New Roman" w:cs="Times New Roman"/>
        </w:rPr>
      </w:pPr>
    </w:p>
    <w:p w:rsidR="00915CEF" w:rsidRPr="0069253C" w:rsidRDefault="00915CEF" w:rsidP="00915CEF">
      <w:pPr>
        <w:spacing w:after="0" w:line="240" w:lineRule="auto"/>
        <w:ind w:left="540"/>
        <w:rPr>
          <w:rFonts w:ascii="Times New Roman" w:eastAsia="Times New Roman" w:hAnsi="Times New Roman" w:cs="Times New Roman"/>
        </w:rPr>
      </w:pPr>
      <w:r w:rsidRPr="0069253C">
        <w:rPr>
          <w:rFonts w:ascii="Times New Roman" w:eastAsia="Times New Roman" w:hAnsi="Times New Roman" w:cs="Times New Roman"/>
        </w:rPr>
        <w:lastRenderedPageBreak/>
        <w:t>There will be three exams over the course of the semester.  The exams will be comprised of a variety of objective question types (e.g., true/false, multiple choice, fill-in the blanks), and may contain some short-answer or full-length essay questions. Grades on the exams will correspond to the cut-offs listed in Table 2.</w:t>
      </w:r>
    </w:p>
    <w:p w:rsidR="00915CEF" w:rsidRPr="0069253C" w:rsidRDefault="00915CEF" w:rsidP="00915CEF">
      <w:pPr>
        <w:spacing w:after="0" w:line="240" w:lineRule="auto"/>
        <w:ind w:left="540" w:hanging="540"/>
        <w:rPr>
          <w:rFonts w:ascii="Times New Roman" w:eastAsia="Times New Roman" w:hAnsi="Times New Roman" w:cs="Times New Roman"/>
        </w:rPr>
      </w:pPr>
    </w:p>
    <w:p w:rsidR="00915CEF" w:rsidRPr="0069253C" w:rsidRDefault="00915CEF" w:rsidP="00915CEF">
      <w:pPr>
        <w:numPr>
          <w:ilvl w:val="0"/>
          <w:numId w:val="5"/>
        </w:numPr>
        <w:spacing w:after="0" w:line="240" w:lineRule="auto"/>
        <w:ind w:left="540" w:hanging="540"/>
        <w:rPr>
          <w:rFonts w:ascii="Times New Roman" w:eastAsia="Times New Roman" w:hAnsi="Times New Roman" w:cs="Times New Roman"/>
        </w:rPr>
      </w:pPr>
      <w:r w:rsidRPr="0069253C">
        <w:rPr>
          <w:rFonts w:ascii="Times New Roman" w:eastAsia="Times New Roman" w:hAnsi="Times New Roman" w:cs="Times New Roman"/>
          <w:u w:val="single"/>
        </w:rPr>
        <w:t>Writing Assignments</w:t>
      </w:r>
      <w:r w:rsidRPr="0069253C">
        <w:rPr>
          <w:rFonts w:ascii="Times New Roman" w:eastAsia="Times New Roman" w:hAnsi="Times New Roman" w:cs="Times New Roman"/>
          <w:u w:val="single"/>
        </w:rPr>
        <w:br/>
      </w:r>
    </w:p>
    <w:p w:rsidR="00915CEF" w:rsidRDefault="00915CEF" w:rsidP="00915CEF">
      <w:pPr>
        <w:spacing w:after="0" w:line="240" w:lineRule="auto"/>
        <w:ind w:left="540"/>
        <w:rPr>
          <w:rFonts w:ascii="Times New Roman" w:eastAsia="Times New Roman" w:hAnsi="Times New Roman" w:cs="Times New Roman"/>
        </w:rPr>
      </w:pPr>
      <w:r w:rsidRPr="0069253C">
        <w:rPr>
          <w:rFonts w:ascii="Times New Roman" w:eastAsia="Times New Roman" w:hAnsi="Times New Roman" w:cs="Times New Roman"/>
          <w:highlight w:val="yellow"/>
        </w:rPr>
        <w:t>****All writing assignments should be submitted to Blackboard as a Microsoft Word document, and in accordance with APA formatting guidelines. Pro Tip: If Word puts any type of line under any parts of your paper, right click it and correct it!</w:t>
      </w:r>
      <w:r w:rsidRPr="0069253C">
        <w:rPr>
          <w:rFonts w:ascii="Times New Roman" w:eastAsia="Times New Roman" w:hAnsi="Times New Roman" w:cs="Times New Roman"/>
        </w:rPr>
        <w:t xml:space="preserve"> At this level of your career, I expect that you are able to properly and consistently format academic papers (e.g., in APA format), and to submit grammatically sound writing assignments. If you struggle in your writing, I suggest trading papers with a colleague in class. Proofreading another student’s work helps improve your own writing, and also helps out your colleague. At the same time, an outside eyeball on your work often helps identify small mistakes that you might have missed.  </w:t>
      </w:r>
    </w:p>
    <w:p w:rsidR="0069253C" w:rsidRPr="0069253C" w:rsidRDefault="0069253C" w:rsidP="00915CEF">
      <w:pPr>
        <w:spacing w:after="0" w:line="240" w:lineRule="auto"/>
        <w:ind w:left="540"/>
        <w:rPr>
          <w:rFonts w:ascii="Times New Roman" w:eastAsia="Times New Roman" w:hAnsi="Times New Roman" w:cs="Times New Roman"/>
        </w:rPr>
      </w:pPr>
    </w:p>
    <w:p w:rsidR="0069253C" w:rsidRPr="0069253C" w:rsidRDefault="00915CEF" w:rsidP="00A00780">
      <w:pPr>
        <w:spacing w:after="0" w:line="240" w:lineRule="auto"/>
        <w:ind w:left="540"/>
        <w:rPr>
          <w:rFonts w:ascii="Times New Roman" w:eastAsia="Times New Roman" w:hAnsi="Times New Roman" w:cs="Times New Roman"/>
        </w:rPr>
      </w:pPr>
      <w:r w:rsidRPr="0069253C">
        <w:rPr>
          <w:rFonts w:ascii="Times New Roman" w:eastAsia="Times New Roman" w:hAnsi="Times New Roman" w:cs="Times New Roman"/>
          <w:b/>
        </w:rPr>
        <w:t>Gang Description</w:t>
      </w:r>
      <w:r w:rsidRPr="0069253C">
        <w:rPr>
          <w:rFonts w:ascii="Times New Roman" w:eastAsia="Times New Roman" w:hAnsi="Times New Roman" w:cs="Times New Roman"/>
        </w:rPr>
        <w:t xml:space="preserve"> - Using at least three sources, one from a news source, one from a scholarly article (</w:t>
      </w:r>
      <w:r w:rsidRPr="0069253C">
        <w:rPr>
          <w:rFonts w:ascii="Times New Roman" w:eastAsia="Times New Roman" w:hAnsi="Times New Roman" w:cs="Times New Roman"/>
          <w:highlight w:val="yellow"/>
        </w:rPr>
        <w:t>PLEASE REVIEW FOOTNOTE BELOW</w:t>
      </w:r>
      <w:r w:rsidRPr="0069253C">
        <w:rPr>
          <w:rFonts w:ascii="Times New Roman" w:eastAsia="Times New Roman" w:hAnsi="Times New Roman" w:cs="Times New Roman"/>
          <w:b/>
          <w:vertAlign w:val="superscript"/>
        </w:rPr>
        <w:footnoteReference w:id="1"/>
      </w:r>
      <w:r w:rsidR="0069253C" w:rsidRPr="0069253C">
        <w:rPr>
          <w:rFonts w:ascii="Times New Roman" w:eastAsia="Times New Roman" w:hAnsi="Times New Roman" w:cs="Times New Roman"/>
        </w:rPr>
        <w:t xml:space="preserve">) and one from either the National Gang Center or Street Gangs.com, students will provide a description of a gang that is at least one page, and not more than two pages. The description should include the gang name, when the gang was formed, where the gang was formed, the size of the gang, notable members of the gang, notable gang activities and whether the gang has spread to other cities. Be sure to </w:t>
      </w:r>
      <w:r w:rsidR="0069253C" w:rsidRPr="0069253C">
        <w:rPr>
          <w:rFonts w:ascii="Times New Roman" w:eastAsia="Times New Roman" w:hAnsi="Times New Roman" w:cs="Times New Roman"/>
          <w:u w:val="single"/>
        </w:rPr>
        <w:t>underline</w:t>
      </w:r>
      <w:r w:rsidR="0069253C" w:rsidRPr="0069253C">
        <w:rPr>
          <w:rFonts w:ascii="Times New Roman" w:eastAsia="Times New Roman" w:hAnsi="Times New Roman" w:cs="Times New Roman"/>
        </w:rPr>
        <w:t xml:space="preserve"> each of these required elements of your description.</w:t>
      </w:r>
    </w:p>
    <w:p w:rsidR="0069253C" w:rsidRDefault="0069253C" w:rsidP="0069253C">
      <w:pPr>
        <w:spacing w:after="0" w:line="240" w:lineRule="auto"/>
        <w:rPr>
          <w:rFonts w:ascii="Times New Roman" w:eastAsia="Times New Roman" w:hAnsi="Times New Roman" w:cs="Times New Roman"/>
        </w:rPr>
      </w:pPr>
    </w:p>
    <w:p w:rsidR="00915CEF" w:rsidRPr="0069253C" w:rsidRDefault="0069253C" w:rsidP="00A00780">
      <w:pPr>
        <w:spacing w:after="0" w:line="240" w:lineRule="auto"/>
        <w:ind w:left="540"/>
        <w:rPr>
          <w:rFonts w:ascii="Times New Roman" w:eastAsia="Times New Roman" w:hAnsi="Times New Roman" w:cs="Times New Roman"/>
        </w:rPr>
      </w:pPr>
      <w:r w:rsidRPr="0069253C">
        <w:rPr>
          <w:rFonts w:ascii="Times New Roman" w:eastAsia="Times New Roman" w:hAnsi="Times New Roman" w:cs="Times New Roman"/>
          <w:b/>
        </w:rPr>
        <w:t>Comparison of Three Scholarly Articles</w:t>
      </w:r>
      <w:r w:rsidR="00915CEF" w:rsidRPr="0069253C">
        <w:rPr>
          <w:rFonts w:ascii="Times New Roman" w:eastAsia="Times New Roman" w:hAnsi="Times New Roman" w:cs="Times New Roman"/>
        </w:rPr>
        <w:t xml:space="preserve"> - select three scholarly articles. These are articles published in a peer-reviewed scholarly journal (</w:t>
      </w:r>
      <w:r w:rsidR="00915CEF" w:rsidRPr="0069253C">
        <w:rPr>
          <w:rFonts w:ascii="Times New Roman" w:eastAsia="Times New Roman" w:hAnsi="Times New Roman" w:cs="Times New Roman"/>
          <w:highlight w:val="yellow"/>
        </w:rPr>
        <w:t xml:space="preserve">PLEASE REVIEW FOOTNOTE </w:t>
      </w:r>
      <w:r w:rsidRPr="0069253C">
        <w:rPr>
          <w:rFonts w:ascii="Times New Roman" w:eastAsia="Times New Roman" w:hAnsi="Times New Roman" w:cs="Times New Roman"/>
          <w:highlight w:val="yellow"/>
        </w:rPr>
        <w:t>ABOVE</w:t>
      </w:r>
      <w:r w:rsidR="00915CEF" w:rsidRPr="0069253C">
        <w:rPr>
          <w:rFonts w:ascii="Times New Roman" w:eastAsia="Times New Roman" w:hAnsi="Times New Roman" w:cs="Times New Roman"/>
        </w:rPr>
        <w:t xml:space="preserve">). The three articles should each address a gang-related topic of your choosing that all three articles address. Such topics may include gender, violence, neighborhoods, interventions, race/ethnicity, prevention, prison or another topic. Your comparison should begin with a complete citation for </w:t>
      </w:r>
      <w:r w:rsidR="00915CEF" w:rsidRPr="0069253C">
        <w:rPr>
          <w:rFonts w:ascii="Times New Roman" w:eastAsia="Times New Roman" w:hAnsi="Times New Roman" w:cs="Times New Roman"/>
        </w:rPr>
        <w:lastRenderedPageBreak/>
        <w:t>each article following APA guidelines. You should provide a one paragraph description of what each article is about, what its method of study was, and three key findings. You should then provide two paragraphs identifying what the articles have in common and two paragraphs identifying differences between the articles. Your assignment should conclude with a one paragraph description of future areas where more knowledge is needed.</w:t>
      </w:r>
    </w:p>
    <w:p w:rsidR="00915CEF" w:rsidRPr="0069253C" w:rsidRDefault="00915CEF" w:rsidP="00A00780">
      <w:pPr>
        <w:spacing w:after="0" w:line="240" w:lineRule="auto"/>
        <w:ind w:left="540" w:hanging="540"/>
        <w:rPr>
          <w:rFonts w:ascii="Times New Roman" w:eastAsia="Times New Roman" w:hAnsi="Times New Roman" w:cs="Times New Roman"/>
        </w:rPr>
      </w:pPr>
    </w:p>
    <w:p w:rsidR="00915CEF" w:rsidRPr="0069253C" w:rsidRDefault="00915CEF" w:rsidP="00A00780">
      <w:pPr>
        <w:spacing w:after="0" w:line="240" w:lineRule="auto"/>
        <w:ind w:left="540"/>
        <w:rPr>
          <w:rFonts w:ascii="Times New Roman" w:eastAsia="Times New Roman" w:hAnsi="Times New Roman" w:cs="Times New Roman"/>
        </w:rPr>
      </w:pPr>
      <w:r w:rsidRPr="0069253C">
        <w:rPr>
          <w:rFonts w:ascii="Times New Roman" w:eastAsia="Times New Roman" w:hAnsi="Times New Roman" w:cs="Times New Roman"/>
          <w:b/>
        </w:rPr>
        <w:t>Critique of How Gangs Work</w:t>
      </w:r>
      <w:r w:rsidRPr="0069253C">
        <w:rPr>
          <w:rFonts w:ascii="Times New Roman" w:eastAsia="Times New Roman" w:hAnsi="Times New Roman" w:cs="Times New Roman"/>
        </w:rPr>
        <w:t xml:space="preserve"> - Students are to write a two-page critique of the Densley book, </w:t>
      </w:r>
      <w:r w:rsidRPr="0069253C">
        <w:rPr>
          <w:rFonts w:ascii="Times New Roman" w:eastAsia="Times New Roman" w:hAnsi="Times New Roman" w:cs="Times New Roman"/>
          <w:i/>
        </w:rPr>
        <w:t>How Gangs Work</w:t>
      </w:r>
      <w:r w:rsidRPr="0069253C">
        <w:rPr>
          <w:rFonts w:ascii="Times New Roman" w:eastAsia="Times New Roman" w:hAnsi="Times New Roman" w:cs="Times New Roman"/>
        </w:rPr>
        <w:t xml:space="preserve">.  This critique should select one aspect of the book and answer the question of why Densley included that topic in the book. Such topics may include ethnicity, violence, political processes, mass imprisonment, police-community relations, turf battles, Culture of Calm, turf and community groups. </w:t>
      </w:r>
    </w:p>
    <w:p w:rsidR="00915CEF" w:rsidRPr="0069253C" w:rsidRDefault="00915CEF" w:rsidP="00A00780">
      <w:pPr>
        <w:spacing w:after="0" w:line="240" w:lineRule="auto"/>
        <w:ind w:left="540" w:hanging="540"/>
        <w:rPr>
          <w:rFonts w:ascii="Times New Roman" w:eastAsia="Times New Roman" w:hAnsi="Times New Roman" w:cs="Times New Roman"/>
        </w:rPr>
      </w:pPr>
    </w:p>
    <w:p w:rsidR="00915CEF" w:rsidRPr="0069253C" w:rsidRDefault="00915CEF" w:rsidP="00A00780">
      <w:pPr>
        <w:spacing w:after="0" w:line="240" w:lineRule="auto"/>
        <w:ind w:left="540"/>
        <w:rPr>
          <w:rFonts w:ascii="Times New Roman" w:eastAsia="Times New Roman" w:hAnsi="Times New Roman" w:cs="Times New Roman"/>
        </w:rPr>
      </w:pPr>
      <w:r w:rsidRPr="0069253C">
        <w:rPr>
          <w:rFonts w:ascii="Times New Roman" w:eastAsia="Times New Roman" w:hAnsi="Times New Roman" w:cs="Times New Roman"/>
          <w:b/>
        </w:rPr>
        <w:t>Newspaper Reaction</w:t>
      </w:r>
      <w:r w:rsidRPr="0069253C">
        <w:rPr>
          <w:rFonts w:ascii="Times New Roman" w:eastAsia="Times New Roman" w:hAnsi="Times New Roman" w:cs="Times New Roman"/>
        </w:rPr>
        <w:t xml:space="preserve"> - Students are to write a one-page response paper to a story about gangs in a daily newspaper. You must include the link to the story (the link must be ac</w:t>
      </w:r>
      <w:r w:rsidR="00A00780">
        <w:rPr>
          <w:rFonts w:ascii="Times New Roman" w:eastAsia="Times New Roman" w:hAnsi="Times New Roman" w:cs="Times New Roman"/>
        </w:rPr>
        <w:t>tive) in their response paper.</w:t>
      </w:r>
      <w:r w:rsidR="00A00780">
        <w:rPr>
          <w:rFonts w:ascii="Times New Roman" w:eastAsia="Times New Roman" w:hAnsi="Times New Roman" w:cs="Times New Roman"/>
        </w:rPr>
        <w:br/>
      </w:r>
    </w:p>
    <w:p w:rsidR="00915CEF" w:rsidRPr="0069253C" w:rsidRDefault="00915CEF" w:rsidP="00915CEF">
      <w:pPr>
        <w:keepNext/>
        <w:keepLines/>
        <w:spacing w:before="120" w:after="240" w:line="240" w:lineRule="auto"/>
        <w:outlineLvl w:val="1"/>
        <w:rPr>
          <w:rFonts w:ascii="Times New Roman" w:eastAsia="MS Gothic" w:hAnsi="Times New Roman" w:cs="Times New Roman"/>
          <w:b/>
          <w:bCs/>
          <w:i/>
          <w:color w:val="000000"/>
        </w:rPr>
      </w:pPr>
      <w:r w:rsidRPr="0069253C">
        <w:rPr>
          <w:rFonts w:ascii="Times New Roman" w:eastAsia="MS Gothic" w:hAnsi="Times New Roman" w:cs="Times New Roman"/>
          <w:b/>
          <w:bCs/>
          <w:i/>
          <w:color w:val="000000"/>
        </w:rPr>
        <w:t>SUBMITTING ASSIGNMENTS</w:t>
      </w:r>
    </w:p>
    <w:p w:rsidR="00915CEF" w:rsidRPr="0069253C" w:rsidRDefault="00915CEF" w:rsidP="0069253C">
      <w:pPr>
        <w:spacing w:after="0" w:line="240" w:lineRule="auto"/>
        <w:contextualSpacing/>
        <w:rPr>
          <w:rFonts w:ascii="Times New Roman" w:eastAsia="Times New Roman" w:hAnsi="Times New Roman" w:cs="Times New Roman"/>
        </w:rPr>
      </w:pPr>
      <w:r w:rsidRPr="0069253C">
        <w:rPr>
          <w:rFonts w:ascii="Times New Roman" w:eastAsia="Times New Roman" w:hAnsi="Times New Roman" w:cs="Times New Roman"/>
        </w:rPr>
        <w:t>All assignments, unless otherwise announced by the instructor, MUST be submitted via Blackboard. Each assignment will have a designated place to submit the assignment. Do not submit an assignment via email. Your written assignments should be submitted in Microsoft Word documents, and should follow APA formatting guidelines.</w:t>
      </w:r>
    </w:p>
    <w:p w:rsidR="0069253C" w:rsidRPr="0069253C" w:rsidRDefault="0069253C" w:rsidP="00915CEF">
      <w:pPr>
        <w:spacing w:after="0" w:line="240" w:lineRule="auto"/>
        <w:rPr>
          <w:rFonts w:ascii="Times New Roman" w:eastAsia="Times New Roman" w:hAnsi="Times New Roman" w:cs="Times New Roman"/>
        </w:rPr>
      </w:pPr>
    </w:p>
    <w:p w:rsidR="00915CEF" w:rsidRPr="0069253C" w:rsidRDefault="00915CEF" w:rsidP="00915CEF">
      <w:pPr>
        <w:keepNext/>
        <w:keepLines/>
        <w:spacing w:before="120" w:after="0" w:line="240" w:lineRule="auto"/>
        <w:outlineLvl w:val="1"/>
        <w:rPr>
          <w:rFonts w:ascii="Times New Roman" w:eastAsia="MS Gothic" w:hAnsi="Times New Roman" w:cs="Times New Roman"/>
          <w:b/>
          <w:bCs/>
          <w:i/>
          <w:color w:val="000000"/>
        </w:rPr>
      </w:pPr>
      <w:r w:rsidRPr="0069253C">
        <w:rPr>
          <w:rFonts w:ascii="Times New Roman" w:eastAsia="MS Gothic" w:hAnsi="Times New Roman" w:cs="Times New Roman"/>
          <w:b/>
          <w:bCs/>
          <w:i/>
          <w:color w:val="000000"/>
        </w:rPr>
        <w:t xml:space="preserve">RELATIVE WEIGHTS OF GRADED ASSESSMENTS: </w:t>
      </w:r>
    </w:p>
    <w:p w:rsidR="00915CEF" w:rsidRPr="0069253C" w:rsidRDefault="00915CEF" w:rsidP="00915CEF">
      <w:pPr>
        <w:spacing w:after="0" w:line="240" w:lineRule="auto"/>
        <w:ind w:left="720"/>
        <w:rPr>
          <w:rFonts w:ascii="Times New Roman" w:eastAsia="Times New Roman" w:hAnsi="Times New Roman" w:cs="Times New Roman"/>
        </w:rPr>
      </w:pPr>
    </w:p>
    <w:p w:rsidR="00915CEF" w:rsidRPr="0069253C" w:rsidRDefault="00915CEF" w:rsidP="00915CEF">
      <w:pPr>
        <w:keepNext/>
        <w:spacing w:after="200" w:line="240" w:lineRule="auto"/>
        <w:jc w:val="center"/>
        <w:rPr>
          <w:rFonts w:ascii="Times New Roman" w:eastAsia="Times New Roman" w:hAnsi="Times New Roman" w:cs="Times New Roman"/>
          <w:b/>
          <w:bCs/>
          <w:color w:val="5B9BD5"/>
        </w:rPr>
      </w:pPr>
      <w:r w:rsidRPr="0069253C">
        <w:rPr>
          <w:rFonts w:ascii="Times New Roman" w:eastAsia="Times New Roman" w:hAnsi="Times New Roman" w:cs="Times New Roman"/>
          <w:b/>
          <w:bCs/>
          <w:color w:val="5B9BD5"/>
        </w:rPr>
        <w:t xml:space="preserve">Table </w:t>
      </w:r>
      <w:r w:rsidRPr="0069253C">
        <w:rPr>
          <w:rFonts w:ascii="Times New Roman" w:eastAsia="Times New Roman" w:hAnsi="Times New Roman" w:cs="Times New Roman"/>
          <w:b/>
          <w:bCs/>
          <w:color w:val="5B9BD5"/>
        </w:rPr>
        <w:fldChar w:fldCharType="begin"/>
      </w:r>
      <w:r w:rsidRPr="0069253C">
        <w:rPr>
          <w:rFonts w:ascii="Times New Roman" w:eastAsia="Times New Roman" w:hAnsi="Times New Roman" w:cs="Times New Roman"/>
          <w:b/>
          <w:bCs/>
          <w:color w:val="5B9BD5"/>
        </w:rPr>
        <w:instrText xml:space="preserve"> SEQ Table \* ARABIC </w:instrText>
      </w:r>
      <w:r w:rsidRPr="0069253C">
        <w:rPr>
          <w:rFonts w:ascii="Times New Roman" w:eastAsia="Times New Roman" w:hAnsi="Times New Roman" w:cs="Times New Roman"/>
          <w:b/>
          <w:bCs/>
          <w:color w:val="5B9BD5"/>
        </w:rPr>
        <w:fldChar w:fldCharType="separate"/>
      </w:r>
      <w:r w:rsidR="0039310E">
        <w:rPr>
          <w:rFonts w:ascii="Times New Roman" w:eastAsia="Times New Roman" w:hAnsi="Times New Roman" w:cs="Times New Roman"/>
          <w:b/>
          <w:bCs/>
          <w:noProof/>
          <w:color w:val="5B9BD5"/>
        </w:rPr>
        <w:t>1</w:t>
      </w:r>
      <w:r w:rsidRPr="0069253C">
        <w:rPr>
          <w:rFonts w:ascii="Times New Roman" w:eastAsia="Times New Roman" w:hAnsi="Times New Roman" w:cs="Times New Roman"/>
          <w:b/>
          <w:bCs/>
          <w:noProof/>
          <w:color w:val="5B9BD5"/>
        </w:rPr>
        <w:fldChar w:fldCharType="end"/>
      </w:r>
      <w:r w:rsidRPr="0069253C">
        <w:rPr>
          <w:rFonts w:ascii="Times New Roman" w:eastAsia="Times New Roman" w:hAnsi="Times New Roman" w:cs="Times New Roman"/>
          <w:b/>
          <w:bCs/>
          <w:color w:val="5B9BD5"/>
        </w:rPr>
        <w:t>: Graded Assessments and their Values</w:t>
      </w:r>
    </w:p>
    <w:tbl>
      <w:tblPr>
        <w:tblStyle w:val="TableGrid"/>
        <w:tblW w:w="0" w:type="auto"/>
        <w:jc w:val="center"/>
        <w:tblLook w:val="04A0" w:firstRow="1" w:lastRow="0" w:firstColumn="1" w:lastColumn="0" w:noHBand="0" w:noVBand="1"/>
      </w:tblPr>
      <w:tblGrid>
        <w:gridCol w:w="5765"/>
        <w:gridCol w:w="2198"/>
      </w:tblGrid>
      <w:tr w:rsidR="00915CEF" w:rsidRPr="0069253C" w:rsidTr="0008582F">
        <w:trPr>
          <w:jc w:val="center"/>
        </w:trPr>
        <w:tc>
          <w:tcPr>
            <w:tcW w:w="5765" w:type="dxa"/>
          </w:tcPr>
          <w:p w:rsidR="00915CEF" w:rsidRPr="0069253C" w:rsidRDefault="00915CEF" w:rsidP="00915CEF">
            <w:pPr>
              <w:rPr>
                <w:rFonts w:eastAsia="Times New Roman"/>
                <w:sz w:val="22"/>
              </w:rPr>
            </w:pPr>
            <w:r w:rsidRPr="0069253C">
              <w:rPr>
                <w:rFonts w:eastAsia="Times New Roman"/>
                <w:sz w:val="22"/>
              </w:rPr>
              <w:t>Gang Description</w:t>
            </w:r>
          </w:p>
        </w:tc>
        <w:tc>
          <w:tcPr>
            <w:tcW w:w="2198" w:type="dxa"/>
          </w:tcPr>
          <w:p w:rsidR="00915CEF" w:rsidRPr="0069253C" w:rsidRDefault="00AE383E" w:rsidP="00915CEF">
            <w:pPr>
              <w:rPr>
                <w:rFonts w:eastAsia="Times New Roman"/>
                <w:sz w:val="22"/>
              </w:rPr>
            </w:pPr>
            <w:r>
              <w:rPr>
                <w:rFonts w:eastAsia="Times New Roman"/>
                <w:sz w:val="22"/>
              </w:rPr>
              <w:t>10</w:t>
            </w:r>
            <w:r w:rsidR="00915CEF" w:rsidRPr="0069253C">
              <w:rPr>
                <w:rFonts w:eastAsia="Times New Roman"/>
                <w:sz w:val="22"/>
              </w:rPr>
              <w:t>%</w:t>
            </w:r>
          </w:p>
        </w:tc>
      </w:tr>
      <w:tr w:rsidR="00915CEF" w:rsidRPr="0069253C" w:rsidTr="0008582F">
        <w:trPr>
          <w:jc w:val="center"/>
        </w:trPr>
        <w:tc>
          <w:tcPr>
            <w:tcW w:w="5765" w:type="dxa"/>
          </w:tcPr>
          <w:p w:rsidR="00915CEF" w:rsidRPr="0069253C" w:rsidRDefault="00915CEF" w:rsidP="00915CEF">
            <w:pPr>
              <w:rPr>
                <w:rFonts w:eastAsia="Times New Roman"/>
                <w:sz w:val="22"/>
              </w:rPr>
            </w:pPr>
            <w:r w:rsidRPr="0069253C">
              <w:rPr>
                <w:rFonts w:eastAsia="Times New Roman"/>
                <w:sz w:val="22"/>
              </w:rPr>
              <w:t>Critique of How Gangs Work</w:t>
            </w:r>
          </w:p>
        </w:tc>
        <w:tc>
          <w:tcPr>
            <w:tcW w:w="2198" w:type="dxa"/>
          </w:tcPr>
          <w:p w:rsidR="00915CEF" w:rsidRPr="0069253C" w:rsidRDefault="00AE383E" w:rsidP="00915CEF">
            <w:pPr>
              <w:rPr>
                <w:rFonts w:eastAsia="Times New Roman"/>
                <w:sz w:val="22"/>
              </w:rPr>
            </w:pPr>
            <w:r>
              <w:rPr>
                <w:rFonts w:eastAsia="Times New Roman"/>
                <w:sz w:val="22"/>
              </w:rPr>
              <w:t>15</w:t>
            </w:r>
            <w:r w:rsidR="00915CEF" w:rsidRPr="0069253C">
              <w:rPr>
                <w:rFonts w:eastAsia="Times New Roman"/>
                <w:sz w:val="22"/>
              </w:rPr>
              <w:t>%</w:t>
            </w:r>
          </w:p>
        </w:tc>
      </w:tr>
      <w:tr w:rsidR="00915CEF" w:rsidRPr="0069253C" w:rsidTr="0008582F">
        <w:trPr>
          <w:jc w:val="center"/>
        </w:trPr>
        <w:tc>
          <w:tcPr>
            <w:tcW w:w="5765" w:type="dxa"/>
          </w:tcPr>
          <w:p w:rsidR="00915CEF" w:rsidRPr="0069253C" w:rsidRDefault="00915CEF" w:rsidP="00915CEF">
            <w:pPr>
              <w:rPr>
                <w:rFonts w:eastAsia="Times New Roman"/>
                <w:sz w:val="22"/>
              </w:rPr>
            </w:pPr>
            <w:r w:rsidRPr="0069253C">
              <w:rPr>
                <w:rFonts w:eastAsia="Times New Roman"/>
                <w:sz w:val="22"/>
              </w:rPr>
              <w:t>Comparison of three scholarly articles</w:t>
            </w:r>
          </w:p>
        </w:tc>
        <w:tc>
          <w:tcPr>
            <w:tcW w:w="2198" w:type="dxa"/>
          </w:tcPr>
          <w:p w:rsidR="00915CEF" w:rsidRPr="0069253C" w:rsidRDefault="00915CEF" w:rsidP="00915CEF">
            <w:pPr>
              <w:rPr>
                <w:rFonts w:eastAsia="Times New Roman"/>
                <w:sz w:val="22"/>
              </w:rPr>
            </w:pPr>
            <w:r w:rsidRPr="0069253C">
              <w:rPr>
                <w:rFonts w:eastAsia="Times New Roman"/>
                <w:sz w:val="22"/>
              </w:rPr>
              <w:t>20%</w:t>
            </w:r>
          </w:p>
        </w:tc>
      </w:tr>
      <w:tr w:rsidR="00915CEF" w:rsidRPr="0069253C" w:rsidTr="0008582F">
        <w:trPr>
          <w:jc w:val="center"/>
        </w:trPr>
        <w:tc>
          <w:tcPr>
            <w:tcW w:w="5765" w:type="dxa"/>
          </w:tcPr>
          <w:p w:rsidR="00915CEF" w:rsidRPr="0069253C" w:rsidRDefault="00915CEF" w:rsidP="00915CEF">
            <w:pPr>
              <w:rPr>
                <w:rFonts w:eastAsia="Times New Roman"/>
                <w:sz w:val="22"/>
              </w:rPr>
            </w:pPr>
            <w:r w:rsidRPr="0069253C">
              <w:rPr>
                <w:rFonts w:eastAsia="Times New Roman"/>
                <w:sz w:val="22"/>
              </w:rPr>
              <w:t>Exam # 1</w:t>
            </w:r>
          </w:p>
        </w:tc>
        <w:tc>
          <w:tcPr>
            <w:tcW w:w="2198" w:type="dxa"/>
          </w:tcPr>
          <w:p w:rsidR="00915CEF" w:rsidRPr="0069253C" w:rsidRDefault="00915CEF" w:rsidP="00915CEF">
            <w:pPr>
              <w:rPr>
                <w:rFonts w:eastAsia="Times New Roman"/>
                <w:sz w:val="22"/>
              </w:rPr>
            </w:pPr>
            <w:r w:rsidRPr="0069253C">
              <w:rPr>
                <w:rFonts w:eastAsia="Times New Roman"/>
                <w:sz w:val="22"/>
              </w:rPr>
              <w:t>15%</w:t>
            </w:r>
          </w:p>
        </w:tc>
      </w:tr>
      <w:tr w:rsidR="00915CEF" w:rsidRPr="0069253C" w:rsidTr="0008582F">
        <w:trPr>
          <w:jc w:val="center"/>
        </w:trPr>
        <w:tc>
          <w:tcPr>
            <w:tcW w:w="5765" w:type="dxa"/>
          </w:tcPr>
          <w:p w:rsidR="00915CEF" w:rsidRPr="0069253C" w:rsidRDefault="00915CEF" w:rsidP="00915CEF">
            <w:pPr>
              <w:rPr>
                <w:rFonts w:eastAsia="Times New Roman"/>
                <w:sz w:val="22"/>
              </w:rPr>
            </w:pPr>
            <w:r w:rsidRPr="0069253C">
              <w:rPr>
                <w:rFonts w:eastAsia="Times New Roman"/>
                <w:sz w:val="22"/>
              </w:rPr>
              <w:t>Exam # 2</w:t>
            </w:r>
          </w:p>
        </w:tc>
        <w:tc>
          <w:tcPr>
            <w:tcW w:w="2198" w:type="dxa"/>
          </w:tcPr>
          <w:p w:rsidR="00915CEF" w:rsidRPr="0069253C" w:rsidRDefault="00915CEF" w:rsidP="00915CEF">
            <w:pPr>
              <w:rPr>
                <w:rFonts w:eastAsia="Times New Roman"/>
                <w:sz w:val="22"/>
              </w:rPr>
            </w:pPr>
            <w:r w:rsidRPr="0069253C">
              <w:rPr>
                <w:rFonts w:eastAsia="Times New Roman"/>
                <w:sz w:val="22"/>
              </w:rPr>
              <w:t>15%</w:t>
            </w:r>
          </w:p>
        </w:tc>
      </w:tr>
      <w:tr w:rsidR="00915CEF" w:rsidRPr="0069253C" w:rsidTr="0008582F">
        <w:trPr>
          <w:jc w:val="center"/>
        </w:trPr>
        <w:tc>
          <w:tcPr>
            <w:tcW w:w="5765" w:type="dxa"/>
          </w:tcPr>
          <w:p w:rsidR="00915CEF" w:rsidRPr="0069253C" w:rsidRDefault="00915CEF" w:rsidP="00915CEF">
            <w:pPr>
              <w:rPr>
                <w:rFonts w:eastAsia="Times New Roman"/>
                <w:sz w:val="22"/>
              </w:rPr>
            </w:pPr>
            <w:r w:rsidRPr="0069253C">
              <w:rPr>
                <w:rFonts w:eastAsia="Times New Roman"/>
                <w:sz w:val="22"/>
              </w:rPr>
              <w:t>Exam # 3</w:t>
            </w:r>
          </w:p>
        </w:tc>
        <w:tc>
          <w:tcPr>
            <w:tcW w:w="2198" w:type="dxa"/>
          </w:tcPr>
          <w:p w:rsidR="00915CEF" w:rsidRPr="0069253C" w:rsidRDefault="00915CEF" w:rsidP="00915CEF">
            <w:pPr>
              <w:rPr>
                <w:rFonts w:eastAsia="Times New Roman"/>
                <w:sz w:val="22"/>
              </w:rPr>
            </w:pPr>
            <w:r w:rsidRPr="0069253C">
              <w:rPr>
                <w:rFonts w:eastAsia="Times New Roman"/>
                <w:sz w:val="22"/>
              </w:rPr>
              <w:t>20%</w:t>
            </w:r>
          </w:p>
        </w:tc>
      </w:tr>
      <w:tr w:rsidR="00915CEF" w:rsidRPr="0069253C" w:rsidTr="0008582F">
        <w:trPr>
          <w:trHeight w:val="332"/>
          <w:jc w:val="center"/>
        </w:trPr>
        <w:tc>
          <w:tcPr>
            <w:tcW w:w="5765" w:type="dxa"/>
          </w:tcPr>
          <w:p w:rsidR="00915CEF" w:rsidRPr="0069253C" w:rsidRDefault="00915CEF" w:rsidP="00915CEF">
            <w:pPr>
              <w:rPr>
                <w:rFonts w:eastAsia="Times New Roman"/>
                <w:sz w:val="22"/>
              </w:rPr>
            </w:pPr>
            <w:r w:rsidRPr="0069253C">
              <w:rPr>
                <w:rFonts w:eastAsia="Times New Roman"/>
                <w:sz w:val="22"/>
              </w:rPr>
              <w:t>Newspaper Reaction</w:t>
            </w:r>
          </w:p>
        </w:tc>
        <w:tc>
          <w:tcPr>
            <w:tcW w:w="2198" w:type="dxa"/>
          </w:tcPr>
          <w:p w:rsidR="00915CEF" w:rsidRPr="0069253C" w:rsidRDefault="00B0470A" w:rsidP="00915CEF">
            <w:pPr>
              <w:rPr>
                <w:rFonts w:eastAsia="Times New Roman"/>
                <w:sz w:val="22"/>
              </w:rPr>
            </w:pPr>
            <w:r>
              <w:rPr>
                <w:rFonts w:eastAsia="Times New Roman"/>
                <w:sz w:val="22"/>
              </w:rPr>
              <w:t>5%</w:t>
            </w:r>
          </w:p>
        </w:tc>
      </w:tr>
    </w:tbl>
    <w:p w:rsidR="00A00780" w:rsidRDefault="00A00780" w:rsidP="00915CEF">
      <w:pPr>
        <w:keepNext/>
        <w:keepLines/>
        <w:spacing w:before="120" w:after="0" w:line="240" w:lineRule="auto"/>
        <w:outlineLvl w:val="0"/>
        <w:rPr>
          <w:rFonts w:ascii="Times New Roman" w:eastAsia="MS Gothic" w:hAnsi="Times New Roman" w:cs="Times New Roman"/>
          <w:b/>
          <w:bCs/>
          <w:color w:val="000000"/>
        </w:rPr>
      </w:pPr>
    </w:p>
    <w:p w:rsidR="00A00780" w:rsidRDefault="00A00780" w:rsidP="00915CEF">
      <w:pPr>
        <w:keepNext/>
        <w:keepLines/>
        <w:spacing w:before="120" w:after="0" w:line="240" w:lineRule="auto"/>
        <w:outlineLvl w:val="0"/>
        <w:rPr>
          <w:rFonts w:ascii="Times New Roman" w:eastAsia="MS Gothic" w:hAnsi="Times New Roman" w:cs="Times New Roman"/>
          <w:b/>
          <w:bCs/>
          <w:color w:val="000000"/>
        </w:rPr>
      </w:pPr>
    </w:p>
    <w:p w:rsidR="00915CEF" w:rsidRPr="0069253C" w:rsidRDefault="00915CEF" w:rsidP="00915CEF">
      <w:pPr>
        <w:keepNext/>
        <w:keepLines/>
        <w:spacing w:before="120" w:after="0" w:line="240" w:lineRule="auto"/>
        <w:outlineLvl w:val="0"/>
        <w:rPr>
          <w:rFonts w:ascii="Times New Roman" w:eastAsia="MS Gothic" w:hAnsi="Times New Roman" w:cs="Times New Roman"/>
          <w:b/>
          <w:bCs/>
          <w:color w:val="000000"/>
        </w:rPr>
      </w:pPr>
      <w:r w:rsidRPr="0069253C">
        <w:rPr>
          <w:rFonts w:ascii="Times New Roman" w:eastAsia="MS Gothic" w:hAnsi="Times New Roman" w:cs="Times New Roman"/>
          <w:b/>
          <w:bCs/>
          <w:color w:val="000000"/>
        </w:rPr>
        <w:t>FINAL COURSE GRADING SCALE</w:t>
      </w:r>
      <w:r w:rsidR="002321C4">
        <w:rPr>
          <w:rFonts w:ascii="Times New Roman" w:eastAsia="MS Gothic" w:hAnsi="Times New Roman" w:cs="Times New Roman"/>
          <w:b/>
          <w:bCs/>
          <w:color w:val="000000"/>
        </w:rPr>
        <w:t xml:space="preserve"> (next page)</w:t>
      </w:r>
      <w:r w:rsidRPr="0069253C">
        <w:rPr>
          <w:rFonts w:ascii="Times New Roman" w:eastAsia="MS Gothic" w:hAnsi="Times New Roman" w:cs="Times New Roman"/>
          <w:b/>
          <w:bCs/>
          <w:color w:val="000000"/>
        </w:rPr>
        <w:t xml:space="preserve">: </w:t>
      </w:r>
    </w:p>
    <w:p w:rsidR="00915CEF" w:rsidRPr="0069253C" w:rsidRDefault="00915CEF" w:rsidP="00915CEF">
      <w:pPr>
        <w:spacing w:after="0" w:line="240" w:lineRule="auto"/>
        <w:ind w:left="720"/>
        <w:contextualSpacing/>
        <w:rPr>
          <w:rFonts w:ascii="Times New Roman" w:eastAsia="Times New Roman" w:hAnsi="Times New Roman" w:cs="Times New Roman"/>
        </w:rPr>
      </w:pPr>
    </w:p>
    <w:p w:rsidR="00915CEF" w:rsidRPr="0069253C" w:rsidRDefault="00915CEF" w:rsidP="00915CEF">
      <w:pPr>
        <w:keepNext/>
        <w:spacing w:after="200" w:line="240" w:lineRule="auto"/>
        <w:jc w:val="center"/>
        <w:rPr>
          <w:rFonts w:ascii="Times New Roman" w:eastAsia="Times New Roman" w:hAnsi="Times New Roman" w:cs="Times New Roman"/>
          <w:b/>
          <w:bCs/>
          <w:color w:val="5B9BD5"/>
        </w:rPr>
      </w:pPr>
      <w:r w:rsidRPr="0069253C">
        <w:rPr>
          <w:rFonts w:ascii="Times New Roman" w:eastAsia="Times New Roman" w:hAnsi="Times New Roman" w:cs="Times New Roman"/>
          <w:b/>
          <w:bCs/>
          <w:color w:val="5B9BD5"/>
        </w:rPr>
        <w:t xml:space="preserve">Table </w:t>
      </w:r>
      <w:r w:rsidRPr="0069253C">
        <w:rPr>
          <w:rFonts w:ascii="Times New Roman" w:eastAsia="Times New Roman" w:hAnsi="Times New Roman" w:cs="Times New Roman"/>
          <w:b/>
          <w:bCs/>
          <w:color w:val="5B9BD5"/>
        </w:rPr>
        <w:fldChar w:fldCharType="begin"/>
      </w:r>
      <w:r w:rsidRPr="0069253C">
        <w:rPr>
          <w:rFonts w:ascii="Times New Roman" w:eastAsia="Times New Roman" w:hAnsi="Times New Roman" w:cs="Times New Roman"/>
          <w:b/>
          <w:bCs/>
          <w:color w:val="5B9BD5"/>
        </w:rPr>
        <w:instrText xml:space="preserve"> SEQ Table \* ARABIC </w:instrText>
      </w:r>
      <w:r w:rsidRPr="0069253C">
        <w:rPr>
          <w:rFonts w:ascii="Times New Roman" w:eastAsia="Times New Roman" w:hAnsi="Times New Roman" w:cs="Times New Roman"/>
          <w:b/>
          <w:bCs/>
          <w:color w:val="5B9BD5"/>
        </w:rPr>
        <w:fldChar w:fldCharType="separate"/>
      </w:r>
      <w:r w:rsidR="0039310E">
        <w:rPr>
          <w:rFonts w:ascii="Times New Roman" w:eastAsia="Times New Roman" w:hAnsi="Times New Roman" w:cs="Times New Roman"/>
          <w:b/>
          <w:bCs/>
          <w:noProof/>
          <w:color w:val="5B9BD5"/>
        </w:rPr>
        <w:t>2</w:t>
      </w:r>
      <w:r w:rsidRPr="0069253C">
        <w:rPr>
          <w:rFonts w:ascii="Times New Roman" w:eastAsia="Times New Roman" w:hAnsi="Times New Roman" w:cs="Times New Roman"/>
          <w:b/>
          <w:bCs/>
          <w:noProof/>
          <w:color w:val="5B9BD5"/>
        </w:rPr>
        <w:fldChar w:fldCharType="end"/>
      </w:r>
      <w:r w:rsidRPr="0069253C">
        <w:rPr>
          <w:rFonts w:ascii="Times New Roman" w:eastAsia="Times New Roman" w:hAnsi="Times New Roman" w:cs="Times New Roman"/>
          <w:b/>
          <w:bCs/>
          <w:color w:val="5B9BD5"/>
        </w:rPr>
        <w:t>: 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95"/>
        <w:gridCol w:w="1044"/>
      </w:tblGrid>
      <w:tr w:rsidR="00915CEF" w:rsidRPr="0069253C" w:rsidTr="0008582F">
        <w:trPr>
          <w:jc w:val="center"/>
        </w:trPr>
        <w:tc>
          <w:tcPr>
            <w:tcW w:w="2695" w:type="dxa"/>
            <w:shd w:val="clear" w:color="auto" w:fill="auto"/>
          </w:tcPr>
          <w:p w:rsidR="00915CEF" w:rsidRPr="0069253C" w:rsidRDefault="00915CEF" w:rsidP="00915CEF">
            <w:pPr>
              <w:spacing w:after="0" w:line="240" w:lineRule="auto"/>
              <w:jc w:val="center"/>
              <w:rPr>
                <w:rFonts w:ascii="Times New Roman" w:eastAsia="Times New Roman" w:hAnsi="Times New Roman" w:cs="Times New Roman"/>
                <w:b/>
              </w:rPr>
            </w:pPr>
            <w:r w:rsidRPr="0069253C">
              <w:rPr>
                <w:rFonts w:ascii="Times New Roman" w:eastAsia="Times New Roman" w:hAnsi="Times New Roman" w:cs="Times New Roman"/>
                <w:b/>
              </w:rPr>
              <w:t>Average Between</w:t>
            </w:r>
          </w:p>
        </w:tc>
        <w:tc>
          <w:tcPr>
            <w:tcW w:w="1044" w:type="dxa"/>
            <w:shd w:val="clear" w:color="auto" w:fill="auto"/>
          </w:tcPr>
          <w:p w:rsidR="00915CEF" w:rsidRPr="0069253C" w:rsidRDefault="00915CEF" w:rsidP="00915CEF">
            <w:pPr>
              <w:spacing w:after="0" w:line="240" w:lineRule="auto"/>
              <w:jc w:val="center"/>
              <w:rPr>
                <w:rFonts w:ascii="Times New Roman" w:eastAsia="Times New Roman" w:hAnsi="Times New Roman" w:cs="Times New Roman"/>
                <w:b/>
              </w:rPr>
            </w:pPr>
            <w:r w:rsidRPr="0069253C">
              <w:rPr>
                <w:rFonts w:ascii="Times New Roman" w:eastAsia="Times New Roman" w:hAnsi="Times New Roman" w:cs="Times New Roman"/>
                <w:b/>
              </w:rPr>
              <w:t>Equals</w:t>
            </w:r>
          </w:p>
        </w:tc>
      </w:tr>
      <w:tr w:rsidR="00915CEF" w:rsidRPr="0069253C" w:rsidTr="0008582F">
        <w:trPr>
          <w:jc w:val="center"/>
        </w:trPr>
        <w:tc>
          <w:tcPr>
            <w:tcW w:w="2695" w:type="dxa"/>
            <w:shd w:val="clear" w:color="auto" w:fill="auto"/>
          </w:tcPr>
          <w:p w:rsidR="00915CEF" w:rsidRPr="0069253C" w:rsidRDefault="00915CEF" w:rsidP="00915CEF">
            <w:pPr>
              <w:spacing w:after="0" w:line="240" w:lineRule="auto"/>
              <w:jc w:val="center"/>
              <w:rPr>
                <w:rFonts w:ascii="Times New Roman" w:eastAsia="Times New Roman" w:hAnsi="Times New Roman" w:cs="Times New Roman"/>
              </w:rPr>
            </w:pPr>
            <w:r w:rsidRPr="0069253C">
              <w:rPr>
                <w:rFonts w:ascii="Times New Roman" w:eastAsia="Times New Roman" w:hAnsi="Times New Roman" w:cs="Times New Roman"/>
              </w:rPr>
              <w:t>97.00% and 100.00%</w:t>
            </w:r>
          </w:p>
        </w:tc>
        <w:tc>
          <w:tcPr>
            <w:tcW w:w="1044" w:type="dxa"/>
            <w:shd w:val="clear" w:color="auto" w:fill="auto"/>
          </w:tcPr>
          <w:p w:rsidR="00915CEF" w:rsidRPr="0069253C" w:rsidRDefault="00915CEF" w:rsidP="00915CEF">
            <w:pPr>
              <w:spacing w:after="0" w:line="240" w:lineRule="auto"/>
              <w:ind w:left="342"/>
              <w:rPr>
                <w:rFonts w:ascii="Times New Roman" w:eastAsia="Times New Roman" w:hAnsi="Times New Roman" w:cs="Times New Roman"/>
              </w:rPr>
            </w:pPr>
            <w:r w:rsidRPr="0069253C">
              <w:rPr>
                <w:rFonts w:ascii="Times New Roman" w:eastAsia="Times New Roman" w:hAnsi="Times New Roman" w:cs="Times New Roman"/>
              </w:rPr>
              <w:t>A+</w:t>
            </w:r>
          </w:p>
        </w:tc>
      </w:tr>
      <w:tr w:rsidR="00915CEF" w:rsidRPr="0069253C" w:rsidTr="0008582F">
        <w:trPr>
          <w:jc w:val="center"/>
        </w:trPr>
        <w:tc>
          <w:tcPr>
            <w:tcW w:w="2695" w:type="dxa"/>
            <w:shd w:val="clear" w:color="auto" w:fill="auto"/>
          </w:tcPr>
          <w:p w:rsidR="00915CEF" w:rsidRPr="0069253C" w:rsidRDefault="00915CEF" w:rsidP="00915CEF">
            <w:pPr>
              <w:spacing w:after="0" w:line="240" w:lineRule="auto"/>
              <w:jc w:val="center"/>
              <w:rPr>
                <w:rFonts w:ascii="Times New Roman" w:eastAsia="Times New Roman" w:hAnsi="Times New Roman" w:cs="Times New Roman"/>
              </w:rPr>
            </w:pPr>
            <w:r w:rsidRPr="0069253C">
              <w:rPr>
                <w:rFonts w:ascii="Times New Roman" w:eastAsia="Times New Roman" w:hAnsi="Times New Roman" w:cs="Times New Roman"/>
              </w:rPr>
              <w:t>94.00% and 96.99%</w:t>
            </w:r>
          </w:p>
        </w:tc>
        <w:tc>
          <w:tcPr>
            <w:tcW w:w="1044" w:type="dxa"/>
            <w:shd w:val="clear" w:color="auto" w:fill="auto"/>
          </w:tcPr>
          <w:p w:rsidR="00915CEF" w:rsidRPr="0069253C" w:rsidRDefault="00915CEF" w:rsidP="00915CEF">
            <w:pPr>
              <w:spacing w:after="0" w:line="240" w:lineRule="auto"/>
              <w:ind w:left="342"/>
              <w:rPr>
                <w:rFonts w:ascii="Times New Roman" w:eastAsia="Times New Roman" w:hAnsi="Times New Roman" w:cs="Times New Roman"/>
              </w:rPr>
            </w:pPr>
            <w:r w:rsidRPr="0069253C">
              <w:rPr>
                <w:rFonts w:ascii="Times New Roman" w:eastAsia="Times New Roman" w:hAnsi="Times New Roman" w:cs="Times New Roman"/>
              </w:rPr>
              <w:t>A</w:t>
            </w:r>
          </w:p>
        </w:tc>
      </w:tr>
      <w:tr w:rsidR="00915CEF" w:rsidRPr="0069253C" w:rsidTr="0008582F">
        <w:trPr>
          <w:jc w:val="center"/>
        </w:trPr>
        <w:tc>
          <w:tcPr>
            <w:tcW w:w="2695" w:type="dxa"/>
            <w:shd w:val="clear" w:color="auto" w:fill="auto"/>
          </w:tcPr>
          <w:p w:rsidR="00915CEF" w:rsidRPr="0069253C" w:rsidRDefault="00915CEF" w:rsidP="00915CEF">
            <w:pPr>
              <w:spacing w:after="0" w:line="240" w:lineRule="auto"/>
              <w:jc w:val="center"/>
              <w:rPr>
                <w:rFonts w:ascii="Times New Roman" w:eastAsia="Times New Roman" w:hAnsi="Times New Roman" w:cs="Times New Roman"/>
              </w:rPr>
            </w:pPr>
            <w:r w:rsidRPr="0069253C">
              <w:rPr>
                <w:rFonts w:ascii="Times New Roman" w:eastAsia="Times New Roman" w:hAnsi="Times New Roman" w:cs="Times New Roman"/>
              </w:rPr>
              <w:t>90.00% and 93.99%</w:t>
            </w:r>
          </w:p>
        </w:tc>
        <w:tc>
          <w:tcPr>
            <w:tcW w:w="1044" w:type="dxa"/>
            <w:shd w:val="clear" w:color="auto" w:fill="auto"/>
          </w:tcPr>
          <w:p w:rsidR="00915CEF" w:rsidRPr="0069253C" w:rsidRDefault="00915CEF" w:rsidP="00915CEF">
            <w:pPr>
              <w:spacing w:after="0" w:line="240" w:lineRule="auto"/>
              <w:ind w:left="342"/>
              <w:rPr>
                <w:rFonts w:ascii="Times New Roman" w:eastAsia="Times New Roman" w:hAnsi="Times New Roman" w:cs="Times New Roman"/>
              </w:rPr>
            </w:pPr>
            <w:r w:rsidRPr="0069253C">
              <w:rPr>
                <w:rFonts w:ascii="Times New Roman" w:eastAsia="Times New Roman" w:hAnsi="Times New Roman" w:cs="Times New Roman"/>
              </w:rPr>
              <w:t>A-</w:t>
            </w:r>
          </w:p>
        </w:tc>
      </w:tr>
      <w:tr w:rsidR="00915CEF" w:rsidRPr="0069253C" w:rsidTr="0008582F">
        <w:trPr>
          <w:jc w:val="center"/>
        </w:trPr>
        <w:tc>
          <w:tcPr>
            <w:tcW w:w="2695" w:type="dxa"/>
            <w:shd w:val="clear" w:color="auto" w:fill="auto"/>
          </w:tcPr>
          <w:p w:rsidR="00915CEF" w:rsidRPr="0069253C" w:rsidRDefault="00915CEF" w:rsidP="00915CEF">
            <w:pPr>
              <w:spacing w:after="0" w:line="240" w:lineRule="auto"/>
              <w:jc w:val="center"/>
              <w:rPr>
                <w:rFonts w:ascii="Times New Roman" w:eastAsia="Times New Roman" w:hAnsi="Times New Roman" w:cs="Times New Roman"/>
              </w:rPr>
            </w:pPr>
            <w:r w:rsidRPr="0069253C">
              <w:rPr>
                <w:rFonts w:ascii="Times New Roman" w:eastAsia="Times New Roman" w:hAnsi="Times New Roman" w:cs="Times New Roman"/>
              </w:rPr>
              <w:t>87.00% and 89.99%</w:t>
            </w:r>
          </w:p>
        </w:tc>
        <w:tc>
          <w:tcPr>
            <w:tcW w:w="1044" w:type="dxa"/>
            <w:shd w:val="clear" w:color="auto" w:fill="auto"/>
          </w:tcPr>
          <w:p w:rsidR="00915CEF" w:rsidRPr="0069253C" w:rsidRDefault="00915CEF" w:rsidP="00915CEF">
            <w:pPr>
              <w:spacing w:after="0" w:line="240" w:lineRule="auto"/>
              <w:ind w:left="342"/>
              <w:rPr>
                <w:rFonts w:ascii="Times New Roman" w:eastAsia="Times New Roman" w:hAnsi="Times New Roman" w:cs="Times New Roman"/>
              </w:rPr>
            </w:pPr>
            <w:r w:rsidRPr="0069253C">
              <w:rPr>
                <w:rFonts w:ascii="Times New Roman" w:eastAsia="Times New Roman" w:hAnsi="Times New Roman" w:cs="Times New Roman"/>
              </w:rPr>
              <w:t>B+</w:t>
            </w:r>
          </w:p>
        </w:tc>
      </w:tr>
      <w:tr w:rsidR="00915CEF" w:rsidRPr="0069253C" w:rsidTr="0008582F">
        <w:trPr>
          <w:jc w:val="center"/>
        </w:trPr>
        <w:tc>
          <w:tcPr>
            <w:tcW w:w="2695" w:type="dxa"/>
            <w:shd w:val="clear" w:color="auto" w:fill="auto"/>
          </w:tcPr>
          <w:p w:rsidR="00915CEF" w:rsidRPr="0069253C" w:rsidRDefault="00915CEF" w:rsidP="00915CEF">
            <w:pPr>
              <w:spacing w:after="0" w:line="240" w:lineRule="auto"/>
              <w:jc w:val="center"/>
              <w:rPr>
                <w:rFonts w:ascii="Times New Roman" w:eastAsia="Times New Roman" w:hAnsi="Times New Roman" w:cs="Times New Roman"/>
              </w:rPr>
            </w:pPr>
            <w:r w:rsidRPr="0069253C">
              <w:rPr>
                <w:rFonts w:ascii="Times New Roman" w:eastAsia="Times New Roman" w:hAnsi="Times New Roman" w:cs="Times New Roman"/>
              </w:rPr>
              <w:t>84.00% and 86.99%</w:t>
            </w:r>
          </w:p>
        </w:tc>
        <w:tc>
          <w:tcPr>
            <w:tcW w:w="1044" w:type="dxa"/>
            <w:shd w:val="clear" w:color="auto" w:fill="auto"/>
          </w:tcPr>
          <w:p w:rsidR="00915CEF" w:rsidRPr="0069253C" w:rsidRDefault="00915CEF" w:rsidP="00915CEF">
            <w:pPr>
              <w:spacing w:after="0" w:line="240" w:lineRule="auto"/>
              <w:ind w:left="342"/>
              <w:rPr>
                <w:rFonts w:ascii="Times New Roman" w:eastAsia="Times New Roman" w:hAnsi="Times New Roman" w:cs="Times New Roman"/>
              </w:rPr>
            </w:pPr>
            <w:r w:rsidRPr="0069253C">
              <w:rPr>
                <w:rFonts w:ascii="Times New Roman" w:eastAsia="Times New Roman" w:hAnsi="Times New Roman" w:cs="Times New Roman"/>
              </w:rPr>
              <w:t>B</w:t>
            </w:r>
          </w:p>
        </w:tc>
      </w:tr>
      <w:tr w:rsidR="00915CEF" w:rsidRPr="0069253C" w:rsidTr="0008582F">
        <w:trPr>
          <w:jc w:val="center"/>
        </w:trPr>
        <w:tc>
          <w:tcPr>
            <w:tcW w:w="2695" w:type="dxa"/>
            <w:shd w:val="clear" w:color="auto" w:fill="auto"/>
          </w:tcPr>
          <w:p w:rsidR="00915CEF" w:rsidRPr="0069253C" w:rsidRDefault="00915CEF" w:rsidP="00915CEF">
            <w:pPr>
              <w:spacing w:after="0" w:line="240" w:lineRule="auto"/>
              <w:jc w:val="center"/>
              <w:rPr>
                <w:rFonts w:ascii="Times New Roman" w:eastAsia="Times New Roman" w:hAnsi="Times New Roman" w:cs="Times New Roman"/>
              </w:rPr>
            </w:pPr>
            <w:r w:rsidRPr="0069253C">
              <w:rPr>
                <w:rFonts w:ascii="Times New Roman" w:eastAsia="Times New Roman" w:hAnsi="Times New Roman" w:cs="Times New Roman"/>
              </w:rPr>
              <w:t>80.00% and 83.99%</w:t>
            </w:r>
          </w:p>
        </w:tc>
        <w:tc>
          <w:tcPr>
            <w:tcW w:w="1044" w:type="dxa"/>
            <w:shd w:val="clear" w:color="auto" w:fill="auto"/>
          </w:tcPr>
          <w:p w:rsidR="00915CEF" w:rsidRPr="0069253C" w:rsidRDefault="00915CEF" w:rsidP="00915CEF">
            <w:pPr>
              <w:spacing w:after="0" w:line="240" w:lineRule="auto"/>
              <w:ind w:left="342"/>
              <w:rPr>
                <w:rFonts w:ascii="Times New Roman" w:eastAsia="Times New Roman" w:hAnsi="Times New Roman" w:cs="Times New Roman"/>
              </w:rPr>
            </w:pPr>
            <w:r w:rsidRPr="0069253C">
              <w:rPr>
                <w:rFonts w:ascii="Times New Roman" w:eastAsia="Times New Roman" w:hAnsi="Times New Roman" w:cs="Times New Roman"/>
              </w:rPr>
              <w:t>B-</w:t>
            </w:r>
          </w:p>
        </w:tc>
      </w:tr>
      <w:tr w:rsidR="00915CEF" w:rsidRPr="0069253C" w:rsidTr="0008582F">
        <w:trPr>
          <w:jc w:val="center"/>
        </w:trPr>
        <w:tc>
          <w:tcPr>
            <w:tcW w:w="2695" w:type="dxa"/>
            <w:shd w:val="clear" w:color="auto" w:fill="auto"/>
          </w:tcPr>
          <w:p w:rsidR="00915CEF" w:rsidRPr="0069253C" w:rsidRDefault="00915CEF" w:rsidP="00915CEF">
            <w:pPr>
              <w:spacing w:after="0" w:line="240" w:lineRule="auto"/>
              <w:jc w:val="center"/>
              <w:rPr>
                <w:rFonts w:ascii="Times New Roman" w:eastAsia="Times New Roman" w:hAnsi="Times New Roman" w:cs="Times New Roman"/>
              </w:rPr>
            </w:pPr>
            <w:r w:rsidRPr="0069253C">
              <w:rPr>
                <w:rFonts w:ascii="Times New Roman" w:eastAsia="Times New Roman" w:hAnsi="Times New Roman" w:cs="Times New Roman"/>
              </w:rPr>
              <w:t>77.00% and 79.99%</w:t>
            </w:r>
          </w:p>
        </w:tc>
        <w:tc>
          <w:tcPr>
            <w:tcW w:w="1044" w:type="dxa"/>
            <w:shd w:val="clear" w:color="auto" w:fill="auto"/>
          </w:tcPr>
          <w:p w:rsidR="00915CEF" w:rsidRPr="0069253C" w:rsidRDefault="00915CEF" w:rsidP="00915CEF">
            <w:pPr>
              <w:spacing w:after="0" w:line="240" w:lineRule="auto"/>
              <w:ind w:left="342"/>
              <w:rPr>
                <w:rFonts w:ascii="Times New Roman" w:eastAsia="Times New Roman" w:hAnsi="Times New Roman" w:cs="Times New Roman"/>
              </w:rPr>
            </w:pPr>
            <w:r w:rsidRPr="0069253C">
              <w:rPr>
                <w:rFonts w:ascii="Times New Roman" w:eastAsia="Times New Roman" w:hAnsi="Times New Roman" w:cs="Times New Roman"/>
              </w:rPr>
              <w:t>C+</w:t>
            </w:r>
          </w:p>
        </w:tc>
      </w:tr>
      <w:tr w:rsidR="00915CEF" w:rsidRPr="0069253C" w:rsidTr="0008582F">
        <w:trPr>
          <w:jc w:val="center"/>
        </w:trPr>
        <w:tc>
          <w:tcPr>
            <w:tcW w:w="2695" w:type="dxa"/>
            <w:shd w:val="clear" w:color="auto" w:fill="auto"/>
          </w:tcPr>
          <w:p w:rsidR="00915CEF" w:rsidRPr="0069253C" w:rsidRDefault="00915CEF" w:rsidP="00915CEF">
            <w:pPr>
              <w:spacing w:after="0" w:line="240" w:lineRule="auto"/>
              <w:jc w:val="center"/>
              <w:rPr>
                <w:rFonts w:ascii="Times New Roman" w:eastAsia="Times New Roman" w:hAnsi="Times New Roman" w:cs="Times New Roman"/>
              </w:rPr>
            </w:pPr>
            <w:r w:rsidRPr="0069253C">
              <w:rPr>
                <w:rFonts w:ascii="Times New Roman" w:eastAsia="Times New Roman" w:hAnsi="Times New Roman" w:cs="Times New Roman"/>
              </w:rPr>
              <w:lastRenderedPageBreak/>
              <w:t>70.00% and 76.99%</w:t>
            </w:r>
          </w:p>
        </w:tc>
        <w:tc>
          <w:tcPr>
            <w:tcW w:w="1044" w:type="dxa"/>
            <w:shd w:val="clear" w:color="auto" w:fill="auto"/>
          </w:tcPr>
          <w:p w:rsidR="00915CEF" w:rsidRPr="0069253C" w:rsidRDefault="00915CEF" w:rsidP="00915CEF">
            <w:pPr>
              <w:spacing w:after="0" w:line="240" w:lineRule="auto"/>
              <w:ind w:left="342"/>
              <w:rPr>
                <w:rFonts w:ascii="Times New Roman" w:eastAsia="Times New Roman" w:hAnsi="Times New Roman" w:cs="Times New Roman"/>
              </w:rPr>
            </w:pPr>
            <w:r w:rsidRPr="0069253C">
              <w:rPr>
                <w:rFonts w:ascii="Times New Roman" w:eastAsia="Times New Roman" w:hAnsi="Times New Roman" w:cs="Times New Roman"/>
              </w:rPr>
              <w:t>C</w:t>
            </w:r>
          </w:p>
        </w:tc>
      </w:tr>
      <w:tr w:rsidR="00915CEF" w:rsidRPr="0069253C" w:rsidTr="0008582F">
        <w:trPr>
          <w:jc w:val="center"/>
        </w:trPr>
        <w:tc>
          <w:tcPr>
            <w:tcW w:w="2695" w:type="dxa"/>
            <w:shd w:val="clear" w:color="auto" w:fill="auto"/>
          </w:tcPr>
          <w:p w:rsidR="00915CEF" w:rsidRPr="0069253C" w:rsidRDefault="00915CEF" w:rsidP="00915CEF">
            <w:pPr>
              <w:spacing w:after="0" w:line="240" w:lineRule="auto"/>
              <w:jc w:val="center"/>
              <w:rPr>
                <w:rFonts w:ascii="Times New Roman" w:eastAsia="Times New Roman" w:hAnsi="Times New Roman" w:cs="Times New Roman"/>
              </w:rPr>
            </w:pPr>
            <w:r w:rsidRPr="0069253C">
              <w:rPr>
                <w:rFonts w:ascii="Times New Roman" w:eastAsia="Times New Roman" w:hAnsi="Times New Roman" w:cs="Times New Roman"/>
              </w:rPr>
              <w:t>60.00% and 69.99%</w:t>
            </w:r>
          </w:p>
        </w:tc>
        <w:tc>
          <w:tcPr>
            <w:tcW w:w="1044" w:type="dxa"/>
            <w:shd w:val="clear" w:color="auto" w:fill="auto"/>
          </w:tcPr>
          <w:p w:rsidR="00915CEF" w:rsidRPr="0069253C" w:rsidRDefault="00915CEF" w:rsidP="00915CEF">
            <w:pPr>
              <w:spacing w:after="0" w:line="240" w:lineRule="auto"/>
              <w:ind w:left="342"/>
              <w:rPr>
                <w:rFonts w:ascii="Times New Roman" w:eastAsia="Times New Roman" w:hAnsi="Times New Roman" w:cs="Times New Roman"/>
              </w:rPr>
            </w:pPr>
            <w:r w:rsidRPr="0069253C">
              <w:rPr>
                <w:rFonts w:ascii="Times New Roman" w:eastAsia="Times New Roman" w:hAnsi="Times New Roman" w:cs="Times New Roman"/>
              </w:rPr>
              <w:t>D</w:t>
            </w:r>
          </w:p>
        </w:tc>
      </w:tr>
      <w:tr w:rsidR="00915CEF" w:rsidRPr="0069253C" w:rsidTr="0008582F">
        <w:trPr>
          <w:jc w:val="center"/>
        </w:trPr>
        <w:tc>
          <w:tcPr>
            <w:tcW w:w="2695" w:type="dxa"/>
            <w:shd w:val="clear" w:color="auto" w:fill="auto"/>
          </w:tcPr>
          <w:p w:rsidR="00915CEF" w:rsidRPr="0069253C" w:rsidRDefault="00915CEF" w:rsidP="00915CEF">
            <w:pPr>
              <w:spacing w:after="0" w:line="240" w:lineRule="auto"/>
              <w:jc w:val="center"/>
              <w:rPr>
                <w:rFonts w:ascii="Times New Roman" w:eastAsia="Times New Roman" w:hAnsi="Times New Roman" w:cs="Times New Roman"/>
              </w:rPr>
            </w:pPr>
            <w:r w:rsidRPr="0069253C">
              <w:rPr>
                <w:rFonts w:ascii="Times New Roman" w:eastAsia="Times New Roman" w:hAnsi="Times New Roman" w:cs="Times New Roman"/>
              </w:rPr>
              <w:t>0.00% and 59.99%</w:t>
            </w:r>
          </w:p>
        </w:tc>
        <w:tc>
          <w:tcPr>
            <w:tcW w:w="1044" w:type="dxa"/>
            <w:shd w:val="clear" w:color="auto" w:fill="auto"/>
          </w:tcPr>
          <w:p w:rsidR="00915CEF" w:rsidRPr="0069253C" w:rsidRDefault="00915CEF" w:rsidP="00915CEF">
            <w:pPr>
              <w:spacing w:after="0" w:line="240" w:lineRule="auto"/>
              <w:ind w:left="342"/>
              <w:rPr>
                <w:rFonts w:ascii="Times New Roman" w:eastAsia="Times New Roman" w:hAnsi="Times New Roman" w:cs="Times New Roman"/>
              </w:rPr>
            </w:pPr>
            <w:r w:rsidRPr="0069253C">
              <w:rPr>
                <w:rFonts w:ascii="Times New Roman" w:eastAsia="Times New Roman" w:hAnsi="Times New Roman" w:cs="Times New Roman"/>
              </w:rPr>
              <w:t>E</w:t>
            </w:r>
          </w:p>
        </w:tc>
      </w:tr>
    </w:tbl>
    <w:p w:rsidR="0069253C" w:rsidRDefault="0069253C" w:rsidP="00915CEF">
      <w:pPr>
        <w:keepNext/>
        <w:keepLines/>
        <w:spacing w:before="120" w:after="0" w:line="240" w:lineRule="auto"/>
        <w:outlineLvl w:val="0"/>
        <w:rPr>
          <w:rFonts w:ascii="Times New Roman" w:eastAsia="MS Gothic" w:hAnsi="Times New Roman" w:cs="Times New Roman"/>
          <w:b/>
          <w:bCs/>
          <w:color w:val="000000"/>
        </w:rPr>
      </w:pPr>
    </w:p>
    <w:p w:rsidR="00915CEF" w:rsidRPr="0069253C" w:rsidRDefault="00915CEF" w:rsidP="00915CEF">
      <w:pPr>
        <w:keepNext/>
        <w:keepLines/>
        <w:spacing w:before="120" w:after="0" w:line="240" w:lineRule="auto"/>
        <w:outlineLvl w:val="0"/>
        <w:rPr>
          <w:rFonts w:ascii="Times New Roman" w:eastAsia="MS Gothic" w:hAnsi="Times New Roman" w:cs="Times New Roman"/>
          <w:b/>
          <w:bCs/>
          <w:color w:val="000000"/>
        </w:rPr>
      </w:pPr>
      <w:r w:rsidRPr="0069253C">
        <w:rPr>
          <w:rFonts w:ascii="Times New Roman" w:eastAsia="MS Gothic" w:hAnsi="Times New Roman" w:cs="Times New Roman"/>
          <w:b/>
          <w:bCs/>
          <w:color w:val="000000"/>
        </w:rPr>
        <w:t xml:space="preserve">ACADEMIC INTEGRITY: </w:t>
      </w:r>
    </w:p>
    <w:p w:rsidR="00915CEF" w:rsidRPr="0069253C" w:rsidRDefault="00915CEF" w:rsidP="00915CEF">
      <w:pPr>
        <w:keepNext/>
        <w:keepLines/>
        <w:spacing w:after="0" w:line="240" w:lineRule="auto"/>
        <w:contextualSpacing/>
        <w:rPr>
          <w:rFonts w:ascii="Times New Roman" w:eastAsia="Times New Roman" w:hAnsi="Times New Roman" w:cs="Times New Roman"/>
        </w:rPr>
      </w:pPr>
    </w:p>
    <w:p w:rsidR="00915CEF" w:rsidRPr="0069253C" w:rsidRDefault="00915CEF" w:rsidP="00915CEF">
      <w:pPr>
        <w:keepNext/>
        <w:keepLines/>
        <w:numPr>
          <w:ilvl w:val="0"/>
          <w:numId w:val="7"/>
        </w:numPr>
        <w:spacing w:after="0" w:line="240" w:lineRule="auto"/>
        <w:ind w:left="720"/>
        <w:rPr>
          <w:rFonts w:ascii="Times New Roman" w:eastAsia="Times New Roman" w:hAnsi="Times New Roman" w:cs="Times New Roman"/>
        </w:rPr>
      </w:pPr>
      <w:r w:rsidRPr="0069253C">
        <w:rPr>
          <w:rFonts w:ascii="Times New Roman" w:eastAsia="Times New Roman" w:hAnsi="Times New Roman" w:cs="Times New Roman"/>
          <w:u w:val="single"/>
        </w:rPr>
        <w:t>Academic Dishonesty</w:t>
      </w:r>
      <w:r w:rsidRPr="0069253C">
        <w:rPr>
          <w:rFonts w:ascii="Times New Roman" w:eastAsia="Times New Roman" w:hAnsi="Times New Roman" w:cs="Times New Roman"/>
        </w:rPr>
        <w:t xml:space="preserve"> – In addition to academic performance, students are expected to demonstrate the qualities of honesty and integrity.  All submissions by a student are expected to be the original work product of the submitting student.  Material that violates this requirement in any way, or that constitutes any form of dishonesty, cheating, fabrication, the facilitation of academic dishonesty, and/or plagiarism, may result in the student receiving a failing grade in the course (‘XE’) and in appropriate disciplinary action being initiated. The possible sanctions include, but are not limited to, grade penalties, permanent record on your transcript of academic dishonesty, loss of registration privileges, disqualification, and dismiss</w:t>
      </w:r>
      <w:r w:rsidR="009E3FA1">
        <w:rPr>
          <w:rFonts w:ascii="Times New Roman" w:eastAsia="Times New Roman" w:hAnsi="Times New Roman" w:cs="Times New Roman"/>
        </w:rPr>
        <w:t xml:space="preserve">al. Please see the official </w:t>
      </w:r>
      <w:r w:rsidRPr="0069253C">
        <w:rPr>
          <w:rFonts w:ascii="Times New Roman" w:eastAsia="Times New Roman" w:hAnsi="Times New Roman" w:cs="Times New Roman"/>
        </w:rPr>
        <w:t>Policy on Cheating and Pla</w:t>
      </w:r>
      <w:r w:rsidR="009E3FA1">
        <w:rPr>
          <w:rFonts w:ascii="Times New Roman" w:eastAsia="Times New Roman" w:hAnsi="Times New Roman" w:cs="Times New Roman"/>
        </w:rPr>
        <w:t>giarism</w:t>
      </w:r>
      <w:r w:rsidRPr="0069253C">
        <w:rPr>
          <w:rFonts w:ascii="Times New Roman" w:eastAsia="Times New Roman" w:hAnsi="Times New Roman" w:cs="Times New Roman"/>
        </w:rPr>
        <w:t xml:space="preserve"> for more details about the consequences of academic dishonesty. It is accessible online at:</w:t>
      </w:r>
    </w:p>
    <w:p w:rsidR="00915CEF" w:rsidRPr="0069253C" w:rsidRDefault="00915CEF" w:rsidP="009E3FA1">
      <w:pPr>
        <w:spacing w:after="0" w:line="240" w:lineRule="auto"/>
        <w:rPr>
          <w:rFonts w:ascii="Times New Roman" w:eastAsia="Times New Roman" w:hAnsi="Times New Roman" w:cs="Times New Roman"/>
        </w:rPr>
      </w:pPr>
    </w:p>
    <w:p w:rsidR="00915CEF" w:rsidRPr="0069253C" w:rsidRDefault="00915CEF" w:rsidP="00915CEF">
      <w:pPr>
        <w:numPr>
          <w:ilvl w:val="0"/>
          <w:numId w:val="7"/>
        </w:numPr>
        <w:spacing w:after="0" w:line="240" w:lineRule="auto"/>
        <w:ind w:left="720"/>
        <w:rPr>
          <w:rFonts w:ascii="Times New Roman" w:eastAsia="Times New Roman" w:hAnsi="Times New Roman" w:cs="Times New Roman"/>
        </w:rPr>
      </w:pPr>
      <w:r w:rsidRPr="0069253C">
        <w:rPr>
          <w:rFonts w:ascii="Times New Roman" w:eastAsia="Times New Roman" w:hAnsi="Times New Roman" w:cs="Times New Roman"/>
          <w:u w:val="single"/>
        </w:rPr>
        <w:t>Electronic Review</w:t>
      </w:r>
      <w:r w:rsidRPr="0069253C">
        <w:rPr>
          <w:rFonts w:ascii="Times New Roman" w:eastAsia="Times New Roman" w:hAnsi="Times New Roman" w:cs="Times New Roman"/>
        </w:rPr>
        <w:t xml:space="preserve"> – To ensure compliance with academic integrity policies, written submissions will be submitted to SafeAssign, TurnItIn, or a similar plagiarism detection program.  Submission of any writing assignment in the course to the professor constitutes consent by the student for the instructor to upload the paper to check against any anti-plagiarism database.</w:t>
      </w:r>
    </w:p>
    <w:p w:rsidR="00915CEF" w:rsidRPr="0069253C" w:rsidRDefault="00915CEF" w:rsidP="00915CEF">
      <w:pPr>
        <w:spacing w:after="0" w:line="240" w:lineRule="auto"/>
        <w:ind w:left="720"/>
        <w:rPr>
          <w:rFonts w:ascii="Times New Roman" w:eastAsia="Times New Roman" w:hAnsi="Times New Roman" w:cs="Times New Roman"/>
        </w:rPr>
      </w:pPr>
    </w:p>
    <w:p w:rsidR="00915CEF" w:rsidRPr="0069253C" w:rsidRDefault="00915CEF" w:rsidP="00915CEF">
      <w:pPr>
        <w:numPr>
          <w:ilvl w:val="0"/>
          <w:numId w:val="7"/>
        </w:numPr>
        <w:spacing w:after="0" w:line="240" w:lineRule="auto"/>
        <w:ind w:left="720"/>
        <w:rPr>
          <w:rFonts w:ascii="Times New Roman" w:eastAsia="Times New Roman" w:hAnsi="Times New Roman" w:cs="Times New Roman"/>
        </w:rPr>
      </w:pPr>
      <w:r w:rsidRPr="0069253C">
        <w:rPr>
          <w:rFonts w:ascii="Times New Roman" w:eastAsia="Times New Roman" w:hAnsi="Times New Roman" w:cs="Times New Roman"/>
          <w:u w:val="single"/>
        </w:rPr>
        <w:t>Citation Style</w:t>
      </w:r>
      <w:r w:rsidRPr="0069253C">
        <w:rPr>
          <w:rFonts w:ascii="Times New Roman" w:eastAsia="Times New Roman" w:hAnsi="Times New Roman" w:cs="Times New Roman"/>
        </w:rPr>
        <w:t xml:space="preserve"> –</w:t>
      </w:r>
      <w:r w:rsidRPr="0069253C">
        <w:rPr>
          <w:rFonts w:ascii="Times New Roman" w:eastAsia="Times New Roman" w:hAnsi="Times New Roman" w:cs="Times New Roman"/>
          <w:color w:val="FFC000"/>
        </w:rPr>
        <w:t xml:space="preserve"> </w:t>
      </w:r>
      <w:r w:rsidRPr="0069253C">
        <w:rPr>
          <w:rFonts w:ascii="Times New Roman" w:eastAsia="Times New Roman" w:hAnsi="Times New Roman" w:cs="Times New Roman"/>
        </w:rPr>
        <w:t xml:space="preserve">Because this is a criminology and criminal justice course, students are required to use the citation style and format of either the American Psychological Association (APA) or the American Sociological Association (ASA).  It is acceptable to cite legal materials (cases, statutes, regulations, etc.) in accordance with the style specified in </w:t>
      </w:r>
      <w:r w:rsidRPr="0069253C">
        <w:rPr>
          <w:rFonts w:ascii="Times New Roman" w:eastAsia="Times New Roman" w:hAnsi="Times New Roman" w:cs="Times New Roman"/>
          <w:i/>
        </w:rPr>
        <w:t>The Bluebook.</w:t>
      </w:r>
    </w:p>
    <w:p w:rsidR="00915CEF" w:rsidRPr="0069253C" w:rsidRDefault="00915CEF" w:rsidP="00915CEF">
      <w:pPr>
        <w:spacing w:after="0" w:line="240" w:lineRule="auto"/>
        <w:ind w:left="720"/>
        <w:rPr>
          <w:rFonts w:ascii="Times New Roman" w:eastAsia="Times New Roman" w:hAnsi="Times New Roman" w:cs="Times New Roman"/>
        </w:rPr>
      </w:pPr>
    </w:p>
    <w:p w:rsidR="00915CEF" w:rsidRPr="0069253C" w:rsidRDefault="00915CEF" w:rsidP="00915CEF">
      <w:pPr>
        <w:numPr>
          <w:ilvl w:val="0"/>
          <w:numId w:val="7"/>
        </w:numPr>
        <w:spacing w:after="0" w:line="240" w:lineRule="auto"/>
        <w:ind w:left="720"/>
        <w:rPr>
          <w:rFonts w:ascii="Times New Roman" w:eastAsia="Times New Roman" w:hAnsi="Times New Roman" w:cs="Times New Roman"/>
        </w:rPr>
      </w:pPr>
      <w:r w:rsidRPr="0069253C">
        <w:rPr>
          <w:rFonts w:ascii="Times New Roman" w:eastAsia="Times New Roman" w:hAnsi="Times New Roman" w:cs="Times New Roman"/>
          <w:u w:val="single"/>
        </w:rPr>
        <w:t>Avoiding Plagiarism</w:t>
      </w:r>
      <w:r w:rsidRPr="0069253C">
        <w:rPr>
          <w:rFonts w:ascii="Times New Roman" w:eastAsia="Times New Roman" w:hAnsi="Times New Roman" w:cs="Times New Roman"/>
        </w:rPr>
        <w:t xml:space="preserve"> – Some students truly do not understand what plagiarism is, and therefore plagiarize unwittingly or unintentionally. But ignorance is not an excuse for unethical academic conduct.  To combat such ignorance, here are rules and resources to help you avoid any problems with plagiarism. Of course, these rules apply regardless of the citation form or style you may be using.  </w:t>
      </w:r>
    </w:p>
    <w:p w:rsidR="00915CEF" w:rsidRPr="0069253C" w:rsidRDefault="00915CEF" w:rsidP="00915CEF">
      <w:pPr>
        <w:spacing w:after="0" w:line="240" w:lineRule="auto"/>
        <w:ind w:left="720"/>
        <w:contextualSpacing/>
        <w:rPr>
          <w:rFonts w:ascii="Times New Roman" w:eastAsia="Times New Roman" w:hAnsi="Times New Roman" w:cs="Times New Roman"/>
        </w:rPr>
      </w:pPr>
    </w:p>
    <w:p w:rsidR="00915CEF" w:rsidRPr="0069253C" w:rsidRDefault="00915CEF" w:rsidP="00915CEF">
      <w:pPr>
        <w:numPr>
          <w:ilvl w:val="0"/>
          <w:numId w:val="25"/>
        </w:numPr>
        <w:spacing w:after="0" w:line="240" w:lineRule="auto"/>
        <w:ind w:left="1080"/>
        <w:contextualSpacing/>
        <w:rPr>
          <w:rFonts w:ascii="Times New Roman" w:eastAsia="Times New Roman" w:hAnsi="Times New Roman" w:cs="Times New Roman"/>
        </w:rPr>
      </w:pPr>
      <w:r w:rsidRPr="0069253C">
        <w:rPr>
          <w:rFonts w:ascii="Times New Roman" w:eastAsia="Times New Roman" w:hAnsi="Times New Roman" w:cs="Times New Roman"/>
          <w:u w:val="single"/>
        </w:rPr>
        <w:t>Direct Quotations</w:t>
      </w:r>
      <w:r w:rsidRPr="0069253C">
        <w:rPr>
          <w:rFonts w:ascii="Times New Roman" w:eastAsia="Times New Roman" w:hAnsi="Times New Roman" w:cs="Times New Roman"/>
        </w:rPr>
        <w:t xml:space="preserve"> – Whenever you directly quote someone else, you must provide a citation to the source of the material from which you are quoting. Moreover, you must put the material in quotation marks or otherwise set it off in an indented quote so the reader knows what words are yours and what words are quoted. It is unacceptable to use the words of others and only partially quote the original source. This is true even if you provide citation to the source both in text and in your references section!</w:t>
      </w:r>
    </w:p>
    <w:p w:rsidR="00915CEF" w:rsidRPr="0069253C" w:rsidRDefault="00915CEF" w:rsidP="00915CEF">
      <w:pPr>
        <w:spacing w:after="0" w:line="240" w:lineRule="auto"/>
        <w:ind w:left="1080"/>
        <w:contextualSpacing/>
        <w:rPr>
          <w:rFonts w:ascii="Times New Roman" w:eastAsia="Times New Roman" w:hAnsi="Times New Roman" w:cs="Times New Roman"/>
        </w:rPr>
      </w:pPr>
    </w:p>
    <w:p w:rsidR="00915CEF" w:rsidRPr="0069253C" w:rsidRDefault="00915CEF" w:rsidP="00915CEF">
      <w:pPr>
        <w:numPr>
          <w:ilvl w:val="0"/>
          <w:numId w:val="25"/>
        </w:numPr>
        <w:spacing w:after="0" w:line="240" w:lineRule="auto"/>
        <w:ind w:left="1080"/>
        <w:contextualSpacing/>
        <w:rPr>
          <w:rFonts w:ascii="Times New Roman" w:eastAsia="Times New Roman" w:hAnsi="Times New Roman" w:cs="Times New Roman"/>
        </w:rPr>
      </w:pPr>
      <w:r w:rsidRPr="0069253C">
        <w:rPr>
          <w:rFonts w:ascii="Times New Roman" w:eastAsia="Times New Roman" w:hAnsi="Times New Roman" w:cs="Times New Roman"/>
          <w:u w:val="single"/>
        </w:rPr>
        <w:t>Paraphrasing/Indirect Quotations</w:t>
      </w:r>
      <w:r w:rsidRPr="0069253C">
        <w:rPr>
          <w:rFonts w:ascii="Times New Roman" w:eastAsia="Times New Roman" w:hAnsi="Times New Roman" w:cs="Times New Roman"/>
        </w:rPr>
        <w:t xml:space="preserve"> – Whenever you indirectly quote someone else (i.e., you paraphrase the work of another), you must provide a citation to the source of the material from which you are paraphrasing. Simply changing the structure of a sentence, or a few words in a sentence so that the sentence you write is not an exact quote from the original source does not mean a citation is not needed. This is because the idea you are expressing is not your own, but rather someone else’s.</w:t>
      </w:r>
    </w:p>
    <w:p w:rsidR="00915CEF" w:rsidRPr="0069253C" w:rsidRDefault="00915CEF" w:rsidP="00915CEF">
      <w:pPr>
        <w:spacing w:after="0" w:line="240" w:lineRule="auto"/>
        <w:ind w:left="1080"/>
        <w:contextualSpacing/>
        <w:rPr>
          <w:rFonts w:ascii="Times New Roman" w:eastAsia="Times New Roman" w:hAnsi="Times New Roman" w:cs="Times New Roman"/>
        </w:rPr>
      </w:pPr>
    </w:p>
    <w:p w:rsidR="00915CEF" w:rsidRPr="0069253C" w:rsidRDefault="00915CEF" w:rsidP="00915CEF">
      <w:pPr>
        <w:numPr>
          <w:ilvl w:val="0"/>
          <w:numId w:val="25"/>
        </w:numPr>
        <w:spacing w:after="0" w:line="240" w:lineRule="auto"/>
        <w:ind w:left="1080"/>
        <w:contextualSpacing/>
        <w:rPr>
          <w:rFonts w:ascii="Times New Roman" w:eastAsia="Times New Roman" w:hAnsi="Times New Roman" w:cs="Times New Roman"/>
        </w:rPr>
      </w:pPr>
      <w:r w:rsidRPr="0069253C">
        <w:rPr>
          <w:rFonts w:ascii="Times New Roman" w:eastAsia="Times New Roman" w:hAnsi="Times New Roman" w:cs="Times New Roman"/>
          <w:u w:val="single"/>
        </w:rPr>
        <w:t>Using Other’s Ideas</w:t>
      </w:r>
      <w:r w:rsidRPr="0069253C">
        <w:rPr>
          <w:rFonts w:ascii="Times New Roman" w:eastAsia="Times New Roman" w:hAnsi="Times New Roman" w:cs="Times New Roman"/>
        </w:rPr>
        <w:t xml:space="preserve"> – Even if you compose an entire paragraph of writing in your own words (i.e., neither quoted nor paraphrased), if the idea you are expressing in that paragraph is not </w:t>
      </w:r>
      <w:r w:rsidRPr="0069253C">
        <w:rPr>
          <w:rFonts w:ascii="Times New Roman" w:eastAsia="Times New Roman" w:hAnsi="Times New Roman" w:cs="Times New Roman"/>
        </w:rPr>
        <w:lastRenderedPageBreak/>
        <w:t>your own, original idea, you must provide a citation to the source from which you obtained this idea.</w:t>
      </w:r>
    </w:p>
    <w:p w:rsidR="00915CEF" w:rsidRPr="0069253C" w:rsidRDefault="00915CEF" w:rsidP="00915CEF">
      <w:pPr>
        <w:spacing w:after="0" w:line="240" w:lineRule="auto"/>
        <w:ind w:left="1080"/>
        <w:contextualSpacing/>
        <w:rPr>
          <w:rFonts w:ascii="Times New Roman" w:eastAsia="Times New Roman" w:hAnsi="Times New Roman" w:cs="Times New Roman"/>
          <w:u w:val="single"/>
        </w:rPr>
      </w:pPr>
    </w:p>
    <w:p w:rsidR="00915CEF" w:rsidRPr="0069253C" w:rsidRDefault="00915CEF" w:rsidP="00915CEF">
      <w:pPr>
        <w:numPr>
          <w:ilvl w:val="0"/>
          <w:numId w:val="25"/>
        </w:numPr>
        <w:spacing w:after="0" w:line="240" w:lineRule="auto"/>
        <w:ind w:left="1080"/>
        <w:contextualSpacing/>
        <w:rPr>
          <w:rFonts w:ascii="Times New Roman" w:eastAsia="Times New Roman" w:hAnsi="Times New Roman" w:cs="Times New Roman"/>
        </w:rPr>
      </w:pPr>
      <w:r w:rsidRPr="0069253C">
        <w:rPr>
          <w:rFonts w:ascii="Times New Roman" w:eastAsia="Times New Roman" w:hAnsi="Times New Roman" w:cs="Times New Roman"/>
          <w:u w:val="single"/>
        </w:rPr>
        <w:t>Collaborative Work</w:t>
      </w:r>
      <w:r w:rsidRPr="0069253C">
        <w:rPr>
          <w:rFonts w:ascii="Times New Roman" w:eastAsia="Times New Roman" w:hAnsi="Times New Roman" w:cs="Times New Roman"/>
        </w:rPr>
        <w:t xml:space="preserve"> – If you collaborate on any work with someone else and fail to acknowledge that collaboration, you are guilty of plagiarism. If you have received permission from you professor to collaborate on some assignment, be sure that all of the contributor's names appear on the submission.</w:t>
      </w:r>
    </w:p>
    <w:p w:rsidR="00915CEF" w:rsidRPr="0069253C" w:rsidRDefault="00915CEF" w:rsidP="00915CEF">
      <w:pPr>
        <w:spacing w:after="0" w:line="240" w:lineRule="auto"/>
        <w:ind w:left="1080"/>
        <w:contextualSpacing/>
        <w:rPr>
          <w:rFonts w:ascii="Times New Roman" w:eastAsia="Times New Roman" w:hAnsi="Times New Roman" w:cs="Times New Roman"/>
        </w:rPr>
      </w:pPr>
    </w:p>
    <w:p w:rsidR="00915CEF" w:rsidRPr="0069253C" w:rsidRDefault="00915CEF" w:rsidP="00915CEF">
      <w:pPr>
        <w:numPr>
          <w:ilvl w:val="0"/>
          <w:numId w:val="25"/>
        </w:numPr>
        <w:spacing w:after="0" w:line="240" w:lineRule="auto"/>
        <w:ind w:left="1080"/>
        <w:contextualSpacing/>
        <w:rPr>
          <w:rFonts w:ascii="Times New Roman" w:eastAsia="Times New Roman" w:hAnsi="Times New Roman" w:cs="Times New Roman"/>
        </w:rPr>
      </w:pPr>
      <w:r w:rsidRPr="0069253C">
        <w:rPr>
          <w:rFonts w:ascii="Times New Roman" w:eastAsia="Times New Roman" w:hAnsi="Times New Roman" w:cs="Times New Roman"/>
          <w:u w:val="single"/>
        </w:rPr>
        <w:t>Altering or Revising Another’s Work</w:t>
      </w:r>
      <w:r w:rsidRPr="0069253C">
        <w:rPr>
          <w:rFonts w:ascii="Times New Roman" w:eastAsia="Times New Roman" w:hAnsi="Times New Roman" w:cs="Times New Roman"/>
        </w:rPr>
        <w:t xml:space="preserve"> – If you alter or revise the work done by someone and submit that work as your own, you have plagiarized. Similarly, if you allow someone else to alter or revise work that you have done and then allow that person to submit it as his or her own work, you are both guilty of plagiarism. Work that is not entirely your own must be credited by citation, both in text and in your references page.</w:t>
      </w:r>
    </w:p>
    <w:p w:rsidR="00915CEF" w:rsidRPr="0069253C" w:rsidRDefault="00915CEF" w:rsidP="00915CEF">
      <w:pPr>
        <w:spacing w:after="0" w:line="240" w:lineRule="auto"/>
        <w:ind w:left="1080"/>
        <w:contextualSpacing/>
        <w:rPr>
          <w:rFonts w:ascii="Times New Roman" w:eastAsia="Times New Roman" w:hAnsi="Times New Roman" w:cs="Times New Roman"/>
        </w:rPr>
      </w:pPr>
    </w:p>
    <w:p w:rsidR="00915CEF" w:rsidRPr="0069253C" w:rsidRDefault="00915CEF" w:rsidP="00915CEF">
      <w:pPr>
        <w:numPr>
          <w:ilvl w:val="0"/>
          <w:numId w:val="25"/>
        </w:numPr>
        <w:spacing w:after="0" w:line="240" w:lineRule="auto"/>
        <w:ind w:left="1080"/>
        <w:contextualSpacing/>
        <w:rPr>
          <w:rFonts w:ascii="Times New Roman" w:eastAsia="Times New Roman" w:hAnsi="Times New Roman" w:cs="Times New Roman"/>
          <w:u w:val="single"/>
        </w:rPr>
      </w:pPr>
      <w:r w:rsidRPr="0069253C">
        <w:rPr>
          <w:rFonts w:ascii="Times New Roman" w:eastAsia="Times New Roman" w:hAnsi="Times New Roman" w:cs="Times New Roman"/>
          <w:u w:val="single"/>
        </w:rPr>
        <w:t>Altering or Revising Your Own Prior Work</w:t>
      </w:r>
      <w:r w:rsidRPr="0069253C">
        <w:rPr>
          <w:rFonts w:ascii="Times New Roman" w:eastAsia="Times New Roman" w:hAnsi="Times New Roman" w:cs="Times New Roman"/>
        </w:rPr>
        <w:t xml:space="preserve"> – You should also be aware that altering or revising your own work that was prepared for another class or another professor, and not bringing it to the attention of the professor to whom you are submitting the revised work is</w:t>
      </w:r>
      <w:r w:rsidRPr="0069253C">
        <w:rPr>
          <w:rFonts w:ascii="Times New Roman" w:eastAsia="Times New Roman" w:hAnsi="Times New Roman" w:cs="Times New Roman"/>
          <w:u w:val="single"/>
        </w:rPr>
        <w:t xml:space="preserve"> </w:t>
      </w:r>
      <w:r w:rsidRPr="0069253C">
        <w:rPr>
          <w:rFonts w:ascii="Times New Roman" w:eastAsia="Times New Roman" w:hAnsi="Times New Roman" w:cs="Times New Roman"/>
        </w:rPr>
        <w:t>also academic dishonesty.  If, for example, you have two classes that require a term paper, and you can write one paper that meets the requirements of both classes, you may not submit that paper to both professors unless you get permission to do so in advance from both professors.  Similarly, if you wrote a paper several semesters ago that can be revised and submitted in satisfaction of a paper requirement for a course in which you are currently enrolled, doing so is academic dishonesty unless you get the advanced permission of your professor to do so.  The reason this is dishonest is that it is not an original work prepared in satisfaction for the requirements on the course you are currently taking.</w:t>
      </w:r>
    </w:p>
    <w:p w:rsidR="00915CEF" w:rsidRPr="0069253C" w:rsidRDefault="00915CEF" w:rsidP="00915CEF">
      <w:pPr>
        <w:spacing w:after="0" w:line="240" w:lineRule="auto"/>
        <w:ind w:left="720"/>
        <w:contextualSpacing/>
        <w:rPr>
          <w:rFonts w:ascii="Times New Roman" w:eastAsia="Times New Roman" w:hAnsi="Times New Roman" w:cs="Times New Roman"/>
        </w:rPr>
      </w:pPr>
    </w:p>
    <w:p w:rsidR="00915CEF" w:rsidRPr="0069253C" w:rsidRDefault="00915CEF" w:rsidP="00915CEF">
      <w:pPr>
        <w:keepNext/>
        <w:keepLines/>
        <w:spacing w:before="120" w:after="0" w:line="240" w:lineRule="auto"/>
        <w:outlineLvl w:val="0"/>
        <w:rPr>
          <w:rFonts w:ascii="Times New Roman" w:eastAsia="MS Gothic" w:hAnsi="Times New Roman" w:cs="Times New Roman"/>
          <w:b/>
          <w:bCs/>
          <w:color w:val="000000"/>
        </w:rPr>
      </w:pPr>
      <w:r w:rsidRPr="0069253C">
        <w:rPr>
          <w:rFonts w:ascii="Times New Roman" w:eastAsia="MS Gothic" w:hAnsi="Times New Roman" w:cs="Times New Roman"/>
          <w:b/>
          <w:bCs/>
          <w:color w:val="000000"/>
        </w:rPr>
        <w:t xml:space="preserve">SPECIAL LEARNING NEEDS: </w:t>
      </w:r>
    </w:p>
    <w:p w:rsidR="00915CEF" w:rsidRPr="0069253C" w:rsidRDefault="00915CEF" w:rsidP="00915CEF">
      <w:pPr>
        <w:spacing w:after="0" w:line="240" w:lineRule="auto"/>
        <w:ind w:left="360"/>
        <w:contextualSpacing/>
        <w:rPr>
          <w:rFonts w:ascii="Times New Roman" w:eastAsia="Times New Roman" w:hAnsi="Times New Roman" w:cs="Times New Roman"/>
        </w:rPr>
      </w:pPr>
    </w:p>
    <w:p w:rsidR="00915CEF" w:rsidRDefault="00907DF5" w:rsidP="00907DF5">
      <w:pPr>
        <w:spacing w:after="0" w:line="240" w:lineRule="auto"/>
        <w:contextualSpacing/>
        <w:rPr>
          <w:rFonts w:ascii="Times New Roman" w:eastAsia="Times New Roman" w:hAnsi="Times New Roman" w:cs="Times New Roman"/>
        </w:rPr>
      </w:pPr>
      <w:r w:rsidRPr="00907DF5">
        <w:rPr>
          <w:rFonts w:ascii="Times New Roman" w:eastAsia="Times New Roman" w:hAnsi="Times New Roman" w:cs="Times New Roman"/>
        </w:rPr>
        <w:t xml:space="preserve">In compliance with the Americans with Disabilities Act Amendments Act (ADAAA), students who require reasonable accommodations due to a disability to properly execute coursework must register with Student Accessibility Services (SAS)—in Boca Raton, SU 133 (561-297-3880); in Davie, LA 131 (954-236-1222); or in Jupiter, SR 111F (561-799-8585) — and follow all SAS procedures (see </w:t>
      </w:r>
      <w:hyperlink r:id="rId12" w:tgtFrame="_blank" w:history="1">
        <w:r w:rsidRPr="00907DF5">
          <w:rPr>
            <w:rStyle w:val="Hyperlink"/>
            <w:rFonts w:ascii="Times New Roman" w:eastAsia="Times New Roman" w:hAnsi="Times New Roman" w:cs="Times New Roman"/>
          </w:rPr>
          <w:t>http://www.fau.edu/sas/</w:t>
        </w:r>
      </w:hyperlink>
      <w:r w:rsidRPr="00907DF5">
        <w:rPr>
          <w:rFonts w:ascii="Times New Roman" w:eastAsia="Times New Roman" w:hAnsi="Times New Roman" w:cs="Times New Roman"/>
        </w:rPr>
        <w:t xml:space="preserve"> for procedures and forms). </w:t>
      </w:r>
    </w:p>
    <w:p w:rsidR="00915CEF" w:rsidRPr="0069253C" w:rsidRDefault="00907DF5" w:rsidP="00915CEF">
      <w:pPr>
        <w:keepNext/>
        <w:keepLines/>
        <w:spacing w:before="120" w:after="0" w:line="240" w:lineRule="auto"/>
        <w:outlineLvl w:val="0"/>
        <w:rPr>
          <w:rFonts w:ascii="Times New Roman" w:eastAsia="MS Gothic" w:hAnsi="Times New Roman" w:cs="Times New Roman"/>
          <w:b/>
          <w:bCs/>
          <w:color w:val="000000"/>
        </w:rPr>
      </w:pPr>
      <w:r>
        <w:rPr>
          <w:rFonts w:ascii="Times New Roman" w:eastAsia="Times New Roman" w:hAnsi="Times New Roman" w:cs="Times New Roman"/>
        </w:rPr>
        <w:t>Please let me know if you have any questions regarding this process.</w:t>
      </w:r>
    </w:p>
    <w:p w:rsidR="00915CEF" w:rsidRPr="0069253C" w:rsidRDefault="00915CEF" w:rsidP="00915CEF">
      <w:pPr>
        <w:keepNext/>
        <w:keepLines/>
        <w:spacing w:before="120" w:after="0" w:line="240" w:lineRule="auto"/>
        <w:outlineLvl w:val="0"/>
        <w:rPr>
          <w:rFonts w:ascii="Times New Roman" w:eastAsia="MS Gothic" w:hAnsi="Times New Roman" w:cs="Times New Roman"/>
          <w:b/>
          <w:bCs/>
          <w:color w:val="000000"/>
        </w:rPr>
      </w:pPr>
      <w:r w:rsidRPr="0069253C">
        <w:rPr>
          <w:rFonts w:ascii="Times New Roman" w:eastAsia="MS Gothic" w:hAnsi="Times New Roman" w:cs="Times New Roman"/>
          <w:b/>
          <w:bCs/>
          <w:color w:val="000000"/>
        </w:rPr>
        <w:t xml:space="preserve">DUE DATES: </w:t>
      </w:r>
    </w:p>
    <w:p w:rsidR="00915CEF" w:rsidRPr="0069253C" w:rsidRDefault="00915CEF" w:rsidP="00915CEF">
      <w:pPr>
        <w:spacing w:after="0" w:line="240" w:lineRule="auto"/>
        <w:contextualSpacing/>
        <w:rPr>
          <w:rFonts w:ascii="Times New Roman" w:eastAsia="Times New Roman" w:hAnsi="Times New Roman" w:cs="Times New Roman"/>
        </w:rPr>
      </w:pPr>
    </w:p>
    <w:p w:rsidR="00915CEF" w:rsidRPr="0069253C" w:rsidRDefault="00915CEF" w:rsidP="00915CEF">
      <w:pPr>
        <w:spacing w:after="0" w:line="240" w:lineRule="auto"/>
        <w:ind w:left="360"/>
        <w:rPr>
          <w:rFonts w:ascii="Times New Roman" w:eastAsia="Times New Roman" w:hAnsi="Times New Roman" w:cs="Times New Roman"/>
        </w:rPr>
      </w:pPr>
      <w:r w:rsidRPr="0069253C">
        <w:rPr>
          <w:rFonts w:ascii="Times New Roman" w:eastAsia="Times New Roman" w:hAnsi="Times New Roman" w:cs="Times New Roman"/>
          <w:u w:val="single"/>
        </w:rPr>
        <w:t>Planned Excused Absences</w:t>
      </w:r>
      <w:r w:rsidRPr="0069253C">
        <w:rPr>
          <w:rFonts w:ascii="Times New Roman" w:eastAsia="Times New Roman" w:hAnsi="Times New Roman" w:cs="Times New Roman"/>
        </w:rPr>
        <w:t xml:space="preserve"> – In an online course, there is more flexibility in when lectures and other learning materials are accessed, compared to a face-to-face course, but </w:t>
      </w:r>
      <w:r w:rsidRPr="0069253C">
        <w:rPr>
          <w:rFonts w:ascii="Times New Roman" w:eastAsia="Times New Roman" w:hAnsi="Times New Roman" w:cs="Times New Roman"/>
          <w:b/>
        </w:rPr>
        <w:t>the</w:t>
      </w:r>
      <w:r w:rsidRPr="0069253C">
        <w:rPr>
          <w:rFonts w:ascii="Times New Roman" w:eastAsia="Times New Roman" w:hAnsi="Times New Roman" w:cs="Times New Roman"/>
        </w:rPr>
        <w:t xml:space="preserve"> </w:t>
      </w:r>
      <w:r w:rsidRPr="0069253C">
        <w:rPr>
          <w:rFonts w:ascii="Times New Roman" w:eastAsia="Times New Roman" w:hAnsi="Times New Roman" w:cs="Times New Roman"/>
          <w:b/>
        </w:rPr>
        <w:t>course due dates are not flexible</w:t>
      </w:r>
      <w:r w:rsidRPr="0069253C">
        <w:rPr>
          <w:rFonts w:ascii="Times New Roman" w:eastAsia="Times New Roman" w:hAnsi="Times New Roman" w:cs="Times New Roman"/>
        </w:rPr>
        <w:t>. If you know that a future event will interfere with your ability to complete course work, you are encouraged to contact the instructor to make arrangements for completing the assignments.  Provided that student informs the instructor of the reason for the absence at least one week in advance of the absence, the instructor will attempt to make arrangements, only when absences are due to any of the following three reasons:</w:t>
      </w:r>
    </w:p>
    <w:p w:rsidR="00915CEF" w:rsidRPr="0069253C" w:rsidRDefault="00915CEF" w:rsidP="00915CEF">
      <w:pPr>
        <w:spacing w:after="0" w:line="240" w:lineRule="auto"/>
        <w:ind w:left="720"/>
        <w:contextualSpacing/>
        <w:rPr>
          <w:rFonts w:ascii="Times New Roman" w:eastAsia="Times New Roman" w:hAnsi="Times New Roman" w:cs="Times New Roman"/>
        </w:rPr>
      </w:pPr>
    </w:p>
    <w:p w:rsidR="00915CEF" w:rsidRPr="0069253C" w:rsidRDefault="00915CEF" w:rsidP="00915CEF">
      <w:pPr>
        <w:numPr>
          <w:ilvl w:val="0"/>
          <w:numId w:val="27"/>
        </w:numPr>
        <w:spacing w:after="0" w:line="240" w:lineRule="auto"/>
        <w:ind w:left="1080"/>
        <w:contextualSpacing/>
        <w:rPr>
          <w:rFonts w:ascii="Times New Roman" w:eastAsia="Times New Roman" w:hAnsi="Times New Roman" w:cs="Times New Roman"/>
        </w:rPr>
      </w:pPr>
      <w:r w:rsidRPr="0069253C">
        <w:rPr>
          <w:rFonts w:ascii="Times New Roman" w:eastAsia="Times New Roman" w:hAnsi="Times New Roman" w:cs="Times New Roman"/>
        </w:rPr>
        <w:t>religious reasons;</w:t>
      </w:r>
    </w:p>
    <w:p w:rsidR="00915CEF" w:rsidRPr="0069253C" w:rsidRDefault="00915CEF" w:rsidP="00915CEF">
      <w:pPr>
        <w:spacing w:after="0" w:line="240" w:lineRule="auto"/>
        <w:ind w:left="1080"/>
        <w:contextualSpacing/>
        <w:rPr>
          <w:rFonts w:ascii="Times New Roman" w:eastAsia="Times New Roman" w:hAnsi="Times New Roman" w:cs="Times New Roman"/>
        </w:rPr>
      </w:pPr>
    </w:p>
    <w:p w:rsidR="00915CEF" w:rsidRPr="0069253C" w:rsidRDefault="00915CEF" w:rsidP="00915CEF">
      <w:pPr>
        <w:numPr>
          <w:ilvl w:val="0"/>
          <w:numId w:val="27"/>
        </w:numPr>
        <w:spacing w:after="0" w:line="240" w:lineRule="auto"/>
        <w:ind w:left="1080"/>
        <w:contextualSpacing/>
        <w:rPr>
          <w:rFonts w:ascii="Times New Roman" w:eastAsia="Times New Roman" w:hAnsi="Times New Roman" w:cs="Times New Roman"/>
        </w:rPr>
      </w:pPr>
      <w:r w:rsidRPr="0069253C">
        <w:rPr>
          <w:rFonts w:ascii="Times New Roman" w:eastAsia="Times New Roman" w:hAnsi="Times New Roman" w:cs="Times New Roman"/>
        </w:rPr>
        <w:t>jury duty or similar governmental obligation (a copy of the summons or other official paperwork must be provided); and</w:t>
      </w:r>
    </w:p>
    <w:p w:rsidR="00915CEF" w:rsidRPr="0069253C" w:rsidRDefault="00915CEF" w:rsidP="00915CEF">
      <w:pPr>
        <w:spacing w:after="0" w:line="240" w:lineRule="auto"/>
        <w:ind w:left="1080"/>
        <w:contextualSpacing/>
        <w:rPr>
          <w:rFonts w:ascii="Times New Roman" w:eastAsia="Times New Roman" w:hAnsi="Times New Roman" w:cs="Times New Roman"/>
        </w:rPr>
      </w:pPr>
    </w:p>
    <w:p w:rsidR="00915CEF" w:rsidRPr="0069253C" w:rsidRDefault="00915CEF" w:rsidP="00915CEF">
      <w:pPr>
        <w:numPr>
          <w:ilvl w:val="0"/>
          <w:numId w:val="27"/>
        </w:numPr>
        <w:spacing w:after="0" w:line="240" w:lineRule="auto"/>
        <w:ind w:left="1080"/>
        <w:contextualSpacing/>
        <w:rPr>
          <w:rFonts w:ascii="Times New Roman" w:eastAsia="Times New Roman" w:hAnsi="Times New Roman" w:cs="Times New Roman"/>
        </w:rPr>
      </w:pPr>
      <w:r w:rsidRPr="0069253C">
        <w:rPr>
          <w:rFonts w:ascii="Times New Roman" w:eastAsia="Times New Roman" w:hAnsi="Times New Roman" w:cs="Times New Roman"/>
        </w:rPr>
        <w:lastRenderedPageBreak/>
        <w:t>university-sanctioned and/or university-approved activities (e.g., artistic performances, participation in research conferences, intercollegiate athletic activities, student government, required class field trips, etc.).</w:t>
      </w:r>
    </w:p>
    <w:p w:rsidR="00915CEF" w:rsidRPr="0069253C" w:rsidRDefault="00915CEF" w:rsidP="00915CEF">
      <w:pPr>
        <w:spacing w:after="0" w:line="240" w:lineRule="auto"/>
        <w:rPr>
          <w:rFonts w:ascii="Times New Roman" w:eastAsia="Times New Roman" w:hAnsi="Times New Roman" w:cs="Times New Roman"/>
        </w:rPr>
      </w:pPr>
    </w:p>
    <w:p w:rsidR="00915CEF" w:rsidRPr="0069253C" w:rsidRDefault="00915CEF" w:rsidP="00915CEF">
      <w:pPr>
        <w:keepNext/>
        <w:keepLines/>
        <w:spacing w:before="120" w:after="0" w:line="240" w:lineRule="auto"/>
        <w:outlineLvl w:val="1"/>
        <w:rPr>
          <w:rFonts w:ascii="Times New Roman" w:eastAsia="MS Gothic" w:hAnsi="Times New Roman" w:cs="Times New Roman"/>
          <w:b/>
          <w:bCs/>
          <w:i/>
          <w:color w:val="000000"/>
        </w:rPr>
      </w:pPr>
      <w:r w:rsidRPr="0069253C">
        <w:rPr>
          <w:rFonts w:ascii="Times New Roman" w:eastAsia="MS Gothic" w:hAnsi="Times New Roman" w:cs="Times New Roman"/>
          <w:b/>
          <w:bCs/>
          <w:i/>
          <w:color w:val="000000"/>
        </w:rPr>
        <w:t xml:space="preserve">LATE SUBMISSIONS: </w:t>
      </w:r>
    </w:p>
    <w:p w:rsidR="00915CEF" w:rsidRPr="0069253C" w:rsidRDefault="00915CEF" w:rsidP="00915CEF">
      <w:pPr>
        <w:spacing w:after="0" w:line="240" w:lineRule="auto"/>
        <w:ind w:left="720"/>
        <w:contextualSpacing/>
        <w:rPr>
          <w:rFonts w:ascii="Times New Roman" w:eastAsia="Times New Roman" w:hAnsi="Times New Roman" w:cs="Times New Roman"/>
        </w:rPr>
      </w:pPr>
    </w:p>
    <w:p w:rsidR="00915CEF" w:rsidRPr="0069253C" w:rsidRDefault="00915CEF" w:rsidP="00915CEF">
      <w:pPr>
        <w:spacing w:after="0" w:line="240" w:lineRule="auto"/>
        <w:ind w:left="720"/>
        <w:rPr>
          <w:rFonts w:ascii="Times New Roman" w:eastAsia="Times New Roman" w:hAnsi="Times New Roman" w:cs="Times New Roman"/>
        </w:rPr>
      </w:pPr>
      <w:r w:rsidRPr="0069253C">
        <w:rPr>
          <w:rFonts w:ascii="Times New Roman" w:eastAsia="Times New Roman" w:hAnsi="Times New Roman" w:cs="Times New Roman"/>
        </w:rPr>
        <w:t xml:space="preserve">Written assignments are to be submitted by the due date.  Late submissions will not be accepted unless: (1) an extension was granted by the professor in advance of the due date; or (2) documentation of an unforeseeable excused absence (as assessed in the professor’s sole discretion) is provided.  </w:t>
      </w:r>
    </w:p>
    <w:p w:rsidR="00915CEF" w:rsidRPr="0069253C" w:rsidRDefault="00915CEF" w:rsidP="00915CEF">
      <w:pPr>
        <w:spacing w:after="0" w:line="240" w:lineRule="auto"/>
        <w:ind w:left="720"/>
        <w:rPr>
          <w:rFonts w:ascii="Times New Roman" w:eastAsia="Times New Roman" w:hAnsi="Times New Roman" w:cs="Times New Roman"/>
          <w:color w:val="00B0F0"/>
        </w:rPr>
      </w:pPr>
    </w:p>
    <w:p w:rsidR="00915CEF" w:rsidRPr="0069253C" w:rsidRDefault="00915CEF" w:rsidP="00915CEF">
      <w:pPr>
        <w:keepNext/>
        <w:keepLines/>
        <w:spacing w:before="120" w:after="0" w:line="240" w:lineRule="auto"/>
        <w:outlineLvl w:val="1"/>
        <w:rPr>
          <w:rFonts w:ascii="Times New Roman" w:eastAsia="MS Gothic" w:hAnsi="Times New Roman" w:cs="Times New Roman"/>
          <w:b/>
          <w:bCs/>
          <w:i/>
          <w:color w:val="000000"/>
        </w:rPr>
      </w:pPr>
      <w:r w:rsidRPr="0069253C">
        <w:rPr>
          <w:rFonts w:ascii="Times New Roman" w:eastAsia="MS Gothic" w:hAnsi="Times New Roman" w:cs="Times New Roman"/>
          <w:b/>
          <w:bCs/>
          <w:i/>
          <w:color w:val="000000"/>
        </w:rPr>
        <w:t xml:space="preserve">MAKE-UP WORK: </w:t>
      </w:r>
    </w:p>
    <w:p w:rsidR="00915CEF" w:rsidRPr="0069253C" w:rsidRDefault="00915CEF" w:rsidP="00915CEF">
      <w:pPr>
        <w:keepNext/>
        <w:keepLines/>
        <w:spacing w:after="0" w:line="240" w:lineRule="auto"/>
        <w:rPr>
          <w:rFonts w:ascii="Times New Roman" w:eastAsia="Times New Roman" w:hAnsi="Times New Roman" w:cs="Times New Roman"/>
        </w:rPr>
      </w:pPr>
    </w:p>
    <w:p w:rsidR="00915CEF" w:rsidRPr="0069253C" w:rsidRDefault="00915CEF" w:rsidP="00915CEF">
      <w:pPr>
        <w:spacing w:after="0" w:line="240" w:lineRule="auto"/>
        <w:ind w:left="1080"/>
        <w:contextualSpacing/>
        <w:rPr>
          <w:rFonts w:ascii="Times New Roman" w:eastAsia="Times New Roman" w:hAnsi="Times New Roman" w:cs="Times New Roman"/>
        </w:rPr>
      </w:pPr>
      <w:r w:rsidRPr="0069253C">
        <w:rPr>
          <w:rFonts w:ascii="Times New Roman" w:eastAsia="Times New Roman" w:hAnsi="Times New Roman" w:cs="Times New Roman"/>
        </w:rPr>
        <w:t>If you are seriously ill or you are injured in a manner that prevents you from completing your work, you should email me to let me know that you are sick or injured as soon as possible.  The same is true for the death, injury, or serious illness of an immediate family member. Please be advised that for missed work based on an emergency situation to be excused, you may be required to submit corroboratory documentation, such as a note from a physician documenting the illness or injury (notes from family members will not suffice), a death certificate or other form of proof of a family member’s death, etc.</w:t>
      </w:r>
    </w:p>
    <w:p w:rsidR="00915CEF" w:rsidRPr="0069253C" w:rsidRDefault="00915CEF" w:rsidP="00915CEF">
      <w:pPr>
        <w:spacing w:after="0" w:line="240" w:lineRule="auto"/>
        <w:ind w:left="1080"/>
        <w:contextualSpacing/>
        <w:rPr>
          <w:rFonts w:ascii="Times New Roman" w:eastAsia="Times New Roman" w:hAnsi="Times New Roman" w:cs="Times New Roman"/>
          <w:color w:val="00B0F0"/>
        </w:rPr>
      </w:pPr>
    </w:p>
    <w:p w:rsidR="00915CEF" w:rsidRPr="0069253C" w:rsidRDefault="00915CEF" w:rsidP="00915CEF">
      <w:pPr>
        <w:keepNext/>
        <w:keepLines/>
        <w:spacing w:before="120" w:after="0" w:line="240" w:lineRule="auto"/>
        <w:outlineLvl w:val="0"/>
        <w:rPr>
          <w:rFonts w:ascii="Times New Roman" w:eastAsia="MS Gothic" w:hAnsi="Times New Roman" w:cs="Times New Roman"/>
          <w:b/>
          <w:bCs/>
          <w:color w:val="000000"/>
        </w:rPr>
      </w:pPr>
      <w:r w:rsidRPr="0069253C">
        <w:rPr>
          <w:rFonts w:ascii="Times New Roman" w:eastAsia="MS Gothic" w:hAnsi="Times New Roman" w:cs="Times New Roman"/>
          <w:b/>
          <w:bCs/>
          <w:color w:val="000000"/>
        </w:rPr>
        <w:t xml:space="preserve">(CW/TW) CONTENT WARNING: </w:t>
      </w:r>
    </w:p>
    <w:p w:rsidR="00915CEF" w:rsidRPr="0069253C" w:rsidRDefault="00915CEF" w:rsidP="00915CEF">
      <w:pPr>
        <w:keepNext/>
        <w:keepLines/>
        <w:spacing w:after="0" w:line="240" w:lineRule="auto"/>
        <w:contextualSpacing/>
        <w:rPr>
          <w:rFonts w:ascii="Times New Roman" w:eastAsia="Times New Roman" w:hAnsi="Times New Roman" w:cs="Times New Roman"/>
        </w:rPr>
      </w:pPr>
    </w:p>
    <w:p w:rsidR="00915CEF" w:rsidRDefault="00915CEF" w:rsidP="00C964D2">
      <w:pPr>
        <w:spacing w:after="0" w:line="240" w:lineRule="auto"/>
        <w:ind w:left="90"/>
        <w:contextualSpacing/>
        <w:rPr>
          <w:rFonts w:ascii="Times New Roman" w:eastAsia="Times New Roman" w:hAnsi="Times New Roman" w:cs="Times New Roman"/>
        </w:rPr>
      </w:pPr>
      <w:r w:rsidRPr="0069253C">
        <w:rPr>
          <w:rFonts w:ascii="Times New Roman" w:eastAsia="Times New Roman" w:hAnsi="Times New Roman" w:cs="Times New Roman"/>
        </w:rPr>
        <w:t xml:space="preserve">At times, we will be discussing material that may be disturbing—even traumatizing—to some students. This may include strong language (including swear words); graphic descriptions of or extensive discussions of crimes and associated victimization (including suicide, homicide, rape and sexual abuse, kidnapping, violent assaults, and drug abuse); and depiction or discussion of discriminatory attitudes or actions.  </w:t>
      </w:r>
      <w:r w:rsidRPr="0069253C">
        <w:rPr>
          <w:rFonts w:ascii="Times New Roman" w:eastAsia="Times New Roman" w:hAnsi="Times New Roman" w:cs="Times New Roman"/>
          <w:b/>
          <w:bCs/>
          <w:i/>
          <w:iCs/>
        </w:rPr>
        <w:t>If you have experienced criminal victimization or some other type of trauma in your past that you feel may impact your ability to fully participate in the class, please notify me as soon as possible if we are covering material that causes you to experience distress.  Students are responsible for any material presented in the course.  In the alternative, if after discussing the situation with me you are completely unable to engage with the material, we can explore the option of an alternate assignment. </w:t>
      </w:r>
      <w:r w:rsidRPr="0069253C">
        <w:rPr>
          <w:rFonts w:ascii="Times New Roman" w:eastAsia="Times New Roman" w:hAnsi="Times New Roman" w:cs="Times New Roman"/>
        </w:rPr>
        <w:t xml:space="preserve"> If you ever wish to discuss your personal reactions to this material with me, I welcome such discussion as an appropriate part of our coursework.  If you suffer from some form of post-traumatic stress that may be triggered by discussion of material in criminology and criminal justice courses, I encourage you to formulate a plan for treatment with the relevant health advisers to work on preventing unexpected reactions to potentially triggering material. </w:t>
      </w:r>
    </w:p>
    <w:p w:rsidR="009E3FA1" w:rsidRPr="0069253C" w:rsidRDefault="009E3FA1" w:rsidP="00C964D2">
      <w:pPr>
        <w:spacing w:after="0" w:line="240" w:lineRule="auto"/>
        <w:ind w:left="90"/>
        <w:contextualSpacing/>
        <w:rPr>
          <w:rFonts w:ascii="Times New Roman" w:eastAsia="Times New Roman" w:hAnsi="Times New Roman" w:cs="Times New Roman"/>
        </w:rPr>
      </w:pPr>
    </w:p>
    <w:p w:rsidR="00915CEF" w:rsidRPr="0069253C" w:rsidRDefault="00915CEF" w:rsidP="00C964D2">
      <w:pPr>
        <w:spacing w:after="0" w:line="240" w:lineRule="auto"/>
        <w:ind w:left="90"/>
        <w:contextualSpacing/>
        <w:rPr>
          <w:rFonts w:ascii="Times New Roman" w:eastAsia="Times New Roman" w:hAnsi="Times New Roman" w:cs="Times New Roman"/>
        </w:rPr>
      </w:pPr>
      <w:r w:rsidRPr="0069253C">
        <w:rPr>
          <w:rFonts w:ascii="Times New Roman" w:eastAsia="Times New Roman" w:hAnsi="Times New Roman" w:cs="Times New Roman"/>
        </w:rPr>
        <w:t xml:space="preserve">Keep in mind that some discomfort is inevitable in classrooms because the goals of higher education include exposing students to new ideas; having students question beliefs they have taken for granted and grapple with ethical problems they have never considered; and, more generally, expanding their horizons so as to become informed and responsible democratic citizens. Thus, you should expect to become exasperated from time to time as you struggle with viewpoints that differ from your own.  Even if you have previously experienced some form of trauma or victimization, this course may offer you the benefit of helping to understand behaviors in a manner that allows you to process what may have occurred in your past and move forward in your recovery.  </w:t>
      </w:r>
    </w:p>
    <w:p w:rsidR="00915CEF" w:rsidRPr="0069253C" w:rsidRDefault="00915CEF" w:rsidP="00915CEF">
      <w:pPr>
        <w:spacing w:after="0" w:line="240" w:lineRule="auto"/>
        <w:ind w:left="720"/>
        <w:contextualSpacing/>
        <w:rPr>
          <w:rFonts w:ascii="Times New Roman" w:eastAsia="Times New Roman" w:hAnsi="Times New Roman" w:cs="Times New Roman"/>
        </w:rPr>
      </w:pPr>
    </w:p>
    <w:p w:rsidR="00915CEF" w:rsidRPr="0069253C" w:rsidRDefault="00915CEF" w:rsidP="00915CEF">
      <w:pPr>
        <w:keepNext/>
        <w:keepLines/>
        <w:spacing w:before="120" w:after="0" w:line="240" w:lineRule="auto"/>
        <w:outlineLvl w:val="0"/>
        <w:rPr>
          <w:rFonts w:ascii="Times New Roman" w:eastAsia="MS Gothic" w:hAnsi="Times New Roman" w:cs="Times New Roman"/>
          <w:b/>
          <w:bCs/>
          <w:color w:val="000000"/>
        </w:rPr>
      </w:pPr>
      <w:r w:rsidRPr="0069253C">
        <w:rPr>
          <w:rFonts w:ascii="Times New Roman" w:eastAsia="MS Gothic" w:hAnsi="Times New Roman" w:cs="Times New Roman"/>
          <w:b/>
          <w:bCs/>
          <w:color w:val="000000"/>
        </w:rPr>
        <w:t xml:space="preserve">STUDENT CONDUCT: </w:t>
      </w:r>
    </w:p>
    <w:p w:rsidR="00915CEF" w:rsidRPr="0069253C" w:rsidRDefault="00915CEF" w:rsidP="00915CEF">
      <w:pPr>
        <w:spacing w:after="0" w:line="240" w:lineRule="auto"/>
        <w:rPr>
          <w:rFonts w:ascii="Times New Roman" w:eastAsia="Times New Roman" w:hAnsi="Times New Roman" w:cs="Times New Roman"/>
        </w:rPr>
      </w:pPr>
    </w:p>
    <w:p w:rsidR="00915CEF" w:rsidRPr="0069253C" w:rsidRDefault="00915CEF" w:rsidP="00915CEF">
      <w:pPr>
        <w:spacing w:after="0" w:line="240" w:lineRule="auto"/>
        <w:ind w:left="360"/>
        <w:contextualSpacing/>
        <w:rPr>
          <w:rFonts w:ascii="Times New Roman" w:eastAsia="Times New Roman" w:hAnsi="Times New Roman" w:cs="Times New Roman"/>
        </w:rPr>
      </w:pPr>
      <w:r w:rsidRPr="0069253C">
        <w:rPr>
          <w:rFonts w:ascii="Times New Roman" w:eastAsia="Times New Roman" w:hAnsi="Times New Roman" w:cs="Times New Roman"/>
        </w:rPr>
        <w:lastRenderedPageBreak/>
        <w:t>The University and I expect all students to comport themselves professionally.  Toward that end, I expect everyone to abide by the following rules of etiquette:</w:t>
      </w:r>
    </w:p>
    <w:p w:rsidR="00915CEF" w:rsidRPr="0069253C" w:rsidRDefault="00915CEF" w:rsidP="00915CEF">
      <w:pPr>
        <w:spacing w:after="0" w:line="240" w:lineRule="auto"/>
        <w:rPr>
          <w:rFonts w:ascii="Times New Roman" w:eastAsia="Times New Roman" w:hAnsi="Times New Roman" w:cs="Times New Roman"/>
        </w:rPr>
      </w:pPr>
    </w:p>
    <w:p w:rsidR="00915CEF" w:rsidRPr="0069253C" w:rsidRDefault="00915CEF" w:rsidP="00915CEF">
      <w:pPr>
        <w:numPr>
          <w:ilvl w:val="0"/>
          <w:numId w:val="29"/>
        </w:numPr>
        <w:spacing w:after="0" w:line="240" w:lineRule="auto"/>
        <w:contextualSpacing/>
        <w:rPr>
          <w:rFonts w:ascii="Times New Roman" w:eastAsia="Times New Roman" w:hAnsi="Times New Roman" w:cs="Times New Roman"/>
        </w:rPr>
      </w:pPr>
      <w:r w:rsidRPr="0069253C">
        <w:rPr>
          <w:rFonts w:ascii="Times New Roman" w:eastAsia="Times New Roman" w:hAnsi="Times New Roman" w:cs="Times New Roman"/>
        </w:rPr>
        <w:t xml:space="preserve">Although you are welcome to disagree with the professor or your classmates, everyone is expected to participate respectfully.  Students who engage in personal attacks; who use rude, insulting, or disrespectful language; or who engage in other disruptive or threatening behavior may face disciplinary action.  Indeed, an instructor may withdraw a student from a course with a mark of ‘W’ or ‘E’ when the student’s behavior disrupts the educational process. In addition, students may face formal disciplinary action in the Office of Student Judicial Affairs. </w:t>
      </w:r>
    </w:p>
    <w:p w:rsidR="00915CEF" w:rsidRPr="0069253C" w:rsidRDefault="00915CEF" w:rsidP="00915CEF">
      <w:pPr>
        <w:numPr>
          <w:ilvl w:val="0"/>
          <w:numId w:val="29"/>
        </w:numPr>
        <w:spacing w:after="120" w:line="240" w:lineRule="auto"/>
        <w:rPr>
          <w:rFonts w:ascii="Times New Roman" w:eastAsia="Times New Roman" w:hAnsi="Times New Roman" w:cs="Times New Roman"/>
        </w:rPr>
      </w:pPr>
      <w:r w:rsidRPr="0069253C">
        <w:rPr>
          <w:rFonts w:ascii="Times New Roman" w:eastAsia="Times New Roman" w:hAnsi="Times New Roman" w:cs="Times New Roman"/>
        </w:rPr>
        <w:t>Please use proper grammar, spelling, and punctuation in all course-related communications, whether that is in the discussion boards, emails to the instructor, or assignments. “Text lingo” and other invented spellings are not allowed.</w:t>
      </w:r>
    </w:p>
    <w:p w:rsidR="00915CEF" w:rsidRPr="0069253C" w:rsidRDefault="00915CEF" w:rsidP="00915CEF">
      <w:pPr>
        <w:numPr>
          <w:ilvl w:val="0"/>
          <w:numId w:val="29"/>
        </w:numPr>
        <w:spacing w:after="120" w:line="240" w:lineRule="auto"/>
        <w:rPr>
          <w:rFonts w:ascii="Times New Roman" w:eastAsia="Times New Roman" w:hAnsi="Times New Roman" w:cs="Times New Roman"/>
        </w:rPr>
      </w:pPr>
      <w:r w:rsidRPr="0069253C">
        <w:rPr>
          <w:rFonts w:ascii="Times New Roman" w:eastAsia="Times New Roman" w:hAnsi="Times New Roman" w:cs="Times New Roman"/>
        </w:rPr>
        <w:t xml:space="preserve">What to Call Me – Please refer to me as </w:t>
      </w:r>
      <w:r w:rsidR="00C37E14" w:rsidRPr="0069253C">
        <w:rPr>
          <w:rFonts w:ascii="Times New Roman" w:eastAsia="Times New Roman" w:hAnsi="Times New Roman" w:cs="Times New Roman"/>
        </w:rPr>
        <w:t>Professor Cesar</w:t>
      </w:r>
      <w:r w:rsidRPr="0069253C">
        <w:rPr>
          <w:rFonts w:ascii="Times New Roman" w:eastAsia="Times New Roman" w:hAnsi="Times New Roman" w:cs="Times New Roman"/>
        </w:rPr>
        <w:t>.</w:t>
      </w:r>
    </w:p>
    <w:p w:rsidR="00915CEF" w:rsidRPr="0069253C" w:rsidRDefault="00915CEF" w:rsidP="00915CEF">
      <w:pPr>
        <w:spacing w:after="0" w:line="240" w:lineRule="auto"/>
        <w:contextualSpacing/>
        <w:rPr>
          <w:rFonts w:ascii="Times New Roman" w:eastAsia="Times New Roman" w:hAnsi="Times New Roman" w:cs="Times New Roman"/>
        </w:rPr>
      </w:pPr>
    </w:p>
    <w:p w:rsidR="00915CEF" w:rsidRPr="0069253C" w:rsidRDefault="00915CEF" w:rsidP="00915CEF">
      <w:pPr>
        <w:keepNext/>
        <w:keepLines/>
        <w:spacing w:before="120" w:after="0" w:line="240" w:lineRule="auto"/>
        <w:outlineLvl w:val="0"/>
        <w:rPr>
          <w:rFonts w:ascii="Times New Roman" w:eastAsia="MS Gothic" w:hAnsi="Times New Roman" w:cs="Times New Roman"/>
          <w:b/>
          <w:bCs/>
          <w:color w:val="000000"/>
        </w:rPr>
      </w:pPr>
      <w:r w:rsidRPr="0069253C">
        <w:rPr>
          <w:rFonts w:ascii="Times New Roman" w:eastAsia="MS Gothic" w:hAnsi="Times New Roman" w:cs="Times New Roman"/>
          <w:b/>
          <w:bCs/>
          <w:color w:val="000000"/>
        </w:rPr>
        <w:t xml:space="preserve">OTHER IMPORTANT POLICIES: </w:t>
      </w:r>
      <w:r w:rsidRPr="0069253C">
        <w:rPr>
          <w:rFonts w:ascii="Times New Roman" w:eastAsia="MS Gothic" w:hAnsi="Times New Roman" w:cs="Times New Roman"/>
          <w:b/>
          <w:bCs/>
          <w:color w:val="000000"/>
        </w:rPr>
        <w:br/>
      </w:r>
    </w:p>
    <w:p w:rsidR="00915CEF" w:rsidRPr="009E3FA1" w:rsidRDefault="00915CEF" w:rsidP="00C964D2">
      <w:pPr>
        <w:numPr>
          <w:ilvl w:val="0"/>
          <w:numId w:val="8"/>
        </w:numPr>
        <w:spacing w:after="0" w:line="240" w:lineRule="auto"/>
        <w:ind w:left="360"/>
        <w:contextualSpacing/>
        <w:rPr>
          <w:rFonts w:ascii="Times New Roman" w:eastAsia="Times New Roman" w:hAnsi="Times New Roman" w:cs="Times New Roman"/>
        </w:rPr>
      </w:pPr>
      <w:r w:rsidRPr="009E3FA1">
        <w:rPr>
          <w:rFonts w:ascii="Times New Roman" w:eastAsia="Times New Roman" w:hAnsi="Times New Roman" w:cs="Times New Roman"/>
          <w:u w:val="single"/>
        </w:rPr>
        <w:t>Drop/Withdrawal Policies</w:t>
      </w:r>
      <w:r w:rsidRPr="009E3FA1">
        <w:rPr>
          <w:rFonts w:ascii="Times New Roman" w:eastAsia="Times New Roman" w:hAnsi="Times New Roman" w:cs="Times New Roman"/>
        </w:rPr>
        <w:t xml:space="preserve"> – For information on dropping/withdrawing from a class, see </w:t>
      </w:r>
      <w:r w:rsidR="009E3FA1">
        <w:rPr>
          <w:rFonts w:ascii="Times New Roman" w:eastAsia="Times New Roman" w:hAnsi="Times New Roman" w:cs="Times New Roman"/>
        </w:rPr>
        <w:t>check with your advisor and review the university calendar for dealines.</w:t>
      </w:r>
      <w:r w:rsidRPr="009E3FA1">
        <w:rPr>
          <w:rFonts w:ascii="Times New Roman" w:eastAsia="Times New Roman" w:hAnsi="Times New Roman" w:cs="Times New Roman"/>
        </w:rPr>
        <w:t xml:space="preserve"> </w:t>
      </w:r>
      <w:r w:rsidR="009E3FA1">
        <w:rPr>
          <w:rFonts w:ascii="Times New Roman" w:eastAsia="Times New Roman" w:hAnsi="Times New Roman" w:cs="Times New Roman"/>
        </w:rPr>
        <w:br/>
      </w:r>
    </w:p>
    <w:p w:rsidR="00915CEF" w:rsidRPr="0069253C" w:rsidRDefault="00915CEF" w:rsidP="00C964D2">
      <w:pPr>
        <w:numPr>
          <w:ilvl w:val="0"/>
          <w:numId w:val="8"/>
        </w:numPr>
        <w:spacing w:after="0" w:line="240" w:lineRule="auto"/>
        <w:ind w:left="360"/>
        <w:contextualSpacing/>
        <w:rPr>
          <w:rFonts w:ascii="Times New Roman" w:eastAsia="Times New Roman" w:hAnsi="Times New Roman" w:cs="Times New Roman"/>
        </w:rPr>
      </w:pPr>
      <w:r w:rsidRPr="0069253C">
        <w:rPr>
          <w:rFonts w:ascii="Times New Roman" w:eastAsia="Times New Roman" w:hAnsi="Times New Roman" w:cs="Times New Roman"/>
          <w:u w:val="single"/>
        </w:rPr>
        <w:t>Copyright</w:t>
      </w:r>
      <w:r w:rsidRPr="0069253C">
        <w:rPr>
          <w:rFonts w:ascii="Times New Roman" w:eastAsia="Times New Roman" w:hAnsi="Times New Roman" w:cs="Times New Roman"/>
        </w:rPr>
        <w:t xml:space="preserve"> – All class materials are designed by the instructor and all class lectures are the intellectual property of the instructor and are protected by federal copyright law.  Any unauthorized copying—including video-recording, audio-recording, and stenographic transcription of class lectures—is strictly prohibited.  All rights are reserved by the instructor.  Written permission must be secured from the instructor in order to sell the instructor’s oral communication in the form of notes. Notes must have the note-taker’s name as well as the instructor’s name, the course number, and the date.</w:t>
      </w:r>
    </w:p>
    <w:p w:rsidR="00915CEF" w:rsidRPr="0069253C" w:rsidRDefault="00915CEF" w:rsidP="00915CEF">
      <w:pPr>
        <w:spacing w:after="0" w:line="240" w:lineRule="auto"/>
        <w:ind w:left="720"/>
        <w:contextualSpacing/>
        <w:rPr>
          <w:rFonts w:ascii="Times New Roman" w:eastAsia="Times New Roman" w:hAnsi="Times New Roman" w:cs="Times New Roman"/>
        </w:rPr>
      </w:pPr>
    </w:p>
    <w:p w:rsidR="00915CEF" w:rsidRPr="0069253C" w:rsidRDefault="00915CEF" w:rsidP="00915CEF">
      <w:pPr>
        <w:spacing w:after="0" w:line="240" w:lineRule="auto"/>
        <w:rPr>
          <w:rFonts w:ascii="Times New Roman" w:eastAsia="Times New Roman" w:hAnsi="Times New Roman" w:cs="Times New Roman"/>
          <w:b/>
        </w:rPr>
      </w:pPr>
      <w:r w:rsidRPr="0069253C">
        <w:rPr>
          <w:rFonts w:ascii="Times New Roman" w:eastAsia="Times New Roman" w:hAnsi="Times New Roman" w:cs="Times New Roman"/>
          <w:b/>
        </w:rPr>
        <w:t>SEXUAL VIOLENCE AND HARASSMENT:</w:t>
      </w:r>
      <w:r w:rsidRPr="0069253C">
        <w:rPr>
          <w:rFonts w:ascii="Times New Roman" w:eastAsia="Times New Roman" w:hAnsi="Times New Roman" w:cs="Times New Roman"/>
          <w:b/>
        </w:rPr>
        <w:br/>
      </w:r>
    </w:p>
    <w:p w:rsidR="00915CEF" w:rsidRDefault="00915CEF" w:rsidP="00915CEF">
      <w:pPr>
        <w:spacing w:after="0" w:line="240" w:lineRule="auto"/>
        <w:rPr>
          <w:rFonts w:ascii="Times New Roman" w:eastAsia="Times New Roman" w:hAnsi="Times New Roman" w:cs="Times New Roman"/>
        </w:rPr>
      </w:pPr>
      <w:r w:rsidRPr="0069253C">
        <w:rPr>
          <w:rFonts w:ascii="Times New Roman" w:eastAsia="Times New Roman" w:hAnsi="Times New Roman" w:cs="Times New Roman"/>
        </w:rPr>
        <w:t xml:space="preserve">Title IX is a federal law that provides that no person be excluded on the basis of sex from participation in, be denied benefits of, or be subjected to discrimination under any education program or activity.  Both Title IX and university policy make clear that sexual violence and harassment based on sex is prohibited.  An individual who believes they have been subjected to sexual violence or harassed on the basis of sex can seek support, including counseling and academic support, from the university.  </w:t>
      </w:r>
    </w:p>
    <w:p w:rsidR="009E3FA1" w:rsidRPr="0069253C" w:rsidRDefault="009E3FA1" w:rsidP="00915CEF">
      <w:pPr>
        <w:spacing w:after="0" w:line="240" w:lineRule="auto"/>
        <w:rPr>
          <w:rFonts w:ascii="Times New Roman" w:eastAsia="Times New Roman" w:hAnsi="Times New Roman" w:cs="Times New Roman"/>
        </w:rPr>
      </w:pPr>
    </w:p>
    <w:p w:rsidR="00915CEF" w:rsidRPr="0069253C" w:rsidRDefault="00915CEF" w:rsidP="00915CEF">
      <w:pPr>
        <w:spacing w:after="0" w:line="240" w:lineRule="auto"/>
        <w:rPr>
          <w:rFonts w:ascii="Times New Roman" w:eastAsia="Times New Roman" w:hAnsi="Times New Roman" w:cs="Times New Roman"/>
          <w:b/>
        </w:rPr>
      </w:pPr>
      <w:r w:rsidRPr="0069253C">
        <w:rPr>
          <w:rFonts w:ascii="Times New Roman" w:eastAsia="Times New Roman" w:hAnsi="Times New Roman" w:cs="Times New Roman"/>
          <w:b/>
        </w:rPr>
        <w:t xml:space="preserve">TECHNICAL SUPPORT: </w:t>
      </w:r>
      <w:r w:rsidRPr="0069253C">
        <w:rPr>
          <w:rFonts w:ascii="Times New Roman" w:eastAsia="Times New Roman" w:hAnsi="Times New Roman" w:cs="Times New Roman"/>
          <w:b/>
        </w:rPr>
        <w:br/>
      </w:r>
    </w:p>
    <w:p w:rsidR="00C964D2" w:rsidRDefault="00C964D2" w:rsidP="00915CEF">
      <w:pPr>
        <w:spacing w:after="0" w:line="240" w:lineRule="auto"/>
        <w:rPr>
          <w:rFonts w:ascii="Times New Roman" w:eastAsia="Times New Roman" w:hAnsi="Times New Roman" w:cs="Times New Roman"/>
          <w:color w:val="0000FF"/>
          <w:u w:val="single"/>
        </w:rPr>
      </w:pPr>
    </w:p>
    <w:p w:rsidR="00C964D2" w:rsidRDefault="00915CEF" w:rsidP="00C964D2">
      <w:pPr>
        <w:spacing w:after="0" w:line="240" w:lineRule="auto"/>
        <w:rPr>
          <w:rFonts w:ascii="Times New Roman" w:eastAsia="MS Gothic" w:hAnsi="Times New Roman" w:cs="Times New Roman"/>
          <w:b/>
          <w:bCs/>
          <w:color w:val="000000"/>
        </w:rPr>
      </w:pPr>
      <w:r w:rsidRPr="0069253C">
        <w:rPr>
          <w:rFonts w:ascii="Times New Roman" w:eastAsia="MS Gothic" w:hAnsi="Times New Roman" w:cs="Times New Roman"/>
          <w:b/>
          <w:bCs/>
          <w:color w:val="000000"/>
        </w:rPr>
        <w:t xml:space="preserve">COURSE SCHEDULE: </w:t>
      </w:r>
    </w:p>
    <w:p w:rsidR="00C964D2" w:rsidRDefault="00915CEF" w:rsidP="00C964D2">
      <w:pPr>
        <w:spacing w:after="0" w:line="240" w:lineRule="auto"/>
        <w:rPr>
          <w:rFonts w:ascii="Times New Roman" w:eastAsia="Times New Roman" w:hAnsi="Times New Roman" w:cs="Times New Roman"/>
        </w:rPr>
      </w:pPr>
      <w:r w:rsidRPr="0069253C">
        <w:rPr>
          <w:rFonts w:ascii="Times New Roman" w:eastAsia="Times New Roman" w:hAnsi="Times New Roman" w:cs="Times New Roman"/>
        </w:rPr>
        <w:t>Here is an outline</w:t>
      </w:r>
      <w:r w:rsidR="00C964D2">
        <w:rPr>
          <w:rFonts w:ascii="Times New Roman" w:eastAsia="Times New Roman" w:hAnsi="Times New Roman" w:cs="Times New Roman"/>
        </w:rPr>
        <w:t xml:space="preserve"> of the material we may cover. </w:t>
      </w:r>
      <w:r w:rsidRPr="0069253C">
        <w:rPr>
          <w:rFonts w:ascii="Times New Roman" w:eastAsia="Times New Roman" w:hAnsi="Times New Roman" w:cs="Times New Roman"/>
        </w:rPr>
        <w:t xml:space="preserve">We may vary from this schedule depending upon the time the professor feels </w:t>
      </w:r>
      <w:r w:rsidR="00C964D2">
        <w:rPr>
          <w:rFonts w:ascii="Times New Roman" w:eastAsia="Times New Roman" w:hAnsi="Times New Roman" w:cs="Times New Roman"/>
        </w:rPr>
        <w:t xml:space="preserve">we need to spend on any topic. </w:t>
      </w:r>
      <w:r w:rsidRPr="0069253C">
        <w:rPr>
          <w:rFonts w:ascii="Times New Roman" w:eastAsia="Times New Roman" w:hAnsi="Times New Roman" w:cs="Times New Roman"/>
        </w:rPr>
        <w:t xml:space="preserve">Therefore, use this schedule with the caveat that assignments may be changed by the professor any given class session. Unless otherwise indicated, all assignments </w:t>
      </w:r>
      <w:r w:rsidR="00C964D2">
        <w:rPr>
          <w:rFonts w:ascii="Times New Roman" w:eastAsia="Times New Roman" w:hAnsi="Times New Roman" w:cs="Times New Roman"/>
        </w:rPr>
        <w:t xml:space="preserve">are due by 11:59 pm </w:t>
      </w:r>
      <w:r w:rsidR="002468F5">
        <w:rPr>
          <w:rFonts w:ascii="Times New Roman" w:eastAsia="Times New Roman" w:hAnsi="Times New Roman" w:cs="Times New Roman"/>
        </w:rPr>
        <w:t>FL</w:t>
      </w:r>
      <w:r w:rsidR="00C964D2">
        <w:rPr>
          <w:rFonts w:ascii="Times New Roman" w:eastAsia="Times New Roman" w:hAnsi="Times New Roman" w:cs="Times New Roman"/>
        </w:rPr>
        <w:t xml:space="preserve"> TIME</w:t>
      </w:r>
      <w:r w:rsidRPr="0069253C">
        <w:rPr>
          <w:rFonts w:ascii="Times New Roman" w:eastAsia="Times New Roman" w:hAnsi="Times New Roman" w:cs="Times New Roman"/>
        </w:rPr>
        <w:t xml:space="preserve"> on the date indicated.  It is highly advisable to complete your assignments well in advance of the due date, in case technical difficulties arise.</w:t>
      </w:r>
    </w:p>
    <w:p w:rsidR="00C964D2" w:rsidRDefault="00C964D2" w:rsidP="00C964D2">
      <w:pPr>
        <w:keepNext/>
        <w:keepLines/>
        <w:spacing w:after="0" w:line="240" w:lineRule="auto"/>
        <w:rPr>
          <w:rFonts w:ascii="Times New Roman" w:eastAsia="Times New Roman" w:hAnsi="Times New Roman" w:cs="Times New Roman"/>
        </w:rPr>
      </w:pPr>
    </w:p>
    <w:p w:rsidR="00C964D2" w:rsidRPr="0069253C" w:rsidRDefault="00C964D2" w:rsidP="00C964D2">
      <w:pPr>
        <w:keepNext/>
        <w:keepLines/>
        <w:spacing w:after="0" w:line="240" w:lineRule="auto"/>
        <w:rPr>
          <w:rFonts w:ascii="Times New Roman" w:eastAsia="Times New Roman" w:hAnsi="Times New Roman" w:cs="Times New Roman"/>
        </w:rPr>
      </w:pPr>
      <w:r w:rsidRPr="0069253C">
        <w:rPr>
          <w:rFonts w:ascii="Times New Roman" w:eastAsia="Times New Roman" w:hAnsi="Times New Roman" w:cs="Times New Roman"/>
        </w:rPr>
        <w:t xml:space="preserve">I view this course syllabus as an educational contract between myself and the students in the course.  Accordingly, I will make every effort to avoid changing the course schedule, but the possibility exists that unforeseen events will make syllabus changes necessary. I therefore reserve the right to make changes to the syllabus, other than to the attendance and grading policies.  </w:t>
      </w:r>
    </w:p>
    <w:p w:rsidR="00915CEF" w:rsidRPr="0069253C" w:rsidRDefault="00915CEF" w:rsidP="00915CEF">
      <w:pPr>
        <w:keepNext/>
        <w:keepLines/>
        <w:spacing w:after="0" w:line="240" w:lineRule="auto"/>
        <w:ind w:left="360"/>
        <w:rPr>
          <w:rFonts w:ascii="Times New Roman" w:eastAsia="Times New Roman" w:hAnsi="Times New Roman" w:cs="Times New Roman"/>
        </w:rPr>
      </w:pPr>
      <w:r w:rsidRPr="0069253C">
        <w:rPr>
          <w:rFonts w:ascii="Times New Roman" w:eastAsia="Times New Roman" w:hAnsi="Times New Roman" w:cs="Times New Roman"/>
        </w:rPr>
        <w:t xml:space="preserve"> </w:t>
      </w:r>
    </w:p>
    <w:p w:rsidR="00915CEF" w:rsidRPr="0069253C" w:rsidRDefault="00915CEF" w:rsidP="00915CEF">
      <w:pPr>
        <w:spacing w:after="0" w:line="240" w:lineRule="auto"/>
        <w:rPr>
          <w:rFonts w:ascii="Times New Roman" w:eastAsia="Times New Roman" w:hAnsi="Times New Roman" w:cs="Times New Roman"/>
        </w:rPr>
      </w:pPr>
    </w:p>
    <w:tbl>
      <w:tblPr>
        <w:tblStyle w:val="LightList1"/>
        <w:tblpPr w:leftFromText="187" w:rightFromText="187" w:vertAnchor="page" w:horzAnchor="margin" w:tblpX="-190" w:tblpY="901"/>
        <w:tblW w:w="9766" w:type="dxa"/>
        <w:tblLayout w:type="fixed"/>
        <w:tblLook w:val="0420" w:firstRow="1" w:lastRow="0" w:firstColumn="0" w:lastColumn="0" w:noHBand="0" w:noVBand="1"/>
      </w:tblPr>
      <w:tblGrid>
        <w:gridCol w:w="2656"/>
        <w:gridCol w:w="3004"/>
        <w:gridCol w:w="2648"/>
        <w:gridCol w:w="1458"/>
      </w:tblGrid>
      <w:tr w:rsidR="00F66572" w:rsidRPr="0069253C" w:rsidTr="000354A0">
        <w:trPr>
          <w:cnfStyle w:val="100000000000" w:firstRow="1" w:lastRow="0" w:firstColumn="0" w:lastColumn="0" w:oddVBand="0" w:evenVBand="0" w:oddHBand="0" w:evenHBand="0" w:firstRowFirstColumn="0" w:firstRowLastColumn="0" w:lastRowFirstColumn="0" w:lastRowLastColumn="0"/>
          <w:trHeight w:val="790"/>
        </w:trPr>
        <w:tc>
          <w:tcPr>
            <w:tcW w:w="2656" w:type="dxa"/>
            <w:shd w:val="clear" w:color="auto" w:fill="FFC000"/>
          </w:tcPr>
          <w:p w:rsidR="00915CEF" w:rsidRPr="0069253C" w:rsidRDefault="00915CEF" w:rsidP="00F66572">
            <w:pPr>
              <w:rPr>
                <w:rFonts w:eastAsia="Times New Roman"/>
                <w:b w:val="0"/>
                <w:sz w:val="22"/>
              </w:rPr>
            </w:pPr>
          </w:p>
          <w:p w:rsidR="00915CEF" w:rsidRPr="0069253C" w:rsidRDefault="00915CEF" w:rsidP="00F66572">
            <w:pPr>
              <w:rPr>
                <w:rFonts w:eastAsia="Times New Roman"/>
                <w:sz w:val="22"/>
              </w:rPr>
            </w:pPr>
            <w:r w:rsidRPr="0069253C">
              <w:rPr>
                <w:rFonts w:eastAsia="Times New Roman"/>
                <w:color w:val="auto"/>
                <w:sz w:val="22"/>
              </w:rPr>
              <w:t>Week/Topics</w:t>
            </w:r>
          </w:p>
        </w:tc>
        <w:tc>
          <w:tcPr>
            <w:tcW w:w="3004" w:type="dxa"/>
            <w:shd w:val="clear" w:color="auto" w:fill="FFC000"/>
          </w:tcPr>
          <w:p w:rsidR="00915CEF" w:rsidRPr="0069253C" w:rsidRDefault="00915CEF" w:rsidP="00F66572">
            <w:pPr>
              <w:widowControl w:val="0"/>
              <w:ind w:left="60"/>
              <w:rPr>
                <w:rFonts w:eastAsia="Calibri"/>
                <w:sz w:val="22"/>
              </w:rPr>
            </w:pPr>
          </w:p>
          <w:p w:rsidR="00915CEF" w:rsidRPr="0069253C" w:rsidRDefault="00915CEF" w:rsidP="00F66572">
            <w:pPr>
              <w:widowControl w:val="0"/>
              <w:ind w:left="60"/>
              <w:rPr>
                <w:rFonts w:eastAsia="Calibri"/>
                <w:sz w:val="22"/>
              </w:rPr>
            </w:pPr>
            <w:r w:rsidRPr="0069253C">
              <w:rPr>
                <w:rFonts w:eastAsia="Calibri"/>
                <w:color w:val="auto"/>
                <w:sz w:val="22"/>
              </w:rPr>
              <w:t>Readings</w:t>
            </w:r>
          </w:p>
        </w:tc>
        <w:tc>
          <w:tcPr>
            <w:tcW w:w="2648" w:type="dxa"/>
            <w:tcBorders>
              <w:bottom w:val="single" w:sz="4" w:space="0" w:color="D0CECE"/>
            </w:tcBorders>
            <w:shd w:val="clear" w:color="auto" w:fill="FFC000"/>
          </w:tcPr>
          <w:p w:rsidR="00915CEF" w:rsidRPr="0069253C" w:rsidRDefault="00915CEF" w:rsidP="00F66572">
            <w:pPr>
              <w:widowControl w:val="0"/>
              <w:ind w:left="360"/>
              <w:rPr>
                <w:rFonts w:eastAsia="Calibri"/>
                <w:sz w:val="22"/>
              </w:rPr>
            </w:pPr>
            <w:r w:rsidRPr="0069253C">
              <w:rPr>
                <w:rFonts w:eastAsia="Calibri"/>
                <w:b w:val="0"/>
                <w:sz w:val="22"/>
              </w:rPr>
              <w:br/>
            </w:r>
            <w:r w:rsidRPr="0069253C">
              <w:rPr>
                <w:rFonts w:eastAsia="Calibri"/>
                <w:color w:val="auto"/>
                <w:sz w:val="22"/>
              </w:rPr>
              <w:t>Assignments</w:t>
            </w:r>
          </w:p>
        </w:tc>
        <w:tc>
          <w:tcPr>
            <w:tcW w:w="1458" w:type="dxa"/>
            <w:tcBorders>
              <w:bottom w:val="single" w:sz="4" w:space="0" w:color="D0CECE"/>
            </w:tcBorders>
            <w:shd w:val="clear" w:color="auto" w:fill="FFC000"/>
          </w:tcPr>
          <w:p w:rsidR="00915CEF" w:rsidRPr="0069253C" w:rsidRDefault="00915CEF" w:rsidP="00F66572">
            <w:pPr>
              <w:widowControl w:val="0"/>
              <w:rPr>
                <w:rFonts w:eastAsia="Calibri"/>
                <w:b w:val="0"/>
                <w:sz w:val="22"/>
              </w:rPr>
            </w:pPr>
          </w:p>
          <w:p w:rsidR="00915CEF" w:rsidRPr="0069253C" w:rsidRDefault="00915CEF" w:rsidP="00F66572">
            <w:pPr>
              <w:widowControl w:val="0"/>
              <w:rPr>
                <w:rFonts w:eastAsia="Calibri"/>
                <w:b w:val="0"/>
                <w:sz w:val="22"/>
              </w:rPr>
            </w:pPr>
            <w:r w:rsidRPr="0069253C">
              <w:rPr>
                <w:rFonts w:eastAsia="Calibri"/>
                <w:color w:val="auto"/>
                <w:sz w:val="22"/>
              </w:rPr>
              <w:t>Due</w:t>
            </w:r>
            <w:r w:rsidRPr="0069253C">
              <w:rPr>
                <w:rFonts w:eastAsia="Calibri"/>
                <w:b w:val="0"/>
                <w:color w:val="auto"/>
                <w:sz w:val="22"/>
              </w:rPr>
              <w:t xml:space="preserve"> </w:t>
            </w:r>
            <w:r w:rsidRPr="0069253C">
              <w:rPr>
                <w:rFonts w:eastAsia="Calibri"/>
                <w:color w:val="auto"/>
                <w:sz w:val="22"/>
              </w:rPr>
              <w:t>Dates</w:t>
            </w:r>
          </w:p>
        </w:tc>
      </w:tr>
      <w:tr w:rsidR="00915CEF" w:rsidRPr="0069253C" w:rsidTr="000354A0">
        <w:trPr>
          <w:cnfStyle w:val="000000100000" w:firstRow="0" w:lastRow="0" w:firstColumn="0" w:lastColumn="0" w:oddVBand="0" w:evenVBand="0" w:oddHBand="1" w:evenHBand="0" w:firstRowFirstColumn="0" w:firstRowLastColumn="0" w:lastRowFirstColumn="0" w:lastRowLastColumn="0"/>
          <w:trHeight w:val="430"/>
        </w:trPr>
        <w:tc>
          <w:tcPr>
            <w:tcW w:w="2656" w:type="dxa"/>
          </w:tcPr>
          <w:p w:rsidR="00915CEF" w:rsidRPr="0069253C" w:rsidRDefault="00915CEF" w:rsidP="00F66572">
            <w:pPr>
              <w:rPr>
                <w:rFonts w:eastAsia="Times New Roman"/>
                <w:b/>
                <w:sz w:val="22"/>
              </w:rPr>
            </w:pPr>
          </w:p>
          <w:p w:rsidR="00915CEF" w:rsidRPr="0069253C" w:rsidRDefault="00915CEF" w:rsidP="00F66572">
            <w:pPr>
              <w:rPr>
                <w:rFonts w:eastAsia="Times New Roman"/>
                <w:b/>
                <w:sz w:val="22"/>
              </w:rPr>
            </w:pPr>
            <w:r w:rsidRPr="0069253C">
              <w:rPr>
                <w:rFonts w:eastAsia="Times New Roman"/>
                <w:b/>
                <w:sz w:val="22"/>
              </w:rPr>
              <w:t>Week 1: 1/8-1/13</w:t>
            </w:r>
          </w:p>
        </w:tc>
        <w:tc>
          <w:tcPr>
            <w:tcW w:w="3004" w:type="dxa"/>
          </w:tcPr>
          <w:p w:rsidR="00915CEF" w:rsidRPr="0069253C" w:rsidRDefault="00915CEF" w:rsidP="00F66572">
            <w:pPr>
              <w:widowControl w:val="0"/>
              <w:ind w:left="60"/>
              <w:rPr>
                <w:rFonts w:eastAsia="Calibri"/>
                <w:sz w:val="22"/>
              </w:rPr>
            </w:pPr>
          </w:p>
        </w:tc>
        <w:tc>
          <w:tcPr>
            <w:tcW w:w="2648" w:type="dxa"/>
            <w:tcBorders>
              <w:bottom w:val="single" w:sz="4" w:space="0" w:color="D0CECE"/>
            </w:tcBorders>
          </w:tcPr>
          <w:p w:rsidR="00915CEF" w:rsidRPr="0069253C" w:rsidRDefault="00915CEF" w:rsidP="00F66572">
            <w:pPr>
              <w:widowControl w:val="0"/>
              <w:spacing w:after="120"/>
              <w:ind w:left="360"/>
              <w:rPr>
                <w:rFonts w:eastAsia="Calibri"/>
                <w:sz w:val="22"/>
              </w:rPr>
            </w:pPr>
          </w:p>
        </w:tc>
        <w:tc>
          <w:tcPr>
            <w:tcW w:w="1458" w:type="dxa"/>
            <w:tcBorders>
              <w:bottom w:val="single" w:sz="4" w:space="0" w:color="D0CECE"/>
            </w:tcBorders>
          </w:tcPr>
          <w:p w:rsidR="00915CEF" w:rsidRPr="0069253C" w:rsidRDefault="00915CEF" w:rsidP="00F66572">
            <w:pPr>
              <w:widowControl w:val="0"/>
              <w:rPr>
                <w:rFonts w:eastAsia="Calibri"/>
                <w:sz w:val="22"/>
              </w:rPr>
            </w:pPr>
          </w:p>
        </w:tc>
      </w:tr>
      <w:tr w:rsidR="00915CEF" w:rsidRPr="0069253C" w:rsidTr="000354A0">
        <w:trPr>
          <w:trHeight w:val="1568"/>
        </w:trPr>
        <w:tc>
          <w:tcPr>
            <w:tcW w:w="2656" w:type="dxa"/>
            <w:vMerge w:val="restart"/>
          </w:tcPr>
          <w:p w:rsidR="00915CEF" w:rsidRPr="0069253C" w:rsidRDefault="00915CEF" w:rsidP="00F66572">
            <w:pPr>
              <w:rPr>
                <w:rFonts w:eastAsia="Times New Roman"/>
                <w:sz w:val="22"/>
              </w:rPr>
            </w:pP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 xml:space="preserve">The Definition of Gangs </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 xml:space="preserve">The Definition of Gang </w:t>
            </w:r>
            <w:r w:rsidRPr="0069253C">
              <w:rPr>
                <w:rFonts w:eastAsia="Times New Roman"/>
                <w:i/>
                <w:sz w:val="22"/>
              </w:rPr>
              <w:t>Members</w:t>
            </w:r>
            <w:r w:rsidRPr="0069253C">
              <w:rPr>
                <w:rFonts w:eastAsia="Times New Roman"/>
                <w:sz w:val="22"/>
              </w:rPr>
              <w:t xml:space="preserve"> </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Measuring Gang Membership</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Characteristics of Gang Members</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p>
          <w:p w:rsidR="00915CEF" w:rsidRPr="0069253C" w:rsidRDefault="00915CEF" w:rsidP="00F66572">
            <w:pPr>
              <w:rPr>
                <w:rFonts w:eastAsia="Times New Roman"/>
                <w:b/>
                <w:sz w:val="22"/>
                <w:u w:val="single"/>
              </w:rPr>
            </w:pPr>
          </w:p>
          <w:p w:rsidR="00915CEF" w:rsidRPr="0069253C" w:rsidRDefault="00915CEF" w:rsidP="00F66572">
            <w:pPr>
              <w:rPr>
                <w:rFonts w:eastAsia="Times New Roman"/>
                <w:b/>
                <w:sz w:val="22"/>
                <w:u w:val="single"/>
              </w:rPr>
            </w:pPr>
          </w:p>
          <w:p w:rsidR="00915CEF" w:rsidRPr="0069253C" w:rsidRDefault="00915CEF" w:rsidP="00F66572">
            <w:pPr>
              <w:rPr>
                <w:rFonts w:eastAsia="Times New Roman"/>
                <w:b/>
                <w:sz w:val="22"/>
                <w:u w:val="single"/>
              </w:rPr>
            </w:pPr>
          </w:p>
          <w:p w:rsidR="00915CEF" w:rsidRPr="0069253C" w:rsidRDefault="00915CEF" w:rsidP="00F66572">
            <w:pPr>
              <w:rPr>
                <w:rFonts w:eastAsia="Times New Roman"/>
                <w:b/>
                <w:sz w:val="22"/>
                <w:u w:val="single"/>
              </w:rPr>
            </w:pPr>
          </w:p>
          <w:p w:rsidR="00915CEF" w:rsidRPr="0069253C" w:rsidRDefault="00915CEF" w:rsidP="00F66572">
            <w:pPr>
              <w:rPr>
                <w:rFonts w:eastAsia="Times New Roman"/>
                <w:b/>
                <w:sz w:val="22"/>
                <w:u w:val="single"/>
              </w:rPr>
            </w:pPr>
          </w:p>
          <w:p w:rsidR="00915CEF" w:rsidRPr="0069253C" w:rsidRDefault="00915CEF" w:rsidP="00F66572">
            <w:pPr>
              <w:rPr>
                <w:rFonts w:eastAsia="Times New Roman"/>
                <w:sz w:val="22"/>
              </w:rPr>
            </w:pPr>
          </w:p>
        </w:tc>
        <w:tc>
          <w:tcPr>
            <w:tcW w:w="3004" w:type="dxa"/>
            <w:vMerge w:val="restart"/>
          </w:tcPr>
          <w:p w:rsidR="00915CEF" w:rsidRPr="0069253C" w:rsidRDefault="00915CEF" w:rsidP="008A7A78">
            <w:pPr>
              <w:rPr>
                <w:rFonts w:eastAsia="Times New Roman"/>
                <w:b/>
                <w:sz w:val="22"/>
                <w:u w:val="single"/>
              </w:rPr>
            </w:pPr>
            <w:r w:rsidRPr="0069253C">
              <w:rPr>
                <w:rFonts w:eastAsia="Calibri"/>
                <w:iCs/>
                <w:sz w:val="22"/>
              </w:rPr>
              <w:br/>
            </w:r>
            <w:r w:rsidR="008A7A78" w:rsidRPr="0069253C">
              <w:rPr>
                <w:rFonts w:eastAsia="Times New Roman"/>
                <w:b/>
                <w:sz w:val="22"/>
                <w:u w:val="single"/>
              </w:rPr>
              <w:t>Monday, January 8</w:t>
            </w:r>
            <w:r w:rsidRPr="0069253C">
              <w:rPr>
                <w:rFonts w:eastAsia="Calibri"/>
                <w:iCs/>
                <w:sz w:val="22"/>
              </w:rPr>
              <w:br/>
              <w:t>Confronting Gangs</w:t>
            </w:r>
            <w:r w:rsidRPr="0069253C">
              <w:rPr>
                <w:rFonts w:eastAsia="Calibri"/>
                <w:sz w:val="22"/>
              </w:rPr>
              <w:t xml:space="preserve"> (CG) Chapter 1:</w:t>
            </w:r>
          </w:p>
          <w:p w:rsidR="00915CEF" w:rsidRPr="0069253C" w:rsidRDefault="00915CEF" w:rsidP="008A7A78">
            <w:pPr>
              <w:widowControl w:val="0"/>
              <w:ind w:firstLine="60"/>
              <w:rPr>
                <w:rFonts w:eastAsia="Calibri"/>
                <w:sz w:val="22"/>
              </w:rPr>
            </w:pPr>
            <w:r w:rsidRPr="0069253C">
              <w:rPr>
                <w:rFonts w:eastAsia="Calibri"/>
                <w:sz w:val="22"/>
              </w:rPr>
              <w:t xml:space="preserve">“What is a Gang and Why does it matter?" </w:t>
            </w:r>
          </w:p>
          <w:p w:rsidR="008A7A78" w:rsidRPr="0069253C" w:rsidRDefault="008A7A78" w:rsidP="008A7A78">
            <w:pPr>
              <w:widowControl w:val="0"/>
              <w:ind w:left="60"/>
              <w:rPr>
                <w:rFonts w:eastAsia="Calibri"/>
                <w:sz w:val="22"/>
              </w:rPr>
            </w:pPr>
          </w:p>
          <w:p w:rsidR="008A7A78" w:rsidRPr="0069253C" w:rsidRDefault="008A7A78" w:rsidP="008A7A78">
            <w:pPr>
              <w:widowControl w:val="0"/>
              <w:ind w:firstLine="60"/>
              <w:rPr>
                <w:rFonts w:eastAsia="Calibri"/>
                <w:sz w:val="22"/>
              </w:rPr>
            </w:pPr>
            <w:r w:rsidRPr="0069253C">
              <w:rPr>
                <w:rFonts w:eastAsia="Calibri"/>
                <w:sz w:val="22"/>
              </w:rPr>
              <w:t>ICP Lose</w:t>
            </w:r>
            <w:r w:rsidR="00726B55">
              <w:rPr>
                <w:rFonts w:eastAsia="Calibri"/>
                <w:sz w:val="22"/>
              </w:rPr>
              <w:t>s</w:t>
            </w:r>
            <w:r w:rsidRPr="0069253C">
              <w:rPr>
                <w:rFonts w:eastAsia="Calibri"/>
                <w:sz w:val="22"/>
              </w:rPr>
              <w:t xml:space="preserve"> on Appeal…”</w:t>
            </w:r>
          </w:p>
          <w:p w:rsidR="00915CEF" w:rsidRPr="0069253C" w:rsidRDefault="008075C0" w:rsidP="00F66572">
            <w:pPr>
              <w:rPr>
                <w:rFonts w:eastAsia="Times New Roman"/>
                <w:b/>
                <w:sz w:val="22"/>
                <w:u w:val="single"/>
              </w:rPr>
            </w:pPr>
            <w:hyperlink r:id="rId13" w:history="1">
              <w:r w:rsidR="00FB4373" w:rsidRPr="0069253C">
                <w:rPr>
                  <w:rStyle w:val="Hyperlink"/>
                  <w:rFonts w:eastAsia="Times New Roman"/>
                  <w:sz w:val="22"/>
                </w:rPr>
                <w:t>http://www.detroitnews.com/story/news/local/detroit-city/2017/12/18/insane-clown-posse-loses-court-fight-gang-designation/108721264/</w:t>
              </w:r>
            </w:hyperlink>
          </w:p>
          <w:p w:rsidR="00F66572" w:rsidRPr="0069253C" w:rsidRDefault="00F66572" w:rsidP="00F66572">
            <w:pPr>
              <w:rPr>
                <w:rFonts w:eastAsia="Times New Roman"/>
                <w:b/>
                <w:sz w:val="22"/>
                <w:u w:val="single"/>
              </w:rPr>
            </w:pPr>
          </w:p>
          <w:p w:rsidR="00915CEF" w:rsidRPr="0069253C" w:rsidRDefault="00C30830" w:rsidP="00F66572">
            <w:pPr>
              <w:rPr>
                <w:rFonts w:eastAsia="Times New Roman"/>
                <w:sz w:val="22"/>
              </w:rPr>
            </w:pPr>
            <w:r w:rsidRPr="0069253C">
              <w:rPr>
                <w:rFonts w:eastAsia="Times New Roman"/>
                <w:b/>
                <w:sz w:val="22"/>
                <w:u w:val="single"/>
              </w:rPr>
              <w:t>Wednesday, Jan. 10</w:t>
            </w:r>
          </w:p>
          <w:p w:rsidR="00915CEF" w:rsidRPr="0069253C" w:rsidRDefault="00B6239F" w:rsidP="00F66572">
            <w:pPr>
              <w:widowControl w:val="0"/>
              <w:rPr>
                <w:rFonts w:eastAsia="Calibri"/>
                <w:sz w:val="22"/>
              </w:rPr>
            </w:pPr>
            <w:r w:rsidRPr="0069253C">
              <w:rPr>
                <w:rFonts w:eastAsia="Calibri"/>
                <w:sz w:val="22"/>
              </w:rPr>
              <w:t xml:space="preserve">Decker &amp; </w:t>
            </w:r>
            <w:r w:rsidR="00732B2B" w:rsidRPr="0069253C">
              <w:rPr>
                <w:rFonts w:eastAsia="Calibri"/>
                <w:sz w:val="22"/>
              </w:rPr>
              <w:t>Kempf-Leonard (1991).</w:t>
            </w:r>
            <w:r w:rsidR="00915CEF" w:rsidRPr="0069253C">
              <w:rPr>
                <w:rFonts w:eastAsia="Calibri"/>
                <w:sz w:val="22"/>
              </w:rPr>
              <w:t xml:space="preserve"> Constructing Gangs: The Social</w:t>
            </w:r>
            <w:r w:rsidR="00E22A8E" w:rsidRPr="0069253C">
              <w:rPr>
                <w:rFonts w:eastAsia="Calibri"/>
                <w:sz w:val="22"/>
              </w:rPr>
              <w:t xml:space="preserve"> Definition of Youth Activities.</w:t>
            </w:r>
            <w:r w:rsidR="00915CEF" w:rsidRPr="0069253C">
              <w:rPr>
                <w:rFonts w:eastAsia="Calibri"/>
                <w:sz w:val="22"/>
              </w:rPr>
              <w:t xml:space="preserve"> </w:t>
            </w:r>
            <w:r w:rsidR="00915CEF" w:rsidRPr="0069253C">
              <w:rPr>
                <w:rFonts w:eastAsia="Calibri"/>
                <w:i/>
                <w:sz w:val="22"/>
              </w:rPr>
              <w:t>Criminal Justice Policy Review</w:t>
            </w:r>
            <w:r w:rsidR="00915CEF" w:rsidRPr="0069253C">
              <w:rPr>
                <w:rFonts w:eastAsia="Calibri"/>
                <w:sz w:val="22"/>
              </w:rPr>
              <w:t>, Volume 5, 271-291</w:t>
            </w:r>
            <w:r w:rsidR="00E22A8E" w:rsidRPr="0069253C">
              <w:rPr>
                <w:rFonts w:eastAsia="Calibri"/>
                <w:sz w:val="22"/>
              </w:rPr>
              <w:t>.</w:t>
            </w:r>
          </w:p>
          <w:p w:rsidR="00915CEF" w:rsidRDefault="00915CEF" w:rsidP="00F66572">
            <w:pPr>
              <w:widowControl w:val="0"/>
              <w:rPr>
                <w:rFonts w:eastAsia="Calibri"/>
                <w:b/>
                <w:sz w:val="22"/>
              </w:rPr>
            </w:pPr>
          </w:p>
          <w:p w:rsidR="00CC405B" w:rsidRPr="0069253C" w:rsidRDefault="00CC405B" w:rsidP="00F66572">
            <w:pPr>
              <w:widowControl w:val="0"/>
              <w:rPr>
                <w:rFonts w:eastAsia="Calibri"/>
                <w:b/>
                <w:sz w:val="22"/>
              </w:rPr>
            </w:pPr>
          </w:p>
        </w:tc>
        <w:tc>
          <w:tcPr>
            <w:tcW w:w="2648" w:type="dxa"/>
            <w:tcBorders>
              <w:bottom w:val="single" w:sz="4" w:space="0" w:color="D0CECE"/>
            </w:tcBorders>
          </w:tcPr>
          <w:p w:rsidR="00915CEF" w:rsidRPr="0069253C" w:rsidRDefault="00915CEF" w:rsidP="00CC405B">
            <w:pPr>
              <w:widowControl w:val="0"/>
              <w:ind w:left="360"/>
              <w:rPr>
                <w:rFonts w:eastAsia="Calibri"/>
                <w:sz w:val="22"/>
              </w:rPr>
            </w:pPr>
          </w:p>
          <w:p w:rsidR="00915CEF" w:rsidRPr="0069253C" w:rsidRDefault="00915CEF" w:rsidP="00CC405B">
            <w:pPr>
              <w:widowControl w:val="0"/>
              <w:ind w:left="360"/>
              <w:rPr>
                <w:rFonts w:eastAsia="Calibri"/>
                <w:sz w:val="22"/>
              </w:rPr>
            </w:pPr>
          </w:p>
          <w:p w:rsidR="00915CEF" w:rsidRPr="0069253C" w:rsidRDefault="00E22A8E" w:rsidP="00CC405B">
            <w:pPr>
              <w:widowControl w:val="0"/>
              <w:numPr>
                <w:ilvl w:val="0"/>
                <w:numId w:val="34"/>
              </w:numPr>
              <w:ind w:left="360"/>
              <w:rPr>
                <w:rFonts w:eastAsia="Calibri"/>
                <w:sz w:val="22"/>
              </w:rPr>
            </w:pPr>
            <w:r w:rsidRPr="0069253C">
              <w:rPr>
                <w:rFonts w:eastAsia="Calibri"/>
                <w:sz w:val="22"/>
              </w:rPr>
              <w:t xml:space="preserve">Read Syllabus </w:t>
            </w:r>
          </w:p>
          <w:p w:rsidR="00915CEF" w:rsidRPr="0069253C" w:rsidRDefault="00915CEF" w:rsidP="00CC405B">
            <w:pPr>
              <w:widowControl w:val="0"/>
              <w:numPr>
                <w:ilvl w:val="0"/>
                <w:numId w:val="34"/>
              </w:numPr>
              <w:ind w:left="360"/>
              <w:rPr>
                <w:rFonts w:eastAsia="Calibri"/>
                <w:sz w:val="22"/>
              </w:rPr>
            </w:pPr>
            <w:r w:rsidRPr="0069253C">
              <w:rPr>
                <w:rFonts w:eastAsia="Calibri"/>
                <w:sz w:val="22"/>
              </w:rPr>
              <w:t>Learn to use GOOGLE Scholar</w:t>
            </w:r>
            <w:r w:rsidR="00E22A8E" w:rsidRPr="0069253C">
              <w:rPr>
                <w:rFonts w:eastAsia="Calibri"/>
                <w:sz w:val="22"/>
              </w:rPr>
              <w:t xml:space="preserve"> </w:t>
            </w:r>
            <w:r w:rsidRPr="0069253C">
              <w:rPr>
                <w:rFonts w:eastAsia="Calibri"/>
                <w:sz w:val="22"/>
              </w:rPr>
              <w:br/>
            </w:r>
          </w:p>
          <w:p w:rsidR="00915CEF" w:rsidRPr="0069253C" w:rsidRDefault="00915CEF" w:rsidP="00CC405B">
            <w:pPr>
              <w:widowControl w:val="0"/>
              <w:rPr>
                <w:rFonts w:eastAsia="Calibri"/>
                <w:sz w:val="22"/>
              </w:rPr>
            </w:pPr>
          </w:p>
          <w:p w:rsidR="00F66572" w:rsidRPr="0069253C" w:rsidRDefault="00F66572" w:rsidP="00CC405B">
            <w:pPr>
              <w:widowControl w:val="0"/>
              <w:rPr>
                <w:rFonts w:eastAsia="Calibri"/>
                <w:sz w:val="22"/>
              </w:rPr>
            </w:pPr>
          </w:p>
          <w:p w:rsidR="00E22A8E" w:rsidRDefault="00E22A8E" w:rsidP="00CC405B">
            <w:pPr>
              <w:widowControl w:val="0"/>
              <w:rPr>
                <w:rFonts w:eastAsia="Calibri"/>
                <w:sz w:val="22"/>
              </w:rPr>
            </w:pPr>
          </w:p>
          <w:p w:rsidR="00820B00" w:rsidRDefault="00820B00" w:rsidP="00CC405B">
            <w:pPr>
              <w:widowControl w:val="0"/>
              <w:rPr>
                <w:rFonts w:eastAsia="Calibri"/>
                <w:sz w:val="22"/>
              </w:rPr>
            </w:pPr>
          </w:p>
          <w:p w:rsidR="00820B00" w:rsidRDefault="00820B00" w:rsidP="00CC405B">
            <w:pPr>
              <w:widowControl w:val="0"/>
              <w:rPr>
                <w:rFonts w:eastAsia="Calibri"/>
                <w:sz w:val="22"/>
              </w:rPr>
            </w:pPr>
          </w:p>
          <w:p w:rsidR="00820B00" w:rsidRPr="0069253C" w:rsidRDefault="00820B00" w:rsidP="00CC405B">
            <w:pPr>
              <w:widowControl w:val="0"/>
              <w:rPr>
                <w:rFonts w:eastAsia="Calibri"/>
                <w:sz w:val="22"/>
              </w:rPr>
            </w:pPr>
          </w:p>
          <w:p w:rsidR="00E22A8E" w:rsidRDefault="00E22A8E" w:rsidP="00F66572">
            <w:pPr>
              <w:widowControl w:val="0"/>
              <w:rPr>
                <w:rFonts w:eastAsia="Calibri"/>
                <w:sz w:val="22"/>
              </w:rPr>
            </w:pPr>
          </w:p>
          <w:p w:rsidR="00CC405B" w:rsidRPr="0069253C" w:rsidRDefault="00CC405B" w:rsidP="00F66572">
            <w:pPr>
              <w:widowControl w:val="0"/>
              <w:rPr>
                <w:rFonts w:eastAsia="Calibri"/>
                <w:sz w:val="22"/>
              </w:rPr>
            </w:pPr>
          </w:p>
        </w:tc>
        <w:tc>
          <w:tcPr>
            <w:tcW w:w="1458" w:type="dxa"/>
            <w:tcBorders>
              <w:bottom w:val="single" w:sz="4" w:space="0" w:color="D0CECE"/>
            </w:tcBorders>
          </w:tcPr>
          <w:p w:rsidR="00915CEF" w:rsidRPr="0069253C" w:rsidRDefault="00915CEF" w:rsidP="00F66572">
            <w:pPr>
              <w:widowControl w:val="0"/>
              <w:rPr>
                <w:rFonts w:eastAsia="Calibri"/>
                <w:sz w:val="22"/>
              </w:rPr>
            </w:pPr>
          </w:p>
          <w:p w:rsidR="0008582F" w:rsidRPr="0069253C" w:rsidRDefault="0008582F" w:rsidP="00F66572">
            <w:pPr>
              <w:widowControl w:val="0"/>
              <w:rPr>
                <w:rFonts w:eastAsia="Calibri"/>
                <w:sz w:val="22"/>
              </w:rPr>
            </w:pPr>
          </w:p>
          <w:p w:rsidR="00915CEF" w:rsidRPr="0069253C" w:rsidRDefault="00915CEF" w:rsidP="00F66572">
            <w:pPr>
              <w:widowControl w:val="0"/>
              <w:rPr>
                <w:rFonts w:eastAsia="Calibri"/>
                <w:sz w:val="22"/>
              </w:rPr>
            </w:pPr>
            <w:r w:rsidRPr="0069253C">
              <w:rPr>
                <w:rFonts w:eastAsia="Calibri"/>
                <w:sz w:val="22"/>
              </w:rPr>
              <w:t>1/8/2</w:t>
            </w:r>
            <w:r w:rsidR="00F66572" w:rsidRPr="0069253C">
              <w:rPr>
                <w:rFonts w:eastAsia="Calibri"/>
                <w:sz w:val="22"/>
              </w:rPr>
              <w:t>018</w:t>
            </w:r>
            <w:r w:rsidR="00F66572" w:rsidRPr="0069253C">
              <w:rPr>
                <w:rFonts w:eastAsia="Calibri"/>
                <w:sz w:val="22"/>
              </w:rPr>
              <w:br/>
            </w:r>
          </w:p>
          <w:p w:rsidR="00915CEF" w:rsidRPr="0069253C" w:rsidRDefault="00915CEF" w:rsidP="00F66572">
            <w:pPr>
              <w:widowControl w:val="0"/>
              <w:rPr>
                <w:rFonts w:eastAsia="Calibri"/>
                <w:sz w:val="22"/>
              </w:rPr>
            </w:pPr>
          </w:p>
        </w:tc>
      </w:tr>
      <w:tr w:rsidR="00915CEF" w:rsidRPr="0069253C" w:rsidTr="000354A0">
        <w:trPr>
          <w:cnfStyle w:val="000000100000" w:firstRow="0" w:lastRow="0" w:firstColumn="0" w:lastColumn="0" w:oddVBand="0" w:evenVBand="0" w:oddHBand="1" w:evenHBand="0" w:firstRowFirstColumn="0" w:firstRowLastColumn="0" w:lastRowFirstColumn="0" w:lastRowLastColumn="0"/>
          <w:trHeight w:val="816"/>
        </w:trPr>
        <w:tc>
          <w:tcPr>
            <w:tcW w:w="2656" w:type="dxa"/>
            <w:vMerge/>
          </w:tcPr>
          <w:p w:rsidR="00915CEF" w:rsidRPr="0069253C" w:rsidRDefault="00915CEF" w:rsidP="00F66572">
            <w:pPr>
              <w:rPr>
                <w:rFonts w:eastAsia="Times New Roman"/>
                <w:b/>
                <w:sz w:val="22"/>
              </w:rPr>
            </w:pPr>
          </w:p>
        </w:tc>
        <w:tc>
          <w:tcPr>
            <w:tcW w:w="3004" w:type="dxa"/>
            <w:vMerge/>
          </w:tcPr>
          <w:p w:rsidR="00915CEF" w:rsidRPr="0069253C" w:rsidRDefault="00915CEF" w:rsidP="00F66572">
            <w:pPr>
              <w:widowControl w:val="0"/>
              <w:numPr>
                <w:ilvl w:val="0"/>
                <w:numId w:val="34"/>
              </w:numPr>
              <w:ind w:left="360"/>
              <w:contextualSpacing/>
              <w:rPr>
                <w:rFonts w:eastAsia="Calibri"/>
                <w:sz w:val="22"/>
              </w:rPr>
            </w:pPr>
          </w:p>
        </w:tc>
        <w:tc>
          <w:tcPr>
            <w:tcW w:w="2648" w:type="dxa"/>
            <w:tcBorders>
              <w:top w:val="single" w:sz="4" w:space="0" w:color="D0CECE"/>
            </w:tcBorders>
          </w:tcPr>
          <w:p w:rsidR="00915CEF" w:rsidRPr="0069253C" w:rsidRDefault="009E3FA1" w:rsidP="00074443">
            <w:pPr>
              <w:widowControl w:val="0"/>
              <w:numPr>
                <w:ilvl w:val="0"/>
                <w:numId w:val="34"/>
              </w:numPr>
              <w:spacing w:after="120"/>
              <w:ind w:left="420" w:hanging="450"/>
              <w:rPr>
                <w:rFonts w:eastAsia="Calibri"/>
                <w:sz w:val="22"/>
              </w:rPr>
            </w:pPr>
            <w:r>
              <w:rPr>
                <w:rFonts w:eastAsia="Calibri"/>
                <w:sz w:val="22"/>
              </w:rPr>
              <w:t>As a student at FAU</w:t>
            </w:r>
            <w:r w:rsidR="00732B2B" w:rsidRPr="0069253C">
              <w:rPr>
                <w:rFonts w:eastAsia="Calibri"/>
                <w:sz w:val="22"/>
              </w:rPr>
              <w:t>, you have</w:t>
            </w:r>
            <w:r w:rsidR="00915CEF" w:rsidRPr="0069253C">
              <w:rPr>
                <w:rFonts w:eastAsia="Calibri"/>
                <w:sz w:val="22"/>
              </w:rPr>
              <w:t xml:space="preserve"> access </w:t>
            </w:r>
            <w:r w:rsidR="00732B2B" w:rsidRPr="0069253C">
              <w:rPr>
                <w:rFonts w:eastAsia="Calibri"/>
                <w:sz w:val="22"/>
              </w:rPr>
              <w:t>to scholarly articles free via the</w:t>
            </w:r>
            <w:r w:rsidR="00915CEF" w:rsidRPr="0069253C">
              <w:rPr>
                <w:rFonts w:eastAsia="Calibri"/>
                <w:sz w:val="22"/>
              </w:rPr>
              <w:t xml:space="preserve"> library available at</w:t>
            </w:r>
            <w:r>
              <w:rPr>
                <w:rFonts w:eastAsia="Calibri"/>
                <w:sz w:val="22"/>
              </w:rPr>
              <w:t>…..</w:t>
            </w:r>
          </w:p>
        </w:tc>
        <w:tc>
          <w:tcPr>
            <w:tcW w:w="1458" w:type="dxa"/>
            <w:tcBorders>
              <w:top w:val="single" w:sz="4" w:space="0" w:color="D0CECE"/>
            </w:tcBorders>
          </w:tcPr>
          <w:p w:rsidR="00915CEF" w:rsidRPr="0069253C" w:rsidRDefault="00FD33FE" w:rsidP="00F66572">
            <w:pPr>
              <w:widowControl w:val="0"/>
              <w:rPr>
                <w:rFonts w:eastAsia="Calibri"/>
                <w:sz w:val="22"/>
              </w:rPr>
            </w:pPr>
            <w:r>
              <w:rPr>
                <w:rFonts w:eastAsia="Calibri"/>
                <w:sz w:val="22"/>
              </w:rPr>
              <w:t>Y</w:t>
            </w:r>
            <w:r w:rsidR="00E22A8E" w:rsidRPr="0069253C">
              <w:rPr>
                <w:rFonts w:eastAsia="Calibri"/>
                <w:sz w:val="22"/>
              </w:rPr>
              <w:t>our job</w:t>
            </w:r>
            <w:r w:rsidR="003934DC">
              <w:rPr>
                <w:rFonts w:eastAsia="Calibri"/>
                <w:sz w:val="22"/>
              </w:rPr>
              <w:t xml:space="preserve"> is to complete all readings </w:t>
            </w:r>
            <w:r w:rsidR="00E22A8E" w:rsidRPr="0069253C">
              <w:rPr>
                <w:rFonts w:eastAsia="Calibri"/>
                <w:sz w:val="22"/>
              </w:rPr>
              <w:t>before class.</w:t>
            </w:r>
          </w:p>
          <w:p w:rsidR="00915CEF" w:rsidRPr="0069253C" w:rsidRDefault="00915CEF" w:rsidP="00F66572">
            <w:pPr>
              <w:widowControl w:val="0"/>
              <w:rPr>
                <w:rFonts w:eastAsia="Calibri"/>
                <w:sz w:val="22"/>
              </w:rPr>
            </w:pPr>
          </w:p>
        </w:tc>
      </w:tr>
      <w:tr w:rsidR="00915CEF" w:rsidRPr="0069253C" w:rsidTr="000354A0">
        <w:trPr>
          <w:trHeight w:val="384"/>
        </w:trPr>
        <w:tc>
          <w:tcPr>
            <w:tcW w:w="2656" w:type="dxa"/>
          </w:tcPr>
          <w:p w:rsidR="00915CEF" w:rsidRPr="0069253C" w:rsidRDefault="00915CEF" w:rsidP="00F66572">
            <w:pPr>
              <w:rPr>
                <w:rFonts w:eastAsia="Times New Roman"/>
                <w:b/>
                <w:sz w:val="22"/>
              </w:rPr>
            </w:pPr>
          </w:p>
          <w:p w:rsidR="00915CEF" w:rsidRPr="0069253C" w:rsidRDefault="00915CEF" w:rsidP="00F66572">
            <w:pPr>
              <w:rPr>
                <w:rFonts w:eastAsia="Times New Roman"/>
                <w:b/>
                <w:sz w:val="22"/>
              </w:rPr>
            </w:pPr>
            <w:r w:rsidRPr="0069253C">
              <w:rPr>
                <w:rFonts w:eastAsia="Times New Roman"/>
                <w:b/>
                <w:sz w:val="22"/>
              </w:rPr>
              <w:t>Week 2: 1/14-1/20</w:t>
            </w:r>
          </w:p>
        </w:tc>
        <w:tc>
          <w:tcPr>
            <w:tcW w:w="3004" w:type="dxa"/>
          </w:tcPr>
          <w:p w:rsidR="00915CEF" w:rsidRPr="0069253C" w:rsidRDefault="00915CEF" w:rsidP="00F66572">
            <w:pPr>
              <w:widowControl w:val="0"/>
              <w:rPr>
                <w:rFonts w:eastAsia="Calibri"/>
                <w:sz w:val="22"/>
              </w:rPr>
            </w:pPr>
          </w:p>
        </w:tc>
        <w:tc>
          <w:tcPr>
            <w:tcW w:w="2648" w:type="dxa"/>
            <w:tcBorders>
              <w:bottom w:val="single" w:sz="4" w:space="0" w:color="D0CECE"/>
            </w:tcBorders>
          </w:tcPr>
          <w:p w:rsidR="00915CEF" w:rsidRPr="0069253C" w:rsidRDefault="00915CEF" w:rsidP="00F66572">
            <w:pPr>
              <w:widowControl w:val="0"/>
              <w:spacing w:after="120"/>
              <w:ind w:left="360"/>
              <w:rPr>
                <w:rFonts w:eastAsia="Calibri"/>
                <w:sz w:val="22"/>
                <w:u w:val="single"/>
              </w:rPr>
            </w:pPr>
          </w:p>
        </w:tc>
        <w:tc>
          <w:tcPr>
            <w:tcW w:w="1458" w:type="dxa"/>
            <w:tcBorders>
              <w:bottom w:val="single" w:sz="4" w:space="0" w:color="D0CECE"/>
            </w:tcBorders>
          </w:tcPr>
          <w:p w:rsidR="00915CEF" w:rsidRPr="0069253C" w:rsidRDefault="00915CEF" w:rsidP="00F66572">
            <w:pPr>
              <w:widowControl w:val="0"/>
              <w:tabs>
                <w:tab w:val="left" w:pos="272"/>
              </w:tabs>
              <w:rPr>
                <w:rFonts w:eastAsia="Calibri"/>
                <w:sz w:val="22"/>
              </w:rPr>
            </w:pPr>
          </w:p>
        </w:tc>
      </w:tr>
      <w:tr w:rsidR="00915CEF" w:rsidRPr="0069253C" w:rsidTr="000354A0">
        <w:trPr>
          <w:cnfStyle w:val="000000100000" w:firstRow="0" w:lastRow="0" w:firstColumn="0" w:lastColumn="0" w:oddVBand="0" w:evenVBand="0" w:oddHBand="1" w:evenHBand="0" w:firstRowFirstColumn="0" w:firstRowLastColumn="0" w:lastRowFirstColumn="0" w:lastRowLastColumn="0"/>
          <w:trHeight w:val="384"/>
        </w:trPr>
        <w:tc>
          <w:tcPr>
            <w:tcW w:w="2656" w:type="dxa"/>
            <w:vMerge w:val="restart"/>
          </w:tcPr>
          <w:p w:rsidR="008A7A78" w:rsidRPr="0069253C" w:rsidRDefault="008A7A78" w:rsidP="00F66572">
            <w:pPr>
              <w:rPr>
                <w:rFonts w:eastAsia="Calibri"/>
                <w:b/>
                <w:sz w:val="22"/>
              </w:rPr>
            </w:pPr>
          </w:p>
          <w:p w:rsidR="00915CEF" w:rsidRPr="0069253C" w:rsidRDefault="000354A0" w:rsidP="00F66572">
            <w:pPr>
              <w:rPr>
                <w:rFonts w:eastAsia="Times New Roman"/>
                <w:b/>
                <w:sz w:val="22"/>
              </w:rPr>
            </w:pPr>
            <w:r w:rsidRPr="0069253C">
              <w:rPr>
                <w:rFonts w:eastAsia="Calibri"/>
                <w:b/>
                <w:sz w:val="22"/>
              </w:rPr>
              <w:t>Dr. Martin Luther King, Jr. Day</w:t>
            </w:r>
          </w:p>
          <w:p w:rsidR="00915CEF" w:rsidRPr="0069253C" w:rsidRDefault="00915CEF" w:rsidP="00F66572">
            <w:pPr>
              <w:rPr>
                <w:rFonts w:eastAsia="Times New Roman"/>
                <w:b/>
                <w:sz w:val="22"/>
              </w:rPr>
            </w:pPr>
          </w:p>
          <w:p w:rsidR="00915CEF" w:rsidRPr="0069253C" w:rsidRDefault="00915CEF" w:rsidP="00F66572">
            <w:pPr>
              <w:rPr>
                <w:rFonts w:eastAsia="Times New Roman"/>
                <w:sz w:val="22"/>
              </w:rPr>
            </w:pPr>
            <w:r w:rsidRPr="0069253C">
              <w:rPr>
                <w:rFonts w:eastAsia="Times New Roman"/>
                <w:sz w:val="22"/>
              </w:rPr>
              <w:t>Theories of Gangs</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 xml:space="preserve">Neighborhood (macro) level explanations </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Individual (micro) level explanations</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The History of Gangs</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p>
          <w:p w:rsidR="00074443" w:rsidRPr="0069253C" w:rsidRDefault="00074443" w:rsidP="00F66572">
            <w:pPr>
              <w:rPr>
                <w:rFonts w:eastAsia="Times New Roman"/>
                <w:b/>
                <w:sz w:val="22"/>
              </w:rPr>
            </w:pPr>
          </w:p>
          <w:p w:rsidR="00915CEF" w:rsidRPr="0069253C" w:rsidRDefault="00915CEF" w:rsidP="00F66572">
            <w:pPr>
              <w:rPr>
                <w:rFonts w:eastAsia="Times New Roman"/>
                <w:sz w:val="22"/>
              </w:rPr>
            </w:pPr>
          </w:p>
        </w:tc>
        <w:tc>
          <w:tcPr>
            <w:tcW w:w="3004" w:type="dxa"/>
            <w:vMerge w:val="restart"/>
          </w:tcPr>
          <w:p w:rsidR="008A7A78" w:rsidRPr="0069253C" w:rsidRDefault="008A7A78" w:rsidP="00F66572">
            <w:pPr>
              <w:rPr>
                <w:rFonts w:eastAsia="Times New Roman"/>
                <w:b/>
                <w:sz w:val="22"/>
                <w:u w:val="single"/>
              </w:rPr>
            </w:pPr>
          </w:p>
          <w:p w:rsidR="00915CEF" w:rsidRPr="0069253C" w:rsidRDefault="00915CEF" w:rsidP="00F66572">
            <w:pPr>
              <w:rPr>
                <w:rFonts w:eastAsia="Times New Roman"/>
                <w:b/>
                <w:sz w:val="22"/>
                <w:u w:val="single"/>
              </w:rPr>
            </w:pPr>
            <w:r w:rsidRPr="0069253C">
              <w:rPr>
                <w:rFonts w:eastAsia="Times New Roman"/>
                <w:b/>
                <w:sz w:val="22"/>
                <w:u w:val="single"/>
              </w:rPr>
              <w:t>Monday, January 15</w:t>
            </w:r>
          </w:p>
          <w:p w:rsidR="000354A0" w:rsidRPr="0069253C" w:rsidRDefault="000354A0" w:rsidP="00F66572">
            <w:pPr>
              <w:widowControl w:val="0"/>
              <w:rPr>
                <w:rFonts w:eastAsia="Calibri"/>
                <w:b/>
                <w:sz w:val="22"/>
              </w:rPr>
            </w:pPr>
            <w:r w:rsidRPr="0069253C">
              <w:rPr>
                <w:rFonts w:eastAsia="Calibri"/>
                <w:b/>
                <w:sz w:val="22"/>
              </w:rPr>
              <w:t>****NO CLASS*****</w:t>
            </w:r>
          </w:p>
          <w:p w:rsidR="000354A0" w:rsidRPr="0069253C" w:rsidRDefault="000354A0" w:rsidP="00F66572">
            <w:pPr>
              <w:widowControl w:val="0"/>
              <w:rPr>
                <w:rFonts w:eastAsia="Calibri"/>
                <w:sz w:val="22"/>
              </w:rPr>
            </w:pPr>
          </w:p>
          <w:p w:rsidR="00074443" w:rsidRPr="0069253C" w:rsidRDefault="00074443" w:rsidP="00074443">
            <w:pPr>
              <w:rPr>
                <w:rFonts w:eastAsia="Times New Roman"/>
                <w:b/>
                <w:sz w:val="22"/>
                <w:u w:val="single"/>
              </w:rPr>
            </w:pPr>
            <w:r w:rsidRPr="0069253C">
              <w:rPr>
                <w:rFonts w:eastAsia="Times New Roman"/>
                <w:b/>
                <w:sz w:val="22"/>
                <w:u w:val="single"/>
              </w:rPr>
              <w:t>Wednesday, January 17</w:t>
            </w:r>
          </w:p>
          <w:p w:rsidR="000354A0" w:rsidRPr="0069253C" w:rsidRDefault="000354A0" w:rsidP="000354A0">
            <w:pPr>
              <w:widowControl w:val="0"/>
              <w:ind w:left="60"/>
              <w:rPr>
                <w:rFonts w:eastAsia="Calibri"/>
                <w:sz w:val="22"/>
              </w:rPr>
            </w:pPr>
            <w:r w:rsidRPr="0069253C">
              <w:rPr>
                <w:rFonts w:eastAsia="Calibri"/>
                <w:sz w:val="22"/>
              </w:rPr>
              <w:t>CG Chapter 2:</w:t>
            </w:r>
          </w:p>
          <w:p w:rsidR="000354A0" w:rsidRPr="0069253C" w:rsidRDefault="000354A0" w:rsidP="000354A0">
            <w:pPr>
              <w:widowControl w:val="0"/>
              <w:ind w:left="60"/>
              <w:rPr>
                <w:rFonts w:eastAsia="Calibri"/>
                <w:sz w:val="22"/>
              </w:rPr>
            </w:pPr>
            <w:r w:rsidRPr="0069253C">
              <w:rPr>
                <w:rFonts w:eastAsia="Calibri"/>
                <w:sz w:val="22"/>
              </w:rPr>
              <w:t>“Explaining Gangs and Gang Membership”</w:t>
            </w:r>
          </w:p>
          <w:p w:rsidR="000354A0" w:rsidRPr="0069253C" w:rsidRDefault="000354A0" w:rsidP="00074443">
            <w:pPr>
              <w:rPr>
                <w:rFonts w:eastAsia="Calibri"/>
                <w:sz w:val="22"/>
              </w:rPr>
            </w:pPr>
          </w:p>
          <w:p w:rsidR="00915CEF" w:rsidRPr="0069253C" w:rsidRDefault="00074443" w:rsidP="00074443">
            <w:pPr>
              <w:rPr>
                <w:rFonts w:eastAsia="Calibri"/>
                <w:sz w:val="22"/>
              </w:rPr>
            </w:pPr>
            <w:r w:rsidRPr="0069253C">
              <w:rPr>
                <w:rFonts w:eastAsia="Calibri"/>
                <w:sz w:val="22"/>
              </w:rPr>
              <w:t>Howell &amp; Moore</w:t>
            </w:r>
            <w:r w:rsidR="00915CEF" w:rsidRPr="0069253C">
              <w:rPr>
                <w:rFonts w:eastAsia="Calibri"/>
                <w:sz w:val="22"/>
              </w:rPr>
              <w:t xml:space="preserve"> </w:t>
            </w:r>
            <w:r w:rsidRPr="0069253C">
              <w:rPr>
                <w:rFonts w:eastAsia="Calibri"/>
                <w:sz w:val="22"/>
              </w:rPr>
              <w:t>(</w:t>
            </w:r>
            <w:r w:rsidR="00915CEF" w:rsidRPr="0069253C">
              <w:rPr>
                <w:rFonts w:eastAsia="Calibri"/>
                <w:sz w:val="22"/>
              </w:rPr>
              <w:t>2010</w:t>
            </w:r>
            <w:r w:rsidRPr="0069253C">
              <w:rPr>
                <w:rFonts w:eastAsia="Calibri"/>
                <w:sz w:val="22"/>
              </w:rPr>
              <w:t>)</w:t>
            </w:r>
            <w:r w:rsidR="00915CEF" w:rsidRPr="0069253C">
              <w:rPr>
                <w:rFonts w:eastAsia="Calibri"/>
                <w:sz w:val="22"/>
              </w:rPr>
              <w:t>. History of S</w:t>
            </w:r>
            <w:r w:rsidR="000354A0" w:rsidRPr="0069253C">
              <w:rPr>
                <w:rFonts w:eastAsia="Calibri"/>
                <w:sz w:val="22"/>
              </w:rPr>
              <w:t>treet Gangs in the U.S</w:t>
            </w:r>
            <w:r w:rsidR="00915CEF" w:rsidRPr="0069253C">
              <w:rPr>
                <w:rFonts w:eastAsia="Calibri"/>
                <w:sz w:val="22"/>
              </w:rPr>
              <w:t>. On the National Gang Center website at:</w:t>
            </w:r>
          </w:p>
          <w:p w:rsidR="00915CEF" w:rsidRDefault="008075C0" w:rsidP="00F66572">
            <w:pPr>
              <w:widowControl w:val="0"/>
              <w:rPr>
                <w:rFonts w:eastAsia="Times New Roman"/>
                <w:u w:val="single"/>
              </w:rPr>
            </w:pPr>
            <w:hyperlink r:id="rId14" w:history="1">
              <w:r w:rsidR="00915CEF" w:rsidRPr="0069253C">
                <w:rPr>
                  <w:rFonts w:eastAsia="Times New Roman"/>
                  <w:sz w:val="22"/>
                  <w:u w:val="single"/>
                </w:rPr>
                <w:t>https://www.nationalgangcenter.gov/content/documents/history-of-street-gangs.pdf</w:t>
              </w:r>
            </w:hyperlink>
          </w:p>
          <w:p w:rsidR="00A34735" w:rsidRDefault="00A34735" w:rsidP="00F66572">
            <w:pPr>
              <w:widowControl w:val="0"/>
              <w:rPr>
                <w:rFonts w:eastAsia="Times New Roman"/>
                <w:u w:val="single"/>
              </w:rPr>
            </w:pPr>
          </w:p>
          <w:p w:rsidR="00A34735" w:rsidRPr="0069253C" w:rsidRDefault="00A34735" w:rsidP="00F66572">
            <w:pPr>
              <w:widowControl w:val="0"/>
              <w:rPr>
                <w:rFonts w:eastAsia="Times New Roman"/>
                <w:sz w:val="22"/>
                <w:u w:val="single"/>
              </w:rPr>
            </w:pPr>
          </w:p>
          <w:p w:rsidR="00074443" w:rsidRPr="0069253C" w:rsidRDefault="00074443" w:rsidP="00F66572">
            <w:pPr>
              <w:widowControl w:val="0"/>
              <w:rPr>
                <w:rFonts w:eastAsia="Times New Roman"/>
                <w:sz w:val="22"/>
                <w:u w:val="single"/>
              </w:rPr>
            </w:pPr>
          </w:p>
        </w:tc>
        <w:tc>
          <w:tcPr>
            <w:tcW w:w="2648" w:type="dxa"/>
            <w:tcBorders>
              <w:bottom w:val="single" w:sz="4" w:space="0" w:color="D0CECE"/>
            </w:tcBorders>
          </w:tcPr>
          <w:p w:rsidR="008A7A78" w:rsidRPr="0069253C" w:rsidRDefault="008A7A78" w:rsidP="00F66572">
            <w:pPr>
              <w:widowControl w:val="0"/>
              <w:ind w:left="360"/>
              <w:rPr>
                <w:rFonts w:eastAsia="Calibri"/>
                <w:b/>
                <w:sz w:val="22"/>
              </w:rPr>
            </w:pPr>
          </w:p>
          <w:p w:rsidR="008A7A78" w:rsidRPr="0069253C" w:rsidRDefault="008A7A78" w:rsidP="00F66572">
            <w:pPr>
              <w:widowControl w:val="0"/>
              <w:ind w:left="360"/>
              <w:rPr>
                <w:rFonts w:eastAsia="Calibri"/>
                <w:b/>
                <w:sz w:val="22"/>
              </w:rPr>
            </w:pPr>
          </w:p>
          <w:p w:rsidR="004D3F74" w:rsidRPr="0069253C" w:rsidRDefault="004D3F74" w:rsidP="00F66572">
            <w:pPr>
              <w:widowControl w:val="0"/>
              <w:ind w:left="360"/>
              <w:rPr>
                <w:rFonts w:eastAsia="Calibri"/>
                <w:b/>
                <w:sz w:val="22"/>
              </w:rPr>
            </w:pPr>
            <w:r w:rsidRPr="0069253C">
              <w:rPr>
                <w:rFonts w:eastAsia="Calibri"/>
                <w:b/>
                <w:sz w:val="22"/>
              </w:rPr>
              <w:t>NO ASSIGNMENT</w:t>
            </w:r>
          </w:p>
          <w:p w:rsidR="004D3F74" w:rsidRPr="0069253C" w:rsidRDefault="004D3F74" w:rsidP="004D3F74">
            <w:pPr>
              <w:widowControl w:val="0"/>
              <w:rPr>
                <w:rFonts w:eastAsia="Calibri"/>
                <w:sz w:val="22"/>
                <w:u w:val="single"/>
              </w:rPr>
            </w:pPr>
          </w:p>
          <w:p w:rsidR="00915CEF" w:rsidRPr="0069253C" w:rsidRDefault="00915CEF" w:rsidP="00F66572">
            <w:pPr>
              <w:widowControl w:val="0"/>
              <w:tabs>
                <w:tab w:val="left" w:pos="272"/>
              </w:tabs>
              <w:rPr>
                <w:rFonts w:eastAsia="Calibri"/>
                <w:sz w:val="22"/>
              </w:rPr>
            </w:pPr>
          </w:p>
        </w:tc>
        <w:tc>
          <w:tcPr>
            <w:tcW w:w="1458" w:type="dxa"/>
            <w:tcBorders>
              <w:bottom w:val="single" w:sz="4" w:space="0" w:color="D0CECE"/>
            </w:tcBorders>
          </w:tcPr>
          <w:p w:rsidR="00915CEF" w:rsidRPr="0069253C" w:rsidRDefault="00915CEF" w:rsidP="00F66572">
            <w:pPr>
              <w:widowControl w:val="0"/>
              <w:tabs>
                <w:tab w:val="left" w:pos="272"/>
              </w:tabs>
              <w:rPr>
                <w:rFonts w:eastAsia="Calibri"/>
                <w:sz w:val="22"/>
              </w:rPr>
            </w:pPr>
          </w:p>
          <w:p w:rsidR="00915CEF" w:rsidRPr="0069253C" w:rsidRDefault="00915CEF" w:rsidP="00F66572">
            <w:pPr>
              <w:widowControl w:val="0"/>
              <w:tabs>
                <w:tab w:val="left" w:pos="272"/>
              </w:tabs>
              <w:rPr>
                <w:rFonts w:eastAsia="Calibri"/>
                <w:sz w:val="22"/>
              </w:rPr>
            </w:pPr>
          </w:p>
          <w:p w:rsidR="00915CEF" w:rsidRPr="0069253C" w:rsidRDefault="00915CEF" w:rsidP="00F66572">
            <w:pPr>
              <w:widowControl w:val="0"/>
              <w:tabs>
                <w:tab w:val="left" w:pos="272"/>
              </w:tabs>
              <w:rPr>
                <w:rFonts w:eastAsia="Calibri"/>
                <w:sz w:val="22"/>
              </w:rPr>
            </w:pPr>
          </w:p>
          <w:p w:rsidR="000354A0" w:rsidRPr="0069253C" w:rsidRDefault="000354A0" w:rsidP="00F66572">
            <w:pPr>
              <w:widowControl w:val="0"/>
              <w:tabs>
                <w:tab w:val="left" w:pos="272"/>
              </w:tabs>
              <w:rPr>
                <w:rFonts w:eastAsia="Calibri"/>
                <w:sz w:val="22"/>
              </w:rPr>
            </w:pPr>
          </w:p>
        </w:tc>
      </w:tr>
      <w:tr w:rsidR="00915CEF" w:rsidRPr="0069253C" w:rsidTr="000354A0">
        <w:trPr>
          <w:trHeight w:val="368"/>
        </w:trPr>
        <w:tc>
          <w:tcPr>
            <w:tcW w:w="2656" w:type="dxa"/>
            <w:vMerge/>
          </w:tcPr>
          <w:p w:rsidR="00915CEF" w:rsidRPr="0069253C" w:rsidRDefault="00915CEF" w:rsidP="00F66572">
            <w:pPr>
              <w:rPr>
                <w:rFonts w:eastAsia="Times New Roman"/>
                <w:b/>
                <w:sz w:val="22"/>
              </w:rPr>
            </w:pPr>
          </w:p>
        </w:tc>
        <w:tc>
          <w:tcPr>
            <w:tcW w:w="3004" w:type="dxa"/>
            <w:vMerge/>
          </w:tcPr>
          <w:p w:rsidR="00915CEF" w:rsidRPr="0069253C" w:rsidRDefault="00915CEF" w:rsidP="00F66572">
            <w:pPr>
              <w:widowControl w:val="0"/>
              <w:rPr>
                <w:rFonts w:eastAsia="Calibri"/>
                <w:sz w:val="22"/>
              </w:rPr>
            </w:pPr>
          </w:p>
        </w:tc>
        <w:tc>
          <w:tcPr>
            <w:tcW w:w="2648" w:type="dxa"/>
            <w:tcBorders>
              <w:top w:val="single" w:sz="4" w:space="0" w:color="D0CECE"/>
            </w:tcBorders>
          </w:tcPr>
          <w:p w:rsidR="004D3F74" w:rsidRDefault="004D3F74" w:rsidP="004D3F74">
            <w:pPr>
              <w:widowControl w:val="0"/>
              <w:rPr>
                <w:rFonts w:eastAsia="Calibri"/>
                <w:sz w:val="22"/>
              </w:rPr>
            </w:pPr>
          </w:p>
          <w:p w:rsidR="00820B00" w:rsidRDefault="00820B00" w:rsidP="004D3F74">
            <w:pPr>
              <w:widowControl w:val="0"/>
              <w:rPr>
                <w:rFonts w:eastAsia="Calibri"/>
                <w:sz w:val="22"/>
              </w:rPr>
            </w:pPr>
          </w:p>
          <w:p w:rsidR="00820B00" w:rsidRPr="0069253C" w:rsidRDefault="00820B00" w:rsidP="004D3F74">
            <w:pPr>
              <w:widowControl w:val="0"/>
              <w:rPr>
                <w:rFonts w:eastAsia="Calibri"/>
                <w:sz w:val="22"/>
                <w:u w:val="single"/>
              </w:rPr>
            </w:pPr>
          </w:p>
          <w:p w:rsidR="004D3F74" w:rsidRPr="0069253C" w:rsidRDefault="004D3F74" w:rsidP="004D3F74">
            <w:pPr>
              <w:widowControl w:val="0"/>
              <w:rPr>
                <w:rFonts w:eastAsia="Calibri"/>
                <w:sz w:val="22"/>
                <w:u w:val="single"/>
              </w:rPr>
            </w:pPr>
          </w:p>
          <w:p w:rsidR="00915CEF" w:rsidRPr="0069253C" w:rsidRDefault="00915CEF" w:rsidP="00F66572">
            <w:pPr>
              <w:widowControl w:val="0"/>
              <w:numPr>
                <w:ilvl w:val="0"/>
                <w:numId w:val="34"/>
              </w:numPr>
              <w:spacing w:after="120"/>
              <w:ind w:left="360"/>
              <w:rPr>
                <w:rFonts w:eastAsia="Calibri"/>
                <w:sz w:val="22"/>
                <w:u w:val="single"/>
              </w:rPr>
            </w:pPr>
            <w:r w:rsidRPr="0069253C">
              <w:rPr>
                <w:rFonts w:eastAsia="Calibri"/>
                <w:sz w:val="22"/>
              </w:rPr>
              <w:t xml:space="preserve">This reading is available publicly online </w:t>
            </w:r>
          </w:p>
          <w:p w:rsidR="00915CEF" w:rsidRPr="0069253C" w:rsidRDefault="00915CEF" w:rsidP="00F66572">
            <w:pPr>
              <w:widowControl w:val="0"/>
              <w:tabs>
                <w:tab w:val="left" w:pos="272"/>
              </w:tabs>
              <w:rPr>
                <w:rFonts w:eastAsia="Calibri"/>
                <w:sz w:val="22"/>
              </w:rPr>
            </w:pPr>
          </w:p>
        </w:tc>
        <w:tc>
          <w:tcPr>
            <w:tcW w:w="1458" w:type="dxa"/>
            <w:tcBorders>
              <w:top w:val="single" w:sz="4" w:space="0" w:color="D0CECE"/>
            </w:tcBorders>
          </w:tcPr>
          <w:p w:rsidR="00915CEF" w:rsidRPr="0069253C" w:rsidRDefault="00915CEF" w:rsidP="00F66572">
            <w:pPr>
              <w:widowControl w:val="0"/>
              <w:tabs>
                <w:tab w:val="left" w:pos="272"/>
              </w:tabs>
              <w:rPr>
                <w:rFonts w:eastAsia="Calibri"/>
                <w:sz w:val="22"/>
              </w:rPr>
            </w:pPr>
          </w:p>
        </w:tc>
      </w:tr>
      <w:tr w:rsidR="00A34735" w:rsidRPr="0069253C" w:rsidTr="000354A0">
        <w:trPr>
          <w:cnfStyle w:val="000000100000" w:firstRow="0" w:lastRow="0" w:firstColumn="0" w:lastColumn="0" w:oddVBand="0" w:evenVBand="0" w:oddHBand="1" w:evenHBand="0" w:firstRowFirstColumn="0" w:firstRowLastColumn="0" w:lastRowFirstColumn="0" w:lastRowLastColumn="0"/>
          <w:trHeight w:val="512"/>
        </w:trPr>
        <w:tc>
          <w:tcPr>
            <w:tcW w:w="2656" w:type="dxa"/>
          </w:tcPr>
          <w:p w:rsidR="00A34735" w:rsidRDefault="00A34735" w:rsidP="00F66572">
            <w:pPr>
              <w:rPr>
                <w:rFonts w:eastAsia="Times New Roman"/>
                <w:b/>
              </w:rPr>
            </w:pPr>
          </w:p>
          <w:p w:rsidR="00A34735" w:rsidRPr="0069253C" w:rsidRDefault="00A34735" w:rsidP="00F66572">
            <w:pPr>
              <w:rPr>
                <w:rFonts w:eastAsia="Times New Roman"/>
                <w:b/>
              </w:rPr>
            </w:pPr>
            <w:r w:rsidRPr="0069253C">
              <w:rPr>
                <w:rFonts w:eastAsia="Times New Roman"/>
                <w:b/>
                <w:sz w:val="22"/>
              </w:rPr>
              <w:t>Week 3: 1/21-1/27</w:t>
            </w:r>
          </w:p>
        </w:tc>
        <w:tc>
          <w:tcPr>
            <w:tcW w:w="3004" w:type="dxa"/>
          </w:tcPr>
          <w:p w:rsidR="00A34735" w:rsidRPr="0069253C" w:rsidRDefault="00A34735" w:rsidP="00F66572">
            <w:pPr>
              <w:rPr>
                <w:rFonts w:eastAsia="Calibri"/>
              </w:rPr>
            </w:pPr>
          </w:p>
        </w:tc>
        <w:tc>
          <w:tcPr>
            <w:tcW w:w="2648" w:type="dxa"/>
            <w:tcBorders>
              <w:bottom w:val="single" w:sz="4" w:space="0" w:color="D0CECE"/>
            </w:tcBorders>
          </w:tcPr>
          <w:p w:rsidR="00A34735" w:rsidRPr="0069253C" w:rsidRDefault="00A34735" w:rsidP="00F66572">
            <w:pPr>
              <w:widowControl w:val="0"/>
              <w:ind w:left="360"/>
              <w:rPr>
                <w:rFonts w:eastAsia="Calibri"/>
                <w:u w:val="single"/>
              </w:rPr>
            </w:pPr>
          </w:p>
        </w:tc>
        <w:tc>
          <w:tcPr>
            <w:tcW w:w="1458" w:type="dxa"/>
            <w:tcBorders>
              <w:bottom w:val="single" w:sz="4" w:space="0" w:color="D0CECE"/>
            </w:tcBorders>
          </w:tcPr>
          <w:p w:rsidR="00A34735" w:rsidRPr="0069253C" w:rsidRDefault="00A34735" w:rsidP="00F66572">
            <w:pPr>
              <w:widowControl w:val="0"/>
              <w:tabs>
                <w:tab w:val="left" w:pos="252"/>
              </w:tabs>
              <w:rPr>
                <w:rFonts w:eastAsia="Calibri"/>
              </w:rPr>
            </w:pPr>
          </w:p>
        </w:tc>
      </w:tr>
      <w:tr w:rsidR="00915CEF" w:rsidRPr="0069253C" w:rsidTr="000354A0">
        <w:trPr>
          <w:trHeight w:val="512"/>
        </w:trPr>
        <w:tc>
          <w:tcPr>
            <w:tcW w:w="2656" w:type="dxa"/>
            <w:vMerge w:val="restart"/>
          </w:tcPr>
          <w:p w:rsidR="00915CEF" w:rsidRPr="0069253C" w:rsidRDefault="00915CEF" w:rsidP="00F66572">
            <w:pPr>
              <w:rPr>
                <w:rFonts w:eastAsia="Times New Roman"/>
                <w:b/>
                <w:sz w:val="22"/>
              </w:rPr>
            </w:pPr>
          </w:p>
          <w:p w:rsidR="00915CEF" w:rsidRPr="0069253C" w:rsidRDefault="00915CEF" w:rsidP="00F66572">
            <w:pPr>
              <w:rPr>
                <w:rFonts w:eastAsia="Times New Roman"/>
                <w:b/>
                <w:sz w:val="22"/>
              </w:rPr>
            </w:pPr>
          </w:p>
          <w:p w:rsidR="00915CEF" w:rsidRPr="0069253C" w:rsidRDefault="00915CEF" w:rsidP="00F66572">
            <w:pPr>
              <w:rPr>
                <w:rFonts w:eastAsia="Times New Roman"/>
                <w:sz w:val="22"/>
              </w:rPr>
            </w:pPr>
            <w:r w:rsidRPr="0069253C">
              <w:rPr>
                <w:rFonts w:eastAsia="Times New Roman"/>
                <w:sz w:val="22"/>
              </w:rPr>
              <w:t>Structural Organization of Gangs</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Typologies of Gangs</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Gangs and other groups involved in crime (e.g. terrorists, organized crime, drug smugglers)</w:t>
            </w:r>
          </w:p>
          <w:p w:rsidR="00915CEF" w:rsidRPr="0069253C" w:rsidRDefault="00915CEF" w:rsidP="00F66572">
            <w:pPr>
              <w:rPr>
                <w:rFonts w:eastAsia="Times New Roman"/>
                <w:b/>
                <w:sz w:val="22"/>
              </w:rPr>
            </w:pPr>
          </w:p>
          <w:p w:rsidR="00915CEF" w:rsidRPr="0069253C" w:rsidRDefault="00915CEF" w:rsidP="00F66572">
            <w:pPr>
              <w:rPr>
                <w:rFonts w:eastAsia="Times New Roman"/>
                <w:sz w:val="22"/>
              </w:rPr>
            </w:pPr>
            <w:r w:rsidRPr="0069253C">
              <w:rPr>
                <w:rFonts w:eastAsia="Times New Roman"/>
                <w:sz w:val="22"/>
              </w:rPr>
              <w:t>Transnational Crime Groups</w:t>
            </w:r>
          </w:p>
          <w:p w:rsidR="00915CEF" w:rsidRPr="0069253C" w:rsidRDefault="00915CEF" w:rsidP="00F66572">
            <w:pPr>
              <w:rPr>
                <w:rFonts w:eastAsia="Times New Roman"/>
                <w:b/>
                <w:sz w:val="22"/>
              </w:rPr>
            </w:pPr>
          </w:p>
          <w:p w:rsidR="00915CEF" w:rsidRPr="0069253C" w:rsidRDefault="00915CEF" w:rsidP="00F66572">
            <w:pPr>
              <w:rPr>
                <w:rFonts w:eastAsia="Times New Roman"/>
                <w:b/>
                <w:sz w:val="22"/>
              </w:rPr>
            </w:pPr>
          </w:p>
          <w:p w:rsidR="00915CEF" w:rsidRPr="0069253C" w:rsidRDefault="00915CEF" w:rsidP="00F66572">
            <w:pPr>
              <w:rPr>
                <w:rFonts w:eastAsia="Times New Roman"/>
                <w:b/>
                <w:sz w:val="22"/>
              </w:rPr>
            </w:pPr>
          </w:p>
        </w:tc>
        <w:tc>
          <w:tcPr>
            <w:tcW w:w="3004" w:type="dxa"/>
            <w:vMerge w:val="restart"/>
          </w:tcPr>
          <w:p w:rsidR="00915CEF" w:rsidRPr="0069253C" w:rsidRDefault="00915CEF" w:rsidP="00F66572">
            <w:pPr>
              <w:rPr>
                <w:rFonts w:eastAsia="Calibri"/>
                <w:sz w:val="22"/>
              </w:rPr>
            </w:pPr>
          </w:p>
          <w:p w:rsidR="00915CEF" w:rsidRPr="0069253C" w:rsidRDefault="00915CEF" w:rsidP="00F66572">
            <w:pPr>
              <w:rPr>
                <w:rFonts w:eastAsia="Calibri"/>
                <w:b/>
                <w:sz w:val="22"/>
                <w:u w:val="single"/>
              </w:rPr>
            </w:pPr>
            <w:r w:rsidRPr="0069253C">
              <w:rPr>
                <w:rFonts w:eastAsia="Calibri"/>
                <w:b/>
                <w:sz w:val="22"/>
                <w:u w:val="single"/>
              </w:rPr>
              <w:t>Monday, January 22</w:t>
            </w:r>
          </w:p>
          <w:p w:rsidR="00915CEF" w:rsidRPr="0069253C" w:rsidRDefault="00915CEF" w:rsidP="00F66572">
            <w:pPr>
              <w:rPr>
                <w:rFonts w:eastAsia="Calibri"/>
                <w:sz w:val="22"/>
              </w:rPr>
            </w:pPr>
            <w:r w:rsidRPr="0069253C">
              <w:rPr>
                <w:rFonts w:eastAsia="Calibri"/>
                <w:sz w:val="22"/>
              </w:rPr>
              <w:t>CG Chapter 3:</w:t>
            </w:r>
          </w:p>
          <w:p w:rsidR="00915CEF" w:rsidRPr="0069253C" w:rsidRDefault="00915CEF" w:rsidP="00F66572">
            <w:pPr>
              <w:rPr>
                <w:rFonts w:eastAsia="Calibri"/>
                <w:sz w:val="22"/>
              </w:rPr>
            </w:pPr>
            <w:r w:rsidRPr="0069253C">
              <w:rPr>
                <w:rFonts w:eastAsia="Calibri"/>
                <w:sz w:val="22"/>
              </w:rPr>
              <w:t>“From Play Groups to Al-Qaeda: How Are Gangs Structured?”</w:t>
            </w:r>
          </w:p>
          <w:p w:rsidR="00915CEF" w:rsidRPr="0069253C" w:rsidRDefault="00915CEF" w:rsidP="00F66572">
            <w:pPr>
              <w:rPr>
                <w:rFonts w:eastAsia="Calibri"/>
                <w:sz w:val="22"/>
              </w:rPr>
            </w:pPr>
          </w:p>
          <w:p w:rsidR="00915CEF" w:rsidRPr="0069253C" w:rsidRDefault="00915CEF" w:rsidP="00F66572">
            <w:pPr>
              <w:rPr>
                <w:rFonts w:eastAsia="Calibri"/>
                <w:sz w:val="22"/>
              </w:rPr>
            </w:pPr>
          </w:p>
          <w:p w:rsidR="00915CEF" w:rsidRPr="0069253C" w:rsidRDefault="00915CEF" w:rsidP="00F66572">
            <w:pPr>
              <w:rPr>
                <w:rFonts w:eastAsia="Calibri"/>
                <w:b/>
                <w:sz w:val="22"/>
                <w:u w:val="single"/>
              </w:rPr>
            </w:pPr>
            <w:r w:rsidRPr="0069253C">
              <w:rPr>
                <w:rFonts w:eastAsia="Calibri"/>
                <w:b/>
                <w:sz w:val="22"/>
                <w:u w:val="single"/>
              </w:rPr>
              <w:t>Wednesday, January 24</w:t>
            </w:r>
          </w:p>
          <w:p w:rsidR="00915CEF" w:rsidRPr="0069253C" w:rsidRDefault="00915CEF" w:rsidP="00F66572">
            <w:pPr>
              <w:rPr>
                <w:rFonts w:eastAsia="Times New Roman"/>
                <w:sz w:val="22"/>
              </w:rPr>
            </w:pPr>
            <w:r w:rsidRPr="0069253C">
              <w:rPr>
                <w:rFonts w:eastAsia="Times New Roman"/>
                <w:sz w:val="22"/>
              </w:rPr>
              <w:t>Pyrooz WaPo OpEd:</w:t>
            </w:r>
          </w:p>
          <w:p w:rsidR="00915CEF" w:rsidRPr="0069253C" w:rsidRDefault="00915CEF" w:rsidP="00F66572">
            <w:pPr>
              <w:rPr>
                <w:rFonts w:eastAsia="Times New Roman"/>
                <w:sz w:val="22"/>
              </w:rPr>
            </w:pPr>
            <w:r w:rsidRPr="0069253C">
              <w:rPr>
                <w:rFonts w:eastAsia="Times New Roman"/>
                <w:sz w:val="22"/>
              </w:rPr>
              <w:t xml:space="preserve">“To Deal </w:t>
            </w:r>
            <w:r w:rsidR="00074443" w:rsidRPr="0069253C">
              <w:rPr>
                <w:rFonts w:eastAsia="Times New Roman"/>
                <w:sz w:val="22"/>
              </w:rPr>
              <w:t>with</w:t>
            </w:r>
            <w:r w:rsidRPr="0069253C">
              <w:rPr>
                <w:rFonts w:eastAsia="Times New Roman"/>
                <w:sz w:val="22"/>
              </w:rPr>
              <w:t xml:space="preserve"> Antifa, Designate It a Street Gang”</w:t>
            </w:r>
          </w:p>
          <w:p w:rsidR="00915CEF" w:rsidRPr="0069253C" w:rsidRDefault="008075C0" w:rsidP="00F66572">
            <w:pPr>
              <w:rPr>
                <w:rFonts w:eastAsia="Times New Roman"/>
                <w:sz w:val="22"/>
              </w:rPr>
            </w:pPr>
            <w:hyperlink r:id="rId15" w:history="1">
              <w:r w:rsidR="00915CEF" w:rsidRPr="0069253C">
                <w:rPr>
                  <w:rFonts w:eastAsia="Times New Roman"/>
                  <w:color w:val="0000FF"/>
                  <w:sz w:val="22"/>
                  <w:u w:val="single"/>
                </w:rPr>
                <w:t>https://www.wsj.com/articles/to-deal-with-antifa-designate-it-a-street-gang-1505672746</w:t>
              </w:r>
            </w:hyperlink>
          </w:p>
          <w:p w:rsidR="00915CEF" w:rsidRPr="0069253C" w:rsidRDefault="00915CEF" w:rsidP="00F66572">
            <w:pPr>
              <w:rPr>
                <w:rFonts w:eastAsia="Times New Roman"/>
                <w:sz w:val="22"/>
              </w:rPr>
            </w:pPr>
          </w:p>
          <w:p w:rsidR="00915CEF" w:rsidRDefault="00915CEF" w:rsidP="00F66572">
            <w:pPr>
              <w:rPr>
                <w:rFonts w:eastAsia="Times New Roman"/>
                <w:sz w:val="22"/>
              </w:rPr>
            </w:pPr>
          </w:p>
          <w:p w:rsidR="00820B00" w:rsidRDefault="00820B00" w:rsidP="00F66572">
            <w:pPr>
              <w:rPr>
                <w:rFonts w:eastAsia="Times New Roman"/>
                <w:sz w:val="22"/>
              </w:rPr>
            </w:pPr>
          </w:p>
          <w:p w:rsidR="00820B00" w:rsidRPr="0069253C" w:rsidRDefault="00820B00" w:rsidP="00F66572">
            <w:pPr>
              <w:rPr>
                <w:rFonts w:eastAsia="Times New Roman"/>
                <w:sz w:val="22"/>
              </w:rPr>
            </w:pPr>
          </w:p>
        </w:tc>
        <w:tc>
          <w:tcPr>
            <w:tcW w:w="2648" w:type="dxa"/>
            <w:tcBorders>
              <w:bottom w:val="single" w:sz="4" w:space="0" w:color="D0CECE"/>
            </w:tcBorders>
          </w:tcPr>
          <w:p w:rsidR="00915CEF" w:rsidRPr="0069253C" w:rsidRDefault="00915CEF" w:rsidP="00F66572">
            <w:pPr>
              <w:widowControl w:val="0"/>
              <w:ind w:left="360"/>
              <w:rPr>
                <w:rFonts w:eastAsia="Calibri"/>
                <w:sz w:val="22"/>
                <w:u w:val="single"/>
              </w:rPr>
            </w:pPr>
          </w:p>
          <w:p w:rsidR="00915CEF" w:rsidRPr="0069253C" w:rsidRDefault="00915CEF" w:rsidP="00820B00">
            <w:pPr>
              <w:widowControl w:val="0"/>
              <w:ind w:left="360"/>
              <w:rPr>
                <w:rFonts w:eastAsia="Calibri"/>
                <w:sz w:val="22"/>
                <w:u w:val="single"/>
              </w:rPr>
            </w:pPr>
          </w:p>
          <w:p w:rsidR="00915CEF" w:rsidRPr="0069253C" w:rsidRDefault="00915CEF" w:rsidP="00820B00">
            <w:pPr>
              <w:widowControl w:val="0"/>
              <w:rPr>
                <w:rFonts w:eastAsia="Calibri"/>
                <w:sz w:val="22"/>
              </w:rPr>
            </w:pPr>
          </w:p>
          <w:p w:rsidR="00915CEF" w:rsidRPr="0069253C" w:rsidRDefault="00915CEF" w:rsidP="00820B00">
            <w:pPr>
              <w:widowControl w:val="0"/>
              <w:rPr>
                <w:rFonts w:eastAsia="Calibri"/>
                <w:sz w:val="22"/>
              </w:rPr>
            </w:pPr>
          </w:p>
          <w:p w:rsidR="00915CEF" w:rsidRPr="0069253C" w:rsidRDefault="00915CEF" w:rsidP="00820B00">
            <w:pPr>
              <w:widowControl w:val="0"/>
              <w:rPr>
                <w:rFonts w:eastAsia="Calibri"/>
                <w:sz w:val="22"/>
              </w:rPr>
            </w:pPr>
          </w:p>
          <w:p w:rsidR="00915CEF" w:rsidRDefault="00915CEF" w:rsidP="00820B00">
            <w:pPr>
              <w:widowControl w:val="0"/>
              <w:rPr>
                <w:rFonts w:eastAsia="Calibri"/>
                <w:sz w:val="22"/>
              </w:rPr>
            </w:pPr>
          </w:p>
          <w:p w:rsidR="00820B00" w:rsidRDefault="00820B00" w:rsidP="00820B00">
            <w:pPr>
              <w:widowControl w:val="0"/>
              <w:rPr>
                <w:rFonts w:eastAsia="Calibri"/>
                <w:sz w:val="22"/>
              </w:rPr>
            </w:pPr>
          </w:p>
          <w:p w:rsidR="00820B00" w:rsidRDefault="00820B00" w:rsidP="00820B00">
            <w:pPr>
              <w:widowControl w:val="0"/>
              <w:rPr>
                <w:rFonts w:eastAsia="Calibri"/>
                <w:sz w:val="22"/>
              </w:rPr>
            </w:pPr>
          </w:p>
          <w:p w:rsidR="00820B00" w:rsidRPr="0069253C" w:rsidRDefault="00820B00" w:rsidP="00F66572">
            <w:pPr>
              <w:widowControl w:val="0"/>
              <w:rPr>
                <w:rFonts w:eastAsia="Calibri"/>
                <w:sz w:val="22"/>
              </w:rPr>
            </w:pPr>
          </w:p>
        </w:tc>
        <w:tc>
          <w:tcPr>
            <w:tcW w:w="1458" w:type="dxa"/>
            <w:tcBorders>
              <w:bottom w:val="single" w:sz="4" w:space="0" w:color="D0CECE"/>
            </w:tcBorders>
          </w:tcPr>
          <w:p w:rsidR="00915CEF" w:rsidRPr="0069253C" w:rsidRDefault="00915CEF" w:rsidP="00F66572">
            <w:pPr>
              <w:widowControl w:val="0"/>
              <w:tabs>
                <w:tab w:val="left" w:pos="252"/>
              </w:tabs>
              <w:rPr>
                <w:rFonts w:eastAsia="Calibri"/>
                <w:sz w:val="22"/>
              </w:rPr>
            </w:pPr>
          </w:p>
          <w:p w:rsidR="00915CEF" w:rsidRPr="0069253C" w:rsidRDefault="00915CEF" w:rsidP="00F66572">
            <w:pPr>
              <w:widowControl w:val="0"/>
              <w:tabs>
                <w:tab w:val="left" w:pos="252"/>
              </w:tabs>
              <w:rPr>
                <w:rFonts w:eastAsia="Calibri"/>
                <w:sz w:val="22"/>
              </w:rPr>
            </w:pPr>
          </w:p>
          <w:p w:rsidR="00915CEF" w:rsidRPr="0069253C" w:rsidRDefault="00915CEF" w:rsidP="00F66572">
            <w:pPr>
              <w:widowControl w:val="0"/>
              <w:tabs>
                <w:tab w:val="left" w:pos="252"/>
              </w:tabs>
              <w:rPr>
                <w:rFonts w:eastAsia="Calibri"/>
                <w:sz w:val="22"/>
              </w:rPr>
            </w:pPr>
          </w:p>
        </w:tc>
      </w:tr>
      <w:tr w:rsidR="00915CEF" w:rsidRPr="0069253C" w:rsidTr="000354A0">
        <w:trPr>
          <w:cnfStyle w:val="000000100000" w:firstRow="0" w:lastRow="0" w:firstColumn="0" w:lastColumn="0" w:oddVBand="0" w:evenVBand="0" w:oddHBand="1" w:evenHBand="0" w:firstRowFirstColumn="0" w:firstRowLastColumn="0" w:lastRowFirstColumn="0" w:lastRowLastColumn="0"/>
          <w:trHeight w:val="256"/>
        </w:trPr>
        <w:tc>
          <w:tcPr>
            <w:tcW w:w="2656" w:type="dxa"/>
            <w:vMerge/>
          </w:tcPr>
          <w:p w:rsidR="00915CEF" w:rsidRPr="0069253C" w:rsidRDefault="00915CEF" w:rsidP="00F66572">
            <w:pPr>
              <w:rPr>
                <w:rFonts w:eastAsia="Times New Roman"/>
                <w:b/>
                <w:sz w:val="22"/>
              </w:rPr>
            </w:pPr>
          </w:p>
        </w:tc>
        <w:tc>
          <w:tcPr>
            <w:tcW w:w="3004" w:type="dxa"/>
            <w:vMerge/>
          </w:tcPr>
          <w:p w:rsidR="00915CEF" w:rsidRPr="0069253C" w:rsidRDefault="00915CEF" w:rsidP="00F66572">
            <w:pPr>
              <w:rPr>
                <w:rFonts w:eastAsia="Times New Roman"/>
                <w:sz w:val="22"/>
              </w:rPr>
            </w:pPr>
          </w:p>
        </w:tc>
        <w:tc>
          <w:tcPr>
            <w:tcW w:w="2648" w:type="dxa"/>
            <w:tcBorders>
              <w:top w:val="single" w:sz="4" w:space="0" w:color="D0CECE"/>
            </w:tcBorders>
          </w:tcPr>
          <w:p w:rsidR="00915CEF" w:rsidRPr="0069253C" w:rsidRDefault="00915CEF" w:rsidP="00F66572">
            <w:pPr>
              <w:widowControl w:val="0"/>
              <w:numPr>
                <w:ilvl w:val="0"/>
                <w:numId w:val="34"/>
              </w:numPr>
              <w:spacing w:after="120"/>
              <w:ind w:left="360"/>
              <w:rPr>
                <w:rFonts w:eastAsia="Calibri"/>
                <w:sz w:val="22"/>
                <w:u w:val="single"/>
              </w:rPr>
            </w:pPr>
            <w:r w:rsidRPr="0069253C">
              <w:rPr>
                <w:rFonts w:eastAsia="Calibri"/>
                <w:sz w:val="22"/>
              </w:rPr>
              <w:t>Gang Description Due</w:t>
            </w:r>
          </w:p>
          <w:p w:rsidR="00915CEF" w:rsidRPr="0069253C" w:rsidRDefault="00915CEF" w:rsidP="00F66572">
            <w:pPr>
              <w:widowControl w:val="0"/>
              <w:tabs>
                <w:tab w:val="left" w:pos="252"/>
              </w:tabs>
              <w:rPr>
                <w:rFonts w:eastAsia="Calibri"/>
                <w:sz w:val="22"/>
              </w:rPr>
            </w:pPr>
          </w:p>
        </w:tc>
        <w:tc>
          <w:tcPr>
            <w:tcW w:w="1458" w:type="dxa"/>
            <w:tcBorders>
              <w:top w:val="single" w:sz="4" w:space="0" w:color="D0CECE"/>
            </w:tcBorders>
          </w:tcPr>
          <w:p w:rsidR="00915CEF" w:rsidRPr="0069253C" w:rsidRDefault="00915CEF" w:rsidP="00F66572">
            <w:pPr>
              <w:widowControl w:val="0"/>
              <w:tabs>
                <w:tab w:val="left" w:pos="252"/>
              </w:tabs>
              <w:rPr>
                <w:rFonts w:eastAsia="Calibri"/>
                <w:sz w:val="22"/>
              </w:rPr>
            </w:pPr>
            <w:r w:rsidRPr="0069253C">
              <w:rPr>
                <w:rFonts w:eastAsia="Calibri"/>
                <w:sz w:val="22"/>
              </w:rPr>
              <w:t>1/27/2018</w:t>
            </w:r>
          </w:p>
        </w:tc>
      </w:tr>
      <w:tr w:rsidR="00915CEF" w:rsidRPr="0069253C" w:rsidTr="000354A0">
        <w:trPr>
          <w:trHeight w:val="416"/>
        </w:trPr>
        <w:tc>
          <w:tcPr>
            <w:tcW w:w="2656" w:type="dxa"/>
          </w:tcPr>
          <w:p w:rsidR="00915CEF" w:rsidRPr="0069253C" w:rsidRDefault="00915CEF" w:rsidP="00F66572">
            <w:pPr>
              <w:rPr>
                <w:rFonts w:eastAsia="Times New Roman"/>
                <w:b/>
                <w:sz w:val="22"/>
              </w:rPr>
            </w:pPr>
          </w:p>
          <w:p w:rsidR="00915CEF" w:rsidRPr="0069253C" w:rsidRDefault="00915CEF" w:rsidP="00F66572">
            <w:pPr>
              <w:rPr>
                <w:rFonts w:eastAsia="Times New Roman"/>
                <w:b/>
                <w:sz w:val="22"/>
              </w:rPr>
            </w:pPr>
            <w:r w:rsidRPr="0069253C">
              <w:rPr>
                <w:rFonts w:eastAsia="Times New Roman"/>
                <w:b/>
                <w:sz w:val="22"/>
              </w:rPr>
              <w:t>Week 4: 1/28-2/3</w:t>
            </w:r>
          </w:p>
        </w:tc>
        <w:tc>
          <w:tcPr>
            <w:tcW w:w="3004" w:type="dxa"/>
          </w:tcPr>
          <w:p w:rsidR="00915CEF" w:rsidRPr="0069253C" w:rsidRDefault="00915CEF" w:rsidP="00F66572">
            <w:pPr>
              <w:rPr>
                <w:rFonts w:eastAsia="Calibri"/>
                <w:sz w:val="22"/>
              </w:rPr>
            </w:pPr>
          </w:p>
        </w:tc>
        <w:tc>
          <w:tcPr>
            <w:tcW w:w="2648" w:type="dxa"/>
            <w:tcBorders>
              <w:bottom w:val="single" w:sz="4" w:space="0" w:color="D0CECE"/>
            </w:tcBorders>
          </w:tcPr>
          <w:p w:rsidR="00915CEF" w:rsidRPr="0069253C" w:rsidRDefault="00915CEF" w:rsidP="00F66572">
            <w:pPr>
              <w:widowControl w:val="0"/>
              <w:spacing w:after="120"/>
              <w:ind w:left="360"/>
              <w:rPr>
                <w:rFonts w:eastAsia="Calibri"/>
                <w:sz w:val="22"/>
                <w:u w:val="single"/>
              </w:rPr>
            </w:pPr>
          </w:p>
        </w:tc>
        <w:tc>
          <w:tcPr>
            <w:tcW w:w="1458" w:type="dxa"/>
            <w:tcBorders>
              <w:bottom w:val="single" w:sz="4" w:space="0" w:color="D0CECE"/>
            </w:tcBorders>
          </w:tcPr>
          <w:p w:rsidR="00915CEF" w:rsidRPr="0069253C" w:rsidRDefault="00915CEF" w:rsidP="00F66572">
            <w:pPr>
              <w:widowControl w:val="0"/>
              <w:tabs>
                <w:tab w:val="left" w:pos="252"/>
              </w:tabs>
              <w:rPr>
                <w:rFonts w:eastAsia="Calibri"/>
                <w:sz w:val="22"/>
              </w:rPr>
            </w:pPr>
          </w:p>
        </w:tc>
      </w:tr>
      <w:tr w:rsidR="00915CEF" w:rsidRPr="0069253C" w:rsidTr="00820B00">
        <w:trPr>
          <w:cnfStyle w:val="000000100000" w:firstRow="0" w:lastRow="0" w:firstColumn="0" w:lastColumn="0" w:oddVBand="0" w:evenVBand="0" w:oddHBand="1" w:evenHBand="0" w:firstRowFirstColumn="0" w:firstRowLastColumn="0" w:lastRowFirstColumn="0" w:lastRowLastColumn="0"/>
          <w:trHeight w:val="5515"/>
        </w:trPr>
        <w:tc>
          <w:tcPr>
            <w:tcW w:w="2656" w:type="dxa"/>
            <w:vMerge w:val="restart"/>
          </w:tcPr>
          <w:p w:rsidR="00915CEF" w:rsidRPr="0069253C" w:rsidRDefault="00915CEF" w:rsidP="00F66572">
            <w:pPr>
              <w:rPr>
                <w:rFonts w:eastAsia="Times New Roman"/>
                <w:sz w:val="22"/>
              </w:rPr>
            </w:pP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Gangs and the Life Course</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Stages in Membership:</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 xml:space="preserve">Joining the Gang </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Being Active in the Gang</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Leaving the Gang</w:t>
            </w:r>
          </w:p>
          <w:p w:rsidR="00915CEF" w:rsidRPr="0069253C" w:rsidRDefault="00915CEF" w:rsidP="00F66572">
            <w:pPr>
              <w:rPr>
                <w:rFonts w:eastAsia="Times New Roman"/>
                <w:sz w:val="22"/>
              </w:rPr>
            </w:pPr>
          </w:p>
          <w:p w:rsidR="00820B00" w:rsidRDefault="00820B00" w:rsidP="00F66572">
            <w:pPr>
              <w:rPr>
                <w:rFonts w:eastAsia="Times New Roman"/>
                <w:sz w:val="22"/>
              </w:rPr>
            </w:pPr>
          </w:p>
          <w:p w:rsidR="00820B00" w:rsidRDefault="00820B00" w:rsidP="00F66572">
            <w:pPr>
              <w:rPr>
                <w:rFonts w:eastAsia="Times New Roman"/>
                <w:sz w:val="22"/>
              </w:rPr>
            </w:pPr>
          </w:p>
          <w:p w:rsidR="00820B00" w:rsidRDefault="00820B00" w:rsidP="00F66572">
            <w:pPr>
              <w:rPr>
                <w:rFonts w:eastAsia="Times New Roman"/>
                <w:sz w:val="22"/>
              </w:rPr>
            </w:pPr>
          </w:p>
          <w:p w:rsidR="00820B00" w:rsidRDefault="00820B00" w:rsidP="00F66572">
            <w:pPr>
              <w:rPr>
                <w:rFonts w:eastAsia="Times New Roman"/>
                <w:sz w:val="22"/>
              </w:rPr>
            </w:pPr>
          </w:p>
          <w:p w:rsidR="00820B00" w:rsidRDefault="00820B00" w:rsidP="00F66572">
            <w:pPr>
              <w:rPr>
                <w:rFonts w:eastAsia="Times New Roman"/>
                <w:sz w:val="22"/>
              </w:rPr>
            </w:pPr>
          </w:p>
          <w:p w:rsidR="00820B00" w:rsidRDefault="00820B00" w:rsidP="00F66572">
            <w:pPr>
              <w:rPr>
                <w:rFonts w:eastAsia="Times New Roman"/>
                <w:sz w:val="22"/>
              </w:rPr>
            </w:pPr>
          </w:p>
          <w:p w:rsidR="00820B00" w:rsidRDefault="00820B00" w:rsidP="00F66572">
            <w:pPr>
              <w:rPr>
                <w:rFonts w:eastAsia="Times New Roman"/>
                <w:sz w:val="22"/>
              </w:rPr>
            </w:pPr>
          </w:p>
          <w:p w:rsidR="00820B00" w:rsidRDefault="00820B00" w:rsidP="00F66572">
            <w:pPr>
              <w:rPr>
                <w:rFonts w:eastAsia="Times New Roman"/>
                <w:sz w:val="22"/>
              </w:rPr>
            </w:pPr>
          </w:p>
          <w:p w:rsidR="00820B00" w:rsidRDefault="00820B00" w:rsidP="00F66572">
            <w:pPr>
              <w:rPr>
                <w:rFonts w:eastAsia="Times New Roman"/>
                <w:sz w:val="22"/>
                <w:highlight w:val="yellow"/>
              </w:rPr>
            </w:pPr>
          </w:p>
          <w:p w:rsidR="00915CEF" w:rsidRDefault="00915CEF" w:rsidP="00F66572">
            <w:pPr>
              <w:rPr>
                <w:rFonts w:eastAsia="Times New Roman"/>
                <w:sz w:val="22"/>
              </w:rPr>
            </w:pPr>
            <w:r w:rsidRPr="00820B00">
              <w:rPr>
                <w:rFonts w:eastAsia="Times New Roman"/>
                <w:sz w:val="22"/>
                <w:highlight w:val="yellow"/>
              </w:rPr>
              <w:t>EXAM ONE</w:t>
            </w:r>
          </w:p>
          <w:p w:rsidR="00820B00" w:rsidRDefault="00820B00" w:rsidP="00F66572">
            <w:pPr>
              <w:rPr>
                <w:rFonts w:eastAsia="Times New Roman"/>
                <w:sz w:val="22"/>
              </w:rPr>
            </w:pPr>
          </w:p>
          <w:p w:rsidR="00820B00" w:rsidRDefault="00820B00" w:rsidP="00F66572">
            <w:pPr>
              <w:rPr>
                <w:rFonts w:eastAsia="Times New Roman"/>
                <w:sz w:val="22"/>
              </w:rPr>
            </w:pPr>
          </w:p>
          <w:p w:rsidR="00820B00" w:rsidRDefault="00820B00" w:rsidP="00F66572">
            <w:pPr>
              <w:rPr>
                <w:rFonts w:eastAsia="Times New Roman"/>
                <w:sz w:val="22"/>
              </w:rPr>
            </w:pPr>
          </w:p>
          <w:p w:rsidR="00820B00" w:rsidRPr="0069253C" w:rsidRDefault="00820B00" w:rsidP="00F66572">
            <w:pPr>
              <w:rPr>
                <w:rFonts w:eastAsia="Times New Roman"/>
                <w:sz w:val="22"/>
              </w:rPr>
            </w:pPr>
          </w:p>
        </w:tc>
        <w:tc>
          <w:tcPr>
            <w:tcW w:w="3004" w:type="dxa"/>
            <w:vMerge w:val="restart"/>
          </w:tcPr>
          <w:p w:rsidR="00915CEF" w:rsidRPr="0069253C" w:rsidRDefault="00915CEF" w:rsidP="00F66572">
            <w:pPr>
              <w:rPr>
                <w:rFonts w:eastAsia="Calibri"/>
                <w:sz w:val="22"/>
              </w:rPr>
            </w:pPr>
          </w:p>
          <w:p w:rsidR="00915CEF" w:rsidRPr="0069253C" w:rsidRDefault="00915CEF" w:rsidP="00F66572">
            <w:pPr>
              <w:rPr>
                <w:rFonts w:eastAsia="Calibri"/>
                <w:b/>
                <w:sz w:val="22"/>
                <w:u w:val="single"/>
              </w:rPr>
            </w:pPr>
            <w:r w:rsidRPr="0069253C">
              <w:rPr>
                <w:rFonts w:eastAsia="Calibri"/>
                <w:b/>
                <w:sz w:val="22"/>
                <w:u w:val="single"/>
              </w:rPr>
              <w:t>Monday, January 29</w:t>
            </w:r>
          </w:p>
          <w:p w:rsidR="00915CEF" w:rsidRPr="0069253C" w:rsidRDefault="00915CEF" w:rsidP="00F66572">
            <w:pPr>
              <w:rPr>
                <w:rFonts w:eastAsia="Calibri"/>
                <w:sz w:val="22"/>
              </w:rPr>
            </w:pPr>
            <w:r w:rsidRPr="0069253C">
              <w:rPr>
                <w:rFonts w:eastAsia="Calibri"/>
                <w:sz w:val="22"/>
              </w:rPr>
              <w:t>CG Chapter 4:</w:t>
            </w:r>
          </w:p>
          <w:p w:rsidR="00915CEF" w:rsidRPr="0069253C" w:rsidRDefault="00915CEF" w:rsidP="00F66572">
            <w:pPr>
              <w:rPr>
                <w:rFonts w:eastAsia="Calibri"/>
                <w:sz w:val="22"/>
              </w:rPr>
            </w:pPr>
            <w:r w:rsidRPr="0069253C">
              <w:rPr>
                <w:rFonts w:eastAsia="Calibri"/>
                <w:sz w:val="22"/>
              </w:rPr>
              <w:t>“Gang Membership in the Life Course”</w:t>
            </w:r>
          </w:p>
          <w:p w:rsidR="00915CEF" w:rsidRPr="0069253C" w:rsidRDefault="00915CEF" w:rsidP="00F66572">
            <w:pPr>
              <w:rPr>
                <w:rFonts w:eastAsia="Calibri"/>
                <w:b/>
                <w:sz w:val="22"/>
                <w:u w:val="single"/>
              </w:rPr>
            </w:pPr>
          </w:p>
          <w:p w:rsidR="00820B00" w:rsidRDefault="00820B00" w:rsidP="00F66572">
            <w:pPr>
              <w:rPr>
                <w:rFonts w:eastAsia="Calibri"/>
                <w:b/>
                <w:sz w:val="22"/>
                <w:u w:val="single"/>
              </w:rPr>
            </w:pPr>
          </w:p>
          <w:p w:rsidR="00820B00" w:rsidRDefault="00820B00" w:rsidP="00F66572">
            <w:pPr>
              <w:rPr>
                <w:rFonts w:eastAsia="Calibri"/>
                <w:b/>
                <w:sz w:val="22"/>
                <w:u w:val="single"/>
              </w:rPr>
            </w:pPr>
          </w:p>
          <w:p w:rsidR="00820B00" w:rsidRDefault="00820B00" w:rsidP="00F66572">
            <w:pPr>
              <w:rPr>
                <w:rFonts w:eastAsia="Calibri"/>
                <w:b/>
                <w:sz w:val="22"/>
                <w:u w:val="single"/>
              </w:rPr>
            </w:pPr>
          </w:p>
          <w:p w:rsidR="00820B00" w:rsidRDefault="00820B00" w:rsidP="00F66572">
            <w:pPr>
              <w:rPr>
                <w:rFonts w:eastAsia="Calibri"/>
                <w:b/>
                <w:sz w:val="22"/>
                <w:u w:val="single"/>
              </w:rPr>
            </w:pPr>
          </w:p>
          <w:p w:rsidR="00820B00" w:rsidRDefault="00820B00" w:rsidP="00F66572">
            <w:pPr>
              <w:rPr>
                <w:rFonts w:eastAsia="Calibri"/>
                <w:b/>
                <w:sz w:val="22"/>
                <w:u w:val="single"/>
              </w:rPr>
            </w:pPr>
          </w:p>
          <w:p w:rsidR="00820B00" w:rsidRDefault="00820B00" w:rsidP="00F66572">
            <w:pPr>
              <w:rPr>
                <w:rFonts w:eastAsia="Calibri"/>
                <w:b/>
                <w:sz w:val="22"/>
                <w:u w:val="single"/>
              </w:rPr>
            </w:pPr>
          </w:p>
          <w:p w:rsidR="00820B00" w:rsidRDefault="00820B00" w:rsidP="00F66572">
            <w:pPr>
              <w:rPr>
                <w:rFonts w:eastAsia="Calibri"/>
                <w:b/>
                <w:sz w:val="22"/>
                <w:u w:val="single"/>
              </w:rPr>
            </w:pPr>
          </w:p>
          <w:p w:rsidR="00820B00" w:rsidRDefault="00820B00" w:rsidP="00F66572">
            <w:pPr>
              <w:rPr>
                <w:rFonts w:eastAsia="Calibri"/>
                <w:b/>
                <w:sz w:val="22"/>
                <w:u w:val="single"/>
              </w:rPr>
            </w:pPr>
          </w:p>
          <w:p w:rsidR="00820B00" w:rsidRDefault="00820B00" w:rsidP="00F66572">
            <w:pPr>
              <w:rPr>
                <w:rFonts w:eastAsia="Calibri"/>
                <w:b/>
                <w:sz w:val="22"/>
                <w:u w:val="single"/>
              </w:rPr>
            </w:pPr>
          </w:p>
          <w:p w:rsidR="00820B00" w:rsidRDefault="00820B00" w:rsidP="00F66572">
            <w:pPr>
              <w:rPr>
                <w:rFonts w:eastAsia="Calibri"/>
                <w:b/>
                <w:sz w:val="22"/>
                <w:u w:val="single"/>
              </w:rPr>
            </w:pPr>
          </w:p>
          <w:p w:rsidR="00820B00" w:rsidRDefault="00820B00" w:rsidP="00F66572">
            <w:pPr>
              <w:rPr>
                <w:rFonts w:eastAsia="Calibri"/>
                <w:b/>
                <w:sz w:val="22"/>
                <w:u w:val="single"/>
              </w:rPr>
            </w:pPr>
          </w:p>
          <w:p w:rsidR="00820B00" w:rsidRDefault="00820B00" w:rsidP="00F66572">
            <w:pPr>
              <w:rPr>
                <w:rFonts w:eastAsia="Calibri"/>
                <w:b/>
                <w:sz w:val="22"/>
                <w:u w:val="single"/>
              </w:rPr>
            </w:pPr>
          </w:p>
          <w:p w:rsidR="00820B00" w:rsidRDefault="00820B00" w:rsidP="00F66572">
            <w:pPr>
              <w:rPr>
                <w:rFonts w:eastAsia="Calibri"/>
                <w:b/>
                <w:sz w:val="22"/>
                <w:u w:val="single"/>
              </w:rPr>
            </w:pPr>
          </w:p>
          <w:p w:rsidR="00820B00" w:rsidRDefault="00820B00" w:rsidP="00F66572">
            <w:pPr>
              <w:rPr>
                <w:rFonts w:eastAsia="Calibri"/>
                <w:b/>
                <w:sz w:val="22"/>
                <w:u w:val="single"/>
              </w:rPr>
            </w:pPr>
          </w:p>
          <w:p w:rsidR="00820B00" w:rsidRDefault="00820B00" w:rsidP="00F66572">
            <w:pPr>
              <w:rPr>
                <w:rFonts w:eastAsia="Calibri"/>
                <w:b/>
                <w:sz w:val="22"/>
                <w:u w:val="single"/>
              </w:rPr>
            </w:pPr>
          </w:p>
          <w:p w:rsidR="00915CEF" w:rsidRPr="0069253C" w:rsidRDefault="00915CEF" w:rsidP="00F66572">
            <w:pPr>
              <w:rPr>
                <w:rFonts w:eastAsia="Calibri"/>
                <w:b/>
                <w:sz w:val="22"/>
                <w:u w:val="single"/>
              </w:rPr>
            </w:pPr>
            <w:r w:rsidRPr="0069253C">
              <w:rPr>
                <w:rFonts w:eastAsia="Calibri"/>
                <w:b/>
                <w:sz w:val="22"/>
                <w:u w:val="single"/>
              </w:rPr>
              <w:t>Wednesday, January 31</w:t>
            </w:r>
          </w:p>
          <w:p w:rsidR="00A34735" w:rsidRPr="00820B00" w:rsidRDefault="00820B00" w:rsidP="00820B00">
            <w:pPr>
              <w:rPr>
                <w:rFonts w:eastAsia="Times New Roman"/>
                <w:sz w:val="22"/>
              </w:rPr>
            </w:pPr>
            <w:r w:rsidRPr="00820B00">
              <w:rPr>
                <w:rFonts w:eastAsia="Times New Roman"/>
                <w:sz w:val="22"/>
                <w:highlight w:val="yellow"/>
              </w:rPr>
              <w:t>EXAM ONE</w:t>
            </w:r>
          </w:p>
        </w:tc>
        <w:tc>
          <w:tcPr>
            <w:tcW w:w="2648" w:type="dxa"/>
            <w:tcBorders>
              <w:bottom w:val="single" w:sz="4" w:space="0" w:color="D0CECE"/>
            </w:tcBorders>
          </w:tcPr>
          <w:p w:rsidR="00915CEF" w:rsidRPr="0069253C" w:rsidRDefault="00915CEF" w:rsidP="00F66572">
            <w:pPr>
              <w:widowControl w:val="0"/>
              <w:ind w:left="360"/>
              <w:rPr>
                <w:rFonts w:eastAsia="Calibri"/>
                <w:sz w:val="22"/>
                <w:u w:val="single"/>
              </w:rPr>
            </w:pPr>
          </w:p>
          <w:p w:rsidR="00915CEF" w:rsidRDefault="00915CEF" w:rsidP="00820B00">
            <w:pPr>
              <w:widowControl w:val="0"/>
              <w:rPr>
                <w:rFonts w:eastAsia="Calibri"/>
                <w:sz w:val="22"/>
              </w:rPr>
            </w:pPr>
          </w:p>
          <w:p w:rsidR="00820B00" w:rsidRDefault="00820B00" w:rsidP="00820B00">
            <w:pPr>
              <w:widowControl w:val="0"/>
              <w:rPr>
                <w:rFonts w:eastAsia="Calibri"/>
                <w:sz w:val="22"/>
              </w:rPr>
            </w:pPr>
            <w:r>
              <w:rPr>
                <w:rFonts w:eastAsia="Calibri"/>
                <w:sz w:val="22"/>
              </w:rPr>
              <w:t>Bonus Material:</w:t>
            </w:r>
          </w:p>
          <w:p w:rsidR="00820B00" w:rsidRDefault="00820B00" w:rsidP="00820B00">
            <w:pPr>
              <w:rPr>
                <w:rFonts w:eastAsia="Calibri"/>
                <w:sz w:val="22"/>
              </w:rPr>
            </w:pPr>
            <w:r w:rsidRPr="0069253C">
              <w:rPr>
                <w:rFonts w:eastAsia="Calibri"/>
                <w:sz w:val="22"/>
              </w:rPr>
              <w:t xml:space="preserve">Pyrooz, D. C., McGloin, J., &amp; Decker, S. H. (2017). Parenthood as a turning point in the life course for male and female gang members: A study of within‐individual changes in gang membership and criminal behavior. </w:t>
            </w:r>
            <w:r w:rsidRPr="0069253C">
              <w:rPr>
                <w:rFonts w:eastAsia="Calibri"/>
                <w:i/>
                <w:sz w:val="22"/>
              </w:rPr>
              <w:t>Criminology</w:t>
            </w:r>
            <w:r w:rsidRPr="0069253C">
              <w:rPr>
                <w:rFonts w:eastAsia="Calibri"/>
                <w:sz w:val="22"/>
              </w:rPr>
              <w:t xml:space="preserve">. (Online First). Accessed 12 December 2017 at: </w:t>
            </w:r>
            <w:hyperlink r:id="rId16" w:history="1">
              <w:r w:rsidRPr="00395923">
                <w:rPr>
                  <w:rStyle w:val="Hyperlink"/>
                  <w:rFonts w:eastAsia="Calibri"/>
                </w:rPr>
                <w:t>http://onlinelibrary.wiley.com/doi/10.1111/1745-9125.12162/full</w:t>
              </w:r>
            </w:hyperlink>
          </w:p>
          <w:p w:rsidR="00820B00" w:rsidRDefault="00820B00" w:rsidP="00820B00">
            <w:pPr>
              <w:rPr>
                <w:rFonts w:eastAsia="Calibri"/>
                <w:sz w:val="22"/>
              </w:rPr>
            </w:pPr>
          </w:p>
          <w:p w:rsidR="00820B00" w:rsidRDefault="00820B00" w:rsidP="00820B00">
            <w:pPr>
              <w:widowControl w:val="0"/>
              <w:rPr>
                <w:rFonts w:eastAsia="Calibri"/>
                <w:sz w:val="22"/>
              </w:rPr>
            </w:pPr>
          </w:p>
          <w:p w:rsidR="00820B00" w:rsidRPr="0069253C" w:rsidRDefault="00820B00" w:rsidP="00820B00">
            <w:pPr>
              <w:widowControl w:val="0"/>
              <w:rPr>
                <w:rFonts w:eastAsia="Calibri"/>
                <w:sz w:val="22"/>
              </w:rPr>
            </w:pPr>
          </w:p>
        </w:tc>
        <w:tc>
          <w:tcPr>
            <w:tcW w:w="1458" w:type="dxa"/>
            <w:tcBorders>
              <w:bottom w:val="single" w:sz="4" w:space="0" w:color="D0CECE"/>
            </w:tcBorders>
          </w:tcPr>
          <w:p w:rsidR="00915CEF" w:rsidRPr="0069253C" w:rsidRDefault="00915CEF" w:rsidP="00F66572">
            <w:pPr>
              <w:widowControl w:val="0"/>
              <w:tabs>
                <w:tab w:val="left" w:pos="252"/>
              </w:tabs>
              <w:rPr>
                <w:rFonts w:eastAsia="Calibri"/>
                <w:sz w:val="22"/>
              </w:rPr>
            </w:pPr>
          </w:p>
          <w:p w:rsidR="00915CEF" w:rsidRPr="0069253C" w:rsidRDefault="00915CEF" w:rsidP="00F66572">
            <w:pPr>
              <w:widowControl w:val="0"/>
              <w:tabs>
                <w:tab w:val="left" w:pos="252"/>
              </w:tabs>
              <w:rPr>
                <w:rFonts w:eastAsia="Calibri"/>
                <w:sz w:val="22"/>
              </w:rPr>
            </w:pPr>
          </w:p>
          <w:p w:rsidR="00915CEF" w:rsidRPr="0069253C" w:rsidRDefault="00915CEF" w:rsidP="00F66572">
            <w:pPr>
              <w:widowControl w:val="0"/>
              <w:tabs>
                <w:tab w:val="left" w:pos="252"/>
              </w:tabs>
              <w:rPr>
                <w:rFonts w:eastAsia="Calibri"/>
                <w:sz w:val="22"/>
              </w:rPr>
            </w:pPr>
          </w:p>
        </w:tc>
      </w:tr>
      <w:tr w:rsidR="00915CEF" w:rsidRPr="0069253C" w:rsidTr="000354A0">
        <w:trPr>
          <w:trHeight w:val="1066"/>
        </w:trPr>
        <w:tc>
          <w:tcPr>
            <w:tcW w:w="2656" w:type="dxa"/>
            <w:vMerge/>
          </w:tcPr>
          <w:p w:rsidR="00915CEF" w:rsidRPr="0069253C" w:rsidRDefault="00915CEF" w:rsidP="00F66572">
            <w:pPr>
              <w:rPr>
                <w:rFonts w:eastAsia="Times New Roman"/>
                <w:b/>
                <w:sz w:val="22"/>
              </w:rPr>
            </w:pPr>
          </w:p>
        </w:tc>
        <w:tc>
          <w:tcPr>
            <w:tcW w:w="3004" w:type="dxa"/>
            <w:vMerge/>
          </w:tcPr>
          <w:p w:rsidR="00915CEF" w:rsidRPr="0069253C" w:rsidRDefault="00915CEF" w:rsidP="00F66572">
            <w:pPr>
              <w:rPr>
                <w:rFonts w:eastAsia="Times New Roman"/>
                <w:sz w:val="22"/>
              </w:rPr>
            </w:pPr>
          </w:p>
        </w:tc>
        <w:tc>
          <w:tcPr>
            <w:tcW w:w="2648" w:type="dxa"/>
            <w:tcBorders>
              <w:top w:val="single" w:sz="4" w:space="0" w:color="D0CECE"/>
            </w:tcBorders>
          </w:tcPr>
          <w:p w:rsidR="00915CEF" w:rsidRPr="00820B00" w:rsidRDefault="00915CEF" w:rsidP="00F66572">
            <w:pPr>
              <w:widowControl w:val="0"/>
              <w:numPr>
                <w:ilvl w:val="0"/>
                <w:numId w:val="34"/>
              </w:numPr>
              <w:spacing w:after="120"/>
              <w:ind w:left="360"/>
              <w:rPr>
                <w:rFonts w:eastAsia="Calibri"/>
                <w:sz w:val="22"/>
                <w:highlight w:val="yellow"/>
              </w:rPr>
            </w:pPr>
            <w:r w:rsidRPr="00820B00">
              <w:rPr>
                <w:rFonts w:eastAsia="Calibri"/>
                <w:sz w:val="22"/>
                <w:highlight w:val="yellow"/>
              </w:rPr>
              <w:t>Exam 1</w:t>
            </w:r>
          </w:p>
        </w:tc>
        <w:tc>
          <w:tcPr>
            <w:tcW w:w="1458" w:type="dxa"/>
            <w:tcBorders>
              <w:top w:val="single" w:sz="4" w:space="0" w:color="D0CECE"/>
            </w:tcBorders>
          </w:tcPr>
          <w:p w:rsidR="00915CEF" w:rsidRPr="00820B00" w:rsidRDefault="00915CEF" w:rsidP="00F66572">
            <w:pPr>
              <w:widowControl w:val="0"/>
              <w:tabs>
                <w:tab w:val="left" w:pos="252"/>
              </w:tabs>
              <w:rPr>
                <w:rFonts w:eastAsia="Calibri"/>
                <w:sz w:val="22"/>
                <w:highlight w:val="yellow"/>
              </w:rPr>
            </w:pPr>
            <w:r w:rsidRPr="00820B00">
              <w:rPr>
                <w:rFonts w:eastAsia="Calibri"/>
                <w:sz w:val="22"/>
                <w:highlight w:val="yellow"/>
              </w:rPr>
              <w:t>1/31/2018</w:t>
            </w:r>
          </w:p>
        </w:tc>
      </w:tr>
      <w:tr w:rsidR="00915CEF" w:rsidRPr="0069253C" w:rsidTr="000354A0">
        <w:trPr>
          <w:cnfStyle w:val="000000100000" w:firstRow="0" w:lastRow="0" w:firstColumn="0" w:lastColumn="0" w:oddVBand="0" w:evenVBand="0" w:oddHBand="1" w:evenHBand="0" w:firstRowFirstColumn="0" w:firstRowLastColumn="0" w:lastRowFirstColumn="0" w:lastRowLastColumn="0"/>
          <w:trHeight w:val="352"/>
        </w:trPr>
        <w:tc>
          <w:tcPr>
            <w:tcW w:w="2656" w:type="dxa"/>
          </w:tcPr>
          <w:p w:rsidR="00915CEF" w:rsidRPr="0069253C" w:rsidRDefault="00915CEF" w:rsidP="00F66572">
            <w:pPr>
              <w:rPr>
                <w:rFonts w:eastAsia="Times New Roman"/>
                <w:b/>
                <w:sz w:val="22"/>
              </w:rPr>
            </w:pPr>
          </w:p>
          <w:p w:rsidR="00915CEF" w:rsidRPr="0069253C" w:rsidRDefault="00915CEF" w:rsidP="00F66572">
            <w:pPr>
              <w:rPr>
                <w:rFonts w:eastAsia="Times New Roman"/>
                <w:b/>
                <w:sz w:val="22"/>
              </w:rPr>
            </w:pPr>
            <w:r w:rsidRPr="0069253C">
              <w:rPr>
                <w:rFonts w:eastAsia="Times New Roman"/>
                <w:b/>
                <w:sz w:val="22"/>
              </w:rPr>
              <w:t>Week 5: 2/4-2/10</w:t>
            </w:r>
          </w:p>
        </w:tc>
        <w:tc>
          <w:tcPr>
            <w:tcW w:w="3004" w:type="dxa"/>
          </w:tcPr>
          <w:p w:rsidR="00915CEF" w:rsidRPr="0069253C" w:rsidRDefault="00915CEF" w:rsidP="00F66572">
            <w:pPr>
              <w:rPr>
                <w:rFonts w:eastAsia="Calibri"/>
                <w:sz w:val="22"/>
              </w:rPr>
            </w:pPr>
          </w:p>
        </w:tc>
        <w:tc>
          <w:tcPr>
            <w:tcW w:w="2648" w:type="dxa"/>
            <w:tcBorders>
              <w:bottom w:val="single" w:sz="4" w:space="0" w:color="D0CECE"/>
            </w:tcBorders>
          </w:tcPr>
          <w:p w:rsidR="00915CEF" w:rsidRPr="0069253C" w:rsidRDefault="00915CEF" w:rsidP="00F66572">
            <w:pPr>
              <w:widowControl w:val="0"/>
              <w:spacing w:after="120"/>
              <w:ind w:left="360"/>
              <w:rPr>
                <w:rFonts w:eastAsia="Calibri"/>
                <w:sz w:val="22"/>
                <w:u w:val="single"/>
              </w:rPr>
            </w:pPr>
          </w:p>
        </w:tc>
        <w:tc>
          <w:tcPr>
            <w:tcW w:w="1458" w:type="dxa"/>
            <w:tcBorders>
              <w:bottom w:val="single" w:sz="4" w:space="0" w:color="D0CECE"/>
            </w:tcBorders>
          </w:tcPr>
          <w:p w:rsidR="00915CEF" w:rsidRPr="0069253C" w:rsidRDefault="00915CEF" w:rsidP="00F66572">
            <w:pPr>
              <w:widowControl w:val="0"/>
              <w:tabs>
                <w:tab w:val="left" w:pos="252"/>
              </w:tabs>
              <w:rPr>
                <w:rFonts w:eastAsia="Calibri"/>
                <w:sz w:val="22"/>
              </w:rPr>
            </w:pPr>
          </w:p>
        </w:tc>
      </w:tr>
      <w:tr w:rsidR="00915CEF" w:rsidRPr="0069253C" w:rsidTr="000354A0">
        <w:trPr>
          <w:trHeight w:val="352"/>
        </w:trPr>
        <w:tc>
          <w:tcPr>
            <w:tcW w:w="2656" w:type="dxa"/>
            <w:vMerge w:val="restart"/>
          </w:tcPr>
          <w:p w:rsidR="00915CEF" w:rsidRPr="0069253C" w:rsidRDefault="00915CEF" w:rsidP="008411D6">
            <w:pPr>
              <w:rPr>
                <w:rFonts w:eastAsia="Times New Roman"/>
                <w:b/>
                <w:sz w:val="22"/>
              </w:rPr>
            </w:pPr>
          </w:p>
          <w:p w:rsidR="00915CEF" w:rsidRPr="0069253C" w:rsidRDefault="00915CEF" w:rsidP="008411D6">
            <w:pPr>
              <w:rPr>
                <w:rFonts w:eastAsia="Times New Roman"/>
                <w:sz w:val="22"/>
              </w:rPr>
            </w:pPr>
          </w:p>
          <w:p w:rsidR="00915CEF" w:rsidRPr="0069253C" w:rsidRDefault="00915CEF" w:rsidP="008411D6">
            <w:pPr>
              <w:rPr>
                <w:rFonts w:eastAsia="Times New Roman"/>
                <w:sz w:val="22"/>
              </w:rPr>
            </w:pPr>
          </w:p>
          <w:p w:rsidR="00915CEF" w:rsidRPr="0069253C" w:rsidRDefault="00915CEF" w:rsidP="008411D6">
            <w:pPr>
              <w:rPr>
                <w:rFonts w:eastAsia="Times New Roman"/>
                <w:sz w:val="22"/>
              </w:rPr>
            </w:pPr>
            <w:r w:rsidRPr="0069253C">
              <w:rPr>
                <w:rFonts w:eastAsia="Times New Roman"/>
                <w:sz w:val="22"/>
              </w:rPr>
              <w:t>Gangs and Crime &amp;</w:t>
            </w:r>
          </w:p>
          <w:p w:rsidR="00915CEF" w:rsidRPr="0069253C" w:rsidRDefault="00915CEF" w:rsidP="008411D6">
            <w:pPr>
              <w:rPr>
                <w:rFonts w:eastAsia="Times New Roman"/>
                <w:sz w:val="22"/>
              </w:rPr>
            </w:pPr>
            <w:r w:rsidRPr="0069253C">
              <w:rPr>
                <w:rFonts w:eastAsia="Times New Roman"/>
                <w:sz w:val="22"/>
              </w:rPr>
              <w:t>Gang Crime (Drugs, Violence)</w:t>
            </w:r>
          </w:p>
          <w:p w:rsidR="00915CEF" w:rsidRPr="0069253C" w:rsidRDefault="00915CEF" w:rsidP="008411D6">
            <w:pPr>
              <w:rPr>
                <w:rFonts w:eastAsia="Times New Roman"/>
                <w:sz w:val="22"/>
              </w:rPr>
            </w:pPr>
          </w:p>
          <w:p w:rsidR="00915CEF" w:rsidRPr="0069253C" w:rsidRDefault="00915CEF" w:rsidP="008411D6">
            <w:pPr>
              <w:rPr>
                <w:rFonts w:eastAsia="Times New Roman"/>
                <w:sz w:val="22"/>
              </w:rPr>
            </w:pPr>
            <w:r w:rsidRPr="0069253C">
              <w:rPr>
                <w:rFonts w:eastAsia="Times New Roman"/>
                <w:sz w:val="22"/>
              </w:rPr>
              <w:t>Victimization</w:t>
            </w:r>
          </w:p>
          <w:p w:rsidR="00915CEF" w:rsidRPr="0069253C" w:rsidRDefault="00915CEF" w:rsidP="008411D6">
            <w:pPr>
              <w:rPr>
                <w:rFonts w:eastAsia="Times New Roman"/>
                <w:sz w:val="22"/>
              </w:rPr>
            </w:pPr>
          </w:p>
          <w:p w:rsidR="00915CEF" w:rsidRPr="0069253C" w:rsidRDefault="00915CEF" w:rsidP="008411D6">
            <w:pPr>
              <w:rPr>
                <w:rFonts w:eastAsia="Times New Roman"/>
                <w:sz w:val="22"/>
              </w:rPr>
            </w:pPr>
            <w:r w:rsidRPr="0069253C">
              <w:rPr>
                <w:rFonts w:eastAsia="Times New Roman"/>
                <w:sz w:val="22"/>
              </w:rPr>
              <w:t>Group Process</w:t>
            </w:r>
          </w:p>
          <w:p w:rsidR="00915CEF" w:rsidRPr="0069253C" w:rsidRDefault="00915CEF" w:rsidP="008411D6">
            <w:pPr>
              <w:rPr>
                <w:rFonts w:eastAsia="Times New Roman"/>
                <w:b/>
                <w:sz w:val="22"/>
              </w:rPr>
            </w:pPr>
          </w:p>
          <w:p w:rsidR="00915CEF" w:rsidRPr="0069253C" w:rsidRDefault="00915CEF" w:rsidP="008411D6">
            <w:pPr>
              <w:rPr>
                <w:rFonts w:eastAsia="Times New Roman"/>
                <w:b/>
                <w:sz w:val="22"/>
              </w:rPr>
            </w:pPr>
          </w:p>
          <w:p w:rsidR="00915CEF" w:rsidRPr="0069253C" w:rsidRDefault="00915CEF" w:rsidP="008411D6">
            <w:pPr>
              <w:rPr>
                <w:rFonts w:eastAsia="Times New Roman"/>
                <w:b/>
                <w:sz w:val="22"/>
              </w:rPr>
            </w:pPr>
          </w:p>
          <w:p w:rsidR="00915CEF" w:rsidRPr="0069253C" w:rsidRDefault="00915CEF" w:rsidP="008411D6">
            <w:pPr>
              <w:rPr>
                <w:rFonts w:eastAsia="Times New Roman"/>
                <w:b/>
                <w:sz w:val="22"/>
              </w:rPr>
            </w:pPr>
          </w:p>
          <w:p w:rsidR="00915CEF" w:rsidRPr="0069253C" w:rsidRDefault="00915CEF" w:rsidP="008411D6">
            <w:pPr>
              <w:rPr>
                <w:rFonts w:eastAsia="Times New Roman"/>
                <w:b/>
                <w:sz w:val="22"/>
              </w:rPr>
            </w:pPr>
          </w:p>
        </w:tc>
        <w:tc>
          <w:tcPr>
            <w:tcW w:w="3004" w:type="dxa"/>
            <w:vMerge w:val="restart"/>
          </w:tcPr>
          <w:p w:rsidR="00915CEF" w:rsidRPr="0069253C" w:rsidRDefault="00915CEF" w:rsidP="008411D6">
            <w:pPr>
              <w:rPr>
                <w:rFonts w:eastAsia="Calibri"/>
                <w:sz w:val="22"/>
              </w:rPr>
            </w:pPr>
          </w:p>
          <w:p w:rsidR="00915CEF" w:rsidRPr="0069253C" w:rsidRDefault="00915CEF" w:rsidP="008411D6">
            <w:pPr>
              <w:rPr>
                <w:rFonts w:eastAsia="Calibri"/>
                <w:b/>
                <w:sz w:val="22"/>
                <w:u w:val="single"/>
              </w:rPr>
            </w:pPr>
            <w:r w:rsidRPr="0069253C">
              <w:rPr>
                <w:rFonts w:eastAsia="Calibri"/>
                <w:b/>
                <w:sz w:val="22"/>
                <w:u w:val="single"/>
              </w:rPr>
              <w:t>Monday, February 5</w:t>
            </w:r>
          </w:p>
          <w:p w:rsidR="00915CEF" w:rsidRPr="0069253C" w:rsidRDefault="00915CEF" w:rsidP="008411D6">
            <w:pPr>
              <w:rPr>
                <w:rFonts w:eastAsia="Calibri"/>
                <w:sz w:val="22"/>
              </w:rPr>
            </w:pPr>
            <w:r w:rsidRPr="0069253C">
              <w:rPr>
                <w:rFonts w:eastAsia="Calibri"/>
                <w:sz w:val="22"/>
              </w:rPr>
              <w:t>CG Chapter 5:</w:t>
            </w:r>
          </w:p>
          <w:p w:rsidR="00915CEF" w:rsidRPr="0069253C" w:rsidRDefault="00915CEF" w:rsidP="008411D6">
            <w:pPr>
              <w:rPr>
                <w:rFonts w:eastAsia="Calibri"/>
                <w:sz w:val="22"/>
              </w:rPr>
            </w:pPr>
            <w:r w:rsidRPr="0069253C">
              <w:rPr>
                <w:rFonts w:eastAsia="Calibri"/>
                <w:sz w:val="22"/>
              </w:rPr>
              <w:t>“The Link Between Gangs and Crime: Why is ‘Gang’ Synonymous with Crime?”</w:t>
            </w:r>
          </w:p>
          <w:p w:rsidR="00915CEF" w:rsidRPr="0069253C" w:rsidRDefault="00915CEF" w:rsidP="008411D6">
            <w:pPr>
              <w:rPr>
                <w:rFonts w:eastAsia="Calibri"/>
                <w:sz w:val="22"/>
              </w:rPr>
            </w:pPr>
          </w:p>
          <w:p w:rsidR="00915CEF" w:rsidRPr="0069253C" w:rsidRDefault="00915CEF" w:rsidP="008411D6">
            <w:pPr>
              <w:rPr>
                <w:rFonts w:eastAsia="Calibri"/>
                <w:sz w:val="22"/>
              </w:rPr>
            </w:pPr>
          </w:p>
          <w:p w:rsidR="00915CEF" w:rsidRPr="0069253C" w:rsidRDefault="00915CEF" w:rsidP="008411D6">
            <w:pPr>
              <w:rPr>
                <w:rFonts w:eastAsia="Calibri"/>
                <w:sz w:val="22"/>
              </w:rPr>
            </w:pPr>
          </w:p>
          <w:p w:rsidR="00915CEF" w:rsidRPr="0069253C" w:rsidRDefault="00915CEF" w:rsidP="008411D6">
            <w:pPr>
              <w:rPr>
                <w:rFonts w:eastAsia="Calibri"/>
                <w:b/>
                <w:sz w:val="22"/>
                <w:u w:val="single"/>
              </w:rPr>
            </w:pPr>
            <w:r w:rsidRPr="0069253C">
              <w:rPr>
                <w:rFonts w:eastAsia="Calibri"/>
                <w:b/>
                <w:sz w:val="22"/>
                <w:u w:val="single"/>
              </w:rPr>
              <w:t>Wednesday, February 7</w:t>
            </w:r>
          </w:p>
          <w:p w:rsidR="00915CEF" w:rsidRPr="0069253C" w:rsidRDefault="00915CEF" w:rsidP="008411D6">
            <w:pPr>
              <w:widowControl w:val="0"/>
              <w:rPr>
                <w:rFonts w:eastAsia="Calibri"/>
                <w:sz w:val="22"/>
              </w:rPr>
            </w:pPr>
            <w:r w:rsidRPr="0069253C">
              <w:rPr>
                <w:rFonts w:eastAsia="Calibri"/>
                <w:sz w:val="22"/>
              </w:rPr>
              <w:t>Crips and Bloods: Made in America</w:t>
            </w:r>
          </w:p>
          <w:p w:rsidR="00915CEF" w:rsidRPr="0069253C" w:rsidRDefault="00915CEF" w:rsidP="008411D6">
            <w:pPr>
              <w:rPr>
                <w:rFonts w:eastAsia="Times New Roman"/>
                <w:sz w:val="22"/>
              </w:rPr>
            </w:pPr>
          </w:p>
          <w:p w:rsidR="00915CEF" w:rsidRPr="0069253C" w:rsidRDefault="00915CEF" w:rsidP="008411D6">
            <w:pPr>
              <w:rPr>
                <w:rFonts w:eastAsia="Times New Roman"/>
                <w:sz w:val="22"/>
              </w:rPr>
            </w:pPr>
          </w:p>
          <w:p w:rsidR="00915CEF" w:rsidRPr="0069253C" w:rsidRDefault="00915CEF" w:rsidP="008411D6">
            <w:pPr>
              <w:rPr>
                <w:rFonts w:eastAsia="Times New Roman"/>
                <w:sz w:val="22"/>
              </w:rPr>
            </w:pPr>
          </w:p>
          <w:p w:rsidR="00915CEF" w:rsidRPr="0069253C" w:rsidRDefault="00915CEF" w:rsidP="008411D6">
            <w:pPr>
              <w:rPr>
                <w:rFonts w:eastAsia="Times New Roman"/>
                <w:sz w:val="22"/>
              </w:rPr>
            </w:pPr>
          </w:p>
          <w:p w:rsidR="00915CEF" w:rsidRPr="0069253C" w:rsidRDefault="00915CEF" w:rsidP="008411D6">
            <w:pPr>
              <w:rPr>
                <w:rFonts w:eastAsia="Times New Roman"/>
                <w:sz w:val="22"/>
              </w:rPr>
            </w:pPr>
          </w:p>
          <w:p w:rsidR="00915CEF" w:rsidRPr="0069253C" w:rsidRDefault="00915CEF" w:rsidP="008411D6">
            <w:pPr>
              <w:rPr>
                <w:rFonts w:eastAsia="Times New Roman"/>
                <w:sz w:val="22"/>
              </w:rPr>
            </w:pPr>
          </w:p>
          <w:p w:rsidR="00633549" w:rsidRPr="0069253C" w:rsidRDefault="00633549" w:rsidP="008411D6">
            <w:pPr>
              <w:rPr>
                <w:rFonts w:eastAsia="Times New Roman"/>
                <w:sz w:val="22"/>
              </w:rPr>
            </w:pPr>
          </w:p>
          <w:p w:rsidR="00915CEF" w:rsidRPr="0069253C" w:rsidRDefault="00915CEF" w:rsidP="008411D6">
            <w:pPr>
              <w:rPr>
                <w:rFonts w:eastAsia="Times New Roman"/>
                <w:sz w:val="22"/>
              </w:rPr>
            </w:pPr>
          </w:p>
        </w:tc>
        <w:tc>
          <w:tcPr>
            <w:tcW w:w="2648" w:type="dxa"/>
            <w:tcBorders>
              <w:bottom w:val="single" w:sz="4" w:space="0" w:color="D0CECE"/>
            </w:tcBorders>
          </w:tcPr>
          <w:p w:rsidR="00915CEF" w:rsidRPr="0069253C" w:rsidRDefault="00915CEF" w:rsidP="008411D6">
            <w:pPr>
              <w:widowControl w:val="0"/>
              <w:ind w:left="360"/>
              <w:rPr>
                <w:rFonts w:eastAsia="Calibri"/>
                <w:sz w:val="22"/>
                <w:u w:val="single"/>
              </w:rPr>
            </w:pPr>
          </w:p>
          <w:p w:rsidR="008411D6" w:rsidRPr="0069253C" w:rsidRDefault="008411D6" w:rsidP="008411D6">
            <w:pPr>
              <w:widowControl w:val="0"/>
              <w:numPr>
                <w:ilvl w:val="0"/>
                <w:numId w:val="34"/>
              </w:numPr>
              <w:ind w:left="330" w:hanging="330"/>
              <w:rPr>
                <w:rFonts w:eastAsia="Calibri"/>
                <w:sz w:val="22"/>
                <w:u w:val="single"/>
              </w:rPr>
            </w:pPr>
            <w:r w:rsidRPr="0069253C">
              <w:rPr>
                <w:rFonts w:eastAsia="Calibri"/>
                <w:sz w:val="22"/>
              </w:rPr>
              <w:t xml:space="preserve">Work on your </w:t>
            </w:r>
            <w:r>
              <w:rPr>
                <w:rFonts w:eastAsia="Calibri"/>
                <w:sz w:val="22"/>
              </w:rPr>
              <w:t>Newspaper Assignment!</w:t>
            </w:r>
          </w:p>
          <w:p w:rsidR="00915CEF" w:rsidRPr="0069253C" w:rsidRDefault="00915CEF" w:rsidP="008411D6">
            <w:pPr>
              <w:widowControl w:val="0"/>
              <w:ind w:left="360"/>
              <w:rPr>
                <w:rFonts w:eastAsia="Calibri"/>
                <w:sz w:val="22"/>
                <w:u w:val="single"/>
              </w:rPr>
            </w:pPr>
          </w:p>
          <w:p w:rsidR="00915CEF" w:rsidRDefault="00915CEF" w:rsidP="008411D6">
            <w:pPr>
              <w:widowControl w:val="0"/>
              <w:tabs>
                <w:tab w:val="left" w:pos="252"/>
              </w:tabs>
              <w:rPr>
                <w:rFonts w:eastAsia="Calibri"/>
                <w:sz w:val="22"/>
              </w:rPr>
            </w:pPr>
          </w:p>
          <w:p w:rsidR="00820B00" w:rsidRPr="0069253C" w:rsidRDefault="00820B00" w:rsidP="008411D6">
            <w:pPr>
              <w:widowControl w:val="0"/>
              <w:tabs>
                <w:tab w:val="left" w:pos="252"/>
              </w:tabs>
              <w:rPr>
                <w:rFonts w:eastAsia="Calibri"/>
                <w:sz w:val="22"/>
              </w:rPr>
            </w:pPr>
          </w:p>
          <w:p w:rsidR="00915CEF" w:rsidRPr="0069253C" w:rsidRDefault="00915CEF" w:rsidP="008411D6">
            <w:pPr>
              <w:widowControl w:val="0"/>
              <w:tabs>
                <w:tab w:val="left" w:pos="252"/>
              </w:tabs>
              <w:rPr>
                <w:rFonts w:eastAsia="Calibri"/>
                <w:sz w:val="22"/>
              </w:rPr>
            </w:pPr>
          </w:p>
          <w:p w:rsidR="00915CEF" w:rsidRDefault="00915CEF" w:rsidP="008411D6">
            <w:pPr>
              <w:widowControl w:val="0"/>
              <w:tabs>
                <w:tab w:val="left" w:pos="252"/>
              </w:tabs>
              <w:rPr>
                <w:rFonts w:eastAsia="Calibri"/>
                <w:sz w:val="22"/>
              </w:rPr>
            </w:pPr>
          </w:p>
          <w:p w:rsidR="008411D6" w:rsidRPr="0069253C" w:rsidRDefault="008411D6" w:rsidP="008411D6">
            <w:pPr>
              <w:widowControl w:val="0"/>
              <w:tabs>
                <w:tab w:val="left" w:pos="252"/>
              </w:tabs>
              <w:rPr>
                <w:rFonts w:eastAsia="Calibri"/>
                <w:sz w:val="22"/>
              </w:rPr>
            </w:pPr>
          </w:p>
        </w:tc>
        <w:tc>
          <w:tcPr>
            <w:tcW w:w="1458" w:type="dxa"/>
            <w:tcBorders>
              <w:bottom w:val="single" w:sz="4" w:space="0" w:color="D0CECE"/>
            </w:tcBorders>
          </w:tcPr>
          <w:p w:rsidR="00915CEF" w:rsidRPr="0069253C" w:rsidRDefault="00915CEF" w:rsidP="008411D6">
            <w:pPr>
              <w:widowControl w:val="0"/>
              <w:tabs>
                <w:tab w:val="left" w:pos="252"/>
              </w:tabs>
              <w:rPr>
                <w:rFonts w:eastAsia="Calibri"/>
                <w:sz w:val="22"/>
              </w:rPr>
            </w:pPr>
          </w:p>
          <w:p w:rsidR="00915CEF" w:rsidRPr="0069253C" w:rsidRDefault="00915CEF" w:rsidP="008411D6">
            <w:pPr>
              <w:widowControl w:val="0"/>
              <w:tabs>
                <w:tab w:val="left" w:pos="252"/>
              </w:tabs>
              <w:rPr>
                <w:rFonts w:eastAsia="Calibri"/>
                <w:sz w:val="22"/>
              </w:rPr>
            </w:pPr>
          </w:p>
          <w:p w:rsidR="00915CEF" w:rsidRPr="0069253C" w:rsidRDefault="00915CEF" w:rsidP="008411D6">
            <w:pPr>
              <w:widowControl w:val="0"/>
              <w:tabs>
                <w:tab w:val="left" w:pos="252"/>
              </w:tabs>
              <w:rPr>
                <w:rFonts w:eastAsia="Calibri"/>
                <w:sz w:val="22"/>
              </w:rPr>
            </w:pPr>
          </w:p>
        </w:tc>
      </w:tr>
      <w:tr w:rsidR="00915CEF" w:rsidRPr="0069253C" w:rsidTr="000354A0">
        <w:trPr>
          <w:cnfStyle w:val="000000100000" w:firstRow="0" w:lastRow="0" w:firstColumn="0" w:lastColumn="0" w:oddVBand="0" w:evenVBand="0" w:oddHBand="1" w:evenHBand="0" w:firstRowFirstColumn="0" w:firstRowLastColumn="0" w:lastRowFirstColumn="0" w:lastRowLastColumn="0"/>
          <w:trHeight w:val="416"/>
        </w:trPr>
        <w:tc>
          <w:tcPr>
            <w:tcW w:w="2656" w:type="dxa"/>
            <w:vMerge/>
          </w:tcPr>
          <w:p w:rsidR="00915CEF" w:rsidRPr="0069253C" w:rsidRDefault="00915CEF" w:rsidP="00F66572">
            <w:pPr>
              <w:rPr>
                <w:rFonts w:eastAsia="Times New Roman"/>
                <w:b/>
                <w:sz w:val="22"/>
              </w:rPr>
            </w:pPr>
          </w:p>
        </w:tc>
        <w:tc>
          <w:tcPr>
            <w:tcW w:w="3004" w:type="dxa"/>
            <w:vMerge/>
          </w:tcPr>
          <w:p w:rsidR="00915CEF" w:rsidRPr="0069253C" w:rsidRDefault="00915CEF" w:rsidP="00F66572">
            <w:pPr>
              <w:rPr>
                <w:rFonts w:eastAsia="Times New Roman"/>
                <w:sz w:val="22"/>
              </w:rPr>
            </w:pPr>
          </w:p>
        </w:tc>
        <w:tc>
          <w:tcPr>
            <w:tcW w:w="2648" w:type="dxa"/>
            <w:tcBorders>
              <w:top w:val="single" w:sz="4" w:space="0" w:color="D0CECE"/>
            </w:tcBorders>
          </w:tcPr>
          <w:p w:rsidR="00915CEF" w:rsidRPr="0069253C" w:rsidRDefault="00915CEF" w:rsidP="00F66572">
            <w:pPr>
              <w:widowControl w:val="0"/>
              <w:numPr>
                <w:ilvl w:val="0"/>
                <w:numId w:val="34"/>
              </w:numPr>
              <w:spacing w:after="120"/>
              <w:ind w:left="330" w:hanging="330"/>
              <w:rPr>
                <w:rFonts w:eastAsia="Calibri"/>
                <w:sz w:val="22"/>
                <w:u w:val="single"/>
              </w:rPr>
            </w:pPr>
            <w:r w:rsidRPr="0069253C">
              <w:rPr>
                <w:rFonts w:eastAsia="Calibri"/>
                <w:sz w:val="22"/>
              </w:rPr>
              <w:t xml:space="preserve">Work on your </w:t>
            </w:r>
            <w:r w:rsidR="008411D6">
              <w:rPr>
                <w:rFonts w:eastAsia="Calibri"/>
                <w:sz w:val="22"/>
              </w:rPr>
              <w:t>Newspaper Assignment!</w:t>
            </w:r>
          </w:p>
          <w:p w:rsidR="00915CEF" w:rsidRPr="0069253C" w:rsidRDefault="00915CEF" w:rsidP="00F66572">
            <w:pPr>
              <w:widowControl w:val="0"/>
              <w:ind w:left="330"/>
              <w:rPr>
                <w:rFonts w:eastAsia="Calibri"/>
                <w:sz w:val="22"/>
                <w:u w:val="single"/>
              </w:rPr>
            </w:pPr>
          </w:p>
        </w:tc>
        <w:tc>
          <w:tcPr>
            <w:tcW w:w="1458" w:type="dxa"/>
          </w:tcPr>
          <w:p w:rsidR="00915CEF" w:rsidRPr="0069253C" w:rsidRDefault="00915CEF" w:rsidP="00F66572">
            <w:pPr>
              <w:widowControl w:val="0"/>
              <w:tabs>
                <w:tab w:val="left" w:pos="252"/>
              </w:tabs>
              <w:rPr>
                <w:rFonts w:eastAsia="Calibri"/>
                <w:sz w:val="22"/>
              </w:rPr>
            </w:pPr>
          </w:p>
        </w:tc>
      </w:tr>
      <w:tr w:rsidR="00915CEF" w:rsidRPr="0069253C" w:rsidTr="000354A0">
        <w:trPr>
          <w:trHeight w:val="256"/>
        </w:trPr>
        <w:tc>
          <w:tcPr>
            <w:tcW w:w="2656" w:type="dxa"/>
          </w:tcPr>
          <w:p w:rsidR="00915CEF" w:rsidRPr="0069253C" w:rsidRDefault="00915CEF" w:rsidP="00F66572">
            <w:pPr>
              <w:rPr>
                <w:rFonts w:eastAsia="Times New Roman"/>
                <w:b/>
                <w:sz w:val="22"/>
              </w:rPr>
            </w:pPr>
          </w:p>
          <w:p w:rsidR="00915CEF" w:rsidRPr="0069253C" w:rsidRDefault="00915CEF" w:rsidP="00F66572">
            <w:pPr>
              <w:rPr>
                <w:rFonts w:eastAsia="Times New Roman"/>
                <w:b/>
                <w:sz w:val="22"/>
              </w:rPr>
            </w:pPr>
            <w:r w:rsidRPr="0069253C">
              <w:rPr>
                <w:rFonts w:eastAsia="Times New Roman"/>
                <w:b/>
                <w:sz w:val="22"/>
              </w:rPr>
              <w:t>Week 6: 2/11-2/17</w:t>
            </w:r>
          </w:p>
        </w:tc>
        <w:tc>
          <w:tcPr>
            <w:tcW w:w="3004" w:type="dxa"/>
          </w:tcPr>
          <w:p w:rsidR="00915CEF" w:rsidRPr="0069253C" w:rsidRDefault="00915CEF" w:rsidP="00F66572">
            <w:pPr>
              <w:widowControl w:val="0"/>
              <w:rPr>
                <w:rFonts w:eastAsia="Calibri"/>
                <w:sz w:val="22"/>
              </w:rPr>
            </w:pPr>
          </w:p>
        </w:tc>
        <w:tc>
          <w:tcPr>
            <w:tcW w:w="2648" w:type="dxa"/>
            <w:tcBorders>
              <w:bottom w:val="single" w:sz="4" w:space="0" w:color="D0CECE"/>
            </w:tcBorders>
          </w:tcPr>
          <w:p w:rsidR="00915CEF" w:rsidRPr="0069253C" w:rsidRDefault="00915CEF" w:rsidP="00F66572">
            <w:pPr>
              <w:widowControl w:val="0"/>
              <w:ind w:left="360"/>
              <w:rPr>
                <w:rFonts w:eastAsia="Calibri"/>
                <w:sz w:val="22"/>
                <w:u w:val="single"/>
              </w:rPr>
            </w:pPr>
          </w:p>
        </w:tc>
        <w:tc>
          <w:tcPr>
            <w:tcW w:w="1458" w:type="dxa"/>
            <w:tcBorders>
              <w:bottom w:val="single" w:sz="4" w:space="0" w:color="D0CECE"/>
            </w:tcBorders>
          </w:tcPr>
          <w:p w:rsidR="00915CEF" w:rsidRPr="0069253C" w:rsidRDefault="00915CEF" w:rsidP="00F66572">
            <w:pPr>
              <w:widowControl w:val="0"/>
              <w:rPr>
                <w:rFonts w:eastAsia="Calibri"/>
                <w:sz w:val="22"/>
              </w:rPr>
            </w:pPr>
          </w:p>
        </w:tc>
      </w:tr>
      <w:tr w:rsidR="00915CEF" w:rsidRPr="0069253C" w:rsidTr="008411D6">
        <w:trPr>
          <w:cnfStyle w:val="000000100000" w:firstRow="0" w:lastRow="0" w:firstColumn="0" w:lastColumn="0" w:oddVBand="0" w:evenVBand="0" w:oddHBand="1" w:evenHBand="0" w:firstRowFirstColumn="0" w:firstRowLastColumn="0" w:lastRowFirstColumn="0" w:lastRowLastColumn="0"/>
          <w:trHeight w:val="2572"/>
        </w:trPr>
        <w:tc>
          <w:tcPr>
            <w:tcW w:w="2656" w:type="dxa"/>
            <w:vMerge w:val="restart"/>
          </w:tcPr>
          <w:p w:rsidR="00915CEF" w:rsidRPr="0069253C" w:rsidRDefault="00915CEF" w:rsidP="00F66572">
            <w:pPr>
              <w:rPr>
                <w:rFonts w:eastAsia="Times New Roman"/>
                <w:b/>
                <w:sz w:val="22"/>
              </w:rPr>
            </w:pP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Girls and Gangs</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Involvement</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Crime</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Theories of Girls and Gangs</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p>
          <w:p w:rsidR="00915CEF" w:rsidRPr="0069253C" w:rsidRDefault="00915CEF" w:rsidP="00F66572">
            <w:pPr>
              <w:rPr>
                <w:rFonts w:eastAsia="Times New Roman"/>
                <w:b/>
                <w:sz w:val="22"/>
              </w:rPr>
            </w:pPr>
          </w:p>
        </w:tc>
        <w:tc>
          <w:tcPr>
            <w:tcW w:w="3004" w:type="dxa"/>
            <w:vMerge w:val="restart"/>
          </w:tcPr>
          <w:p w:rsidR="00915CEF" w:rsidRPr="0069253C" w:rsidRDefault="00915CEF" w:rsidP="00F66572">
            <w:pPr>
              <w:widowControl w:val="0"/>
              <w:rPr>
                <w:rFonts w:eastAsia="Calibri"/>
                <w:sz w:val="22"/>
              </w:rPr>
            </w:pPr>
          </w:p>
          <w:p w:rsidR="00915CEF" w:rsidRPr="0069253C" w:rsidRDefault="00915CEF" w:rsidP="00F66572">
            <w:pPr>
              <w:rPr>
                <w:rFonts w:eastAsia="Calibri"/>
                <w:b/>
                <w:sz w:val="22"/>
                <w:u w:val="single"/>
              </w:rPr>
            </w:pPr>
            <w:r w:rsidRPr="0069253C">
              <w:rPr>
                <w:rFonts w:eastAsia="Calibri"/>
                <w:b/>
                <w:sz w:val="22"/>
                <w:u w:val="single"/>
              </w:rPr>
              <w:t>Monday, February 12</w:t>
            </w:r>
          </w:p>
          <w:p w:rsidR="00915CEF" w:rsidRPr="0069253C" w:rsidRDefault="00915CEF" w:rsidP="00F66572">
            <w:pPr>
              <w:widowControl w:val="0"/>
              <w:rPr>
                <w:rFonts w:eastAsia="Calibri"/>
                <w:sz w:val="22"/>
              </w:rPr>
            </w:pPr>
            <w:r w:rsidRPr="0069253C">
              <w:rPr>
                <w:rFonts w:eastAsia="Calibri"/>
                <w:sz w:val="22"/>
              </w:rPr>
              <w:t>CG Chapter 6:</w:t>
            </w:r>
          </w:p>
          <w:p w:rsidR="00915CEF" w:rsidRPr="0069253C" w:rsidRDefault="00915CEF" w:rsidP="00F66572">
            <w:pPr>
              <w:widowControl w:val="0"/>
              <w:rPr>
                <w:rFonts w:eastAsia="Calibri"/>
                <w:sz w:val="22"/>
              </w:rPr>
            </w:pPr>
            <w:r w:rsidRPr="0069253C">
              <w:rPr>
                <w:rFonts w:eastAsia="Calibri"/>
                <w:sz w:val="22"/>
              </w:rPr>
              <w:t>“Girls, Women, and Gangs: Does Gang Membership Differ for Females?”</w:t>
            </w:r>
          </w:p>
          <w:p w:rsidR="00915CEF" w:rsidRDefault="00915CEF" w:rsidP="00F66572">
            <w:pPr>
              <w:widowControl w:val="0"/>
              <w:rPr>
                <w:rFonts w:eastAsia="Calibri"/>
                <w:sz w:val="22"/>
              </w:rPr>
            </w:pPr>
          </w:p>
          <w:p w:rsidR="008A2F74" w:rsidRDefault="008A2F74" w:rsidP="00F66572">
            <w:pPr>
              <w:widowControl w:val="0"/>
              <w:rPr>
                <w:rFonts w:eastAsia="Calibri"/>
                <w:sz w:val="22"/>
              </w:rPr>
            </w:pPr>
          </w:p>
          <w:p w:rsidR="008A2F74" w:rsidRPr="0069253C" w:rsidRDefault="008A2F74" w:rsidP="00F66572">
            <w:pPr>
              <w:widowControl w:val="0"/>
              <w:rPr>
                <w:rFonts w:eastAsia="Calibri"/>
                <w:sz w:val="22"/>
              </w:rPr>
            </w:pPr>
          </w:p>
          <w:p w:rsidR="00915CEF" w:rsidRPr="0069253C" w:rsidRDefault="00915CEF" w:rsidP="00F66572">
            <w:pPr>
              <w:rPr>
                <w:rFonts w:eastAsia="Calibri"/>
                <w:b/>
                <w:sz w:val="22"/>
                <w:u w:val="single"/>
              </w:rPr>
            </w:pPr>
            <w:r w:rsidRPr="0069253C">
              <w:rPr>
                <w:rFonts w:eastAsia="Calibri"/>
                <w:b/>
                <w:sz w:val="22"/>
                <w:u w:val="single"/>
              </w:rPr>
              <w:t>Wednesday, February 14</w:t>
            </w:r>
          </w:p>
          <w:p w:rsidR="00915CEF" w:rsidRPr="0069253C" w:rsidRDefault="00915CEF" w:rsidP="00F66572">
            <w:pPr>
              <w:rPr>
                <w:rFonts w:eastAsia="Times New Roman"/>
                <w:sz w:val="22"/>
              </w:rPr>
            </w:pPr>
            <w:r w:rsidRPr="0069253C">
              <w:rPr>
                <w:rFonts w:eastAsia="Times New Roman"/>
                <w:sz w:val="22"/>
              </w:rPr>
              <w:t xml:space="preserve">Miller, J., &amp; Decker, S. H. (2001). Young women and gang violence: Gender, street offending, and violent victimization in gangs. </w:t>
            </w:r>
            <w:r w:rsidRPr="0069253C">
              <w:rPr>
                <w:rFonts w:eastAsia="Times New Roman"/>
                <w:i/>
                <w:iCs/>
                <w:sz w:val="22"/>
              </w:rPr>
              <w:t>Justice Quarterly</w:t>
            </w:r>
            <w:r w:rsidRPr="0069253C">
              <w:rPr>
                <w:rFonts w:eastAsia="Times New Roman"/>
                <w:sz w:val="22"/>
              </w:rPr>
              <w:t xml:space="preserve">, </w:t>
            </w:r>
            <w:r w:rsidRPr="0069253C">
              <w:rPr>
                <w:rFonts w:eastAsia="Times New Roman"/>
                <w:i/>
                <w:iCs/>
                <w:sz w:val="22"/>
              </w:rPr>
              <w:t>18</w:t>
            </w:r>
            <w:r w:rsidRPr="0069253C">
              <w:rPr>
                <w:rFonts w:eastAsia="Times New Roman"/>
                <w:sz w:val="22"/>
              </w:rPr>
              <w:t>(1), 115-140.</w:t>
            </w:r>
          </w:p>
          <w:p w:rsidR="00915CEF" w:rsidRPr="0069253C" w:rsidRDefault="00915CEF" w:rsidP="00F66572">
            <w:pPr>
              <w:widowControl w:val="0"/>
              <w:rPr>
                <w:rFonts w:eastAsia="Calibri"/>
                <w:sz w:val="22"/>
              </w:rPr>
            </w:pPr>
          </w:p>
          <w:p w:rsidR="00915CEF" w:rsidRPr="0069253C" w:rsidRDefault="00915CEF" w:rsidP="00F66572">
            <w:pPr>
              <w:widowControl w:val="0"/>
              <w:rPr>
                <w:rFonts w:eastAsia="Calibri"/>
                <w:sz w:val="22"/>
              </w:rPr>
            </w:pPr>
          </w:p>
          <w:p w:rsidR="00915CEF" w:rsidRPr="0069253C" w:rsidRDefault="00915CEF" w:rsidP="00F66572">
            <w:pPr>
              <w:widowControl w:val="0"/>
              <w:rPr>
                <w:rFonts w:eastAsia="Calibri"/>
                <w:sz w:val="22"/>
              </w:rPr>
            </w:pPr>
          </w:p>
          <w:p w:rsidR="00915CEF" w:rsidRPr="0069253C" w:rsidRDefault="00915CEF" w:rsidP="00F66572">
            <w:pPr>
              <w:widowControl w:val="0"/>
              <w:rPr>
                <w:rFonts w:eastAsia="Calibri"/>
                <w:sz w:val="22"/>
              </w:rPr>
            </w:pPr>
          </w:p>
          <w:p w:rsidR="00633549" w:rsidRPr="0069253C" w:rsidRDefault="00633549" w:rsidP="00F66572">
            <w:pPr>
              <w:widowControl w:val="0"/>
              <w:rPr>
                <w:rFonts w:eastAsia="Calibri"/>
                <w:sz w:val="22"/>
              </w:rPr>
            </w:pPr>
          </w:p>
          <w:p w:rsidR="00915CEF" w:rsidRDefault="00915CEF" w:rsidP="00F66572">
            <w:pPr>
              <w:widowControl w:val="0"/>
              <w:rPr>
                <w:rFonts w:eastAsia="Calibri"/>
                <w:sz w:val="22"/>
              </w:rPr>
            </w:pPr>
          </w:p>
          <w:p w:rsidR="008A2F74" w:rsidRDefault="008A2F74" w:rsidP="00F66572">
            <w:pPr>
              <w:widowControl w:val="0"/>
              <w:rPr>
                <w:rFonts w:eastAsia="Calibri"/>
                <w:sz w:val="22"/>
              </w:rPr>
            </w:pPr>
          </w:p>
          <w:p w:rsidR="008A2F74" w:rsidRDefault="008A2F74" w:rsidP="00F66572">
            <w:pPr>
              <w:widowControl w:val="0"/>
              <w:rPr>
                <w:rFonts w:eastAsia="Calibri"/>
                <w:sz w:val="22"/>
              </w:rPr>
            </w:pPr>
          </w:p>
          <w:p w:rsidR="008A2F74" w:rsidRPr="0069253C" w:rsidRDefault="008A2F74" w:rsidP="00F66572">
            <w:pPr>
              <w:widowControl w:val="0"/>
              <w:rPr>
                <w:rFonts w:eastAsia="Calibri"/>
                <w:sz w:val="22"/>
              </w:rPr>
            </w:pPr>
          </w:p>
          <w:p w:rsidR="00915CEF" w:rsidRPr="0069253C" w:rsidRDefault="00915CEF" w:rsidP="00F66572">
            <w:pPr>
              <w:widowControl w:val="0"/>
              <w:rPr>
                <w:rFonts w:eastAsia="Calibri"/>
                <w:sz w:val="22"/>
              </w:rPr>
            </w:pPr>
          </w:p>
        </w:tc>
        <w:tc>
          <w:tcPr>
            <w:tcW w:w="2648" w:type="dxa"/>
            <w:tcBorders>
              <w:bottom w:val="single" w:sz="4" w:space="0" w:color="D0CECE"/>
            </w:tcBorders>
          </w:tcPr>
          <w:p w:rsidR="00915CEF" w:rsidRPr="0069253C" w:rsidRDefault="00915CEF" w:rsidP="008411D6">
            <w:pPr>
              <w:widowControl w:val="0"/>
              <w:ind w:left="360"/>
              <w:rPr>
                <w:rFonts w:eastAsia="Calibri"/>
                <w:sz w:val="22"/>
                <w:u w:val="single"/>
              </w:rPr>
            </w:pPr>
          </w:p>
          <w:p w:rsidR="00915CEF" w:rsidRPr="0069253C" w:rsidRDefault="00915CEF" w:rsidP="008411D6">
            <w:pPr>
              <w:widowControl w:val="0"/>
              <w:ind w:left="360"/>
              <w:rPr>
                <w:rFonts w:eastAsia="Calibri"/>
                <w:sz w:val="22"/>
                <w:u w:val="single"/>
              </w:rPr>
            </w:pPr>
          </w:p>
          <w:p w:rsidR="008411D6" w:rsidRPr="0069253C" w:rsidRDefault="008411D6" w:rsidP="008411D6">
            <w:pPr>
              <w:widowControl w:val="0"/>
              <w:numPr>
                <w:ilvl w:val="0"/>
                <w:numId w:val="34"/>
              </w:numPr>
              <w:ind w:left="330" w:hanging="330"/>
              <w:rPr>
                <w:rFonts w:eastAsia="Calibri"/>
                <w:sz w:val="22"/>
                <w:u w:val="single"/>
              </w:rPr>
            </w:pPr>
            <w:r w:rsidRPr="0069253C">
              <w:rPr>
                <w:rFonts w:eastAsia="Calibri"/>
                <w:sz w:val="22"/>
              </w:rPr>
              <w:t xml:space="preserve">Work on your </w:t>
            </w:r>
            <w:r>
              <w:rPr>
                <w:rFonts w:eastAsia="Calibri"/>
                <w:sz w:val="22"/>
              </w:rPr>
              <w:t>Newspaper Assignment!</w:t>
            </w:r>
          </w:p>
          <w:p w:rsidR="008411D6" w:rsidRDefault="008411D6" w:rsidP="008411D6">
            <w:pPr>
              <w:widowControl w:val="0"/>
              <w:rPr>
                <w:rFonts w:eastAsia="Calibri"/>
                <w:sz w:val="22"/>
              </w:rPr>
            </w:pPr>
          </w:p>
          <w:p w:rsidR="008411D6" w:rsidRDefault="008411D6" w:rsidP="008411D6">
            <w:pPr>
              <w:widowControl w:val="0"/>
              <w:rPr>
                <w:rFonts w:eastAsia="Calibri"/>
                <w:sz w:val="22"/>
              </w:rPr>
            </w:pPr>
          </w:p>
          <w:p w:rsidR="008411D6" w:rsidRDefault="008411D6" w:rsidP="008411D6">
            <w:pPr>
              <w:widowControl w:val="0"/>
              <w:rPr>
                <w:rFonts w:eastAsia="Calibri"/>
                <w:sz w:val="22"/>
              </w:rPr>
            </w:pPr>
          </w:p>
          <w:p w:rsidR="008411D6" w:rsidRDefault="008411D6" w:rsidP="008411D6">
            <w:pPr>
              <w:widowControl w:val="0"/>
              <w:rPr>
                <w:rFonts w:eastAsia="Calibri"/>
                <w:sz w:val="22"/>
              </w:rPr>
            </w:pPr>
          </w:p>
          <w:p w:rsidR="008411D6" w:rsidRPr="0069253C" w:rsidRDefault="008411D6" w:rsidP="008411D6">
            <w:pPr>
              <w:widowControl w:val="0"/>
              <w:rPr>
                <w:rFonts w:eastAsia="Calibri"/>
                <w:sz w:val="22"/>
              </w:rPr>
            </w:pPr>
          </w:p>
        </w:tc>
        <w:tc>
          <w:tcPr>
            <w:tcW w:w="1458" w:type="dxa"/>
            <w:tcBorders>
              <w:bottom w:val="single" w:sz="4" w:space="0" w:color="D0CECE"/>
            </w:tcBorders>
          </w:tcPr>
          <w:p w:rsidR="00915CEF" w:rsidRPr="0069253C" w:rsidRDefault="00915CEF" w:rsidP="00F66572">
            <w:pPr>
              <w:widowControl w:val="0"/>
              <w:rPr>
                <w:rFonts w:eastAsia="Calibri"/>
                <w:sz w:val="22"/>
              </w:rPr>
            </w:pPr>
          </w:p>
          <w:p w:rsidR="00915CEF" w:rsidRPr="0069253C" w:rsidRDefault="00915CEF" w:rsidP="00F66572">
            <w:pPr>
              <w:widowControl w:val="0"/>
              <w:rPr>
                <w:rFonts w:eastAsia="Calibri"/>
                <w:sz w:val="22"/>
              </w:rPr>
            </w:pPr>
          </w:p>
          <w:p w:rsidR="00915CEF" w:rsidRPr="0069253C" w:rsidRDefault="00915CEF" w:rsidP="00F66572">
            <w:pPr>
              <w:widowControl w:val="0"/>
              <w:rPr>
                <w:rFonts w:eastAsia="Calibri"/>
                <w:sz w:val="22"/>
              </w:rPr>
            </w:pPr>
          </w:p>
        </w:tc>
      </w:tr>
      <w:tr w:rsidR="00915CEF" w:rsidRPr="0069253C" w:rsidTr="000354A0">
        <w:trPr>
          <w:trHeight w:val="496"/>
        </w:trPr>
        <w:tc>
          <w:tcPr>
            <w:tcW w:w="2656" w:type="dxa"/>
            <w:vMerge/>
          </w:tcPr>
          <w:p w:rsidR="00915CEF" w:rsidRPr="0069253C" w:rsidRDefault="00915CEF" w:rsidP="00F66572">
            <w:pPr>
              <w:rPr>
                <w:rFonts w:eastAsia="Times New Roman"/>
                <w:b/>
                <w:sz w:val="22"/>
              </w:rPr>
            </w:pPr>
          </w:p>
        </w:tc>
        <w:tc>
          <w:tcPr>
            <w:tcW w:w="3004" w:type="dxa"/>
            <w:vMerge/>
          </w:tcPr>
          <w:p w:rsidR="00915CEF" w:rsidRPr="0069253C" w:rsidRDefault="00915CEF" w:rsidP="00F66572">
            <w:pPr>
              <w:widowControl w:val="0"/>
              <w:rPr>
                <w:rFonts w:eastAsia="Calibri"/>
                <w:sz w:val="22"/>
              </w:rPr>
            </w:pPr>
          </w:p>
        </w:tc>
        <w:tc>
          <w:tcPr>
            <w:tcW w:w="2648" w:type="dxa"/>
            <w:tcBorders>
              <w:top w:val="single" w:sz="4" w:space="0" w:color="D0CECE"/>
            </w:tcBorders>
          </w:tcPr>
          <w:p w:rsidR="008411D6" w:rsidRPr="0069253C" w:rsidRDefault="008411D6" w:rsidP="008411D6">
            <w:pPr>
              <w:widowControl w:val="0"/>
              <w:numPr>
                <w:ilvl w:val="0"/>
                <w:numId w:val="34"/>
              </w:numPr>
              <w:spacing w:after="120"/>
              <w:ind w:left="330" w:hanging="330"/>
              <w:contextualSpacing/>
              <w:rPr>
                <w:rFonts w:eastAsia="Calibri"/>
                <w:sz w:val="22"/>
                <w:highlight w:val="yellow"/>
                <w:u w:val="single"/>
              </w:rPr>
            </w:pPr>
            <w:r w:rsidRPr="0069253C">
              <w:rPr>
                <w:rFonts w:eastAsia="Calibri"/>
                <w:sz w:val="22"/>
                <w:highlight w:val="yellow"/>
              </w:rPr>
              <w:t>Comment on newspaper article due</w:t>
            </w:r>
          </w:p>
          <w:p w:rsidR="008411D6" w:rsidRPr="0069253C" w:rsidRDefault="008411D6" w:rsidP="008411D6">
            <w:pPr>
              <w:widowControl w:val="0"/>
              <w:spacing w:after="120"/>
              <w:ind w:left="330"/>
              <w:rPr>
                <w:rFonts w:eastAsia="Calibri"/>
                <w:sz w:val="22"/>
                <w:u w:val="single"/>
              </w:rPr>
            </w:pPr>
          </w:p>
          <w:p w:rsidR="00915CEF" w:rsidRPr="0069253C" w:rsidRDefault="00915CEF" w:rsidP="00F66572">
            <w:pPr>
              <w:widowControl w:val="0"/>
              <w:spacing w:after="120"/>
              <w:ind w:left="360"/>
              <w:rPr>
                <w:rFonts w:eastAsia="Calibri"/>
                <w:sz w:val="22"/>
                <w:u w:val="single"/>
              </w:rPr>
            </w:pPr>
          </w:p>
          <w:p w:rsidR="00915CEF" w:rsidRPr="0069253C" w:rsidRDefault="00915CEF" w:rsidP="00F66572">
            <w:pPr>
              <w:widowControl w:val="0"/>
              <w:rPr>
                <w:rFonts w:eastAsia="Calibri"/>
                <w:sz w:val="22"/>
              </w:rPr>
            </w:pPr>
          </w:p>
        </w:tc>
        <w:tc>
          <w:tcPr>
            <w:tcW w:w="1458" w:type="dxa"/>
            <w:tcBorders>
              <w:top w:val="single" w:sz="4" w:space="0" w:color="D0CECE"/>
            </w:tcBorders>
          </w:tcPr>
          <w:p w:rsidR="00915CEF" w:rsidRPr="0069253C" w:rsidRDefault="008411D6" w:rsidP="00F66572">
            <w:pPr>
              <w:widowControl w:val="0"/>
              <w:rPr>
                <w:rFonts w:eastAsia="Calibri"/>
                <w:sz w:val="22"/>
              </w:rPr>
            </w:pPr>
            <w:r>
              <w:rPr>
                <w:rFonts w:eastAsia="Calibri"/>
                <w:sz w:val="22"/>
              </w:rPr>
              <w:t>2/17/2018</w:t>
            </w:r>
          </w:p>
          <w:p w:rsidR="00915CEF" w:rsidRPr="0069253C" w:rsidRDefault="00915CEF" w:rsidP="00F66572">
            <w:pPr>
              <w:widowControl w:val="0"/>
              <w:rPr>
                <w:rFonts w:eastAsia="Calibri"/>
                <w:sz w:val="22"/>
              </w:rPr>
            </w:pPr>
          </w:p>
          <w:p w:rsidR="00915CEF" w:rsidRPr="0069253C" w:rsidRDefault="00915CEF" w:rsidP="00F66572">
            <w:pPr>
              <w:widowControl w:val="0"/>
              <w:rPr>
                <w:rFonts w:eastAsia="Calibri"/>
                <w:sz w:val="22"/>
              </w:rPr>
            </w:pPr>
          </w:p>
        </w:tc>
      </w:tr>
      <w:tr w:rsidR="00915CEF" w:rsidRPr="0069253C" w:rsidTr="000354A0">
        <w:trPr>
          <w:cnfStyle w:val="000000100000" w:firstRow="0" w:lastRow="0" w:firstColumn="0" w:lastColumn="0" w:oddVBand="0" w:evenVBand="0" w:oddHBand="1" w:evenHBand="0" w:firstRowFirstColumn="0" w:firstRowLastColumn="0" w:lastRowFirstColumn="0" w:lastRowLastColumn="0"/>
          <w:trHeight w:val="368"/>
        </w:trPr>
        <w:tc>
          <w:tcPr>
            <w:tcW w:w="2656" w:type="dxa"/>
          </w:tcPr>
          <w:p w:rsidR="00915CEF" w:rsidRPr="0069253C" w:rsidRDefault="00915CEF" w:rsidP="00F66572">
            <w:pPr>
              <w:rPr>
                <w:rFonts w:eastAsia="Times New Roman"/>
                <w:b/>
                <w:sz w:val="22"/>
              </w:rPr>
            </w:pPr>
          </w:p>
          <w:p w:rsidR="00915CEF" w:rsidRPr="0069253C" w:rsidRDefault="00915CEF" w:rsidP="00F66572">
            <w:pPr>
              <w:rPr>
                <w:rFonts w:eastAsia="Times New Roman"/>
                <w:b/>
                <w:sz w:val="22"/>
              </w:rPr>
            </w:pPr>
            <w:r w:rsidRPr="0069253C">
              <w:rPr>
                <w:rFonts w:eastAsia="Times New Roman"/>
                <w:b/>
                <w:sz w:val="22"/>
              </w:rPr>
              <w:t>Week 7: 2/18-2/24</w:t>
            </w:r>
          </w:p>
        </w:tc>
        <w:tc>
          <w:tcPr>
            <w:tcW w:w="3004" w:type="dxa"/>
          </w:tcPr>
          <w:p w:rsidR="00915CEF" w:rsidRPr="0069253C" w:rsidRDefault="00915CEF" w:rsidP="00F66572">
            <w:pPr>
              <w:widowControl w:val="0"/>
              <w:rPr>
                <w:rFonts w:eastAsia="Calibri"/>
                <w:sz w:val="22"/>
              </w:rPr>
            </w:pPr>
          </w:p>
        </w:tc>
        <w:tc>
          <w:tcPr>
            <w:tcW w:w="2648" w:type="dxa"/>
            <w:tcBorders>
              <w:bottom w:val="single" w:sz="4" w:space="0" w:color="D0CECE"/>
            </w:tcBorders>
          </w:tcPr>
          <w:p w:rsidR="00915CEF" w:rsidRPr="0069253C" w:rsidRDefault="00915CEF" w:rsidP="00F66572">
            <w:pPr>
              <w:widowControl w:val="0"/>
              <w:spacing w:after="120"/>
              <w:ind w:left="360"/>
              <w:rPr>
                <w:rFonts w:eastAsia="Calibri"/>
                <w:sz w:val="22"/>
                <w:u w:val="single"/>
              </w:rPr>
            </w:pPr>
          </w:p>
        </w:tc>
        <w:tc>
          <w:tcPr>
            <w:tcW w:w="1458" w:type="dxa"/>
            <w:tcBorders>
              <w:bottom w:val="single" w:sz="4" w:space="0" w:color="D0CECE"/>
            </w:tcBorders>
          </w:tcPr>
          <w:p w:rsidR="00915CEF" w:rsidRPr="0069253C" w:rsidRDefault="00915CEF" w:rsidP="00F66572">
            <w:pPr>
              <w:widowControl w:val="0"/>
              <w:rPr>
                <w:rFonts w:eastAsia="Calibri"/>
                <w:sz w:val="22"/>
              </w:rPr>
            </w:pPr>
          </w:p>
        </w:tc>
      </w:tr>
      <w:tr w:rsidR="00915CEF" w:rsidRPr="0069253C" w:rsidTr="000354A0">
        <w:trPr>
          <w:trHeight w:val="368"/>
        </w:trPr>
        <w:tc>
          <w:tcPr>
            <w:tcW w:w="2656" w:type="dxa"/>
            <w:vMerge w:val="restart"/>
          </w:tcPr>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Gangs and Social Institutions</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Family, Schools, Jobs</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Internet</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 xml:space="preserve">Policing and </w:t>
            </w:r>
          </w:p>
          <w:p w:rsidR="00915CEF" w:rsidRPr="0069253C" w:rsidRDefault="00915CEF" w:rsidP="00F66572">
            <w:pPr>
              <w:rPr>
                <w:rFonts w:eastAsia="Times New Roman"/>
                <w:sz w:val="22"/>
              </w:rPr>
            </w:pPr>
            <w:r w:rsidRPr="0069253C">
              <w:rPr>
                <w:rFonts w:eastAsia="Times New Roman"/>
                <w:sz w:val="22"/>
              </w:rPr>
              <w:t xml:space="preserve">Prosecuting Gangs </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 xml:space="preserve">Legislation and Sentencing </w:t>
            </w:r>
          </w:p>
          <w:p w:rsidR="00915CEF" w:rsidRPr="0069253C" w:rsidRDefault="00915CEF" w:rsidP="00F66572">
            <w:pPr>
              <w:rPr>
                <w:rFonts w:eastAsia="Times New Roman"/>
                <w:sz w:val="22"/>
              </w:rPr>
            </w:pPr>
          </w:p>
          <w:p w:rsidR="00915CEF" w:rsidRPr="0069253C" w:rsidRDefault="00915CEF" w:rsidP="00F66572">
            <w:pPr>
              <w:rPr>
                <w:rFonts w:eastAsia="Times New Roman"/>
                <w:sz w:val="22"/>
              </w:rPr>
            </w:pPr>
            <w:r w:rsidRPr="0069253C">
              <w:rPr>
                <w:rFonts w:eastAsia="Times New Roman"/>
                <w:sz w:val="22"/>
              </w:rPr>
              <w:t>Gangs in Prison</w:t>
            </w:r>
          </w:p>
        </w:tc>
        <w:tc>
          <w:tcPr>
            <w:tcW w:w="3004" w:type="dxa"/>
            <w:vMerge w:val="restart"/>
          </w:tcPr>
          <w:p w:rsidR="00915CEF" w:rsidRPr="0069253C" w:rsidRDefault="00915CEF" w:rsidP="00C604E7">
            <w:pPr>
              <w:widowControl w:val="0"/>
              <w:rPr>
                <w:rFonts w:eastAsia="Calibri"/>
                <w:sz w:val="22"/>
              </w:rPr>
            </w:pPr>
          </w:p>
          <w:p w:rsidR="00915CEF" w:rsidRPr="0069253C" w:rsidRDefault="00915CEF" w:rsidP="00F66572">
            <w:pPr>
              <w:rPr>
                <w:rFonts w:eastAsia="Calibri"/>
                <w:b/>
                <w:sz w:val="22"/>
                <w:u w:val="single"/>
              </w:rPr>
            </w:pPr>
            <w:r w:rsidRPr="0069253C">
              <w:rPr>
                <w:rFonts w:eastAsia="Calibri"/>
                <w:b/>
                <w:sz w:val="22"/>
                <w:u w:val="single"/>
              </w:rPr>
              <w:t>Monday, February 19</w:t>
            </w:r>
          </w:p>
          <w:p w:rsidR="00915CEF" w:rsidRPr="0069253C" w:rsidRDefault="00915CEF" w:rsidP="00F66572">
            <w:pPr>
              <w:widowControl w:val="0"/>
              <w:rPr>
                <w:rFonts w:eastAsia="Calibri"/>
                <w:sz w:val="22"/>
              </w:rPr>
            </w:pPr>
            <w:r w:rsidRPr="0069253C">
              <w:rPr>
                <w:rFonts w:eastAsia="Calibri"/>
                <w:sz w:val="22"/>
              </w:rPr>
              <w:t>CG Chapter 8:</w:t>
            </w:r>
          </w:p>
          <w:p w:rsidR="00915CEF" w:rsidRPr="0069253C" w:rsidRDefault="00915CEF" w:rsidP="00C604E7">
            <w:pPr>
              <w:widowControl w:val="0"/>
              <w:rPr>
                <w:rFonts w:eastAsia="Calibri"/>
                <w:sz w:val="22"/>
              </w:rPr>
            </w:pPr>
            <w:r w:rsidRPr="0069253C">
              <w:rPr>
                <w:rFonts w:eastAsia="Calibri"/>
                <w:sz w:val="22"/>
              </w:rPr>
              <w:t>“Gangs and Social Institutions: Causes and Consequences”</w:t>
            </w:r>
          </w:p>
          <w:p w:rsidR="00915CEF" w:rsidRPr="0069253C" w:rsidRDefault="00915CEF" w:rsidP="00F66572">
            <w:pPr>
              <w:widowControl w:val="0"/>
              <w:rPr>
                <w:rFonts w:eastAsia="Calibri"/>
                <w:sz w:val="22"/>
              </w:rPr>
            </w:pPr>
          </w:p>
          <w:p w:rsidR="00915CEF" w:rsidRPr="0069253C" w:rsidRDefault="00915CEF" w:rsidP="00F66572">
            <w:pPr>
              <w:widowControl w:val="0"/>
              <w:rPr>
                <w:rFonts w:eastAsia="Calibri"/>
                <w:sz w:val="22"/>
              </w:rPr>
            </w:pPr>
          </w:p>
          <w:p w:rsidR="00915CEF" w:rsidRPr="0069253C" w:rsidRDefault="00915CEF" w:rsidP="00F66572">
            <w:pPr>
              <w:widowControl w:val="0"/>
              <w:rPr>
                <w:rFonts w:eastAsia="Calibri"/>
                <w:sz w:val="22"/>
              </w:rPr>
            </w:pPr>
          </w:p>
          <w:p w:rsidR="00915CEF" w:rsidRPr="0069253C" w:rsidRDefault="00915CEF" w:rsidP="00F66572">
            <w:pPr>
              <w:rPr>
                <w:rFonts w:eastAsia="Calibri"/>
                <w:b/>
                <w:sz w:val="22"/>
                <w:u w:val="single"/>
              </w:rPr>
            </w:pPr>
          </w:p>
          <w:p w:rsidR="00915CEF" w:rsidRPr="0069253C" w:rsidRDefault="00915CEF" w:rsidP="00F66572">
            <w:pPr>
              <w:rPr>
                <w:rFonts w:eastAsia="Calibri"/>
                <w:b/>
                <w:sz w:val="22"/>
                <w:u w:val="single"/>
              </w:rPr>
            </w:pPr>
            <w:r w:rsidRPr="0069253C">
              <w:rPr>
                <w:rFonts w:eastAsia="Calibri"/>
                <w:b/>
                <w:sz w:val="22"/>
                <w:u w:val="single"/>
              </w:rPr>
              <w:t>Wednesday, February 21</w:t>
            </w:r>
          </w:p>
          <w:p w:rsidR="00F1582E" w:rsidRPr="0069253C" w:rsidRDefault="00F1582E" w:rsidP="00F1582E">
            <w:pPr>
              <w:widowControl w:val="0"/>
              <w:rPr>
                <w:rFonts w:eastAsia="Calibri"/>
                <w:sz w:val="22"/>
              </w:rPr>
            </w:pPr>
            <w:r w:rsidRPr="0069253C">
              <w:rPr>
                <w:rFonts w:eastAsia="Calibri"/>
                <w:sz w:val="22"/>
              </w:rPr>
              <w:t>CG Chapter 9:</w:t>
            </w:r>
          </w:p>
          <w:p w:rsidR="00F1582E" w:rsidRPr="0069253C" w:rsidRDefault="00F1582E" w:rsidP="00F1582E">
            <w:pPr>
              <w:widowControl w:val="0"/>
              <w:rPr>
                <w:rFonts w:eastAsia="Calibri"/>
                <w:sz w:val="22"/>
              </w:rPr>
            </w:pPr>
            <w:r w:rsidRPr="0069253C">
              <w:rPr>
                <w:rFonts w:eastAsia="Calibri"/>
                <w:sz w:val="22"/>
              </w:rPr>
              <w:t>“Gangs and the Juvenile and Criminal Justice Systems”</w:t>
            </w:r>
          </w:p>
          <w:p w:rsidR="00915CEF" w:rsidRPr="0069253C" w:rsidRDefault="00915CEF" w:rsidP="00F66572">
            <w:pPr>
              <w:widowControl w:val="0"/>
              <w:rPr>
                <w:rFonts w:eastAsia="Calibri"/>
                <w:b/>
                <w:sz w:val="22"/>
              </w:rPr>
            </w:pPr>
          </w:p>
        </w:tc>
        <w:tc>
          <w:tcPr>
            <w:tcW w:w="2648" w:type="dxa"/>
            <w:tcBorders>
              <w:bottom w:val="single" w:sz="4" w:space="0" w:color="D0CECE"/>
            </w:tcBorders>
          </w:tcPr>
          <w:p w:rsidR="00915CEF" w:rsidRPr="0069253C" w:rsidRDefault="00915CEF" w:rsidP="00F66572">
            <w:pPr>
              <w:widowControl w:val="0"/>
              <w:ind w:left="360"/>
              <w:rPr>
                <w:rFonts w:eastAsia="Calibri"/>
                <w:sz w:val="22"/>
                <w:u w:val="single"/>
              </w:rPr>
            </w:pPr>
          </w:p>
          <w:p w:rsidR="00915CEF" w:rsidRPr="00C604E7" w:rsidRDefault="00C604E7" w:rsidP="00C604E7">
            <w:pPr>
              <w:pStyle w:val="ListParagraph"/>
              <w:widowControl w:val="0"/>
              <w:numPr>
                <w:ilvl w:val="0"/>
                <w:numId w:val="34"/>
              </w:numPr>
              <w:ind w:left="435"/>
              <w:rPr>
                <w:rFonts w:eastAsia="Calibri"/>
              </w:rPr>
            </w:pPr>
            <w:r w:rsidRPr="00C604E7">
              <w:rPr>
                <w:rFonts w:eastAsia="Calibri"/>
              </w:rPr>
              <w:t xml:space="preserve">Study for </w:t>
            </w:r>
            <w:r>
              <w:rPr>
                <w:rFonts w:eastAsia="Calibri"/>
              </w:rPr>
              <w:t xml:space="preserve">the </w:t>
            </w:r>
            <w:r w:rsidRPr="00C604E7">
              <w:rPr>
                <w:rFonts w:eastAsia="Calibri"/>
              </w:rPr>
              <w:t>Midterm!</w:t>
            </w:r>
          </w:p>
          <w:p w:rsidR="00915CEF" w:rsidRPr="0069253C" w:rsidRDefault="00915CEF" w:rsidP="00C604E7">
            <w:pPr>
              <w:widowControl w:val="0"/>
              <w:rPr>
                <w:rFonts w:eastAsia="Calibri"/>
                <w:sz w:val="22"/>
              </w:rPr>
            </w:pPr>
          </w:p>
          <w:p w:rsidR="00915CEF" w:rsidRPr="0069253C" w:rsidRDefault="00915CEF" w:rsidP="00C604E7">
            <w:pPr>
              <w:widowControl w:val="0"/>
              <w:rPr>
                <w:rFonts w:eastAsia="Calibri"/>
                <w:sz w:val="22"/>
              </w:rPr>
            </w:pPr>
          </w:p>
          <w:p w:rsidR="00915CEF" w:rsidRPr="0069253C" w:rsidRDefault="00915CEF" w:rsidP="00C604E7">
            <w:pPr>
              <w:widowControl w:val="0"/>
              <w:rPr>
                <w:rFonts w:eastAsia="Calibri"/>
                <w:sz w:val="22"/>
              </w:rPr>
            </w:pPr>
          </w:p>
          <w:p w:rsidR="00915CEF" w:rsidRDefault="00915CEF" w:rsidP="00C604E7">
            <w:pPr>
              <w:widowControl w:val="0"/>
              <w:rPr>
                <w:rFonts w:eastAsia="Calibri"/>
                <w:sz w:val="22"/>
              </w:rPr>
            </w:pPr>
          </w:p>
          <w:p w:rsidR="00C604E7" w:rsidRDefault="00C604E7" w:rsidP="00C604E7">
            <w:pPr>
              <w:widowControl w:val="0"/>
              <w:rPr>
                <w:rFonts w:eastAsia="Calibri"/>
                <w:sz w:val="22"/>
              </w:rPr>
            </w:pPr>
          </w:p>
          <w:p w:rsidR="00C604E7" w:rsidRDefault="00C604E7" w:rsidP="00C604E7">
            <w:pPr>
              <w:widowControl w:val="0"/>
              <w:rPr>
                <w:rFonts w:eastAsia="Calibri"/>
                <w:sz w:val="22"/>
              </w:rPr>
            </w:pPr>
          </w:p>
          <w:p w:rsidR="00C604E7" w:rsidRPr="0069253C" w:rsidRDefault="00C604E7" w:rsidP="00F66572">
            <w:pPr>
              <w:widowControl w:val="0"/>
              <w:rPr>
                <w:rFonts w:eastAsia="Calibri"/>
                <w:sz w:val="22"/>
              </w:rPr>
            </w:pPr>
          </w:p>
        </w:tc>
        <w:tc>
          <w:tcPr>
            <w:tcW w:w="1458" w:type="dxa"/>
            <w:tcBorders>
              <w:bottom w:val="single" w:sz="4" w:space="0" w:color="D0CECE"/>
            </w:tcBorders>
          </w:tcPr>
          <w:p w:rsidR="00915CEF" w:rsidRPr="0069253C" w:rsidRDefault="00915CEF" w:rsidP="00F66572">
            <w:pPr>
              <w:widowControl w:val="0"/>
              <w:rPr>
                <w:rFonts w:eastAsia="Calibri"/>
                <w:sz w:val="22"/>
              </w:rPr>
            </w:pPr>
          </w:p>
          <w:p w:rsidR="00915CEF" w:rsidRPr="0069253C" w:rsidRDefault="00915CEF" w:rsidP="00F66572">
            <w:pPr>
              <w:widowControl w:val="0"/>
              <w:rPr>
                <w:rFonts w:eastAsia="Calibri"/>
                <w:sz w:val="22"/>
              </w:rPr>
            </w:pPr>
          </w:p>
        </w:tc>
      </w:tr>
      <w:tr w:rsidR="00915CEF" w:rsidRPr="0069253C" w:rsidTr="000354A0">
        <w:trPr>
          <w:cnfStyle w:val="000000100000" w:firstRow="0" w:lastRow="0" w:firstColumn="0" w:lastColumn="0" w:oddVBand="0" w:evenVBand="0" w:oddHBand="1" w:evenHBand="0" w:firstRowFirstColumn="0" w:firstRowLastColumn="0" w:lastRowFirstColumn="0" w:lastRowLastColumn="0"/>
          <w:trHeight w:val="368"/>
        </w:trPr>
        <w:tc>
          <w:tcPr>
            <w:tcW w:w="2656" w:type="dxa"/>
            <w:vMerge/>
          </w:tcPr>
          <w:p w:rsidR="00915CEF" w:rsidRPr="0069253C" w:rsidRDefault="00915CEF" w:rsidP="00F66572">
            <w:pPr>
              <w:rPr>
                <w:rFonts w:eastAsia="Times New Roman"/>
                <w:b/>
                <w:sz w:val="22"/>
              </w:rPr>
            </w:pPr>
          </w:p>
        </w:tc>
        <w:tc>
          <w:tcPr>
            <w:tcW w:w="3004" w:type="dxa"/>
            <w:vMerge/>
          </w:tcPr>
          <w:p w:rsidR="00915CEF" w:rsidRPr="0069253C" w:rsidRDefault="00915CEF" w:rsidP="00F66572">
            <w:pPr>
              <w:widowControl w:val="0"/>
              <w:rPr>
                <w:rFonts w:eastAsia="Calibri"/>
                <w:sz w:val="22"/>
              </w:rPr>
            </w:pPr>
          </w:p>
        </w:tc>
        <w:tc>
          <w:tcPr>
            <w:tcW w:w="2648" w:type="dxa"/>
            <w:tcBorders>
              <w:bottom w:val="single" w:sz="4" w:space="0" w:color="D0CECE"/>
            </w:tcBorders>
          </w:tcPr>
          <w:p w:rsidR="00C604E7" w:rsidRPr="00C604E7" w:rsidRDefault="00C604E7" w:rsidP="00C604E7">
            <w:pPr>
              <w:pStyle w:val="ListParagraph"/>
              <w:widowControl w:val="0"/>
              <w:numPr>
                <w:ilvl w:val="0"/>
                <w:numId w:val="34"/>
              </w:numPr>
              <w:ind w:left="435"/>
              <w:rPr>
                <w:rFonts w:eastAsia="Calibri"/>
              </w:rPr>
            </w:pPr>
            <w:r w:rsidRPr="00C604E7">
              <w:rPr>
                <w:rFonts w:eastAsia="Calibri"/>
              </w:rPr>
              <w:t xml:space="preserve">Study for </w:t>
            </w:r>
            <w:r>
              <w:rPr>
                <w:rFonts w:eastAsia="Calibri"/>
              </w:rPr>
              <w:t xml:space="preserve">the </w:t>
            </w:r>
            <w:r w:rsidRPr="00C604E7">
              <w:rPr>
                <w:rFonts w:eastAsia="Calibri"/>
              </w:rPr>
              <w:t>Midterm!</w:t>
            </w:r>
          </w:p>
          <w:p w:rsidR="00915CEF" w:rsidRPr="0069253C" w:rsidRDefault="00915CEF" w:rsidP="00F66572">
            <w:pPr>
              <w:widowControl w:val="0"/>
              <w:ind w:left="360"/>
              <w:rPr>
                <w:rFonts w:eastAsia="Calibri"/>
                <w:sz w:val="22"/>
                <w:u w:val="single"/>
              </w:rPr>
            </w:pPr>
          </w:p>
          <w:p w:rsidR="00F34386" w:rsidRPr="0069253C" w:rsidRDefault="00F34386" w:rsidP="00F66572">
            <w:pPr>
              <w:widowControl w:val="0"/>
              <w:ind w:left="360"/>
              <w:rPr>
                <w:rFonts w:eastAsia="Calibri"/>
                <w:sz w:val="22"/>
                <w:u w:val="single"/>
              </w:rPr>
            </w:pPr>
          </w:p>
          <w:p w:rsidR="00F34386" w:rsidRPr="0069253C" w:rsidRDefault="00F34386" w:rsidP="00F66572">
            <w:pPr>
              <w:widowControl w:val="0"/>
              <w:ind w:left="360"/>
              <w:rPr>
                <w:rFonts w:eastAsia="Calibri"/>
                <w:sz w:val="22"/>
                <w:u w:val="single"/>
              </w:rPr>
            </w:pPr>
          </w:p>
        </w:tc>
        <w:tc>
          <w:tcPr>
            <w:tcW w:w="1458" w:type="dxa"/>
            <w:tcBorders>
              <w:bottom w:val="single" w:sz="4" w:space="0" w:color="D0CECE"/>
            </w:tcBorders>
          </w:tcPr>
          <w:p w:rsidR="00915CEF" w:rsidRPr="0069253C" w:rsidRDefault="00915CEF" w:rsidP="00F66572">
            <w:pPr>
              <w:widowControl w:val="0"/>
              <w:rPr>
                <w:rFonts w:eastAsia="Calibri"/>
                <w:sz w:val="22"/>
              </w:rPr>
            </w:pPr>
          </w:p>
        </w:tc>
      </w:tr>
      <w:tr w:rsidR="00915CEF" w:rsidRPr="0069253C" w:rsidTr="000354A0">
        <w:trPr>
          <w:trHeight w:val="547"/>
        </w:trPr>
        <w:tc>
          <w:tcPr>
            <w:tcW w:w="2656" w:type="dxa"/>
            <w:vMerge/>
          </w:tcPr>
          <w:p w:rsidR="00915CEF" w:rsidRPr="0069253C" w:rsidRDefault="00915CEF" w:rsidP="00F66572">
            <w:pPr>
              <w:rPr>
                <w:rFonts w:eastAsia="Times New Roman"/>
                <w:b/>
                <w:sz w:val="22"/>
              </w:rPr>
            </w:pPr>
          </w:p>
        </w:tc>
        <w:tc>
          <w:tcPr>
            <w:tcW w:w="3004" w:type="dxa"/>
            <w:vMerge/>
          </w:tcPr>
          <w:p w:rsidR="00915CEF" w:rsidRPr="0069253C" w:rsidRDefault="00915CEF" w:rsidP="00F66572">
            <w:pPr>
              <w:widowControl w:val="0"/>
              <w:rPr>
                <w:rFonts w:eastAsia="Calibri"/>
                <w:b/>
                <w:sz w:val="22"/>
              </w:rPr>
            </w:pPr>
          </w:p>
        </w:tc>
        <w:tc>
          <w:tcPr>
            <w:tcW w:w="2648" w:type="dxa"/>
            <w:tcBorders>
              <w:top w:val="single" w:sz="4" w:space="0" w:color="D0CECE"/>
              <w:bottom w:val="single" w:sz="8" w:space="0" w:color="D9D9D9"/>
            </w:tcBorders>
          </w:tcPr>
          <w:p w:rsidR="00915CEF" w:rsidRPr="0069253C" w:rsidRDefault="00915CEF" w:rsidP="00F1582E">
            <w:pPr>
              <w:widowControl w:val="0"/>
              <w:spacing w:after="120"/>
              <w:rPr>
                <w:rFonts w:eastAsia="Calibri"/>
                <w:sz w:val="22"/>
              </w:rPr>
            </w:pPr>
          </w:p>
        </w:tc>
        <w:tc>
          <w:tcPr>
            <w:tcW w:w="1458" w:type="dxa"/>
            <w:tcBorders>
              <w:top w:val="single" w:sz="4" w:space="0" w:color="D0CECE"/>
              <w:bottom w:val="single" w:sz="8" w:space="0" w:color="D9D9D9"/>
            </w:tcBorders>
          </w:tcPr>
          <w:p w:rsidR="00915CEF" w:rsidRPr="0069253C" w:rsidRDefault="00915CEF" w:rsidP="00F66572">
            <w:pPr>
              <w:widowControl w:val="0"/>
              <w:rPr>
                <w:rFonts w:eastAsia="Calibri"/>
                <w:sz w:val="22"/>
              </w:rPr>
            </w:pPr>
          </w:p>
          <w:p w:rsidR="00915CEF" w:rsidRPr="0069253C" w:rsidRDefault="00915CEF" w:rsidP="00F66572">
            <w:pPr>
              <w:widowControl w:val="0"/>
              <w:rPr>
                <w:rFonts w:eastAsia="Calibri"/>
                <w:sz w:val="22"/>
              </w:rPr>
            </w:pPr>
          </w:p>
          <w:p w:rsidR="00915CEF" w:rsidRPr="0069253C" w:rsidRDefault="00915CEF" w:rsidP="00F66572">
            <w:pPr>
              <w:widowControl w:val="0"/>
              <w:rPr>
                <w:rFonts w:eastAsia="Calibri"/>
                <w:sz w:val="22"/>
              </w:rPr>
            </w:pPr>
          </w:p>
        </w:tc>
      </w:tr>
      <w:tr w:rsidR="00915CEF" w:rsidRPr="0069253C" w:rsidTr="000354A0">
        <w:trPr>
          <w:cnfStyle w:val="000000100000" w:firstRow="0" w:lastRow="0" w:firstColumn="0" w:lastColumn="0" w:oddVBand="0" w:evenVBand="0" w:oddHBand="1" w:evenHBand="0" w:firstRowFirstColumn="0" w:firstRowLastColumn="0" w:lastRowFirstColumn="0" w:lastRowLastColumn="0"/>
          <w:trHeight w:val="1193"/>
        </w:trPr>
        <w:tc>
          <w:tcPr>
            <w:tcW w:w="2656" w:type="dxa"/>
            <w:vMerge/>
          </w:tcPr>
          <w:p w:rsidR="00915CEF" w:rsidRPr="0069253C" w:rsidRDefault="00915CEF" w:rsidP="00F66572">
            <w:pPr>
              <w:rPr>
                <w:rFonts w:eastAsia="Times New Roman"/>
                <w:b/>
                <w:sz w:val="22"/>
              </w:rPr>
            </w:pPr>
          </w:p>
        </w:tc>
        <w:tc>
          <w:tcPr>
            <w:tcW w:w="3004" w:type="dxa"/>
            <w:vMerge/>
          </w:tcPr>
          <w:p w:rsidR="00915CEF" w:rsidRPr="0069253C" w:rsidRDefault="00915CEF" w:rsidP="00F66572">
            <w:pPr>
              <w:widowControl w:val="0"/>
              <w:rPr>
                <w:rFonts w:eastAsia="Calibri"/>
                <w:b/>
                <w:sz w:val="22"/>
              </w:rPr>
            </w:pPr>
          </w:p>
        </w:tc>
        <w:tc>
          <w:tcPr>
            <w:tcW w:w="2648" w:type="dxa"/>
            <w:tcBorders>
              <w:top w:val="single" w:sz="8" w:space="0" w:color="D9D9D9"/>
            </w:tcBorders>
          </w:tcPr>
          <w:p w:rsidR="00915CEF" w:rsidRPr="0069253C" w:rsidRDefault="00915CEF" w:rsidP="008A2F74">
            <w:pPr>
              <w:widowControl w:val="0"/>
              <w:spacing w:after="120"/>
              <w:rPr>
                <w:rFonts w:eastAsia="Calibri"/>
                <w:sz w:val="22"/>
              </w:rPr>
            </w:pPr>
          </w:p>
        </w:tc>
        <w:tc>
          <w:tcPr>
            <w:tcW w:w="1458" w:type="dxa"/>
            <w:tcBorders>
              <w:top w:val="single" w:sz="8" w:space="0" w:color="D9D9D9"/>
            </w:tcBorders>
          </w:tcPr>
          <w:p w:rsidR="00915CEF" w:rsidRPr="0069253C" w:rsidRDefault="00915CEF" w:rsidP="00F66572">
            <w:pPr>
              <w:widowControl w:val="0"/>
              <w:rPr>
                <w:rFonts w:eastAsia="Calibri"/>
                <w:sz w:val="22"/>
              </w:rPr>
            </w:pPr>
          </w:p>
        </w:tc>
      </w:tr>
      <w:bookmarkEnd w:id="0"/>
    </w:tbl>
    <w:p w:rsidR="00915CEF" w:rsidRPr="0069253C" w:rsidRDefault="00915CEF" w:rsidP="00915CEF">
      <w:pPr>
        <w:spacing w:after="0" w:line="240" w:lineRule="auto"/>
        <w:rPr>
          <w:rFonts w:ascii="Times New Roman" w:eastAsia="Times New Roman" w:hAnsi="Times New Roman" w:cs="Times New Roman"/>
        </w:rPr>
      </w:pPr>
    </w:p>
    <w:tbl>
      <w:tblPr>
        <w:tblStyle w:val="LightList1"/>
        <w:tblpPr w:leftFromText="187" w:rightFromText="187" w:vertAnchor="page" w:horzAnchor="margin" w:tblpY="901"/>
        <w:tblW w:w="9576" w:type="dxa"/>
        <w:tblLayout w:type="fixed"/>
        <w:tblLook w:val="0420" w:firstRow="1" w:lastRow="0" w:firstColumn="0" w:lastColumn="0" w:noHBand="0" w:noVBand="1"/>
      </w:tblPr>
      <w:tblGrid>
        <w:gridCol w:w="2466"/>
        <w:gridCol w:w="3014"/>
        <w:gridCol w:w="2638"/>
        <w:gridCol w:w="1458"/>
      </w:tblGrid>
      <w:tr w:rsidR="00915CEF" w:rsidRPr="0069253C" w:rsidTr="00044156">
        <w:trPr>
          <w:cnfStyle w:val="100000000000" w:firstRow="1" w:lastRow="0" w:firstColumn="0" w:lastColumn="0" w:oddVBand="0" w:evenVBand="0" w:oddHBand="0" w:evenHBand="0" w:firstRowFirstColumn="0" w:firstRowLastColumn="0" w:lastRowFirstColumn="0" w:lastRowLastColumn="0"/>
          <w:trHeight w:val="790"/>
        </w:trPr>
        <w:tc>
          <w:tcPr>
            <w:tcW w:w="2466" w:type="dxa"/>
            <w:shd w:val="clear" w:color="auto" w:fill="FFC000"/>
          </w:tcPr>
          <w:p w:rsidR="00915CEF" w:rsidRPr="0069253C" w:rsidRDefault="00915CEF" w:rsidP="00915CEF">
            <w:pPr>
              <w:rPr>
                <w:rFonts w:eastAsia="Times New Roman"/>
                <w:color w:val="auto"/>
                <w:sz w:val="22"/>
              </w:rPr>
            </w:pPr>
          </w:p>
          <w:p w:rsidR="00915CEF" w:rsidRPr="0069253C" w:rsidRDefault="00915CEF" w:rsidP="00915CEF">
            <w:pPr>
              <w:rPr>
                <w:rFonts w:eastAsia="Times New Roman"/>
                <w:color w:val="auto"/>
                <w:sz w:val="22"/>
              </w:rPr>
            </w:pPr>
            <w:r w:rsidRPr="0069253C">
              <w:rPr>
                <w:rFonts w:eastAsia="Times New Roman"/>
                <w:color w:val="auto"/>
                <w:sz w:val="22"/>
              </w:rPr>
              <w:t>Week/Topics</w:t>
            </w:r>
          </w:p>
        </w:tc>
        <w:tc>
          <w:tcPr>
            <w:tcW w:w="3014" w:type="dxa"/>
            <w:shd w:val="clear" w:color="auto" w:fill="FFC000"/>
          </w:tcPr>
          <w:p w:rsidR="00915CEF" w:rsidRPr="0069253C" w:rsidRDefault="00915CEF" w:rsidP="00915CEF">
            <w:pPr>
              <w:widowControl w:val="0"/>
              <w:ind w:left="60"/>
              <w:rPr>
                <w:rFonts w:eastAsia="Calibri"/>
                <w:sz w:val="22"/>
              </w:rPr>
            </w:pPr>
          </w:p>
          <w:p w:rsidR="00915CEF" w:rsidRPr="0069253C" w:rsidRDefault="00915CEF" w:rsidP="00915CEF">
            <w:pPr>
              <w:widowControl w:val="0"/>
              <w:ind w:left="60"/>
              <w:rPr>
                <w:rFonts w:eastAsia="Calibri"/>
                <w:sz w:val="22"/>
              </w:rPr>
            </w:pPr>
            <w:r w:rsidRPr="0069253C">
              <w:rPr>
                <w:rFonts w:eastAsia="Calibri"/>
                <w:color w:val="auto"/>
                <w:sz w:val="22"/>
              </w:rPr>
              <w:t>Readings</w:t>
            </w:r>
          </w:p>
        </w:tc>
        <w:tc>
          <w:tcPr>
            <w:tcW w:w="2638" w:type="dxa"/>
            <w:tcBorders>
              <w:bottom w:val="single" w:sz="4" w:space="0" w:color="D0CECE"/>
            </w:tcBorders>
            <w:shd w:val="clear" w:color="auto" w:fill="FFC000"/>
          </w:tcPr>
          <w:p w:rsidR="00915CEF" w:rsidRPr="0069253C" w:rsidRDefault="00915CEF" w:rsidP="00915CEF">
            <w:pPr>
              <w:widowControl w:val="0"/>
              <w:ind w:left="360"/>
              <w:rPr>
                <w:rFonts w:eastAsia="Calibri"/>
                <w:color w:val="auto"/>
                <w:sz w:val="22"/>
              </w:rPr>
            </w:pPr>
            <w:r w:rsidRPr="0069253C">
              <w:rPr>
                <w:rFonts w:eastAsia="Calibri"/>
                <w:color w:val="auto"/>
                <w:sz w:val="22"/>
              </w:rPr>
              <w:br/>
              <w:t>Assignments</w:t>
            </w:r>
          </w:p>
        </w:tc>
        <w:tc>
          <w:tcPr>
            <w:tcW w:w="1458" w:type="dxa"/>
            <w:tcBorders>
              <w:bottom w:val="single" w:sz="4" w:space="0" w:color="D0CECE"/>
            </w:tcBorders>
            <w:shd w:val="clear" w:color="auto" w:fill="FFC000"/>
          </w:tcPr>
          <w:p w:rsidR="00915CEF" w:rsidRPr="0069253C" w:rsidRDefault="00915CEF" w:rsidP="00915CEF">
            <w:pPr>
              <w:widowControl w:val="0"/>
              <w:rPr>
                <w:rFonts w:eastAsia="Calibri"/>
                <w:color w:val="auto"/>
                <w:sz w:val="22"/>
              </w:rPr>
            </w:pPr>
          </w:p>
          <w:p w:rsidR="00915CEF" w:rsidRPr="0069253C" w:rsidRDefault="00915CEF" w:rsidP="00915CEF">
            <w:pPr>
              <w:widowControl w:val="0"/>
              <w:rPr>
                <w:rFonts w:eastAsia="Calibri"/>
                <w:color w:val="auto"/>
                <w:sz w:val="22"/>
              </w:rPr>
            </w:pPr>
            <w:r w:rsidRPr="0069253C">
              <w:rPr>
                <w:rFonts w:eastAsia="Calibri"/>
                <w:color w:val="auto"/>
                <w:sz w:val="22"/>
              </w:rPr>
              <w:t>Due Dates</w:t>
            </w:r>
          </w:p>
        </w:tc>
      </w:tr>
      <w:tr w:rsidR="00915CEF" w:rsidRPr="0069253C" w:rsidTr="00044156">
        <w:trPr>
          <w:cnfStyle w:val="000000100000" w:firstRow="0" w:lastRow="0" w:firstColumn="0" w:lastColumn="0" w:oddVBand="0" w:evenVBand="0" w:oddHBand="1" w:evenHBand="0" w:firstRowFirstColumn="0" w:firstRowLastColumn="0" w:lastRowFirstColumn="0" w:lastRowLastColumn="0"/>
          <w:trHeight w:val="520"/>
        </w:trPr>
        <w:tc>
          <w:tcPr>
            <w:tcW w:w="2466" w:type="dxa"/>
          </w:tcPr>
          <w:p w:rsidR="00915CEF" w:rsidRPr="0069253C" w:rsidRDefault="00915CEF" w:rsidP="00915CEF">
            <w:pPr>
              <w:rPr>
                <w:rFonts w:eastAsia="Times New Roman"/>
                <w:b/>
                <w:sz w:val="22"/>
              </w:rPr>
            </w:pPr>
          </w:p>
          <w:p w:rsidR="00915CEF" w:rsidRPr="0069253C" w:rsidRDefault="00915CEF" w:rsidP="00915CEF">
            <w:pPr>
              <w:rPr>
                <w:rFonts w:eastAsia="Times New Roman"/>
                <w:b/>
                <w:sz w:val="22"/>
              </w:rPr>
            </w:pPr>
            <w:r w:rsidRPr="0069253C">
              <w:rPr>
                <w:rFonts w:eastAsia="Times New Roman"/>
                <w:b/>
                <w:sz w:val="22"/>
              </w:rPr>
              <w:t>Week 8: 2/25-3/3</w:t>
            </w:r>
          </w:p>
        </w:tc>
        <w:tc>
          <w:tcPr>
            <w:tcW w:w="3014" w:type="dxa"/>
          </w:tcPr>
          <w:p w:rsidR="00915CEF" w:rsidRPr="0069253C" w:rsidRDefault="00915CEF" w:rsidP="00915CEF">
            <w:pPr>
              <w:widowControl w:val="0"/>
              <w:ind w:left="60"/>
              <w:rPr>
                <w:rFonts w:eastAsia="Calibri"/>
                <w:sz w:val="22"/>
              </w:rPr>
            </w:pPr>
          </w:p>
        </w:tc>
        <w:tc>
          <w:tcPr>
            <w:tcW w:w="2638" w:type="dxa"/>
            <w:tcBorders>
              <w:bottom w:val="single" w:sz="4" w:space="0" w:color="D0CECE"/>
            </w:tcBorders>
          </w:tcPr>
          <w:p w:rsidR="00915CEF" w:rsidRPr="0069253C" w:rsidRDefault="00915CEF" w:rsidP="00915CEF">
            <w:pPr>
              <w:widowControl w:val="0"/>
              <w:spacing w:after="120"/>
              <w:ind w:left="360"/>
              <w:rPr>
                <w:rFonts w:eastAsia="Calibri"/>
                <w:sz w:val="22"/>
              </w:rPr>
            </w:pPr>
          </w:p>
        </w:tc>
        <w:tc>
          <w:tcPr>
            <w:tcW w:w="1458" w:type="dxa"/>
            <w:tcBorders>
              <w:bottom w:val="single" w:sz="4" w:space="0" w:color="D0CECE"/>
            </w:tcBorders>
          </w:tcPr>
          <w:p w:rsidR="00915CEF" w:rsidRPr="0069253C" w:rsidRDefault="00915CEF" w:rsidP="00915CEF">
            <w:pPr>
              <w:widowControl w:val="0"/>
              <w:rPr>
                <w:rFonts w:eastAsia="Calibri"/>
                <w:sz w:val="22"/>
              </w:rPr>
            </w:pPr>
          </w:p>
        </w:tc>
      </w:tr>
      <w:tr w:rsidR="00915CEF" w:rsidRPr="0069253C" w:rsidTr="00C604E7">
        <w:trPr>
          <w:trHeight w:val="2500"/>
        </w:trPr>
        <w:tc>
          <w:tcPr>
            <w:tcW w:w="2466" w:type="dxa"/>
            <w:vMerge w:val="restart"/>
          </w:tcPr>
          <w:p w:rsidR="00915CEF" w:rsidRPr="0069253C" w:rsidRDefault="00915CEF" w:rsidP="00915CEF">
            <w:pPr>
              <w:rPr>
                <w:rFonts w:eastAsia="Times New Roman"/>
                <w:sz w:val="22"/>
              </w:rPr>
            </w:pP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r w:rsidRPr="0069253C">
              <w:rPr>
                <w:rFonts w:eastAsia="Times New Roman"/>
                <w:sz w:val="22"/>
              </w:rPr>
              <w:t>Comprehensive Gang Interventions</w:t>
            </w: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r w:rsidRPr="0069253C">
              <w:rPr>
                <w:rFonts w:eastAsia="Times New Roman"/>
                <w:sz w:val="22"/>
              </w:rPr>
              <w:t>Categories of Response Strategies</w:t>
            </w: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p>
          <w:p w:rsidR="00915CEF" w:rsidRPr="0069253C" w:rsidRDefault="00C604E7" w:rsidP="00915CEF">
            <w:pPr>
              <w:rPr>
                <w:rFonts w:eastAsia="Times New Roman"/>
                <w:sz w:val="22"/>
              </w:rPr>
            </w:pPr>
            <w:r w:rsidRPr="00C604E7">
              <w:rPr>
                <w:rFonts w:eastAsia="Times New Roman"/>
                <w:sz w:val="22"/>
                <w:highlight w:val="yellow"/>
              </w:rPr>
              <w:t>EXAM 2</w:t>
            </w:r>
          </w:p>
          <w:p w:rsidR="00915CEF" w:rsidRPr="0069253C" w:rsidRDefault="00915CEF" w:rsidP="00915CEF">
            <w:pPr>
              <w:rPr>
                <w:rFonts w:eastAsia="Times New Roman"/>
                <w:sz w:val="22"/>
              </w:rPr>
            </w:pPr>
          </w:p>
        </w:tc>
        <w:tc>
          <w:tcPr>
            <w:tcW w:w="3014" w:type="dxa"/>
            <w:vMerge w:val="restart"/>
          </w:tcPr>
          <w:p w:rsidR="00915CEF" w:rsidRPr="0069253C" w:rsidRDefault="00915CEF" w:rsidP="00915CEF">
            <w:pPr>
              <w:widowControl w:val="0"/>
              <w:ind w:left="60"/>
              <w:rPr>
                <w:rFonts w:eastAsia="Calibri"/>
                <w:sz w:val="22"/>
              </w:rPr>
            </w:pPr>
          </w:p>
          <w:p w:rsidR="00915CEF" w:rsidRPr="0069253C" w:rsidRDefault="00915CEF" w:rsidP="00915CEF">
            <w:pPr>
              <w:rPr>
                <w:rFonts w:eastAsia="Calibri"/>
                <w:b/>
                <w:sz w:val="22"/>
                <w:u w:val="single"/>
              </w:rPr>
            </w:pPr>
            <w:r w:rsidRPr="0069253C">
              <w:rPr>
                <w:rFonts w:eastAsia="Calibri"/>
                <w:b/>
                <w:sz w:val="22"/>
                <w:u w:val="single"/>
              </w:rPr>
              <w:t>Monday, February 26</w:t>
            </w:r>
          </w:p>
          <w:p w:rsidR="00D156A5" w:rsidRPr="0069253C" w:rsidRDefault="00D156A5" w:rsidP="00D156A5">
            <w:pPr>
              <w:widowControl w:val="0"/>
              <w:rPr>
                <w:rFonts w:eastAsia="Calibri"/>
                <w:sz w:val="22"/>
              </w:rPr>
            </w:pPr>
            <w:r w:rsidRPr="0069253C">
              <w:rPr>
                <w:rFonts w:eastAsia="Calibri"/>
                <w:sz w:val="22"/>
              </w:rPr>
              <w:t>CG Chapter 10:</w:t>
            </w:r>
          </w:p>
          <w:p w:rsidR="00D156A5" w:rsidRPr="0069253C" w:rsidRDefault="00D156A5" w:rsidP="00D156A5">
            <w:pPr>
              <w:widowControl w:val="0"/>
              <w:rPr>
                <w:rFonts w:eastAsia="Calibri"/>
                <w:sz w:val="22"/>
              </w:rPr>
            </w:pPr>
            <w:r w:rsidRPr="0069253C">
              <w:rPr>
                <w:rFonts w:eastAsia="Calibri"/>
                <w:sz w:val="22"/>
              </w:rPr>
              <w:t>“Responding to Gangs: Comprehensive Programs and a Look to the Future”</w:t>
            </w:r>
          </w:p>
          <w:p w:rsidR="00915CEF" w:rsidRPr="0069253C" w:rsidRDefault="00915CEF" w:rsidP="00915CEF">
            <w:pPr>
              <w:widowControl w:val="0"/>
              <w:rPr>
                <w:rFonts w:eastAsia="Calibri"/>
                <w:sz w:val="22"/>
              </w:rPr>
            </w:pPr>
          </w:p>
          <w:p w:rsidR="00915CEF" w:rsidRPr="0069253C" w:rsidRDefault="00915CEF" w:rsidP="00915CEF">
            <w:pPr>
              <w:widowControl w:val="0"/>
              <w:rPr>
                <w:rFonts w:eastAsia="Calibri"/>
                <w:sz w:val="22"/>
              </w:rPr>
            </w:pPr>
          </w:p>
          <w:p w:rsidR="00915CEF" w:rsidRPr="0069253C" w:rsidRDefault="00915CEF" w:rsidP="00915CEF">
            <w:pPr>
              <w:widowControl w:val="0"/>
              <w:rPr>
                <w:rFonts w:eastAsia="Calibri"/>
                <w:sz w:val="22"/>
              </w:rPr>
            </w:pPr>
          </w:p>
          <w:p w:rsidR="00915CEF" w:rsidRPr="0069253C" w:rsidRDefault="00915CEF" w:rsidP="00915CEF">
            <w:pPr>
              <w:rPr>
                <w:rFonts w:eastAsia="Calibri"/>
                <w:b/>
                <w:sz w:val="22"/>
                <w:u w:val="single"/>
              </w:rPr>
            </w:pPr>
            <w:r w:rsidRPr="0069253C">
              <w:rPr>
                <w:rFonts w:eastAsia="Calibri"/>
                <w:b/>
                <w:sz w:val="22"/>
                <w:u w:val="single"/>
              </w:rPr>
              <w:t>Wednesday, February 28</w:t>
            </w:r>
          </w:p>
          <w:p w:rsidR="00707487" w:rsidRPr="0069253C" w:rsidRDefault="00C604E7" w:rsidP="00707487">
            <w:pPr>
              <w:widowControl w:val="0"/>
              <w:rPr>
                <w:rFonts w:eastAsia="Calibri"/>
                <w:sz w:val="22"/>
              </w:rPr>
            </w:pPr>
            <w:r w:rsidRPr="00C604E7">
              <w:rPr>
                <w:rFonts w:eastAsia="Calibri"/>
                <w:sz w:val="22"/>
                <w:highlight w:val="yellow"/>
              </w:rPr>
              <w:t xml:space="preserve">EXAM </w:t>
            </w:r>
            <w:r w:rsidR="00707487" w:rsidRPr="00C604E7">
              <w:rPr>
                <w:rFonts w:eastAsia="Calibri"/>
                <w:sz w:val="22"/>
                <w:highlight w:val="yellow"/>
              </w:rPr>
              <w:t>2</w:t>
            </w:r>
          </w:p>
          <w:p w:rsidR="00915CEF" w:rsidRPr="0069253C" w:rsidRDefault="00915CEF" w:rsidP="00915CEF">
            <w:pPr>
              <w:widowControl w:val="0"/>
              <w:ind w:left="60"/>
              <w:rPr>
                <w:rFonts w:eastAsia="Calibri"/>
                <w:sz w:val="22"/>
              </w:rPr>
            </w:pPr>
          </w:p>
          <w:p w:rsidR="00915CEF" w:rsidRPr="0069253C" w:rsidRDefault="00915CEF" w:rsidP="00915CEF">
            <w:pPr>
              <w:widowControl w:val="0"/>
              <w:ind w:left="60"/>
              <w:rPr>
                <w:rFonts w:eastAsia="Calibri"/>
                <w:sz w:val="22"/>
              </w:rPr>
            </w:pPr>
          </w:p>
          <w:p w:rsidR="00915CEF" w:rsidRPr="0069253C" w:rsidRDefault="00915CEF" w:rsidP="00915CEF">
            <w:pPr>
              <w:widowControl w:val="0"/>
              <w:spacing w:after="120"/>
              <w:rPr>
                <w:rFonts w:eastAsia="Calibri"/>
                <w:sz w:val="22"/>
              </w:rPr>
            </w:pPr>
          </w:p>
        </w:tc>
        <w:tc>
          <w:tcPr>
            <w:tcW w:w="2638" w:type="dxa"/>
            <w:tcBorders>
              <w:bottom w:val="single" w:sz="4" w:space="0" w:color="D0CECE"/>
            </w:tcBorders>
          </w:tcPr>
          <w:p w:rsidR="00915CEF" w:rsidRPr="0069253C" w:rsidRDefault="00915CEF" w:rsidP="0034175B">
            <w:pPr>
              <w:widowControl w:val="0"/>
              <w:rPr>
                <w:rFonts w:eastAsia="Calibri"/>
                <w:sz w:val="22"/>
              </w:rPr>
            </w:pPr>
          </w:p>
          <w:p w:rsidR="0034175B" w:rsidRPr="0069253C" w:rsidRDefault="0034175B" w:rsidP="0034175B">
            <w:pPr>
              <w:widowControl w:val="0"/>
              <w:rPr>
                <w:rFonts w:eastAsia="Calibri"/>
                <w:sz w:val="22"/>
              </w:rPr>
            </w:pPr>
          </w:p>
          <w:p w:rsidR="00C604E7" w:rsidRPr="00C604E7" w:rsidRDefault="00C604E7" w:rsidP="00C604E7">
            <w:pPr>
              <w:pStyle w:val="ListParagraph"/>
              <w:widowControl w:val="0"/>
              <w:numPr>
                <w:ilvl w:val="0"/>
                <w:numId w:val="34"/>
              </w:numPr>
              <w:ind w:left="345"/>
              <w:rPr>
                <w:rFonts w:eastAsia="Calibri"/>
              </w:rPr>
            </w:pPr>
            <w:r w:rsidRPr="00C604E7">
              <w:rPr>
                <w:rFonts w:eastAsia="Calibri"/>
              </w:rPr>
              <w:t xml:space="preserve">Study for </w:t>
            </w:r>
            <w:r>
              <w:rPr>
                <w:rFonts w:eastAsia="Calibri"/>
              </w:rPr>
              <w:t xml:space="preserve">the </w:t>
            </w:r>
            <w:r w:rsidRPr="00C604E7">
              <w:rPr>
                <w:rFonts w:eastAsia="Calibri"/>
              </w:rPr>
              <w:t>Midterm!</w:t>
            </w:r>
          </w:p>
          <w:p w:rsidR="00915CEF" w:rsidRPr="0069253C" w:rsidRDefault="00915CEF" w:rsidP="0034175B">
            <w:pPr>
              <w:widowControl w:val="0"/>
              <w:spacing w:after="120"/>
              <w:rPr>
                <w:rFonts w:eastAsia="Calibri"/>
                <w:sz w:val="22"/>
              </w:rPr>
            </w:pPr>
          </w:p>
          <w:p w:rsidR="00915CEF" w:rsidRPr="0069253C" w:rsidRDefault="00915CEF" w:rsidP="00915CEF">
            <w:pPr>
              <w:widowControl w:val="0"/>
              <w:spacing w:after="120"/>
              <w:rPr>
                <w:rFonts w:eastAsia="Calibri"/>
                <w:sz w:val="22"/>
              </w:rPr>
            </w:pPr>
          </w:p>
          <w:p w:rsidR="00915CEF" w:rsidRPr="0069253C" w:rsidRDefault="00915CEF" w:rsidP="00915CEF">
            <w:pPr>
              <w:widowControl w:val="0"/>
              <w:spacing w:after="120"/>
              <w:rPr>
                <w:rFonts w:eastAsia="Calibri"/>
                <w:sz w:val="22"/>
              </w:rPr>
            </w:pPr>
          </w:p>
          <w:p w:rsidR="00707487" w:rsidRPr="0069253C" w:rsidRDefault="00707487" w:rsidP="00915CEF">
            <w:pPr>
              <w:widowControl w:val="0"/>
              <w:rPr>
                <w:rFonts w:eastAsia="Calibri"/>
                <w:sz w:val="22"/>
              </w:rPr>
            </w:pPr>
          </w:p>
        </w:tc>
        <w:tc>
          <w:tcPr>
            <w:tcW w:w="1458" w:type="dxa"/>
            <w:tcBorders>
              <w:bottom w:val="single" w:sz="4" w:space="0" w:color="D0CECE"/>
            </w:tcBorders>
          </w:tcPr>
          <w:p w:rsidR="00915CEF" w:rsidRPr="0069253C" w:rsidRDefault="00915CEF" w:rsidP="00915CEF">
            <w:pPr>
              <w:widowControl w:val="0"/>
              <w:rPr>
                <w:rFonts w:eastAsia="Calibri"/>
                <w:sz w:val="22"/>
              </w:rPr>
            </w:pPr>
          </w:p>
          <w:p w:rsidR="00915CEF" w:rsidRPr="0069253C" w:rsidRDefault="00915CEF" w:rsidP="00915CEF">
            <w:pPr>
              <w:widowControl w:val="0"/>
              <w:rPr>
                <w:rFonts w:eastAsia="Calibri"/>
                <w:sz w:val="22"/>
              </w:rPr>
            </w:pPr>
          </w:p>
          <w:p w:rsidR="00915CEF" w:rsidRPr="0069253C" w:rsidRDefault="00915CEF" w:rsidP="00915CEF">
            <w:pPr>
              <w:widowControl w:val="0"/>
              <w:rPr>
                <w:rFonts w:eastAsia="Calibri"/>
                <w:sz w:val="22"/>
              </w:rPr>
            </w:pPr>
          </w:p>
        </w:tc>
      </w:tr>
      <w:tr w:rsidR="00915CEF" w:rsidRPr="0069253C" w:rsidTr="00044156">
        <w:trPr>
          <w:cnfStyle w:val="000000100000" w:firstRow="0" w:lastRow="0" w:firstColumn="0" w:lastColumn="0" w:oddVBand="0" w:evenVBand="0" w:oddHBand="1" w:evenHBand="0" w:firstRowFirstColumn="0" w:firstRowLastColumn="0" w:lastRowFirstColumn="0" w:lastRowLastColumn="0"/>
          <w:trHeight w:val="816"/>
        </w:trPr>
        <w:tc>
          <w:tcPr>
            <w:tcW w:w="2466" w:type="dxa"/>
            <w:vMerge/>
          </w:tcPr>
          <w:p w:rsidR="00915CEF" w:rsidRPr="0069253C" w:rsidRDefault="00915CEF" w:rsidP="00915CEF">
            <w:pPr>
              <w:rPr>
                <w:rFonts w:eastAsia="Times New Roman"/>
                <w:b/>
                <w:sz w:val="22"/>
              </w:rPr>
            </w:pPr>
          </w:p>
        </w:tc>
        <w:tc>
          <w:tcPr>
            <w:tcW w:w="3014" w:type="dxa"/>
            <w:vMerge/>
          </w:tcPr>
          <w:p w:rsidR="00915CEF" w:rsidRPr="0069253C" w:rsidRDefault="00915CEF" w:rsidP="00915CEF">
            <w:pPr>
              <w:widowControl w:val="0"/>
              <w:numPr>
                <w:ilvl w:val="0"/>
                <w:numId w:val="34"/>
              </w:numPr>
              <w:ind w:left="360"/>
              <w:contextualSpacing/>
              <w:rPr>
                <w:rFonts w:eastAsia="Calibri"/>
                <w:sz w:val="22"/>
              </w:rPr>
            </w:pPr>
          </w:p>
        </w:tc>
        <w:tc>
          <w:tcPr>
            <w:tcW w:w="2638" w:type="dxa"/>
            <w:tcBorders>
              <w:top w:val="single" w:sz="4" w:space="0" w:color="D0CECE"/>
            </w:tcBorders>
          </w:tcPr>
          <w:p w:rsidR="00915CEF" w:rsidRPr="00C604E7" w:rsidRDefault="00707487" w:rsidP="00044156">
            <w:pPr>
              <w:widowControl w:val="0"/>
              <w:numPr>
                <w:ilvl w:val="0"/>
                <w:numId w:val="34"/>
              </w:numPr>
              <w:spacing w:after="120"/>
              <w:ind w:left="360"/>
              <w:rPr>
                <w:rFonts w:eastAsia="Calibri"/>
                <w:sz w:val="22"/>
                <w:highlight w:val="yellow"/>
              </w:rPr>
            </w:pPr>
            <w:r w:rsidRPr="00C604E7">
              <w:rPr>
                <w:rFonts w:eastAsia="Calibri"/>
                <w:sz w:val="22"/>
                <w:highlight w:val="yellow"/>
              </w:rPr>
              <w:t>Exam 2</w:t>
            </w:r>
            <w:r w:rsidR="00C604E7" w:rsidRPr="00C604E7">
              <w:rPr>
                <w:rFonts w:eastAsia="Calibri"/>
                <w:sz w:val="22"/>
                <w:highlight w:val="yellow"/>
              </w:rPr>
              <w:t xml:space="preserve"> (Midterm)</w:t>
            </w:r>
          </w:p>
        </w:tc>
        <w:tc>
          <w:tcPr>
            <w:tcW w:w="1458" w:type="dxa"/>
            <w:tcBorders>
              <w:top w:val="single" w:sz="4" w:space="0" w:color="D0CECE"/>
            </w:tcBorders>
          </w:tcPr>
          <w:p w:rsidR="00915CEF" w:rsidRPr="00C604E7" w:rsidRDefault="00915CEF" w:rsidP="00915CEF">
            <w:pPr>
              <w:widowControl w:val="0"/>
              <w:rPr>
                <w:rFonts w:eastAsia="Calibri"/>
                <w:sz w:val="22"/>
                <w:highlight w:val="yellow"/>
              </w:rPr>
            </w:pPr>
            <w:r w:rsidRPr="00C604E7">
              <w:rPr>
                <w:rFonts w:eastAsia="Calibri"/>
                <w:sz w:val="22"/>
                <w:highlight w:val="yellow"/>
              </w:rPr>
              <w:t>2/28/2018</w:t>
            </w:r>
          </w:p>
        </w:tc>
      </w:tr>
      <w:tr w:rsidR="00915CEF" w:rsidRPr="0069253C" w:rsidTr="00044156">
        <w:trPr>
          <w:trHeight w:val="384"/>
        </w:trPr>
        <w:tc>
          <w:tcPr>
            <w:tcW w:w="2466" w:type="dxa"/>
          </w:tcPr>
          <w:p w:rsidR="00915CEF" w:rsidRPr="0069253C" w:rsidRDefault="00915CEF" w:rsidP="00915CEF">
            <w:pPr>
              <w:rPr>
                <w:rFonts w:eastAsia="Times New Roman"/>
                <w:b/>
                <w:sz w:val="22"/>
              </w:rPr>
            </w:pPr>
          </w:p>
          <w:p w:rsidR="00915CEF" w:rsidRPr="0069253C" w:rsidRDefault="00915CEF" w:rsidP="00915CEF">
            <w:pPr>
              <w:rPr>
                <w:rFonts w:eastAsia="Times New Roman"/>
                <w:b/>
                <w:sz w:val="22"/>
              </w:rPr>
            </w:pPr>
            <w:r w:rsidRPr="0069253C">
              <w:rPr>
                <w:rFonts w:eastAsia="Times New Roman"/>
                <w:b/>
                <w:sz w:val="22"/>
              </w:rPr>
              <w:t>Week 9: 3/4-3/10</w:t>
            </w:r>
          </w:p>
        </w:tc>
        <w:tc>
          <w:tcPr>
            <w:tcW w:w="3014" w:type="dxa"/>
          </w:tcPr>
          <w:p w:rsidR="00915CEF" w:rsidRPr="0069253C" w:rsidRDefault="00915CEF" w:rsidP="00915CEF">
            <w:pPr>
              <w:widowControl w:val="0"/>
              <w:rPr>
                <w:rFonts w:eastAsia="Calibri"/>
                <w:sz w:val="22"/>
              </w:rPr>
            </w:pPr>
          </w:p>
        </w:tc>
        <w:tc>
          <w:tcPr>
            <w:tcW w:w="2638" w:type="dxa"/>
            <w:tcBorders>
              <w:bottom w:val="single" w:sz="4" w:space="0" w:color="D0CECE"/>
            </w:tcBorders>
          </w:tcPr>
          <w:p w:rsidR="00915CEF" w:rsidRPr="0069253C" w:rsidRDefault="00915CEF" w:rsidP="00915CEF">
            <w:pPr>
              <w:widowControl w:val="0"/>
              <w:ind w:left="360"/>
              <w:rPr>
                <w:rFonts w:eastAsia="Calibri"/>
                <w:sz w:val="22"/>
                <w:u w:val="single"/>
              </w:rPr>
            </w:pPr>
          </w:p>
        </w:tc>
        <w:tc>
          <w:tcPr>
            <w:tcW w:w="1458" w:type="dxa"/>
            <w:tcBorders>
              <w:bottom w:val="single" w:sz="4" w:space="0" w:color="D0CECE"/>
            </w:tcBorders>
          </w:tcPr>
          <w:p w:rsidR="00915CEF" w:rsidRPr="0069253C" w:rsidRDefault="00915CEF" w:rsidP="00915CEF">
            <w:pPr>
              <w:widowControl w:val="0"/>
              <w:tabs>
                <w:tab w:val="left" w:pos="272"/>
              </w:tabs>
              <w:rPr>
                <w:rFonts w:eastAsia="Calibri"/>
                <w:sz w:val="22"/>
              </w:rPr>
            </w:pPr>
          </w:p>
        </w:tc>
      </w:tr>
      <w:tr w:rsidR="00915CEF" w:rsidRPr="0069253C" w:rsidTr="00044156">
        <w:trPr>
          <w:cnfStyle w:val="000000100000" w:firstRow="0" w:lastRow="0" w:firstColumn="0" w:lastColumn="0" w:oddVBand="0" w:evenVBand="0" w:oddHBand="1" w:evenHBand="0" w:firstRowFirstColumn="0" w:firstRowLastColumn="0" w:lastRowFirstColumn="0" w:lastRowLastColumn="0"/>
          <w:trHeight w:val="384"/>
        </w:trPr>
        <w:tc>
          <w:tcPr>
            <w:tcW w:w="2466" w:type="dxa"/>
            <w:vMerge w:val="restart"/>
          </w:tcPr>
          <w:p w:rsidR="00915CEF" w:rsidRPr="0069253C" w:rsidRDefault="00915CEF" w:rsidP="00915CEF">
            <w:pPr>
              <w:rPr>
                <w:rFonts w:eastAsia="Times New Roman"/>
                <w:b/>
                <w:sz w:val="22"/>
              </w:rPr>
            </w:pPr>
          </w:p>
          <w:p w:rsidR="00915CEF" w:rsidRPr="0069253C" w:rsidRDefault="00915CEF" w:rsidP="00915CEF">
            <w:pPr>
              <w:rPr>
                <w:rFonts w:eastAsia="Times New Roman"/>
                <w:sz w:val="22"/>
              </w:rPr>
            </w:pPr>
          </w:p>
          <w:p w:rsidR="00915CEF" w:rsidRPr="0069253C" w:rsidRDefault="00A43C93" w:rsidP="00915CEF">
            <w:pPr>
              <w:rPr>
                <w:rFonts w:eastAsia="Times New Roman"/>
                <w:sz w:val="22"/>
              </w:rPr>
            </w:pPr>
            <w:r w:rsidRPr="0069253C">
              <w:rPr>
                <w:rFonts w:eastAsia="Times New Roman"/>
                <w:sz w:val="22"/>
              </w:rPr>
              <w:t>SPRING BREAK</w:t>
            </w: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p>
        </w:tc>
        <w:tc>
          <w:tcPr>
            <w:tcW w:w="3014" w:type="dxa"/>
            <w:vMerge w:val="restart"/>
          </w:tcPr>
          <w:p w:rsidR="00915CEF" w:rsidRPr="0069253C" w:rsidRDefault="00915CEF" w:rsidP="00915CEF">
            <w:pPr>
              <w:widowControl w:val="0"/>
              <w:rPr>
                <w:rFonts w:eastAsia="Calibri"/>
                <w:sz w:val="22"/>
              </w:rPr>
            </w:pPr>
          </w:p>
          <w:p w:rsidR="00915CEF" w:rsidRPr="0069253C" w:rsidRDefault="00915CEF" w:rsidP="00915CEF">
            <w:pPr>
              <w:rPr>
                <w:rFonts w:eastAsia="Calibri"/>
                <w:b/>
                <w:sz w:val="22"/>
                <w:u w:val="single"/>
              </w:rPr>
            </w:pPr>
            <w:r w:rsidRPr="0069253C">
              <w:rPr>
                <w:rFonts w:eastAsia="Calibri"/>
                <w:b/>
                <w:sz w:val="22"/>
                <w:u w:val="single"/>
              </w:rPr>
              <w:t>Monday, March 5</w:t>
            </w:r>
          </w:p>
          <w:p w:rsidR="00915CEF" w:rsidRPr="0069253C" w:rsidRDefault="00A43C93" w:rsidP="00915CEF">
            <w:pPr>
              <w:widowControl w:val="0"/>
              <w:rPr>
                <w:rFonts w:eastAsia="Calibri"/>
                <w:sz w:val="22"/>
              </w:rPr>
            </w:pPr>
            <w:r w:rsidRPr="0069253C">
              <w:rPr>
                <w:rFonts w:eastAsia="Times New Roman"/>
                <w:sz w:val="22"/>
              </w:rPr>
              <w:t>NO CLASS</w:t>
            </w:r>
          </w:p>
          <w:p w:rsidR="00915CEF" w:rsidRDefault="00915CEF" w:rsidP="00915CEF">
            <w:pPr>
              <w:rPr>
                <w:rFonts w:eastAsia="Calibri"/>
                <w:b/>
                <w:sz w:val="22"/>
                <w:u w:val="single"/>
              </w:rPr>
            </w:pPr>
          </w:p>
          <w:p w:rsidR="008A2F74" w:rsidRPr="0069253C" w:rsidRDefault="008A2F74" w:rsidP="00915CEF">
            <w:pPr>
              <w:rPr>
                <w:rFonts w:eastAsia="Calibri"/>
                <w:b/>
                <w:sz w:val="22"/>
                <w:u w:val="single"/>
              </w:rPr>
            </w:pPr>
          </w:p>
          <w:p w:rsidR="00915CEF" w:rsidRPr="0069253C" w:rsidRDefault="00915CEF" w:rsidP="00915CEF">
            <w:pPr>
              <w:rPr>
                <w:rFonts w:eastAsia="Calibri"/>
                <w:b/>
                <w:sz w:val="22"/>
                <w:u w:val="single"/>
              </w:rPr>
            </w:pPr>
            <w:r w:rsidRPr="0069253C">
              <w:rPr>
                <w:rFonts w:eastAsia="Calibri"/>
                <w:b/>
                <w:sz w:val="22"/>
                <w:u w:val="single"/>
              </w:rPr>
              <w:t>Wednesday, March 7</w:t>
            </w:r>
          </w:p>
          <w:p w:rsidR="00915CEF" w:rsidRDefault="00A43C93" w:rsidP="00915CEF">
            <w:pPr>
              <w:widowControl w:val="0"/>
              <w:rPr>
                <w:rFonts w:eastAsia="Calibri"/>
                <w:sz w:val="22"/>
              </w:rPr>
            </w:pPr>
            <w:r w:rsidRPr="0069253C">
              <w:rPr>
                <w:rFonts w:eastAsia="Calibri"/>
                <w:sz w:val="22"/>
              </w:rPr>
              <w:t>NO CLASS</w:t>
            </w:r>
          </w:p>
          <w:p w:rsidR="008A2F74" w:rsidRDefault="008A2F74" w:rsidP="00915CEF">
            <w:pPr>
              <w:widowControl w:val="0"/>
              <w:rPr>
                <w:rFonts w:eastAsia="Calibri"/>
                <w:sz w:val="22"/>
              </w:rPr>
            </w:pPr>
          </w:p>
          <w:p w:rsidR="008A2F74" w:rsidRPr="0069253C" w:rsidRDefault="008A2F74" w:rsidP="00915CEF">
            <w:pPr>
              <w:widowControl w:val="0"/>
              <w:rPr>
                <w:rFonts w:eastAsia="Calibri"/>
                <w:sz w:val="22"/>
              </w:rPr>
            </w:pPr>
          </w:p>
        </w:tc>
        <w:tc>
          <w:tcPr>
            <w:tcW w:w="2638" w:type="dxa"/>
            <w:tcBorders>
              <w:bottom w:val="single" w:sz="4" w:space="0" w:color="D0CECE"/>
            </w:tcBorders>
          </w:tcPr>
          <w:p w:rsidR="00915CEF" w:rsidRPr="0069253C" w:rsidRDefault="00915CEF" w:rsidP="00915CEF">
            <w:pPr>
              <w:widowControl w:val="0"/>
              <w:ind w:left="360"/>
              <w:rPr>
                <w:rFonts w:eastAsia="Calibri"/>
                <w:sz w:val="22"/>
                <w:u w:val="single"/>
              </w:rPr>
            </w:pPr>
          </w:p>
          <w:p w:rsidR="00915CEF" w:rsidRPr="0069253C" w:rsidRDefault="00915CEF" w:rsidP="00915CEF">
            <w:pPr>
              <w:widowControl w:val="0"/>
              <w:rPr>
                <w:rFonts w:eastAsia="Calibri"/>
                <w:sz w:val="22"/>
                <w:u w:val="single"/>
              </w:rPr>
            </w:pPr>
          </w:p>
          <w:p w:rsidR="00915CEF" w:rsidRPr="0069253C" w:rsidRDefault="00915CEF" w:rsidP="00915CEF">
            <w:pPr>
              <w:widowControl w:val="0"/>
              <w:tabs>
                <w:tab w:val="left" w:pos="272"/>
              </w:tabs>
              <w:rPr>
                <w:rFonts w:eastAsia="Calibri"/>
                <w:sz w:val="22"/>
              </w:rPr>
            </w:pPr>
          </w:p>
          <w:p w:rsidR="00915CEF" w:rsidRPr="0069253C" w:rsidRDefault="00915CEF" w:rsidP="00915CEF">
            <w:pPr>
              <w:widowControl w:val="0"/>
              <w:tabs>
                <w:tab w:val="left" w:pos="272"/>
              </w:tabs>
              <w:rPr>
                <w:rFonts w:eastAsia="Calibri"/>
                <w:sz w:val="22"/>
              </w:rPr>
            </w:pPr>
          </w:p>
        </w:tc>
        <w:tc>
          <w:tcPr>
            <w:tcW w:w="1458" w:type="dxa"/>
            <w:tcBorders>
              <w:bottom w:val="single" w:sz="4" w:space="0" w:color="D0CECE"/>
            </w:tcBorders>
          </w:tcPr>
          <w:p w:rsidR="00915CEF" w:rsidRPr="0069253C" w:rsidRDefault="00915CEF" w:rsidP="00915CEF">
            <w:pPr>
              <w:widowControl w:val="0"/>
              <w:tabs>
                <w:tab w:val="left" w:pos="272"/>
              </w:tabs>
              <w:rPr>
                <w:rFonts w:eastAsia="Calibri"/>
                <w:sz w:val="22"/>
              </w:rPr>
            </w:pPr>
          </w:p>
          <w:p w:rsidR="00915CEF" w:rsidRPr="0069253C" w:rsidRDefault="00915CEF" w:rsidP="00915CEF">
            <w:pPr>
              <w:widowControl w:val="0"/>
              <w:tabs>
                <w:tab w:val="left" w:pos="272"/>
              </w:tabs>
              <w:rPr>
                <w:rFonts w:eastAsia="Calibri"/>
                <w:sz w:val="22"/>
              </w:rPr>
            </w:pPr>
          </w:p>
          <w:p w:rsidR="00915CEF" w:rsidRPr="0069253C" w:rsidRDefault="00915CEF" w:rsidP="00915CEF">
            <w:pPr>
              <w:widowControl w:val="0"/>
              <w:tabs>
                <w:tab w:val="left" w:pos="272"/>
              </w:tabs>
              <w:rPr>
                <w:rFonts w:eastAsia="Calibri"/>
                <w:sz w:val="22"/>
              </w:rPr>
            </w:pPr>
          </w:p>
        </w:tc>
      </w:tr>
      <w:tr w:rsidR="00915CEF" w:rsidRPr="0069253C" w:rsidTr="00044156">
        <w:trPr>
          <w:trHeight w:val="368"/>
        </w:trPr>
        <w:tc>
          <w:tcPr>
            <w:tcW w:w="2466" w:type="dxa"/>
            <w:vMerge/>
          </w:tcPr>
          <w:p w:rsidR="00915CEF" w:rsidRPr="0069253C" w:rsidRDefault="00915CEF" w:rsidP="00915CEF">
            <w:pPr>
              <w:rPr>
                <w:rFonts w:eastAsia="Times New Roman"/>
                <w:b/>
                <w:sz w:val="22"/>
              </w:rPr>
            </w:pPr>
          </w:p>
        </w:tc>
        <w:tc>
          <w:tcPr>
            <w:tcW w:w="3014" w:type="dxa"/>
            <w:vMerge/>
          </w:tcPr>
          <w:p w:rsidR="00915CEF" w:rsidRPr="0069253C" w:rsidRDefault="00915CEF" w:rsidP="00915CEF">
            <w:pPr>
              <w:widowControl w:val="0"/>
              <w:rPr>
                <w:rFonts w:eastAsia="Calibri"/>
                <w:sz w:val="22"/>
              </w:rPr>
            </w:pPr>
          </w:p>
        </w:tc>
        <w:tc>
          <w:tcPr>
            <w:tcW w:w="2638" w:type="dxa"/>
            <w:tcBorders>
              <w:top w:val="single" w:sz="4" w:space="0" w:color="D0CECE"/>
            </w:tcBorders>
          </w:tcPr>
          <w:p w:rsidR="00915CEF" w:rsidRPr="0069253C" w:rsidRDefault="00915CEF" w:rsidP="00A43C93">
            <w:pPr>
              <w:widowControl w:val="0"/>
              <w:spacing w:after="120"/>
              <w:ind w:left="330"/>
              <w:rPr>
                <w:rFonts w:eastAsia="Calibri"/>
                <w:sz w:val="22"/>
              </w:rPr>
            </w:pPr>
          </w:p>
        </w:tc>
        <w:tc>
          <w:tcPr>
            <w:tcW w:w="1458" w:type="dxa"/>
            <w:tcBorders>
              <w:top w:val="single" w:sz="4" w:space="0" w:color="D0CECE"/>
            </w:tcBorders>
          </w:tcPr>
          <w:p w:rsidR="00915CEF" w:rsidRPr="0069253C" w:rsidRDefault="00915CEF" w:rsidP="00915CEF">
            <w:pPr>
              <w:widowControl w:val="0"/>
              <w:tabs>
                <w:tab w:val="left" w:pos="272"/>
              </w:tabs>
              <w:rPr>
                <w:rFonts w:eastAsia="Calibri"/>
                <w:sz w:val="22"/>
              </w:rPr>
            </w:pPr>
          </w:p>
        </w:tc>
      </w:tr>
      <w:tr w:rsidR="00915CEF" w:rsidRPr="0069253C" w:rsidTr="00044156">
        <w:trPr>
          <w:cnfStyle w:val="000000100000" w:firstRow="0" w:lastRow="0" w:firstColumn="0" w:lastColumn="0" w:oddVBand="0" w:evenVBand="0" w:oddHBand="1" w:evenHBand="0" w:firstRowFirstColumn="0" w:firstRowLastColumn="0" w:lastRowFirstColumn="0" w:lastRowLastColumn="0"/>
          <w:trHeight w:val="512"/>
        </w:trPr>
        <w:tc>
          <w:tcPr>
            <w:tcW w:w="2466" w:type="dxa"/>
          </w:tcPr>
          <w:p w:rsidR="00915CEF" w:rsidRPr="0069253C" w:rsidRDefault="00915CEF" w:rsidP="00915CEF">
            <w:pPr>
              <w:rPr>
                <w:rFonts w:eastAsia="Times New Roman"/>
                <w:b/>
                <w:sz w:val="22"/>
              </w:rPr>
            </w:pPr>
          </w:p>
          <w:p w:rsidR="00915CEF" w:rsidRPr="0069253C" w:rsidRDefault="00915CEF" w:rsidP="00915CEF">
            <w:pPr>
              <w:rPr>
                <w:rFonts w:eastAsia="Times New Roman"/>
                <w:b/>
                <w:sz w:val="22"/>
              </w:rPr>
            </w:pPr>
            <w:r w:rsidRPr="0069253C">
              <w:rPr>
                <w:rFonts w:eastAsia="Times New Roman"/>
                <w:b/>
                <w:sz w:val="22"/>
              </w:rPr>
              <w:t>Week 10: 3/11-3/17</w:t>
            </w:r>
          </w:p>
        </w:tc>
        <w:tc>
          <w:tcPr>
            <w:tcW w:w="3014" w:type="dxa"/>
          </w:tcPr>
          <w:p w:rsidR="00915CEF" w:rsidRPr="0069253C" w:rsidRDefault="00915CEF" w:rsidP="00915CEF">
            <w:pPr>
              <w:rPr>
                <w:rFonts w:eastAsia="Calibri"/>
                <w:sz w:val="22"/>
              </w:rPr>
            </w:pPr>
          </w:p>
        </w:tc>
        <w:tc>
          <w:tcPr>
            <w:tcW w:w="2638" w:type="dxa"/>
            <w:tcBorders>
              <w:bottom w:val="single" w:sz="4" w:space="0" w:color="D0CECE"/>
            </w:tcBorders>
          </w:tcPr>
          <w:p w:rsidR="00915CEF" w:rsidRPr="0069253C" w:rsidRDefault="00915CEF" w:rsidP="00915CEF">
            <w:pPr>
              <w:widowControl w:val="0"/>
              <w:ind w:left="360"/>
              <w:rPr>
                <w:rFonts w:eastAsia="Calibri"/>
                <w:sz w:val="22"/>
                <w:u w:val="single"/>
              </w:rPr>
            </w:pPr>
          </w:p>
        </w:tc>
        <w:tc>
          <w:tcPr>
            <w:tcW w:w="1458" w:type="dxa"/>
            <w:tcBorders>
              <w:bottom w:val="single" w:sz="4" w:space="0" w:color="D0CECE"/>
            </w:tcBorders>
          </w:tcPr>
          <w:p w:rsidR="00915CEF" w:rsidRPr="0069253C" w:rsidRDefault="00915CEF" w:rsidP="00915CEF">
            <w:pPr>
              <w:widowControl w:val="0"/>
              <w:tabs>
                <w:tab w:val="left" w:pos="252"/>
              </w:tabs>
              <w:rPr>
                <w:rFonts w:eastAsia="Calibri"/>
                <w:sz w:val="22"/>
              </w:rPr>
            </w:pPr>
          </w:p>
        </w:tc>
      </w:tr>
      <w:tr w:rsidR="00915CEF" w:rsidRPr="0069253C" w:rsidTr="00044156">
        <w:trPr>
          <w:trHeight w:val="512"/>
        </w:trPr>
        <w:tc>
          <w:tcPr>
            <w:tcW w:w="2466" w:type="dxa"/>
            <w:vMerge w:val="restart"/>
          </w:tcPr>
          <w:p w:rsidR="00915CEF" w:rsidRPr="0069253C" w:rsidRDefault="00915CEF" w:rsidP="00915CEF">
            <w:pPr>
              <w:rPr>
                <w:rFonts w:eastAsia="Times New Roman"/>
                <w:b/>
                <w:sz w:val="22"/>
              </w:rPr>
            </w:pP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r w:rsidRPr="0069253C">
              <w:rPr>
                <w:rFonts w:eastAsia="Times New Roman"/>
                <w:sz w:val="22"/>
              </w:rPr>
              <w:t xml:space="preserve">International Perspective on Gangs </w:t>
            </w: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r w:rsidRPr="0069253C">
              <w:rPr>
                <w:rFonts w:eastAsia="Times New Roman"/>
                <w:sz w:val="22"/>
              </w:rPr>
              <w:t>Differences by Continent</w:t>
            </w: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r w:rsidRPr="0069253C">
              <w:rPr>
                <w:rFonts w:eastAsia="Times New Roman"/>
                <w:sz w:val="22"/>
              </w:rPr>
              <w:t>London: Local Context</w:t>
            </w: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r w:rsidRPr="0069253C">
              <w:rPr>
                <w:rFonts w:eastAsia="Times New Roman"/>
                <w:sz w:val="22"/>
              </w:rPr>
              <w:t>The 2011 Riots</w:t>
            </w: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r w:rsidRPr="0069253C">
              <w:rPr>
                <w:rFonts w:eastAsia="Times New Roman"/>
                <w:sz w:val="22"/>
              </w:rPr>
              <w:t>Gangs and British Society</w:t>
            </w:r>
          </w:p>
          <w:p w:rsidR="00915CEF" w:rsidRPr="0069253C" w:rsidRDefault="00915CEF" w:rsidP="00915CEF">
            <w:pPr>
              <w:rPr>
                <w:rFonts w:eastAsia="Times New Roman"/>
                <w:b/>
                <w:sz w:val="22"/>
              </w:rPr>
            </w:pPr>
          </w:p>
          <w:p w:rsidR="00915CEF" w:rsidRPr="0069253C" w:rsidRDefault="00915CEF" w:rsidP="00915CEF">
            <w:pPr>
              <w:rPr>
                <w:rFonts w:eastAsia="Times New Roman"/>
                <w:b/>
                <w:sz w:val="22"/>
              </w:rPr>
            </w:pPr>
          </w:p>
          <w:p w:rsidR="00E66BEC" w:rsidRDefault="00E66BEC" w:rsidP="00915CEF">
            <w:pPr>
              <w:rPr>
                <w:rFonts w:eastAsia="Times New Roman"/>
                <w:b/>
                <w:sz w:val="22"/>
              </w:rPr>
            </w:pPr>
          </w:p>
          <w:p w:rsidR="008A2F74" w:rsidRPr="0069253C" w:rsidRDefault="008A2F74" w:rsidP="00915CEF">
            <w:pPr>
              <w:rPr>
                <w:rFonts w:eastAsia="Times New Roman"/>
                <w:b/>
                <w:sz w:val="22"/>
              </w:rPr>
            </w:pPr>
          </w:p>
          <w:p w:rsidR="008A2F74" w:rsidRDefault="008A2F74" w:rsidP="00915CEF">
            <w:pPr>
              <w:rPr>
                <w:rFonts w:eastAsia="Times New Roman"/>
                <w:b/>
                <w:sz w:val="22"/>
              </w:rPr>
            </w:pPr>
          </w:p>
          <w:p w:rsidR="00915CEF" w:rsidRPr="0069253C" w:rsidRDefault="00915CEF" w:rsidP="00915CEF">
            <w:pPr>
              <w:rPr>
                <w:rFonts w:eastAsia="Times New Roman"/>
                <w:b/>
                <w:sz w:val="22"/>
              </w:rPr>
            </w:pPr>
            <w:r w:rsidRPr="0069253C">
              <w:rPr>
                <w:rFonts w:eastAsia="Times New Roman"/>
                <w:b/>
                <w:sz w:val="22"/>
              </w:rPr>
              <w:t>Week 11: 3/18-3/24</w:t>
            </w:r>
          </w:p>
        </w:tc>
        <w:tc>
          <w:tcPr>
            <w:tcW w:w="3014" w:type="dxa"/>
            <w:vMerge w:val="restart"/>
          </w:tcPr>
          <w:p w:rsidR="00915CEF" w:rsidRPr="0069253C" w:rsidRDefault="00915CEF" w:rsidP="00915CEF">
            <w:pPr>
              <w:rPr>
                <w:rFonts w:eastAsia="Calibri"/>
                <w:sz w:val="22"/>
              </w:rPr>
            </w:pPr>
          </w:p>
          <w:p w:rsidR="00915CEF" w:rsidRPr="0069253C" w:rsidRDefault="00915CEF" w:rsidP="00915CEF">
            <w:pPr>
              <w:rPr>
                <w:rFonts w:eastAsia="Calibri"/>
                <w:b/>
                <w:sz w:val="22"/>
                <w:u w:val="single"/>
              </w:rPr>
            </w:pPr>
            <w:r w:rsidRPr="0069253C">
              <w:rPr>
                <w:rFonts w:eastAsia="Calibri"/>
                <w:b/>
                <w:sz w:val="22"/>
                <w:u w:val="single"/>
              </w:rPr>
              <w:t>Monday, March 12</w:t>
            </w:r>
          </w:p>
          <w:p w:rsidR="00915CEF" w:rsidRPr="0069253C" w:rsidRDefault="00915CEF" w:rsidP="00915CEF">
            <w:pPr>
              <w:widowControl w:val="0"/>
              <w:rPr>
                <w:rFonts w:eastAsia="Calibri"/>
                <w:sz w:val="22"/>
              </w:rPr>
            </w:pPr>
            <w:r w:rsidRPr="0069253C">
              <w:rPr>
                <w:rFonts w:eastAsia="Calibri"/>
                <w:sz w:val="22"/>
              </w:rPr>
              <w:t>CG Chapter 7:</w:t>
            </w:r>
          </w:p>
          <w:p w:rsidR="00915CEF" w:rsidRPr="0069253C" w:rsidRDefault="00915CEF" w:rsidP="00915CEF">
            <w:pPr>
              <w:widowControl w:val="0"/>
              <w:rPr>
                <w:rFonts w:eastAsia="Calibri"/>
                <w:sz w:val="22"/>
              </w:rPr>
            </w:pPr>
            <w:r w:rsidRPr="0069253C">
              <w:rPr>
                <w:rFonts w:eastAsia="Calibri"/>
                <w:sz w:val="22"/>
              </w:rPr>
              <w:t>“Gang Members, Gangs, and Gang Crime Around the World”</w:t>
            </w:r>
          </w:p>
          <w:p w:rsidR="00915CEF" w:rsidRPr="0069253C" w:rsidRDefault="00915CEF" w:rsidP="00915CEF">
            <w:pPr>
              <w:rPr>
                <w:rFonts w:eastAsia="Calibri"/>
                <w:sz w:val="22"/>
              </w:rPr>
            </w:pP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p>
          <w:p w:rsidR="00915CEF" w:rsidRPr="0069253C" w:rsidRDefault="00915CEF" w:rsidP="00915CEF">
            <w:pPr>
              <w:rPr>
                <w:rFonts w:eastAsia="Calibri"/>
                <w:b/>
                <w:sz w:val="22"/>
                <w:u w:val="single"/>
              </w:rPr>
            </w:pPr>
            <w:r w:rsidRPr="0069253C">
              <w:rPr>
                <w:rFonts w:eastAsia="Calibri"/>
                <w:b/>
                <w:sz w:val="22"/>
                <w:u w:val="single"/>
              </w:rPr>
              <w:t>Wednesday, March 14</w:t>
            </w:r>
          </w:p>
          <w:p w:rsidR="00862C91" w:rsidRPr="0069253C" w:rsidRDefault="00862C91" w:rsidP="00862C91">
            <w:pPr>
              <w:rPr>
                <w:rFonts w:eastAsia="Calibri"/>
                <w:sz w:val="22"/>
              </w:rPr>
            </w:pPr>
            <w:r w:rsidRPr="0069253C">
              <w:rPr>
                <w:rFonts w:eastAsia="Calibri"/>
                <w:sz w:val="22"/>
              </w:rPr>
              <w:t>How Gangs Work (HGW):</w:t>
            </w:r>
          </w:p>
          <w:p w:rsidR="00862C91" w:rsidRPr="0069253C" w:rsidRDefault="00862C91" w:rsidP="00862C91">
            <w:pPr>
              <w:rPr>
                <w:rFonts w:eastAsia="Calibri"/>
                <w:sz w:val="22"/>
              </w:rPr>
            </w:pPr>
            <w:r w:rsidRPr="0069253C">
              <w:rPr>
                <w:rFonts w:eastAsia="Calibri"/>
                <w:sz w:val="22"/>
              </w:rPr>
              <w:t>“Introduction”</w:t>
            </w:r>
          </w:p>
          <w:p w:rsidR="00862C91" w:rsidRPr="0069253C" w:rsidRDefault="00862C91" w:rsidP="00915CEF">
            <w:pPr>
              <w:rPr>
                <w:rFonts w:eastAsia="Calibri"/>
                <w:sz w:val="22"/>
              </w:rPr>
            </w:pPr>
          </w:p>
          <w:p w:rsidR="00915CEF" w:rsidRPr="0069253C" w:rsidRDefault="00915CEF" w:rsidP="00915CEF">
            <w:pPr>
              <w:rPr>
                <w:rFonts w:eastAsia="Calibri"/>
                <w:b/>
                <w:sz w:val="22"/>
                <w:u w:val="single"/>
              </w:rPr>
            </w:pPr>
          </w:p>
          <w:p w:rsidR="00915CEF" w:rsidRPr="0069253C" w:rsidRDefault="00915CEF" w:rsidP="00915CEF">
            <w:pPr>
              <w:rPr>
                <w:rFonts w:eastAsia="Calibri"/>
                <w:b/>
                <w:sz w:val="22"/>
                <w:u w:val="single"/>
              </w:rPr>
            </w:pPr>
          </w:p>
          <w:p w:rsidR="00915CEF" w:rsidRPr="0069253C" w:rsidRDefault="00915CEF" w:rsidP="00915CEF">
            <w:pPr>
              <w:rPr>
                <w:rFonts w:eastAsia="Times New Roman"/>
                <w:sz w:val="22"/>
              </w:rPr>
            </w:pPr>
          </w:p>
        </w:tc>
        <w:tc>
          <w:tcPr>
            <w:tcW w:w="2638" w:type="dxa"/>
            <w:tcBorders>
              <w:bottom w:val="single" w:sz="4" w:space="0" w:color="D0CECE"/>
            </w:tcBorders>
          </w:tcPr>
          <w:p w:rsidR="00915CEF" w:rsidRDefault="00915CEF" w:rsidP="00915CEF">
            <w:pPr>
              <w:widowControl w:val="0"/>
              <w:ind w:left="360"/>
              <w:rPr>
                <w:rFonts w:eastAsia="Calibri"/>
                <w:sz w:val="22"/>
                <w:u w:val="single"/>
              </w:rPr>
            </w:pPr>
          </w:p>
          <w:p w:rsidR="008411D6" w:rsidRPr="0069253C" w:rsidRDefault="008411D6" w:rsidP="00915CEF">
            <w:pPr>
              <w:widowControl w:val="0"/>
              <w:ind w:left="360"/>
              <w:rPr>
                <w:rFonts w:eastAsia="Calibri"/>
                <w:sz w:val="22"/>
                <w:u w:val="single"/>
              </w:rPr>
            </w:pPr>
          </w:p>
          <w:p w:rsidR="008411D6" w:rsidRPr="008411D6" w:rsidRDefault="008411D6" w:rsidP="008411D6">
            <w:pPr>
              <w:widowControl w:val="0"/>
              <w:numPr>
                <w:ilvl w:val="0"/>
                <w:numId w:val="34"/>
              </w:numPr>
              <w:ind w:left="330" w:hanging="330"/>
              <w:rPr>
                <w:rFonts w:eastAsia="Calibri"/>
                <w:sz w:val="22"/>
                <w:u w:val="single"/>
              </w:rPr>
            </w:pPr>
            <w:r w:rsidRPr="0069253C">
              <w:rPr>
                <w:rFonts w:eastAsia="Calibri"/>
                <w:sz w:val="22"/>
              </w:rPr>
              <w:t>Work on your comparison of three scholarly articles!</w:t>
            </w:r>
          </w:p>
          <w:p w:rsidR="00915CEF" w:rsidRDefault="00915CEF" w:rsidP="00915CEF">
            <w:pPr>
              <w:widowControl w:val="0"/>
              <w:spacing w:after="120"/>
              <w:ind w:left="330"/>
              <w:contextualSpacing/>
              <w:rPr>
                <w:rFonts w:eastAsia="Calibri"/>
                <w:sz w:val="22"/>
              </w:rPr>
            </w:pPr>
          </w:p>
          <w:p w:rsidR="008411D6" w:rsidRPr="0069253C" w:rsidRDefault="008411D6" w:rsidP="00915CEF">
            <w:pPr>
              <w:widowControl w:val="0"/>
              <w:spacing w:after="120"/>
              <w:ind w:left="330"/>
              <w:contextualSpacing/>
              <w:rPr>
                <w:rFonts w:eastAsia="Calibri"/>
                <w:sz w:val="22"/>
              </w:rPr>
            </w:pPr>
          </w:p>
          <w:p w:rsidR="00915CEF" w:rsidRDefault="00915CEF" w:rsidP="00915CEF">
            <w:pPr>
              <w:widowControl w:val="0"/>
              <w:rPr>
                <w:rFonts w:eastAsia="Calibri"/>
                <w:sz w:val="22"/>
              </w:rPr>
            </w:pPr>
          </w:p>
          <w:p w:rsidR="008411D6" w:rsidRPr="0069253C" w:rsidRDefault="008411D6" w:rsidP="00915CEF">
            <w:pPr>
              <w:widowControl w:val="0"/>
              <w:rPr>
                <w:rFonts w:eastAsia="Calibri"/>
                <w:sz w:val="22"/>
              </w:rPr>
            </w:pPr>
          </w:p>
          <w:p w:rsidR="00915CEF" w:rsidRPr="0069253C" w:rsidRDefault="00915CEF" w:rsidP="00915CEF">
            <w:pPr>
              <w:widowControl w:val="0"/>
              <w:rPr>
                <w:rFonts w:eastAsia="Calibri"/>
                <w:sz w:val="22"/>
              </w:rPr>
            </w:pPr>
          </w:p>
        </w:tc>
        <w:tc>
          <w:tcPr>
            <w:tcW w:w="1458" w:type="dxa"/>
            <w:tcBorders>
              <w:bottom w:val="single" w:sz="4" w:space="0" w:color="D0CECE"/>
            </w:tcBorders>
          </w:tcPr>
          <w:p w:rsidR="00915CEF" w:rsidRPr="0069253C" w:rsidRDefault="00915CEF" w:rsidP="00915CEF">
            <w:pPr>
              <w:widowControl w:val="0"/>
              <w:tabs>
                <w:tab w:val="left" w:pos="252"/>
              </w:tabs>
              <w:rPr>
                <w:rFonts w:eastAsia="Calibri"/>
                <w:sz w:val="22"/>
              </w:rPr>
            </w:pPr>
          </w:p>
          <w:p w:rsidR="00915CEF" w:rsidRPr="0069253C" w:rsidRDefault="00915CEF" w:rsidP="00915CEF">
            <w:pPr>
              <w:widowControl w:val="0"/>
              <w:tabs>
                <w:tab w:val="left" w:pos="252"/>
              </w:tabs>
              <w:rPr>
                <w:rFonts w:eastAsia="Calibri"/>
                <w:sz w:val="22"/>
              </w:rPr>
            </w:pPr>
          </w:p>
          <w:p w:rsidR="00915CEF" w:rsidRPr="0069253C" w:rsidRDefault="00915CEF" w:rsidP="00915CEF">
            <w:pPr>
              <w:widowControl w:val="0"/>
              <w:tabs>
                <w:tab w:val="left" w:pos="252"/>
              </w:tabs>
              <w:rPr>
                <w:rFonts w:eastAsia="Calibri"/>
                <w:sz w:val="22"/>
              </w:rPr>
            </w:pPr>
          </w:p>
        </w:tc>
      </w:tr>
      <w:tr w:rsidR="00915CEF" w:rsidRPr="0069253C" w:rsidTr="00044156">
        <w:trPr>
          <w:cnfStyle w:val="000000100000" w:firstRow="0" w:lastRow="0" w:firstColumn="0" w:lastColumn="0" w:oddVBand="0" w:evenVBand="0" w:oddHBand="1" w:evenHBand="0" w:firstRowFirstColumn="0" w:firstRowLastColumn="0" w:lastRowFirstColumn="0" w:lastRowLastColumn="0"/>
          <w:trHeight w:val="256"/>
        </w:trPr>
        <w:tc>
          <w:tcPr>
            <w:tcW w:w="2466" w:type="dxa"/>
            <w:vMerge/>
          </w:tcPr>
          <w:p w:rsidR="00915CEF" w:rsidRPr="0069253C" w:rsidRDefault="00915CEF" w:rsidP="00915CEF">
            <w:pPr>
              <w:rPr>
                <w:rFonts w:eastAsia="Times New Roman"/>
                <w:b/>
                <w:sz w:val="22"/>
              </w:rPr>
            </w:pPr>
          </w:p>
        </w:tc>
        <w:tc>
          <w:tcPr>
            <w:tcW w:w="3014" w:type="dxa"/>
            <w:vMerge/>
          </w:tcPr>
          <w:p w:rsidR="00915CEF" w:rsidRPr="0069253C" w:rsidRDefault="00915CEF" w:rsidP="00915CEF">
            <w:pPr>
              <w:rPr>
                <w:rFonts w:eastAsia="Times New Roman"/>
                <w:sz w:val="22"/>
              </w:rPr>
            </w:pPr>
          </w:p>
        </w:tc>
        <w:tc>
          <w:tcPr>
            <w:tcW w:w="2638" w:type="dxa"/>
            <w:tcBorders>
              <w:top w:val="single" w:sz="4" w:space="0" w:color="D0CECE"/>
            </w:tcBorders>
          </w:tcPr>
          <w:p w:rsidR="008411D6" w:rsidRPr="008411D6" w:rsidRDefault="008411D6" w:rsidP="008411D6">
            <w:pPr>
              <w:widowControl w:val="0"/>
              <w:numPr>
                <w:ilvl w:val="0"/>
                <w:numId w:val="34"/>
              </w:numPr>
              <w:ind w:left="330" w:hanging="330"/>
              <w:rPr>
                <w:rFonts w:eastAsia="Calibri"/>
                <w:sz w:val="22"/>
                <w:u w:val="single"/>
              </w:rPr>
            </w:pPr>
            <w:r w:rsidRPr="0069253C">
              <w:rPr>
                <w:rFonts w:eastAsia="Calibri"/>
                <w:sz w:val="22"/>
              </w:rPr>
              <w:t>Work on your comparison of three scholarly articles!</w:t>
            </w:r>
          </w:p>
          <w:p w:rsidR="00915CEF" w:rsidRPr="0069253C" w:rsidRDefault="00915CEF" w:rsidP="00915CEF">
            <w:pPr>
              <w:widowControl w:val="0"/>
              <w:spacing w:after="120"/>
              <w:rPr>
                <w:rFonts w:eastAsia="Calibri"/>
                <w:sz w:val="22"/>
              </w:rPr>
            </w:pPr>
          </w:p>
        </w:tc>
        <w:tc>
          <w:tcPr>
            <w:tcW w:w="1458" w:type="dxa"/>
            <w:tcBorders>
              <w:top w:val="single" w:sz="4" w:space="0" w:color="D0CECE"/>
            </w:tcBorders>
          </w:tcPr>
          <w:p w:rsidR="00915CEF" w:rsidRPr="0069253C" w:rsidRDefault="00915CEF" w:rsidP="00915CEF">
            <w:pPr>
              <w:widowControl w:val="0"/>
              <w:tabs>
                <w:tab w:val="left" w:pos="252"/>
              </w:tabs>
              <w:rPr>
                <w:rFonts w:eastAsia="Calibri"/>
                <w:sz w:val="22"/>
              </w:rPr>
            </w:pPr>
          </w:p>
          <w:p w:rsidR="00915CEF" w:rsidRPr="0069253C" w:rsidRDefault="00915CEF" w:rsidP="00915CEF">
            <w:pPr>
              <w:widowControl w:val="0"/>
              <w:tabs>
                <w:tab w:val="left" w:pos="252"/>
              </w:tabs>
              <w:rPr>
                <w:rFonts w:eastAsia="Calibri"/>
                <w:sz w:val="22"/>
              </w:rPr>
            </w:pPr>
          </w:p>
          <w:p w:rsidR="00915CEF" w:rsidRPr="0069253C" w:rsidRDefault="00915CEF" w:rsidP="00915CEF">
            <w:pPr>
              <w:widowControl w:val="0"/>
              <w:tabs>
                <w:tab w:val="left" w:pos="252"/>
              </w:tabs>
              <w:rPr>
                <w:rFonts w:eastAsia="Calibri"/>
                <w:sz w:val="22"/>
              </w:rPr>
            </w:pPr>
          </w:p>
          <w:p w:rsidR="00915CEF" w:rsidRPr="0069253C" w:rsidRDefault="00915CEF" w:rsidP="00915CEF">
            <w:pPr>
              <w:widowControl w:val="0"/>
              <w:tabs>
                <w:tab w:val="left" w:pos="252"/>
              </w:tabs>
              <w:rPr>
                <w:rFonts w:eastAsia="Calibri"/>
                <w:sz w:val="22"/>
              </w:rPr>
            </w:pPr>
          </w:p>
        </w:tc>
      </w:tr>
      <w:tr w:rsidR="00915CEF" w:rsidRPr="0069253C" w:rsidTr="00044156">
        <w:trPr>
          <w:trHeight w:val="416"/>
        </w:trPr>
        <w:tc>
          <w:tcPr>
            <w:tcW w:w="2466" w:type="dxa"/>
            <w:vMerge w:val="restart"/>
          </w:tcPr>
          <w:p w:rsidR="00915CEF" w:rsidRPr="0069253C" w:rsidRDefault="00915CEF" w:rsidP="00915CEF">
            <w:pPr>
              <w:rPr>
                <w:rFonts w:eastAsia="Times New Roman"/>
                <w:b/>
                <w:sz w:val="22"/>
              </w:rPr>
            </w:pP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p>
        </w:tc>
        <w:tc>
          <w:tcPr>
            <w:tcW w:w="3014" w:type="dxa"/>
            <w:vMerge w:val="restart"/>
          </w:tcPr>
          <w:p w:rsidR="00915CEF" w:rsidRPr="0069253C" w:rsidRDefault="00915CEF" w:rsidP="00915CEF">
            <w:pPr>
              <w:rPr>
                <w:rFonts w:eastAsia="Calibri"/>
                <w:sz w:val="22"/>
              </w:rPr>
            </w:pPr>
          </w:p>
          <w:p w:rsidR="00915CEF" w:rsidRPr="0069253C" w:rsidRDefault="00915CEF" w:rsidP="00915CEF">
            <w:pPr>
              <w:rPr>
                <w:rFonts w:eastAsia="Calibri"/>
                <w:b/>
                <w:sz w:val="22"/>
                <w:u w:val="single"/>
              </w:rPr>
            </w:pPr>
            <w:r w:rsidRPr="0069253C">
              <w:rPr>
                <w:rFonts w:eastAsia="Calibri"/>
                <w:b/>
                <w:sz w:val="22"/>
                <w:u w:val="single"/>
              </w:rPr>
              <w:t>Monday, March 19</w:t>
            </w:r>
          </w:p>
          <w:p w:rsidR="00862C91" w:rsidRPr="0069253C" w:rsidRDefault="00862C91" w:rsidP="00862C91">
            <w:pPr>
              <w:rPr>
                <w:rFonts w:eastAsia="Calibri"/>
                <w:sz w:val="22"/>
              </w:rPr>
            </w:pPr>
            <w:r w:rsidRPr="0069253C">
              <w:rPr>
                <w:rFonts w:eastAsia="Calibri"/>
                <w:sz w:val="22"/>
              </w:rPr>
              <w:t>HGW Chapter 1:</w:t>
            </w:r>
          </w:p>
          <w:p w:rsidR="00862C91" w:rsidRPr="0069253C" w:rsidRDefault="00862C91" w:rsidP="00862C91">
            <w:pPr>
              <w:rPr>
                <w:rFonts w:eastAsia="Calibri"/>
                <w:sz w:val="22"/>
              </w:rPr>
            </w:pPr>
            <w:r w:rsidRPr="0069253C">
              <w:rPr>
                <w:rFonts w:eastAsia="Calibri"/>
                <w:sz w:val="22"/>
              </w:rPr>
              <w:t>“Gangs and Society”</w:t>
            </w:r>
          </w:p>
          <w:p w:rsidR="00862C91" w:rsidRPr="0069253C" w:rsidRDefault="00862C91" w:rsidP="00915CEF">
            <w:pPr>
              <w:rPr>
                <w:rFonts w:eastAsia="Calibri"/>
                <w:sz w:val="22"/>
              </w:rPr>
            </w:pPr>
          </w:p>
          <w:p w:rsidR="00915CEF" w:rsidRPr="0069253C" w:rsidRDefault="00915CEF" w:rsidP="00915CEF">
            <w:pPr>
              <w:rPr>
                <w:rFonts w:eastAsia="Calibri"/>
                <w:sz w:val="22"/>
              </w:rPr>
            </w:pPr>
          </w:p>
          <w:p w:rsidR="00915CEF" w:rsidRPr="0069253C" w:rsidRDefault="00915CEF" w:rsidP="00915CEF">
            <w:pPr>
              <w:rPr>
                <w:rFonts w:eastAsia="Calibri"/>
                <w:sz w:val="22"/>
              </w:rPr>
            </w:pPr>
          </w:p>
          <w:p w:rsidR="00915CEF" w:rsidRPr="0069253C" w:rsidRDefault="00915CEF" w:rsidP="00915CEF">
            <w:pPr>
              <w:rPr>
                <w:rFonts w:eastAsia="Calibri"/>
                <w:b/>
                <w:sz w:val="22"/>
                <w:u w:val="single"/>
              </w:rPr>
            </w:pPr>
            <w:r w:rsidRPr="0069253C">
              <w:rPr>
                <w:rFonts w:eastAsia="Calibri"/>
                <w:b/>
                <w:sz w:val="22"/>
                <w:u w:val="single"/>
              </w:rPr>
              <w:t>Wednesday, March 21</w:t>
            </w:r>
          </w:p>
          <w:p w:rsidR="00915CEF" w:rsidRPr="0069253C" w:rsidRDefault="00915CEF" w:rsidP="00915CEF">
            <w:pPr>
              <w:rPr>
                <w:rFonts w:eastAsia="Calibri"/>
                <w:sz w:val="22"/>
              </w:rPr>
            </w:pPr>
            <w:r w:rsidRPr="0069253C">
              <w:rPr>
                <w:rFonts w:eastAsia="Calibri"/>
                <w:sz w:val="22"/>
              </w:rPr>
              <w:t>Scott Decker and David Pyrooz. 2010. Gun Violence Worldwide: Context, Culture and Country. Small Arms Survey, pp. 128-155. Cambridge University Press</w:t>
            </w:r>
          </w:p>
          <w:p w:rsidR="00915CEF" w:rsidRPr="0069253C" w:rsidRDefault="008075C0" w:rsidP="00915CEF">
            <w:pPr>
              <w:rPr>
                <w:rFonts w:eastAsia="Calibri"/>
                <w:sz w:val="22"/>
              </w:rPr>
            </w:pPr>
            <w:hyperlink r:id="rId17" w:history="1">
              <w:r w:rsidR="00915CEF" w:rsidRPr="0069253C">
                <w:rPr>
                  <w:rFonts w:eastAsia="Calibri"/>
                  <w:sz w:val="22"/>
                  <w:u w:val="single"/>
                </w:rPr>
                <w:t>http://www.smallarmssurvey.org/fileadmin/docs/A-Yearbook/2010/en/Small-Arms-Survey-2010-Chapter-05-EN.pdf</w:t>
              </w:r>
            </w:hyperlink>
            <w:r w:rsidR="00915CEF" w:rsidRPr="0069253C">
              <w:rPr>
                <w:rFonts w:eastAsia="Calibri"/>
                <w:sz w:val="22"/>
              </w:rPr>
              <w:t xml:space="preserve"> </w:t>
            </w:r>
          </w:p>
          <w:p w:rsidR="00915CEF" w:rsidRPr="0069253C" w:rsidRDefault="00915CEF" w:rsidP="00915CEF">
            <w:pPr>
              <w:rPr>
                <w:rFonts w:eastAsia="Calibri"/>
                <w:sz w:val="22"/>
              </w:rPr>
            </w:pPr>
          </w:p>
          <w:p w:rsidR="00915CEF" w:rsidRPr="0069253C" w:rsidRDefault="00915CEF" w:rsidP="00915CEF">
            <w:pPr>
              <w:rPr>
                <w:rFonts w:eastAsia="Calibri"/>
                <w:sz w:val="22"/>
              </w:rPr>
            </w:pPr>
          </w:p>
          <w:p w:rsidR="00915CEF" w:rsidRPr="0069253C" w:rsidRDefault="00915CEF" w:rsidP="00915CEF">
            <w:pPr>
              <w:rPr>
                <w:rFonts w:eastAsia="Calibri"/>
                <w:sz w:val="22"/>
              </w:rPr>
            </w:pPr>
            <w:r w:rsidRPr="0069253C">
              <w:rPr>
                <w:rFonts w:eastAsia="Calibri"/>
                <w:sz w:val="22"/>
              </w:rPr>
              <w:t xml:space="preserve"> </w:t>
            </w:r>
          </w:p>
          <w:p w:rsidR="00915CEF" w:rsidRPr="0069253C" w:rsidRDefault="00915CEF" w:rsidP="00915CEF">
            <w:pPr>
              <w:rPr>
                <w:rFonts w:eastAsia="Calibri"/>
                <w:sz w:val="22"/>
              </w:rPr>
            </w:pPr>
          </w:p>
          <w:p w:rsidR="00915CEF" w:rsidRPr="0069253C" w:rsidRDefault="00915CEF" w:rsidP="00915CEF">
            <w:pPr>
              <w:rPr>
                <w:rFonts w:eastAsia="Times New Roman"/>
                <w:sz w:val="22"/>
              </w:rPr>
            </w:pPr>
            <w:r w:rsidRPr="0069253C">
              <w:rPr>
                <w:rFonts w:eastAsia="Times New Roman"/>
                <w:sz w:val="22"/>
              </w:rPr>
              <w:t xml:space="preserve"> </w:t>
            </w:r>
          </w:p>
        </w:tc>
        <w:tc>
          <w:tcPr>
            <w:tcW w:w="2638" w:type="dxa"/>
            <w:tcBorders>
              <w:bottom w:val="single" w:sz="4" w:space="0" w:color="D0CECE"/>
            </w:tcBorders>
          </w:tcPr>
          <w:p w:rsidR="00915CEF" w:rsidRPr="0069253C" w:rsidRDefault="00915CEF" w:rsidP="00C604E7">
            <w:pPr>
              <w:widowControl w:val="0"/>
              <w:ind w:left="360"/>
              <w:rPr>
                <w:rFonts w:eastAsia="Calibri"/>
                <w:sz w:val="22"/>
                <w:u w:val="single"/>
              </w:rPr>
            </w:pPr>
          </w:p>
          <w:p w:rsidR="00915CEF" w:rsidRPr="0069253C" w:rsidRDefault="00915CEF" w:rsidP="00C604E7">
            <w:pPr>
              <w:widowControl w:val="0"/>
              <w:ind w:left="360"/>
              <w:rPr>
                <w:rFonts w:eastAsia="Calibri"/>
                <w:sz w:val="22"/>
                <w:u w:val="single"/>
              </w:rPr>
            </w:pPr>
          </w:p>
          <w:p w:rsidR="008411D6" w:rsidRPr="008411D6" w:rsidRDefault="008411D6" w:rsidP="008411D6">
            <w:pPr>
              <w:widowControl w:val="0"/>
              <w:numPr>
                <w:ilvl w:val="0"/>
                <w:numId w:val="34"/>
              </w:numPr>
              <w:ind w:left="330" w:hanging="330"/>
              <w:rPr>
                <w:rFonts w:eastAsia="Calibri"/>
                <w:sz w:val="22"/>
                <w:u w:val="single"/>
              </w:rPr>
            </w:pPr>
            <w:r w:rsidRPr="0069253C">
              <w:rPr>
                <w:rFonts w:eastAsia="Calibri"/>
                <w:sz w:val="22"/>
              </w:rPr>
              <w:t>Work on your comparison of three scholarly articles!</w:t>
            </w:r>
          </w:p>
          <w:p w:rsidR="00915CEF" w:rsidRPr="0069253C" w:rsidRDefault="00915CEF" w:rsidP="00C604E7">
            <w:pPr>
              <w:widowControl w:val="0"/>
              <w:rPr>
                <w:rFonts w:eastAsia="Calibri"/>
                <w:sz w:val="22"/>
              </w:rPr>
            </w:pPr>
          </w:p>
          <w:p w:rsidR="00C604E7" w:rsidRPr="0069253C" w:rsidRDefault="00C604E7" w:rsidP="00C604E7">
            <w:pPr>
              <w:widowControl w:val="0"/>
              <w:rPr>
                <w:rFonts w:eastAsia="Calibri"/>
                <w:sz w:val="22"/>
              </w:rPr>
            </w:pPr>
          </w:p>
          <w:p w:rsidR="00915CEF" w:rsidRPr="0069253C" w:rsidRDefault="00915CEF" w:rsidP="00915CEF">
            <w:pPr>
              <w:widowControl w:val="0"/>
              <w:rPr>
                <w:rFonts w:eastAsia="Calibri"/>
                <w:sz w:val="22"/>
              </w:rPr>
            </w:pPr>
          </w:p>
        </w:tc>
        <w:tc>
          <w:tcPr>
            <w:tcW w:w="1458" w:type="dxa"/>
            <w:tcBorders>
              <w:bottom w:val="single" w:sz="4" w:space="0" w:color="D0CECE"/>
            </w:tcBorders>
          </w:tcPr>
          <w:p w:rsidR="00915CEF" w:rsidRPr="0069253C" w:rsidRDefault="00915CEF" w:rsidP="00915CEF">
            <w:pPr>
              <w:widowControl w:val="0"/>
              <w:tabs>
                <w:tab w:val="left" w:pos="252"/>
              </w:tabs>
              <w:rPr>
                <w:rFonts w:eastAsia="Calibri"/>
                <w:sz w:val="22"/>
              </w:rPr>
            </w:pPr>
          </w:p>
          <w:p w:rsidR="00915CEF" w:rsidRPr="0069253C" w:rsidRDefault="00915CEF" w:rsidP="00915CEF">
            <w:pPr>
              <w:widowControl w:val="0"/>
              <w:tabs>
                <w:tab w:val="left" w:pos="252"/>
              </w:tabs>
              <w:rPr>
                <w:rFonts w:eastAsia="Calibri"/>
                <w:sz w:val="22"/>
              </w:rPr>
            </w:pPr>
          </w:p>
          <w:p w:rsidR="00915CEF" w:rsidRPr="0069253C" w:rsidRDefault="00915CEF" w:rsidP="00915CEF">
            <w:pPr>
              <w:widowControl w:val="0"/>
              <w:tabs>
                <w:tab w:val="left" w:pos="252"/>
              </w:tabs>
              <w:rPr>
                <w:rFonts w:eastAsia="Calibri"/>
                <w:sz w:val="22"/>
              </w:rPr>
            </w:pPr>
            <w:r w:rsidRPr="0069253C">
              <w:rPr>
                <w:rFonts w:eastAsia="Calibri"/>
                <w:sz w:val="22"/>
              </w:rPr>
              <w:t>3/19/2018</w:t>
            </w:r>
          </w:p>
        </w:tc>
      </w:tr>
      <w:tr w:rsidR="00915CEF" w:rsidRPr="0069253C" w:rsidTr="00044156">
        <w:trPr>
          <w:cnfStyle w:val="000000100000" w:firstRow="0" w:lastRow="0" w:firstColumn="0" w:lastColumn="0" w:oddVBand="0" w:evenVBand="0" w:oddHBand="1" w:evenHBand="0" w:firstRowFirstColumn="0" w:firstRowLastColumn="0" w:lastRowFirstColumn="0" w:lastRowLastColumn="0"/>
          <w:trHeight w:val="1066"/>
        </w:trPr>
        <w:tc>
          <w:tcPr>
            <w:tcW w:w="2466" w:type="dxa"/>
            <w:vMerge/>
          </w:tcPr>
          <w:p w:rsidR="00915CEF" w:rsidRPr="0069253C" w:rsidRDefault="00915CEF" w:rsidP="00915CEF">
            <w:pPr>
              <w:rPr>
                <w:rFonts w:eastAsia="Times New Roman"/>
                <w:b/>
                <w:sz w:val="22"/>
              </w:rPr>
            </w:pPr>
          </w:p>
        </w:tc>
        <w:tc>
          <w:tcPr>
            <w:tcW w:w="3014" w:type="dxa"/>
            <w:vMerge/>
          </w:tcPr>
          <w:p w:rsidR="00915CEF" w:rsidRPr="0069253C" w:rsidRDefault="00915CEF" w:rsidP="00915CEF">
            <w:pPr>
              <w:rPr>
                <w:rFonts w:eastAsia="Times New Roman"/>
                <w:sz w:val="22"/>
              </w:rPr>
            </w:pPr>
          </w:p>
        </w:tc>
        <w:tc>
          <w:tcPr>
            <w:tcW w:w="2638" w:type="dxa"/>
            <w:tcBorders>
              <w:top w:val="single" w:sz="4" w:space="0" w:color="D0CECE"/>
            </w:tcBorders>
          </w:tcPr>
          <w:p w:rsidR="00915CEF" w:rsidRPr="0069253C" w:rsidRDefault="00915CEF" w:rsidP="00915CEF">
            <w:pPr>
              <w:widowControl w:val="0"/>
              <w:numPr>
                <w:ilvl w:val="0"/>
                <w:numId w:val="34"/>
              </w:numPr>
              <w:spacing w:after="120"/>
              <w:ind w:left="360"/>
              <w:rPr>
                <w:rFonts w:eastAsia="Calibri"/>
                <w:sz w:val="22"/>
                <w:u w:val="single"/>
              </w:rPr>
            </w:pPr>
            <w:r w:rsidRPr="0069253C">
              <w:rPr>
                <w:rFonts w:eastAsia="Calibri"/>
                <w:sz w:val="22"/>
              </w:rPr>
              <w:t>Comparison of three scholarly articles due</w:t>
            </w:r>
          </w:p>
          <w:p w:rsidR="00915CEF" w:rsidRPr="0069253C" w:rsidRDefault="00915CEF" w:rsidP="00915CEF">
            <w:pPr>
              <w:widowControl w:val="0"/>
              <w:tabs>
                <w:tab w:val="left" w:pos="252"/>
              </w:tabs>
              <w:spacing w:after="120"/>
              <w:rPr>
                <w:rFonts w:eastAsia="Calibri"/>
                <w:sz w:val="22"/>
              </w:rPr>
            </w:pPr>
          </w:p>
        </w:tc>
        <w:tc>
          <w:tcPr>
            <w:tcW w:w="1458" w:type="dxa"/>
            <w:tcBorders>
              <w:top w:val="single" w:sz="4" w:space="0" w:color="D0CECE"/>
            </w:tcBorders>
          </w:tcPr>
          <w:p w:rsidR="00915CEF" w:rsidRPr="0069253C" w:rsidRDefault="00136965" w:rsidP="00915CEF">
            <w:pPr>
              <w:widowControl w:val="0"/>
              <w:tabs>
                <w:tab w:val="left" w:pos="252"/>
              </w:tabs>
              <w:rPr>
                <w:rFonts w:eastAsia="Calibri"/>
                <w:sz w:val="22"/>
              </w:rPr>
            </w:pPr>
            <w:r w:rsidRPr="0069253C">
              <w:rPr>
                <w:rFonts w:eastAsia="Calibri"/>
                <w:sz w:val="22"/>
              </w:rPr>
              <w:t>3/24</w:t>
            </w:r>
            <w:r w:rsidR="00915CEF" w:rsidRPr="0069253C">
              <w:rPr>
                <w:rFonts w:eastAsia="Calibri"/>
                <w:sz w:val="22"/>
              </w:rPr>
              <w:t>/2018</w:t>
            </w:r>
          </w:p>
        </w:tc>
      </w:tr>
      <w:tr w:rsidR="00915CEF" w:rsidRPr="0069253C" w:rsidTr="00044156">
        <w:trPr>
          <w:trHeight w:val="1066"/>
        </w:trPr>
        <w:tc>
          <w:tcPr>
            <w:tcW w:w="2466" w:type="dxa"/>
            <w:vMerge/>
          </w:tcPr>
          <w:p w:rsidR="00915CEF" w:rsidRPr="0069253C" w:rsidRDefault="00915CEF" w:rsidP="00915CEF">
            <w:pPr>
              <w:rPr>
                <w:rFonts w:eastAsia="Times New Roman"/>
                <w:b/>
                <w:sz w:val="22"/>
              </w:rPr>
            </w:pPr>
          </w:p>
        </w:tc>
        <w:tc>
          <w:tcPr>
            <w:tcW w:w="3014" w:type="dxa"/>
            <w:vMerge/>
          </w:tcPr>
          <w:p w:rsidR="00915CEF" w:rsidRPr="0069253C" w:rsidRDefault="00915CEF" w:rsidP="00915CEF">
            <w:pPr>
              <w:rPr>
                <w:rFonts w:eastAsia="Times New Roman"/>
                <w:sz w:val="22"/>
              </w:rPr>
            </w:pPr>
          </w:p>
        </w:tc>
        <w:tc>
          <w:tcPr>
            <w:tcW w:w="2638" w:type="dxa"/>
            <w:tcBorders>
              <w:top w:val="single" w:sz="4" w:space="0" w:color="D0CECE"/>
            </w:tcBorders>
          </w:tcPr>
          <w:p w:rsidR="00915CEF" w:rsidRPr="0069253C" w:rsidRDefault="00915CEF" w:rsidP="00915CEF">
            <w:pPr>
              <w:widowControl w:val="0"/>
              <w:spacing w:after="120"/>
              <w:rPr>
                <w:rFonts w:eastAsia="Calibri"/>
                <w:sz w:val="22"/>
              </w:rPr>
            </w:pPr>
          </w:p>
        </w:tc>
        <w:tc>
          <w:tcPr>
            <w:tcW w:w="1458" w:type="dxa"/>
          </w:tcPr>
          <w:p w:rsidR="00915CEF" w:rsidRPr="0069253C" w:rsidRDefault="00915CEF" w:rsidP="00915CEF">
            <w:pPr>
              <w:widowControl w:val="0"/>
              <w:tabs>
                <w:tab w:val="left" w:pos="252"/>
              </w:tabs>
              <w:rPr>
                <w:rFonts w:eastAsia="Calibri"/>
                <w:sz w:val="22"/>
              </w:rPr>
            </w:pPr>
          </w:p>
          <w:p w:rsidR="00915CEF" w:rsidRPr="0069253C" w:rsidRDefault="00915CEF" w:rsidP="00915CEF">
            <w:pPr>
              <w:widowControl w:val="0"/>
              <w:tabs>
                <w:tab w:val="left" w:pos="252"/>
              </w:tabs>
              <w:rPr>
                <w:rFonts w:eastAsia="Calibri"/>
                <w:sz w:val="22"/>
              </w:rPr>
            </w:pPr>
          </w:p>
        </w:tc>
      </w:tr>
      <w:tr w:rsidR="00E66BEC" w:rsidRPr="0069253C" w:rsidTr="00044156">
        <w:trPr>
          <w:cnfStyle w:val="000000100000" w:firstRow="0" w:lastRow="0" w:firstColumn="0" w:lastColumn="0" w:oddVBand="0" w:evenVBand="0" w:oddHBand="1" w:evenHBand="0" w:firstRowFirstColumn="0" w:firstRowLastColumn="0" w:lastRowFirstColumn="0" w:lastRowLastColumn="0"/>
          <w:trHeight w:val="352"/>
        </w:trPr>
        <w:tc>
          <w:tcPr>
            <w:tcW w:w="2466" w:type="dxa"/>
          </w:tcPr>
          <w:p w:rsidR="00E66BEC" w:rsidRPr="0069253C" w:rsidRDefault="00E66BEC" w:rsidP="00E66BEC">
            <w:pPr>
              <w:rPr>
                <w:rFonts w:eastAsia="Times New Roman"/>
                <w:b/>
                <w:sz w:val="22"/>
              </w:rPr>
            </w:pPr>
          </w:p>
          <w:p w:rsidR="00E66BEC" w:rsidRPr="0069253C" w:rsidRDefault="00E66BEC" w:rsidP="00915CEF">
            <w:pPr>
              <w:rPr>
                <w:rFonts w:eastAsia="Times New Roman"/>
                <w:b/>
                <w:sz w:val="22"/>
              </w:rPr>
            </w:pPr>
            <w:r w:rsidRPr="0069253C">
              <w:rPr>
                <w:rFonts w:eastAsia="Times New Roman"/>
                <w:b/>
                <w:sz w:val="22"/>
              </w:rPr>
              <w:t>Week 12: 3/25-3/31</w:t>
            </w:r>
          </w:p>
        </w:tc>
        <w:tc>
          <w:tcPr>
            <w:tcW w:w="3014" w:type="dxa"/>
          </w:tcPr>
          <w:p w:rsidR="00E66BEC" w:rsidRPr="0069253C" w:rsidRDefault="00E66BEC" w:rsidP="00915CEF">
            <w:pPr>
              <w:rPr>
                <w:rFonts w:eastAsia="Calibri"/>
                <w:sz w:val="22"/>
              </w:rPr>
            </w:pPr>
          </w:p>
        </w:tc>
        <w:tc>
          <w:tcPr>
            <w:tcW w:w="2638" w:type="dxa"/>
            <w:tcBorders>
              <w:bottom w:val="single" w:sz="4" w:space="0" w:color="D0CECE"/>
            </w:tcBorders>
          </w:tcPr>
          <w:p w:rsidR="00E66BEC" w:rsidRPr="0069253C" w:rsidRDefault="00E66BEC" w:rsidP="00915CEF">
            <w:pPr>
              <w:widowControl w:val="0"/>
              <w:ind w:left="360"/>
              <w:rPr>
                <w:rFonts w:eastAsia="Calibri"/>
                <w:sz w:val="22"/>
                <w:u w:val="single"/>
              </w:rPr>
            </w:pPr>
          </w:p>
        </w:tc>
        <w:tc>
          <w:tcPr>
            <w:tcW w:w="1458" w:type="dxa"/>
            <w:tcBorders>
              <w:bottom w:val="single" w:sz="4" w:space="0" w:color="D0CECE"/>
            </w:tcBorders>
          </w:tcPr>
          <w:p w:rsidR="00E66BEC" w:rsidRPr="0069253C" w:rsidRDefault="00E66BEC" w:rsidP="00915CEF">
            <w:pPr>
              <w:widowControl w:val="0"/>
              <w:tabs>
                <w:tab w:val="left" w:pos="252"/>
              </w:tabs>
              <w:rPr>
                <w:rFonts w:eastAsia="Calibri"/>
                <w:sz w:val="22"/>
              </w:rPr>
            </w:pPr>
          </w:p>
        </w:tc>
      </w:tr>
      <w:tr w:rsidR="00915CEF" w:rsidRPr="0069253C" w:rsidTr="00044156">
        <w:trPr>
          <w:trHeight w:val="352"/>
        </w:trPr>
        <w:tc>
          <w:tcPr>
            <w:tcW w:w="2466" w:type="dxa"/>
            <w:vMerge w:val="restart"/>
          </w:tcPr>
          <w:p w:rsidR="00915CEF" w:rsidRPr="0069253C" w:rsidRDefault="00915CEF" w:rsidP="00915CEF">
            <w:pPr>
              <w:rPr>
                <w:rFonts w:eastAsia="Times New Roman"/>
                <w:b/>
                <w:sz w:val="22"/>
              </w:rPr>
            </w:pPr>
          </w:p>
          <w:p w:rsidR="00915CEF" w:rsidRPr="0069253C" w:rsidRDefault="00915CEF" w:rsidP="00915CEF">
            <w:pPr>
              <w:rPr>
                <w:rFonts w:eastAsia="Times New Roman"/>
                <w:b/>
                <w:sz w:val="22"/>
              </w:rPr>
            </w:pPr>
          </w:p>
          <w:p w:rsidR="00915CEF" w:rsidRPr="0069253C" w:rsidRDefault="00915CEF" w:rsidP="00915CEF">
            <w:pPr>
              <w:rPr>
                <w:rFonts w:eastAsia="Times New Roman"/>
                <w:b/>
                <w:sz w:val="22"/>
              </w:rPr>
            </w:pPr>
          </w:p>
          <w:p w:rsidR="00915CEF" w:rsidRPr="0069253C" w:rsidRDefault="00915CEF" w:rsidP="00915CEF">
            <w:pPr>
              <w:rPr>
                <w:rFonts w:eastAsia="Times New Roman"/>
                <w:b/>
                <w:sz w:val="22"/>
              </w:rPr>
            </w:pPr>
          </w:p>
          <w:p w:rsidR="00915CEF" w:rsidRPr="0069253C" w:rsidRDefault="00915CEF" w:rsidP="00915CEF">
            <w:pPr>
              <w:rPr>
                <w:rFonts w:eastAsia="Times New Roman"/>
                <w:b/>
                <w:sz w:val="22"/>
              </w:rPr>
            </w:pPr>
          </w:p>
          <w:p w:rsidR="00915CEF" w:rsidRPr="0069253C" w:rsidRDefault="00915CEF" w:rsidP="00915CEF">
            <w:pPr>
              <w:rPr>
                <w:rFonts w:eastAsia="Times New Roman"/>
                <w:b/>
                <w:sz w:val="22"/>
              </w:rPr>
            </w:pPr>
          </w:p>
        </w:tc>
        <w:tc>
          <w:tcPr>
            <w:tcW w:w="3014" w:type="dxa"/>
            <w:vMerge w:val="restart"/>
          </w:tcPr>
          <w:p w:rsidR="00915CEF" w:rsidRPr="0069253C" w:rsidRDefault="00915CEF" w:rsidP="00915CEF">
            <w:pPr>
              <w:rPr>
                <w:rFonts w:eastAsia="Calibri"/>
                <w:sz w:val="22"/>
              </w:rPr>
            </w:pPr>
          </w:p>
          <w:p w:rsidR="00915CEF" w:rsidRPr="0069253C" w:rsidRDefault="00915CEF" w:rsidP="00915CEF">
            <w:pPr>
              <w:rPr>
                <w:rFonts w:eastAsia="Calibri"/>
                <w:b/>
                <w:sz w:val="22"/>
                <w:u w:val="single"/>
              </w:rPr>
            </w:pPr>
            <w:r w:rsidRPr="0069253C">
              <w:rPr>
                <w:rFonts w:eastAsia="Calibri"/>
                <w:b/>
                <w:sz w:val="22"/>
                <w:u w:val="single"/>
              </w:rPr>
              <w:t>Monday, March 26</w:t>
            </w:r>
          </w:p>
          <w:p w:rsidR="00862C91" w:rsidRPr="0069253C" w:rsidRDefault="00862C91" w:rsidP="00862C91">
            <w:pPr>
              <w:rPr>
                <w:rFonts w:eastAsia="Calibri"/>
                <w:sz w:val="22"/>
              </w:rPr>
            </w:pPr>
            <w:r w:rsidRPr="0069253C">
              <w:rPr>
                <w:rFonts w:eastAsia="Calibri"/>
                <w:sz w:val="22"/>
              </w:rPr>
              <w:t>HGW Chapter 2:</w:t>
            </w:r>
          </w:p>
          <w:p w:rsidR="00862C91" w:rsidRPr="0069253C" w:rsidRDefault="00862C91" w:rsidP="00862C91">
            <w:pPr>
              <w:rPr>
                <w:rFonts w:eastAsia="Calibri"/>
                <w:sz w:val="22"/>
              </w:rPr>
            </w:pPr>
            <w:r w:rsidRPr="0069253C">
              <w:rPr>
                <w:rFonts w:eastAsia="Calibri"/>
                <w:sz w:val="22"/>
              </w:rPr>
              <w:t>“Gang Evolution”</w:t>
            </w:r>
          </w:p>
          <w:p w:rsidR="00862C91" w:rsidRPr="0069253C" w:rsidRDefault="00862C91" w:rsidP="00915CEF">
            <w:pPr>
              <w:rPr>
                <w:rFonts w:eastAsia="Calibri"/>
                <w:sz w:val="22"/>
              </w:rPr>
            </w:pP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p>
          <w:p w:rsidR="00915CEF" w:rsidRPr="0069253C" w:rsidRDefault="00915CEF" w:rsidP="00915CEF">
            <w:pPr>
              <w:rPr>
                <w:rFonts w:eastAsia="Calibri"/>
                <w:b/>
                <w:sz w:val="22"/>
                <w:u w:val="single"/>
              </w:rPr>
            </w:pPr>
            <w:r w:rsidRPr="0069253C">
              <w:rPr>
                <w:rFonts w:eastAsia="Calibri"/>
                <w:b/>
                <w:sz w:val="22"/>
                <w:u w:val="single"/>
              </w:rPr>
              <w:t>Wednesday, March 28</w:t>
            </w:r>
          </w:p>
          <w:p w:rsidR="00975F19" w:rsidRPr="0069253C" w:rsidRDefault="00862C91" w:rsidP="00975F19">
            <w:pPr>
              <w:rPr>
                <w:rFonts w:eastAsia="Calibri"/>
                <w:sz w:val="22"/>
              </w:rPr>
            </w:pPr>
            <w:r w:rsidRPr="0069253C">
              <w:rPr>
                <w:rFonts w:eastAsia="Calibri"/>
                <w:sz w:val="22"/>
              </w:rPr>
              <w:t>***TBD***</w:t>
            </w: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p>
          <w:p w:rsidR="00915CEF" w:rsidRPr="0069253C" w:rsidRDefault="00915CEF" w:rsidP="00915CEF">
            <w:pPr>
              <w:rPr>
                <w:rFonts w:eastAsia="Times New Roman"/>
                <w:sz w:val="22"/>
              </w:rPr>
            </w:pPr>
          </w:p>
          <w:p w:rsidR="008330F2" w:rsidRPr="0069253C" w:rsidRDefault="008330F2" w:rsidP="00915CEF">
            <w:pPr>
              <w:rPr>
                <w:rFonts w:eastAsia="Times New Roman"/>
                <w:sz w:val="22"/>
              </w:rPr>
            </w:pPr>
          </w:p>
          <w:p w:rsidR="008330F2" w:rsidRPr="0069253C" w:rsidRDefault="008330F2" w:rsidP="00915CEF">
            <w:pPr>
              <w:rPr>
                <w:rFonts w:eastAsia="Times New Roman"/>
                <w:sz w:val="22"/>
              </w:rPr>
            </w:pPr>
          </w:p>
          <w:p w:rsidR="008330F2" w:rsidRPr="0069253C" w:rsidRDefault="008330F2" w:rsidP="00915CEF">
            <w:pPr>
              <w:rPr>
                <w:rFonts w:eastAsia="Times New Roman"/>
                <w:sz w:val="22"/>
              </w:rPr>
            </w:pPr>
          </w:p>
          <w:p w:rsidR="008330F2" w:rsidRPr="0069253C" w:rsidRDefault="008330F2" w:rsidP="00915CEF">
            <w:pPr>
              <w:rPr>
                <w:rFonts w:eastAsia="Times New Roman"/>
                <w:sz w:val="22"/>
              </w:rPr>
            </w:pPr>
          </w:p>
          <w:p w:rsidR="008330F2" w:rsidRDefault="008330F2" w:rsidP="00915CEF">
            <w:pPr>
              <w:rPr>
                <w:rFonts w:eastAsia="Times New Roman"/>
                <w:sz w:val="22"/>
              </w:rPr>
            </w:pPr>
          </w:p>
          <w:p w:rsidR="008A2F74" w:rsidRDefault="008A2F74" w:rsidP="00915CEF">
            <w:pPr>
              <w:rPr>
                <w:rFonts w:eastAsia="Times New Roman"/>
                <w:sz w:val="22"/>
              </w:rPr>
            </w:pPr>
          </w:p>
          <w:p w:rsidR="008A2F74" w:rsidRDefault="008A2F74" w:rsidP="00915CEF">
            <w:pPr>
              <w:rPr>
                <w:rFonts w:eastAsia="Times New Roman"/>
                <w:sz w:val="22"/>
              </w:rPr>
            </w:pPr>
          </w:p>
          <w:p w:rsidR="008A2F74" w:rsidRDefault="008A2F74" w:rsidP="00915CEF">
            <w:pPr>
              <w:rPr>
                <w:rFonts w:eastAsia="Times New Roman"/>
                <w:sz w:val="22"/>
              </w:rPr>
            </w:pPr>
          </w:p>
          <w:p w:rsidR="008A2F74" w:rsidRPr="0069253C" w:rsidRDefault="008A2F74" w:rsidP="00915CEF">
            <w:pPr>
              <w:rPr>
                <w:rFonts w:eastAsia="Times New Roman"/>
                <w:sz w:val="22"/>
              </w:rPr>
            </w:pPr>
          </w:p>
          <w:p w:rsidR="00915CEF" w:rsidRPr="0069253C" w:rsidRDefault="00915CEF" w:rsidP="00915CEF">
            <w:pPr>
              <w:rPr>
                <w:rFonts w:eastAsia="Times New Roman"/>
                <w:sz w:val="22"/>
              </w:rPr>
            </w:pPr>
          </w:p>
        </w:tc>
        <w:tc>
          <w:tcPr>
            <w:tcW w:w="2638" w:type="dxa"/>
            <w:tcBorders>
              <w:bottom w:val="single" w:sz="4" w:space="0" w:color="D0CECE"/>
            </w:tcBorders>
          </w:tcPr>
          <w:p w:rsidR="00915CEF" w:rsidRPr="0069253C" w:rsidRDefault="00915CEF" w:rsidP="00915CEF">
            <w:pPr>
              <w:widowControl w:val="0"/>
              <w:ind w:left="360"/>
              <w:rPr>
                <w:rFonts w:eastAsia="Calibri"/>
                <w:sz w:val="22"/>
                <w:u w:val="single"/>
              </w:rPr>
            </w:pPr>
          </w:p>
          <w:p w:rsidR="00915CEF" w:rsidRPr="00C604E7" w:rsidRDefault="00C604E7" w:rsidP="00C604E7">
            <w:pPr>
              <w:pStyle w:val="ListParagraph"/>
              <w:widowControl w:val="0"/>
              <w:numPr>
                <w:ilvl w:val="0"/>
                <w:numId w:val="34"/>
              </w:numPr>
              <w:ind w:left="345"/>
              <w:rPr>
                <w:rFonts w:eastAsia="Calibri"/>
                <w:u w:val="single"/>
              </w:rPr>
            </w:pPr>
            <w:r w:rsidRPr="00C604E7">
              <w:rPr>
                <w:rFonts w:eastAsia="Calibri"/>
              </w:rPr>
              <w:t xml:space="preserve">Work on your </w:t>
            </w:r>
            <w:r w:rsidRPr="00C604E7">
              <w:rPr>
                <w:rFonts w:eastAsia="Calibri"/>
              </w:rPr>
              <w:br/>
              <w:t>BOOK CRITIQUE!</w:t>
            </w:r>
          </w:p>
          <w:p w:rsidR="00862C91" w:rsidRPr="0069253C" w:rsidRDefault="00862C91" w:rsidP="00862C91">
            <w:pPr>
              <w:widowControl w:val="0"/>
              <w:rPr>
                <w:rFonts w:eastAsia="Calibri"/>
                <w:sz w:val="22"/>
                <w:u w:val="single"/>
              </w:rPr>
            </w:pPr>
          </w:p>
          <w:p w:rsidR="00915CEF" w:rsidRPr="0069253C" w:rsidRDefault="00915CEF" w:rsidP="00915CEF">
            <w:pPr>
              <w:widowControl w:val="0"/>
              <w:tabs>
                <w:tab w:val="left" w:pos="252"/>
              </w:tabs>
              <w:rPr>
                <w:rFonts w:eastAsia="Calibri"/>
                <w:sz w:val="22"/>
              </w:rPr>
            </w:pPr>
          </w:p>
          <w:p w:rsidR="00915CEF" w:rsidRDefault="00915CEF" w:rsidP="00915CEF">
            <w:pPr>
              <w:widowControl w:val="0"/>
              <w:tabs>
                <w:tab w:val="left" w:pos="252"/>
              </w:tabs>
              <w:rPr>
                <w:rFonts w:eastAsia="Calibri"/>
                <w:sz w:val="22"/>
              </w:rPr>
            </w:pPr>
          </w:p>
          <w:p w:rsidR="00C604E7" w:rsidRPr="0069253C" w:rsidRDefault="00C604E7" w:rsidP="00915CEF">
            <w:pPr>
              <w:widowControl w:val="0"/>
              <w:tabs>
                <w:tab w:val="left" w:pos="252"/>
              </w:tabs>
              <w:rPr>
                <w:rFonts w:eastAsia="Calibri"/>
                <w:sz w:val="22"/>
              </w:rPr>
            </w:pPr>
          </w:p>
          <w:p w:rsidR="00915CEF" w:rsidRPr="0069253C" w:rsidRDefault="00915CEF" w:rsidP="00915CEF">
            <w:pPr>
              <w:widowControl w:val="0"/>
              <w:tabs>
                <w:tab w:val="left" w:pos="252"/>
              </w:tabs>
              <w:rPr>
                <w:rFonts w:eastAsia="Calibri"/>
                <w:sz w:val="22"/>
              </w:rPr>
            </w:pPr>
          </w:p>
          <w:p w:rsidR="00915CEF" w:rsidRPr="0069253C" w:rsidRDefault="00915CEF" w:rsidP="00915CEF">
            <w:pPr>
              <w:widowControl w:val="0"/>
              <w:tabs>
                <w:tab w:val="left" w:pos="252"/>
              </w:tabs>
              <w:rPr>
                <w:rFonts w:eastAsia="Calibri"/>
                <w:sz w:val="22"/>
              </w:rPr>
            </w:pPr>
          </w:p>
        </w:tc>
        <w:tc>
          <w:tcPr>
            <w:tcW w:w="1458" w:type="dxa"/>
            <w:tcBorders>
              <w:bottom w:val="single" w:sz="4" w:space="0" w:color="D0CECE"/>
            </w:tcBorders>
          </w:tcPr>
          <w:p w:rsidR="00915CEF" w:rsidRPr="0069253C" w:rsidRDefault="00915CEF" w:rsidP="00915CEF">
            <w:pPr>
              <w:widowControl w:val="0"/>
              <w:tabs>
                <w:tab w:val="left" w:pos="252"/>
              </w:tabs>
              <w:rPr>
                <w:rFonts w:eastAsia="Calibri"/>
                <w:sz w:val="22"/>
              </w:rPr>
            </w:pPr>
          </w:p>
          <w:p w:rsidR="00915CEF" w:rsidRPr="0069253C" w:rsidRDefault="00915CEF" w:rsidP="00915CEF">
            <w:pPr>
              <w:widowControl w:val="0"/>
              <w:tabs>
                <w:tab w:val="left" w:pos="252"/>
              </w:tabs>
              <w:rPr>
                <w:rFonts w:eastAsia="Calibri"/>
                <w:sz w:val="22"/>
              </w:rPr>
            </w:pPr>
          </w:p>
        </w:tc>
      </w:tr>
      <w:tr w:rsidR="00915CEF" w:rsidRPr="0069253C" w:rsidTr="00044156">
        <w:trPr>
          <w:cnfStyle w:val="000000100000" w:firstRow="0" w:lastRow="0" w:firstColumn="0" w:lastColumn="0" w:oddVBand="0" w:evenVBand="0" w:oddHBand="1" w:evenHBand="0" w:firstRowFirstColumn="0" w:firstRowLastColumn="0" w:lastRowFirstColumn="0" w:lastRowLastColumn="0"/>
          <w:trHeight w:val="416"/>
        </w:trPr>
        <w:tc>
          <w:tcPr>
            <w:tcW w:w="2466" w:type="dxa"/>
            <w:vMerge/>
          </w:tcPr>
          <w:p w:rsidR="00915CEF" w:rsidRPr="0069253C" w:rsidRDefault="00915CEF" w:rsidP="00915CEF">
            <w:pPr>
              <w:rPr>
                <w:rFonts w:eastAsia="Times New Roman"/>
                <w:b/>
                <w:sz w:val="22"/>
              </w:rPr>
            </w:pPr>
          </w:p>
        </w:tc>
        <w:tc>
          <w:tcPr>
            <w:tcW w:w="3014" w:type="dxa"/>
            <w:vMerge/>
          </w:tcPr>
          <w:p w:rsidR="00915CEF" w:rsidRPr="0069253C" w:rsidRDefault="00915CEF" w:rsidP="00915CEF">
            <w:pPr>
              <w:rPr>
                <w:rFonts w:eastAsia="Times New Roman"/>
                <w:sz w:val="22"/>
              </w:rPr>
            </w:pPr>
          </w:p>
        </w:tc>
        <w:tc>
          <w:tcPr>
            <w:tcW w:w="2638" w:type="dxa"/>
            <w:tcBorders>
              <w:top w:val="single" w:sz="4" w:space="0" w:color="D0CECE"/>
            </w:tcBorders>
          </w:tcPr>
          <w:p w:rsidR="00915CEF" w:rsidRPr="0069253C" w:rsidRDefault="00E66BEC" w:rsidP="00915CEF">
            <w:pPr>
              <w:widowControl w:val="0"/>
              <w:numPr>
                <w:ilvl w:val="0"/>
                <w:numId w:val="34"/>
              </w:numPr>
              <w:spacing w:after="120"/>
              <w:ind w:left="330" w:hanging="330"/>
              <w:rPr>
                <w:rFonts w:eastAsia="Calibri"/>
                <w:sz w:val="22"/>
              </w:rPr>
            </w:pPr>
            <w:r w:rsidRPr="0069253C">
              <w:rPr>
                <w:rFonts w:eastAsia="Calibri"/>
                <w:sz w:val="22"/>
              </w:rPr>
              <w:t xml:space="preserve">Work on your </w:t>
            </w:r>
            <w:r w:rsidRPr="0069253C">
              <w:rPr>
                <w:rFonts w:eastAsia="Calibri"/>
                <w:sz w:val="22"/>
              </w:rPr>
              <w:br/>
              <w:t>BOOK CRITIQUE!</w:t>
            </w:r>
          </w:p>
        </w:tc>
        <w:tc>
          <w:tcPr>
            <w:tcW w:w="1458" w:type="dxa"/>
          </w:tcPr>
          <w:p w:rsidR="00915CEF" w:rsidRPr="0069253C" w:rsidRDefault="00915CEF" w:rsidP="00915CEF">
            <w:pPr>
              <w:widowControl w:val="0"/>
              <w:tabs>
                <w:tab w:val="left" w:pos="252"/>
              </w:tabs>
              <w:rPr>
                <w:rFonts w:eastAsia="Calibri"/>
                <w:sz w:val="22"/>
              </w:rPr>
            </w:pPr>
          </w:p>
          <w:p w:rsidR="00915CEF" w:rsidRPr="0069253C" w:rsidRDefault="00915CEF" w:rsidP="00915CEF">
            <w:pPr>
              <w:widowControl w:val="0"/>
              <w:tabs>
                <w:tab w:val="left" w:pos="252"/>
              </w:tabs>
              <w:rPr>
                <w:rFonts w:eastAsia="Calibri"/>
                <w:sz w:val="22"/>
              </w:rPr>
            </w:pPr>
          </w:p>
        </w:tc>
      </w:tr>
      <w:tr w:rsidR="001E69D4" w:rsidRPr="0069253C" w:rsidTr="00044156">
        <w:trPr>
          <w:trHeight w:val="256"/>
        </w:trPr>
        <w:tc>
          <w:tcPr>
            <w:tcW w:w="2466" w:type="dxa"/>
          </w:tcPr>
          <w:p w:rsidR="001E69D4" w:rsidRPr="0069253C" w:rsidRDefault="001E69D4" w:rsidP="001E69D4">
            <w:pPr>
              <w:rPr>
                <w:rFonts w:eastAsia="Times New Roman"/>
                <w:b/>
                <w:sz w:val="22"/>
              </w:rPr>
            </w:pPr>
          </w:p>
          <w:p w:rsidR="001E69D4" w:rsidRPr="0069253C" w:rsidRDefault="001E69D4" w:rsidP="008330F2">
            <w:pPr>
              <w:rPr>
                <w:rFonts w:eastAsia="Times New Roman"/>
                <w:b/>
                <w:sz w:val="22"/>
              </w:rPr>
            </w:pPr>
            <w:r w:rsidRPr="0069253C">
              <w:rPr>
                <w:rFonts w:eastAsia="Times New Roman"/>
                <w:b/>
                <w:sz w:val="22"/>
              </w:rPr>
              <w:t>Week 13</w:t>
            </w:r>
            <w:r w:rsidR="00E66BEC" w:rsidRPr="0069253C">
              <w:rPr>
                <w:rFonts w:eastAsia="Times New Roman"/>
                <w:b/>
                <w:sz w:val="22"/>
              </w:rPr>
              <w:t>: 4/1-4/7</w:t>
            </w:r>
          </w:p>
        </w:tc>
        <w:tc>
          <w:tcPr>
            <w:tcW w:w="3014" w:type="dxa"/>
          </w:tcPr>
          <w:p w:rsidR="001E69D4" w:rsidRPr="0069253C" w:rsidRDefault="001E69D4" w:rsidP="008330F2">
            <w:pPr>
              <w:widowControl w:val="0"/>
              <w:rPr>
                <w:rFonts w:eastAsia="Calibri"/>
                <w:sz w:val="22"/>
              </w:rPr>
            </w:pPr>
          </w:p>
        </w:tc>
        <w:tc>
          <w:tcPr>
            <w:tcW w:w="2638" w:type="dxa"/>
            <w:tcBorders>
              <w:bottom w:val="single" w:sz="4" w:space="0" w:color="D0CECE"/>
            </w:tcBorders>
          </w:tcPr>
          <w:p w:rsidR="001E69D4" w:rsidRPr="0069253C" w:rsidRDefault="001E69D4" w:rsidP="00975F19">
            <w:pPr>
              <w:widowControl w:val="0"/>
              <w:ind w:left="330"/>
              <w:rPr>
                <w:rFonts w:eastAsia="Calibri"/>
                <w:sz w:val="22"/>
              </w:rPr>
            </w:pPr>
          </w:p>
        </w:tc>
        <w:tc>
          <w:tcPr>
            <w:tcW w:w="1458" w:type="dxa"/>
            <w:tcBorders>
              <w:bottom w:val="single" w:sz="4" w:space="0" w:color="D0CECE"/>
            </w:tcBorders>
          </w:tcPr>
          <w:p w:rsidR="001E69D4" w:rsidRPr="0069253C" w:rsidRDefault="001E69D4" w:rsidP="008330F2">
            <w:pPr>
              <w:widowControl w:val="0"/>
              <w:rPr>
                <w:rFonts w:eastAsia="Calibri"/>
                <w:sz w:val="22"/>
              </w:rPr>
            </w:pPr>
          </w:p>
        </w:tc>
      </w:tr>
      <w:tr w:rsidR="008330F2" w:rsidRPr="0069253C" w:rsidTr="00044156">
        <w:trPr>
          <w:cnfStyle w:val="000000100000" w:firstRow="0" w:lastRow="0" w:firstColumn="0" w:lastColumn="0" w:oddVBand="0" w:evenVBand="0" w:oddHBand="1" w:evenHBand="0" w:firstRowFirstColumn="0" w:firstRowLastColumn="0" w:lastRowFirstColumn="0" w:lastRowLastColumn="0"/>
          <w:trHeight w:val="256"/>
        </w:trPr>
        <w:tc>
          <w:tcPr>
            <w:tcW w:w="2466" w:type="dxa"/>
            <w:vMerge w:val="restart"/>
          </w:tcPr>
          <w:p w:rsidR="008330F2" w:rsidRPr="0069253C" w:rsidRDefault="008330F2" w:rsidP="008330F2">
            <w:pPr>
              <w:rPr>
                <w:rFonts w:eastAsia="Times New Roman"/>
                <w:b/>
                <w:sz w:val="22"/>
              </w:rPr>
            </w:pPr>
          </w:p>
          <w:p w:rsidR="008330F2" w:rsidRPr="0069253C" w:rsidRDefault="008330F2" w:rsidP="008330F2">
            <w:pPr>
              <w:rPr>
                <w:rFonts w:eastAsia="Times New Roman"/>
                <w:sz w:val="22"/>
              </w:rPr>
            </w:pPr>
          </w:p>
        </w:tc>
        <w:tc>
          <w:tcPr>
            <w:tcW w:w="3014" w:type="dxa"/>
            <w:vMerge w:val="restart"/>
          </w:tcPr>
          <w:p w:rsidR="008330F2" w:rsidRPr="0069253C" w:rsidRDefault="008330F2" w:rsidP="008330F2">
            <w:pPr>
              <w:widowControl w:val="0"/>
              <w:rPr>
                <w:rFonts w:eastAsia="Calibri"/>
                <w:sz w:val="22"/>
              </w:rPr>
            </w:pPr>
          </w:p>
          <w:p w:rsidR="008330F2" w:rsidRPr="0069253C" w:rsidRDefault="00E66BEC" w:rsidP="008330F2">
            <w:pPr>
              <w:rPr>
                <w:rFonts w:eastAsia="Calibri"/>
                <w:b/>
                <w:sz w:val="22"/>
                <w:u w:val="single"/>
              </w:rPr>
            </w:pPr>
            <w:r w:rsidRPr="0069253C">
              <w:rPr>
                <w:rFonts w:eastAsia="Calibri"/>
                <w:b/>
                <w:sz w:val="22"/>
                <w:u w:val="single"/>
              </w:rPr>
              <w:t>Monday, April 2</w:t>
            </w:r>
          </w:p>
          <w:p w:rsidR="00862C91" w:rsidRPr="0069253C" w:rsidRDefault="00862C91" w:rsidP="00862C91">
            <w:pPr>
              <w:rPr>
                <w:rFonts w:eastAsia="Calibri"/>
                <w:sz w:val="22"/>
              </w:rPr>
            </w:pPr>
            <w:r w:rsidRPr="0069253C">
              <w:rPr>
                <w:rFonts w:eastAsia="Calibri"/>
                <w:sz w:val="22"/>
              </w:rPr>
              <w:t>HGW Chapter 3:</w:t>
            </w:r>
          </w:p>
          <w:p w:rsidR="00862C91" w:rsidRPr="0069253C" w:rsidRDefault="00862C91" w:rsidP="00862C91">
            <w:pPr>
              <w:rPr>
                <w:rFonts w:eastAsia="Calibri"/>
                <w:sz w:val="22"/>
              </w:rPr>
            </w:pPr>
            <w:r w:rsidRPr="0069253C">
              <w:rPr>
                <w:rFonts w:eastAsia="Calibri"/>
                <w:sz w:val="22"/>
              </w:rPr>
              <w:t>“Gang Organization”</w:t>
            </w:r>
          </w:p>
          <w:p w:rsidR="00862C91" w:rsidRPr="0069253C" w:rsidRDefault="00862C91" w:rsidP="008330F2">
            <w:pPr>
              <w:rPr>
                <w:rFonts w:eastAsia="Calibri"/>
                <w:sz w:val="22"/>
              </w:rPr>
            </w:pPr>
          </w:p>
          <w:p w:rsidR="008330F2" w:rsidRPr="0069253C" w:rsidRDefault="008330F2" w:rsidP="008330F2">
            <w:pPr>
              <w:widowControl w:val="0"/>
              <w:rPr>
                <w:rFonts w:eastAsia="Calibri"/>
                <w:sz w:val="22"/>
              </w:rPr>
            </w:pPr>
          </w:p>
          <w:p w:rsidR="008330F2" w:rsidRPr="0069253C" w:rsidRDefault="008330F2" w:rsidP="008330F2">
            <w:pPr>
              <w:widowControl w:val="0"/>
              <w:rPr>
                <w:rFonts w:eastAsia="Calibri"/>
                <w:sz w:val="22"/>
              </w:rPr>
            </w:pPr>
          </w:p>
          <w:p w:rsidR="008330F2" w:rsidRPr="0069253C" w:rsidRDefault="008330F2" w:rsidP="008330F2">
            <w:pPr>
              <w:rPr>
                <w:rFonts w:eastAsia="Calibri"/>
                <w:b/>
                <w:sz w:val="22"/>
                <w:u w:val="single"/>
              </w:rPr>
            </w:pPr>
            <w:r w:rsidRPr="0069253C">
              <w:rPr>
                <w:rFonts w:eastAsia="Calibri"/>
                <w:b/>
                <w:sz w:val="22"/>
                <w:u w:val="single"/>
              </w:rPr>
              <w:t xml:space="preserve">Wednesday, </w:t>
            </w:r>
            <w:r w:rsidR="00E66BEC" w:rsidRPr="0069253C">
              <w:rPr>
                <w:rFonts w:eastAsia="Calibri"/>
                <w:b/>
                <w:sz w:val="22"/>
                <w:u w:val="single"/>
              </w:rPr>
              <w:t>April 4</w:t>
            </w:r>
          </w:p>
          <w:p w:rsidR="00862C91" w:rsidRPr="0069253C" w:rsidRDefault="00862C91" w:rsidP="00862C91">
            <w:pPr>
              <w:rPr>
                <w:rFonts w:eastAsia="Calibri"/>
                <w:sz w:val="22"/>
              </w:rPr>
            </w:pPr>
            <w:r w:rsidRPr="0069253C">
              <w:rPr>
                <w:rFonts w:eastAsia="Calibri"/>
                <w:sz w:val="22"/>
              </w:rPr>
              <w:t>HGW Chapter 4:</w:t>
            </w:r>
          </w:p>
          <w:p w:rsidR="00862C91" w:rsidRPr="0069253C" w:rsidRDefault="00862C91" w:rsidP="00862C91">
            <w:pPr>
              <w:rPr>
                <w:rFonts w:eastAsia="Times New Roman"/>
                <w:sz w:val="22"/>
              </w:rPr>
            </w:pPr>
            <w:r w:rsidRPr="0069253C">
              <w:rPr>
                <w:rFonts w:eastAsia="Calibri"/>
                <w:sz w:val="22"/>
              </w:rPr>
              <w:t>“Gangs, Media, and Technology”</w:t>
            </w:r>
          </w:p>
          <w:p w:rsidR="00862C91" w:rsidRPr="0069253C" w:rsidRDefault="00862C91" w:rsidP="008330F2">
            <w:pPr>
              <w:widowControl w:val="0"/>
              <w:rPr>
                <w:rFonts w:eastAsia="Calibri"/>
                <w:sz w:val="22"/>
              </w:rPr>
            </w:pPr>
          </w:p>
          <w:p w:rsidR="008330F2" w:rsidRPr="0069253C" w:rsidRDefault="008330F2" w:rsidP="008330F2">
            <w:pPr>
              <w:widowControl w:val="0"/>
              <w:rPr>
                <w:rFonts w:eastAsia="Calibri"/>
                <w:sz w:val="22"/>
              </w:rPr>
            </w:pPr>
          </w:p>
        </w:tc>
        <w:tc>
          <w:tcPr>
            <w:tcW w:w="2638" w:type="dxa"/>
            <w:tcBorders>
              <w:bottom w:val="single" w:sz="4" w:space="0" w:color="D0CECE"/>
            </w:tcBorders>
          </w:tcPr>
          <w:p w:rsidR="008330F2" w:rsidRPr="0069253C" w:rsidRDefault="008330F2" w:rsidP="00975F19">
            <w:pPr>
              <w:widowControl w:val="0"/>
              <w:ind w:left="330"/>
              <w:rPr>
                <w:rFonts w:eastAsia="Calibri"/>
                <w:sz w:val="22"/>
              </w:rPr>
            </w:pPr>
          </w:p>
          <w:p w:rsidR="00975F19" w:rsidRPr="00C604E7" w:rsidRDefault="00C604E7" w:rsidP="00C604E7">
            <w:pPr>
              <w:pStyle w:val="ListParagraph"/>
              <w:widowControl w:val="0"/>
              <w:numPr>
                <w:ilvl w:val="0"/>
                <w:numId w:val="37"/>
              </w:numPr>
              <w:ind w:left="345" w:hanging="345"/>
              <w:rPr>
                <w:rFonts w:eastAsia="Calibri"/>
              </w:rPr>
            </w:pPr>
            <w:r w:rsidRPr="00C604E7">
              <w:rPr>
                <w:rFonts w:eastAsia="Calibri"/>
              </w:rPr>
              <w:t xml:space="preserve">Work on your </w:t>
            </w:r>
            <w:r w:rsidRPr="00C604E7">
              <w:rPr>
                <w:rFonts w:eastAsia="Calibri"/>
              </w:rPr>
              <w:br/>
              <w:t>BOOK CRITIQUE!</w:t>
            </w:r>
          </w:p>
          <w:p w:rsidR="00975F19" w:rsidRPr="0069253C" w:rsidRDefault="00975F19" w:rsidP="00975F19">
            <w:pPr>
              <w:widowControl w:val="0"/>
              <w:spacing w:after="120"/>
              <w:rPr>
                <w:rFonts w:eastAsia="Calibri"/>
                <w:sz w:val="22"/>
              </w:rPr>
            </w:pPr>
          </w:p>
          <w:p w:rsidR="00975F19" w:rsidRPr="0069253C" w:rsidRDefault="00975F19" w:rsidP="00975F19">
            <w:pPr>
              <w:widowControl w:val="0"/>
              <w:spacing w:after="120"/>
              <w:rPr>
                <w:rFonts w:eastAsia="Calibri"/>
                <w:sz w:val="22"/>
              </w:rPr>
            </w:pPr>
          </w:p>
          <w:p w:rsidR="00975F19" w:rsidRPr="0069253C" w:rsidRDefault="00975F19" w:rsidP="00975F19">
            <w:pPr>
              <w:widowControl w:val="0"/>
              <w:spacing w:after="120"/>
              <w:rPr>
                <w:rFonts w:eastAsia="Calibri"/>
                <w:sz w:val="22"/>
              </w:rPr>
            </w:pPr>
          </w:p>
        </w:tc>
        <w:tc>
          <w:tcPr>
            <w:tcW w:w="1458" w:type="dxa"/>
            <w:tcBorders>
              <w:bottom w:val="single" w:sz="4" w:space="0" w:color="D0CECE"/>
            </w:tcBorders>
          </w:tcPr>
          <w:p w:rsidR="008330F2" w:rsidRPr="0069253C" w:rsidRDefault="008330F2" w:rsidP="008330F2">
            <w:pPr>
              <w:widowControl w:val="0"/>
              <w:rPr>
                <w:rFonts w:eastAsia="Calibri"/>
                <w:sz w:val="22"/>
              </w:rPr>
            </w:pPr>
          </w:p>
          <w:p w:rsidR="008330F2" w:rsidRPr="0069253C" w:rsidRDefault="008330F2" w:rsidP="008330F2">
            <w:pPr>
              <w:widowControl w:val="0"/>
              <w:rPr>
                <w:rFonts w:eastAsia="Calibri"/>
                <w:sz w:val="22"/>
              </w:rPr>
            </w:pPr>
          </w:p>
        </w:tc>
      </w:tr>
      <w:tr w:rsidR="008330F2" w:rsidRPr="0069253C" w:rsidTr="00044156">
        <w:trPr>
          <w:trHeight w:val="496"/>
        </w:trPr>
        <w:tc>
          <w:tcPr>
            <w:tcW w:w="2466" w:type="dxa"/>
            <w:vMerge/>
          </w:tcPr>
          <w:p w:rsidR="008330F2" w:rsidRPr="0069253C" w:rsidRDefault="008330F2" w:rsidP="008330F2">
            <w:pPr>
              <w:rPr>
                <w:rFonts w:eastAsia="Times New Roman"/>
                <w:b/>
                <w:sz w:val="22"/>
              </w:rPr>
            </w:pPr>
          </w:p>
        </w:tc>
        <w:tc>
          <w:tcPr>
            <w:tcW w:w="3014" w:type="dxa"/>
            <w:vMerge/>
          </w:tcPr>
          <w:p w:rsidR="008330F2" w:rsidRPr="0069253C" w:rsidRDefault="008330F2" w:rsidP="008330F2">
            <w:pPr>
              <w:widowControl w:val="0"/>
              <w:rPr>
                <w:rFonts w:eastAsia="Calibri"/>
                <w:sz w:val="22"/>
              </w:rPr>
            </w:pPr>
          </w:p>
        </w:tc>
        <w:tc>
          <w:tcPr>
            <w:tcW w:w="2638" w:type="dxa"/>
            <w:tcBorders>
              <w:top w:val="single" w:sz="4" w:space="0" w:color="D0CECE"/>
            </w:tcBorders>
          </w:tcPr>
          <w:p w:rsidR="008411D6" w:rsidRPr="00C604E7" w:rsidRDefault="008411D6" w:rsidP="008411D6">
            <w:pPr>
              <w:pStyle w:val="ListParagraph"/>
              <w:widowControl w:val="0"/>
              <w:numPr>
                <w:ilvl w:val="0"/>
                <w:numId w:val="37"/>
              </w:numPr>
              <w:ind w:left="345" w:hanging="345"/>
              <w:rPr>
                <w:rFonts w:eastAsia="Calibri"/>
              </w:rPr>
            </w:pPr>
            <w:r w:rsidRPr="00C604E7">
              <w:rPr>
                <w:rFonts w:eastAsia="Calibri"/>
              </w:rPr>
              <w:t xml:space="preserve">Work on your </w:t>
            </w:r>
            <w:r w:rsidRPr="00C604E7">
              <w:rPr>
                <w:rFonts w:eastAsia="Calibri"/>
              </w:rPr>
              <w:br/>
              <w:t>BOOK CRITIQUE!</w:t>
            </w:r>
          </w:p>
          <w:p w:rsidR="008330F2" w:rsidRPr="0069253C" w:rsidRDefault="008330F2" w:rsidP="008411D6">
            <w:pPr>
              <w:widowControl w:val="0"/>
              <w:spacing w:after="120"/>
              <w:ind w:left="330"/>
              <w:contextualSpacing/>
              <w:rPr>
                <w:rFonts w:eastAsia="Calibri"/>
                <w:sz w:val="22"/>
              </w:rPr>
            </w:pPr>
          </w:p>
        </w:tc>
        <w:tc>
          <w:tcPr>
            <w:tcW w:w="1458" w:type="dxa"/>
            <w:tcBorders>
              <w:top w:val="single" w:sz="4" w:space="0" w:color="D0CECE"/>
            </w:tcBorders>
          </w:tcPr>
          <w:p w:rsidR="008330F2" w:rsidRPr="0069253C" w:rsidRDefault="008330F2" w:rsidP="008330F2">
            <w:pPr>
              <w:widowControl w:val="0"/>
              <w:rPr>
                <w:rFonts w:eastAsia="Calibri"/>
                <w:sz w:val="22"/>
              </w:rPr>
            </w:pPr>
          </w:p>
        </w:tc>
      </w:tr>
      <w:tr w:rsidR="00136965" w:rsidRPr="0069253C" w:rsidTr="00044156">
        <w:trPr>
          <w:cnfStyle w:val="000000100000" w:firstRow="0" w:lastRow="0" w:firstColumn="0" w:lastColumn="0" w:oddVBand="0" w:evenVBand="0" w:oddHBand="1" w:evenHBand="0" w:firstRowFirstColumn="0" w:firstRowLastColumn="0" w:lastRowFirstColumn="0" w:lastRowLastColumn="0"/>
          <w:trHeight w:val="368"/>
        </w:trPr>
        <w:tc>
          <w:tcPr>
            <w:tcW w:w="2466" w:type="dxa"/>
          </w:tcPr>
          <w:p w:rsidR="00136965" w:rsidRPr="0069253C" w:rsidRDefault="00136965" w:rsidP="00136965">
            <w:pPr>
              <w:rPr>
                <w:rFonts w:eastAsia="Times New Roman"/>
                <w:b/>
                <w:sz w:val="22"/>
              </w:rPr>
            </w:pPr>
          </w:p>
          <w:p w:rsidR="00136965" w:rsidRPr="0069253C" w:rsidRDefault="00136965" w:rsidP="008330F2">
            <w:pPr>
              <w:rPr>
                <w:rFonts w:eastAsia="Times New Roman"/>
                <w:b/>
                <w:sz w:val="22"/>
              </w:rPr>
            </w:pPr>
            <w:r w:rsidRPr="0069253C">
              <w:rPr>
                <w:rFonts w:eastAsia="Times New Roman"/>
                <w:b/>
                <w:sz w:val="22"/>
              </w:rPr>
              <w:t>Week 14: 4/8-4/14</w:t>
            </w:r>
          </w:p>
        </w:tc>
        <w:tc>
          <w:tcPr>
            <w:tcW w:w="3014" w:type="dxa"/>
          </w:tcPr>
          <w:p w:rsidR="00136965" w:rsidRPr="0069253C" w:rsidRDefault="00136965" w:rsidP="008330F2">
            <w:pPr>
              <w:widowControl w:val="0"/>
              <w:rPr>
                <w:rFonts w:eastAsia="Calibri"/>
                <w:sz w:val="22"/>
              </w:rPr>
            </w:pPr>
          </w:p>
        </w:tc>
        <w:tc>
          <w:tcPr>
            <w:tcW w:w="2638" w:type="dxa"/>
            <w:tcBorders>
              <w:bottom w:val="single" w:sz="4" w:space="0" w:color="D0CECE"/>
            </w:tcBorders>
          </w:tcPr>
          <w:p w:rsidR="00136965" w:rsidRPr="0069253C" w:rsidRDefault="00136965" w:rsidP="008330F2">
            <w:pPr>
              <w:widowControl w:val="0"/>
              <w:ind w:left="360"/>
              <w:rPr>
                <w:rFonts w:eastAsia="Calibri"/>
                <w:sz w:val="22"/>
                <w:u w:val="single"/>
              </w:rPr>
            </w:pPr>
          </w:p>
        </w:tc>
        <w:tc>
          <w:tcPr>
            <w:tcW w:w="1458" w:type="dxa"/>
            <w:tcBorders>
              <w:bottom w:val="single" w:sz="4" w:space="0" w:color="D0CECE"/>
            </w:tcBorders>
          </w:tcPr>
          <w:p w:rsidR="00136965" w:rsidRPr="0069253C" w:rsidRDefault="00136965" w:rsidP="008330F2">
            <w:pPr>
              <w:widowControl w:val="0"/>
              <w:rPr>
                <w:rFonts w:eastAsia="Calibri"/>
                <w:sz w:val="22"/>
              </w:rPr>
            </w:pPr>
          </w:p>
        </w:tc>
      </w:tr>
      <w:tr w:rsidR="008330F2" w:rsidRPr="0069253C" w:rsidTr="00044156">
        <w:trPr>
          <w:trHeight w:val="368"/>
        </w:trPr>
        <w:tc>
          <w:tcPr>
            <w:tcW w:w="2466" w:type="dxa"/>
            <w:vMerge w:val="restart"/>
          </w:tcPr>
          <w:p w:rsidR="00862C91" w:rsidRPr="0069253C" w:rsidRDefault="00862C91" w:rsidP="008330F2">
            <w:pPr>
              <w:rPr>
                <w:rFonts w:eastAsia="Times New Roman"/>
                <w:sz w:val="22"/>
              </w:rPr>
            </w:pPr>
          </w:p>
          <w:p w:rsidR="008330F2" w:rsidRPr="0069253C" w:rsidRDefault="008330F2" w:rsidP="008330F2">
            <w:pPr>
              <w:rPr>
                <w:rFonts w:eastAsia="Times New Roman"/>
                <w:sz w:val="22"/>
              </w:rPr>
            </w:pPr>
            <w:r w:rsidRPr="0069253C">
              <w:rPr>
                <w:rFonts w:eastAsia="Times New Roman"/>
                <w:sz w:val="22"/>
              </w:rPr>
              <w:t>Comprehensive Responses to Gangs</w:t>
            </w:r>
          </w:p>
          <w:p w:rsidR="008330F2" w:rsidRPr="0069253C" w:rsidRDefault="008330F2" w:rsidP="008330F2">
            <w:pPr>
              <w:rPr>
                <w:rFonts w:eastAsia="Times New Roman"/>
                <w:sz w:val="22"/>
              </w:rPr>
            </w:pPr>
          </w:p>
          <w:p w:rsidR="008330F2" w:rsidRPr="0069253C" w:rsidRDefault="008330F2" w:rsidP="008330F2">
            <w:pPr>
              <w:rPr>
                <w:rFonts w:eastAsia="Times New Roman"/>
                <w:sz w:val="22"/>
              </w:rPr>
            </w:pPr>
            <w:r w:rsidRPr="0069253C">
              <w:rPr>
                <w:rFonts w:eastAsia="Times New Roman"/>
                <w:sz w:val="22"/>
              </w:rPr>
              <w:t>Suppression</w:t>
            </w:r>
          </w:p>
          <w:p w:rsidR="008330F2" w:rsidRPr="0069253C" w:rsidRDefault="008330F2" w:rsidP="008330F2">
            <w:pPr>
              <w:rPr>
                <w:rFonts w:eastAsia="Times New Roman"/>
                <w:sz w:val="22"/>
              </w:rPr>
            </w:pPr>
            <w:r w:rsidRPr="0069253C">
              <w:rPr>
                <w:rFonts w:eastAsia="Times New Roman"/>
                <w:sz w:val="22"/>
              </w:rPr>
              <w:t>Prevention</w:t>
            </w:r>
          </w:p>
          <w:p w:rsidR="008330F2" w:rsidRPr="0069253C" w:rsidRDefault="008330F2" w:rsidP="008330F2">
            <w:pPr>
              <w:rPr>
                <w:rFonts w:eastAsia="Times New Roman"/>
                <w:sz w:val="22"/>
              </w:rPr>
            </w:pPr>
            <w:r w:rsidRPr="0069253C">
              <w:rPr>
                <w:rFonts w:eastAsia="Times New Roman"/>
                <w:sz w:val="22"/>
              </w:rPr>
              <w:t>Intervention</w:t>
            </w:r>
          </w:p>
          <w:p w:rsidR="008330F2" w:rsidRPr="0069253C" w:rsidRDefault="008330F2" w:rsidP="008330F2">
            <w:pPr>
              <w:rPr>
                <w:rFonts w:eastAsia="Times New Roman"/>
                <w:sz w:val="22"/>
              </w:rPr>
            </w:pPr>
          </w:p>
          <w:p w:rsidR="008330F2" w:rsidRPr="0069253C" w:rsidRDefault="008330F2" w:rsidP="008330F2">
            <w:pPr>
              <w:rPr>
                <w:rFonts w:eastAsia="Times New Roman"/>
                <w:sz w:val="22"/>
              </w:rPr>
            </w:pPr>
            <w:r w:rsidRPr="0069253C">
              <w:rPr>
                <w:rFonts w:eastAsia="Times New Roman"/>
                <w:sz w:val="22"/>
              </w:rPr>
              <w:t>The Future of Gangs and Gang Responses.</w:t>
            </w:r>
          </w:p>
          <w:p w:rsidR="008330F2" w:rsidRPr="0069253C" w:rsidRDefault="008330F2" w:rsidP="008330F2">
            <w:pPr>
              <w:rPr>
                <w:rFonts w:eastAsia="Times New Roman"/>
                <w:sz w:val="22"/>
              </w:rPr>
            </w:pPr>
          </w:p>
          <w:p w:rsidR="008330F2" w:rsidRPr="0069253C" w:rsidRDefault="008330F2" w:rsidP="008330F2">
            <w:pPr>
              <w:rPr>
                <w:rFonts w:eastAsia="Times New Roman"/>
                <w:sz w:val="22"/>
              </w:rPr>
            </w:pPr>
          </w:p>
          <w:p w:rsidR="008330F2" w:rsidRPr="0069253C" w:rsidRDefault="008330F2" w:rsidP="008330F2">
            <w:pPr>
              <w:rPr>
                <w:rFonts w:eastAsia="Times New Roman"/>
                <w:sz w:val="22"/>
              </w:rPr>
            </w:pPr>
          </w:p>
        </w:tc>
        <w:tc>
          <w:tcPr>
            <w:tcW w:w="3014" w:type="dxa"/>
            <w:vMerge w:val="restart"/>
          </w:tcPr>
          <w:p w:rsidR="008330F2" w:rsidRPr="0069253C" w:rsidRDefault="008330F2" w:rsidP="008330F2">
            <w:pPr>
              <w:widowControl w:val="0"/>
              <w:rPr>
                <w:rFonts w:eastAsia="Calibri"/>
                <w:sz w:val="22"/>
              </w:rPr>
            </w:pPr>
          </w:p>
          <w:p w:rsidR="008330F2" w:rsidRPr="0069253C" w:rsidRDefault="00136965" w:rsidP="008330F2">
            <w:pPr>
              <w:rPr>
                <w:rFonts w:eastAsia="Calibri"/>
                <w:b/>
                <w:sz w:val="22"/>
                <w:u w:val="single"/>
              </w:rPr>
            </w:pPr>
            <w:r w:rsidRPr="0069253C">
              <w:rPr>
                <w:rFonts w:eastAsia="Calibri"/>
                <w:b/>
                <w:sz w:val="22"/>
                <w:u w:val="single"/>
              </w:rPr>
              <w:t>Monday, April 9</w:t>
            </w:r>
          </w:p>
          <w:p w:rsidR="00862C91" w:rsidRPr="0069253C" w:rsidRDefault="00862C91" w:rsidP="00862C91">
            <w:pPr>
              <w:widowControl w:val="0"/>
              <w:rPr>
                <w:rFonts w:eastAsia="Calibri"/>
                <w:sz w:val="22"/>
              </w:rPr>
            </w:pPr>
            <w:r w:rsidRPr="0069253C">
              <w:rPr>
                <w:rFonts w:eastAsia="Calibri"/>
                <w:sz w:val="22"/>
              </w:rPr>
              <w:t>HGW Chapter 5:</w:t>
            </w:r>
          </w:p>
          <w:p w:rsidR="00862C91" w:rsidRPr="0069253C" w:rsidRDefault="00862C91" w:rsidP="00862C91">
            <w:pPr>
              <w:widowControl w:val="0"/>
              <w:rPr>
                <w:rFonts w:eastAsia="Calibri"/>
                <w:sz w:val="22"/>
              </w:rPr>
            </w:pPr>
            <w:r w:rsidRPr="0069253C">
              <w:rPr>
                <w:rFonts w:eastAsia="Calibri"/>
                <w:sz w:val="22"/>
              </w:rPr>
              <w:t>“Gang Recruitment”</w:t>
            </w:r>
          </w:p>
          <w:p w:rsidR="00862C91" w:rsidRPr="0069253C" w:rsidRDefault="00862C91" w:rsidP="008330F2">
            <w:pPr>
              <w:widowControl w:val="0"/>
              <w:rPr>
                <w:rFonts w:eastAsia="Calibri"/>
                <w:sz w:val="22"/>
              </w:rPr>
            </w:pPr>
          </w:p>
          <w:p w:rsidR="008330F2" w:rsidRPr="0069253C" w:rsidRDefault="008330F2" w:rsidP="008330F2">
            <w:pPr>
              <w:widowControl w:val="0"/>
              <w:rPr>
                <w:rFonts w:eastAsia="Calibri"/>
                <w:sz w:val="22"/>
              </w:rPr>
            </w:pPr>
          </w:p>
          <w:p w:rsidR="008330F2" w:rsidRPr="0069253C" w:rsidRDefault="008330F2" w:rsidP="008330F2">
            <w:pPr>
              <w:widowControl w:val="0"/>
              <w:rPr>
                <w:rFonts w:eastAsia="Calibri"/>
                <w:sz w:val="22"/>
              </w:rPr>
            </w:pPr>
          </w:p>
          <w:p w:rsidR="008330F2" w:rsidRPr="0069253C" w:rsidRDefault="00136965" w:rsidP="008330F2">
            <w:pPr>
              <w:rPr>
                <w:rFonts w:eastAsia="Calibri"/>
                <w:b/>
                <w:sz w:val="22"/>
                <w:u w:val="single"/>
              </w:rPr>
            </w:pPr>
            <w:r w:rsidRPr="0069253C">
              <w:rPr>
                <w:rFonts w:eastAsia="Calibri"/>
                <w:b/>
                <w:sz w:val="22"/>
                <w:u w:val="single"/>
              </w:rPr>
              <w:t>Wednesday, April 11</w:t>
            </w:r>
          </w:p>
          <w:p w:rsidR="00862C91" w:rsidRPr="0069253C" w:rsidRDefault="00862C91" w:rsidP="00862C91">
            <w:pPr>
              <w:widowControl w:val="0"/>
              <w:rPr>
                <w:rFonts w:eastAsia="Calibri"/>
                <w:sz w:val="22"/>
              </w:rPr>
            </w:pPr>
            <w:r w:rsidRPr="0069253C">
              <w:rPr>
                <w:rFonts w:eastAsia="Calibri"/>
                <w:sz w:val="22"/>
              </w:rPr>
              <w:t xml:space="preserve">HGW Chapter 6: </w:t>
            </w:r>
          </w:p>
          <w:p w:rsidR="00862C91" w:rsidRPr="0069253C" w:rsidRDefault="00862C91" w:rsidP="00862C91">
            <w:pPr>
              <w:widowControl w:val="0"/>
              <w:rPr>
                <w:rFonts w:eastAsia="Calibri"/>
                <w:sz w:val="22"/>
              </w:rPr>
            </w:pPr>
            <w:r w:rsidRPr="0069253C">
              <w:rPr>
                <w:rFonts w:eastAsia="Calibri"/>
                <w:sz w:val="22"/>
              </w:rPr>
              <w:t>“Gang Desistance”</w:t>
            </w:r>
          </w:p>
          <w:p w:rsidR="00862C91" w:rsidRPr="0069253C" w:rsidRDefault="00862C91" w:rsidP="00164A6A">
            <w:pPr>
              <w:widowControl w:val="0"/>
              <w:rPr>
                <w:rFonts w:eastAsia="Calibri"/>
                <w:sz w:val="22"/>
              </w:rPr>
            </w:pPr>
          </w:p>
          <w:p w:rsidR="008A2F74" w:rsidRPr="0069253C" w:rsidRDefault="008A2F74" w:rsidP="008330F2">
            <w:pPr>
              <w:widowControl w:val="0"/>
              <w:rPr>
                <w:rFonts w:eastAsia="Calibri"/>
                <w:b/>
                <w:sz w:val="22"/>
              </w:rPr>
            </w:pPr>
          </w:p>
          <w:p w:rsidR="00484C0E" w:rsidRPr="0069253C" w:rsidRDefault="00484C0E" w:rsidP="008330F2">
            <w:pPr>
              <w:widowControl w:val="0"/>
              <w:rPr>
                <w:rFonts w:eastAsia="Calibri"/>
                <w:b/>
                <w:sz w:val="22"/>
              </w:rPr>
            </w:pPr>
          </w:p>
        </w:tc>
        <w:tc>
          <w:tcPr>
            <w:tcW w:w="2638" w:type="dxa"/>
            <w:tcBorders>
              <w:bottom w:val="single" w:sz="4" w:space="0" w:color="D0CECE"/>
            </w:tcBorders>
          </w:tcPr>
          <w:p w:rsidR="008330F2" w:rsidRPr="0069253C" w:rsidRDefault="008330F2" w:rsidP="008330F2">
            <w:pPr>
              <w:widowControl w:val="0"/>
              <w:ind w:left="360"/>
              <w:rPr>
                <w:rFonts w:eastAsia="Calibri"/>
                <w:sz w:val="22"/>
                <w:u w:val="single"/>
              </w:rPr>
            </w:pPr>
          </w:p>
          <w:p w:rsidR="008330F2" w:rsidRPr="0069253C" w:rsidRDefault="008330F2" w:rsidP="008330F2">
            <w:pPr>
              <w:widowControl w:val="0"/>
              <w:ind w:left="360"/>
              <w:rPr>
                <w:rFonts w:eastAsia="Calibri"/>
                <w:sz w:val="22"/>
                <w:u w:val="single"/>
              </w:rPr>
            </w:pPr>
          </w:p>
          <w:p w:rsidR="008411D6" w:rsidRPr="00C604E7" w:rsidRDefault="008411D6" w:rsidP="008411D6">
            <w:pPr>
              <w:pStyle w:val="ListParagraph"/>
              <w:widowControl w:val="0"/>
              <w:numPr>
                <w:ilvl w:val="0"/>
                <w:numId w:val="37"/>
              </w:numPr>
              <w:ind w:left="345" w:hanging="345"/>
              <w:rPr>
                <w:rFonts w:eastAsia="Calibri"/>
              </w:rPr>
            </w:pPr>
            <w:r w:rsidRPr="00C604E7">
              <w:rPr>
                <w:rFonts w:eastAsia="Calibri"/>
              </w:rPr>
              <w:t xml:space="preserve">Work on your </w:t>
            </w:r>
            <w:r w:rsidRPr="00C604E7">
              <w:rPr>
                <w:rFonts w:eastAsia="Calibri"/>
              </w:rPr>
              <w:br/>
              <w:t>BOOK CRITIQUE!</w:t>
            </w:r>
          </w:p>
          <w:p w:rsidR="008330F2" w:rsidRPr="0069253C" w:rsidRDefault="008330F2" w:rsidP="008330F2">
            <w:pPr>
              <w:widowControl w:val="0"/>
              <w:rPr>
                <w:rFonts w:eastAsia="Calibri"/>
                <w:sz w:val="22"/>
              </w:rPr>
            </w:pPr>
          </w:p>
          <w:p w:rsidR="008330F2" w:rsidRPr="0069253C" w:rsidRDefault="008330F2" w:rsidP="008330F2">
            <w:pPr>
              <w:widowControl w:val="0"/>
              <w:rPr>
                <w:rFonts w:eastAsia="Calibri"/>
                <w:sz w:val="22"/>
              </w:rPr>
            </w:pPr>
          </w:p>
          <w:p w:rsidR="008330F2" w:rsidRPr="0069253C" w:rsidRDefault="008330F2" w:rsidP="008330F2">
            <w:pPr>
              <w:widowControl w:val="0"/>
              <w:rPr>
                <w:rFonts w:eastAsia="Calibri"/>
                <w:sz w:val="22"/>
              </w:rPr>
            </w:pPr>
          </w:p>
          <w:p w:rsidR="008330F2" w:rsidRPr="0069253C" w:rsidRDefault="008330F2" w:rsidP="008330F2">
            <w:pPr>
              <w:widowControl w:val="0"/>
              <w:rPr>
                <w:rFonts w:eastAsia="Calibri"/>
                <w:sz w:val="22"/>
              </w:rPr>
            </w:pPr>
          </w:p>
        </w:tc>
        <w:tc>
          <w:tcPr>
            <w:tcW w:w="1458" w:type="dxa"/>
            <w:tcBorders>
              <w:bottom w:val="single" w:sz="4" w:space="0" w:color="D0CECE"/>
            </w:tcBorders>
          </w:tcPr>
          <w:p w:rsidR="008330F2" w:rsidRPr="0069253C" w:rsidRDefault="008330F2" w:rsidP="008330F2">
            <w:pPr>
              <w:widowControl w:val="0"/>
              <w:rPr>
                <w:rFonts w:eastAsia="Calibri"/>
                <w:sz w:val="22"/>
              </w:rPr>
            </w:pPr>
          </w:p>
          <w:p w:rsidR="008330F2" w:rsidRPr="0069253C" w:rsidRDefault="008330F2" w:rsidP="008330F2">
            <w:pPr>
              <w:widowControl w:val="0"/>
              <w:rPr>
                <w:rFonts w:eastAsia="Calibri"/>
                <w:sz w:val="22"/>
              </w:rPr>
            </w:pPr>
          </w:p>
          <w:p w:rsidR="008330F2" w:rsidRPr="0069253C" w:rsidRDefault="00136965" w:rsidP="008330F2">
            <w:pPr>
              <w:widowControl w:val="0"/>
              <w:rPr>
                <w:rFonts w:eastAsia="Calibri"/>
                <w:sz w:val="22"/>
              </w:rPr>
            </w:pPr>
            <w:r w:rsidRPr="0069253C">
              <w:rPr>
                <w:rFonts w:eastAsia="Calibri"/>
                <w:sz w:val="22"/>
              </w:rPr>
              <w:t>4/9</w:t>
            </w:r>
            <w:r w:rsidR="008330F2" w:rsidRPr="0069253C">
              <w:rPr>
                <w:rFonts w:eastAsia="Calibri"/>
                <w:sz w:val="22"/>
              </w:rPr>
              <w:t>/2018</w:t>
            </w:r>
          </w:p>
        </w:tc>
      </w:tr>
      <w:tr w:rsidR="008330F2" w:rsidRPr="0069253C" w:rsidTr="00044156">
        <w:trPr>
          <w:cnfStyle w:val="000000100000" w:firstRow="0" w:lastRow="0" w:firstColumn="0" w:lastColumn="0" w:oddVBand="0" w:evenVBand="0" w:oddHBand="1" w:evenHBand="0" w:firstRowFirstColumn="0" w:firstRowLastColumn="0" w:lastRowFirstColumn="0" w:lastRowLastColumn="0"/>
          <w:trHeight w:val="547"/>
        </w:trPr>
        <w:tc>
          <w:tcPr>
            <w:tcW w:w="2466" w:type="dxa"/>
            <w:vMerge/>
          </w:tcPr>
          <w:p w:rsidR="008330F2" w:rsidRPr="0069253C" w:rsidRDefault="008330F2" w:rsidP="008330F2">
            <w:pPr>
              <w:rPr>
                <w:rFonts w:eastAsia="Times New Roman"/>
                <w:b/>
                <w:sz w:val="22"/>
              </w:rPr>
            </w:pPr>
          </w:p>
        </w:tc>
        <w:tc>
          <w:tcPr>
            <w:tcW w:w="3014" w:type="dxa"/>
            <w:vMerge/>
          </w:tcPr>
          <w:p w:rsidR="008330F2" w:rsidRPr="0069253C" w:rsidRDefault="008330F2" w:rsidP="008330F2">
            <w:pPr>
              <w:widowControl w:val="0"/>
              <w:rPr>
                <w:rFonts w:eastAsia="Calibri"/>
                <w:b/>
                <w:sz w:val="22"/>
              </w:rPr>
            </w:pPr>
          </w:p>
        </w:tc>
        <w:tc>
          <w:tcPr>
            <w:tcW w:w="2638" w:type="dxa"/>
            <w:tcBorders>
              <w:top w:val="single" w:sz="4" w:space="0" w:color="D0CECE"/>
              <w:bottom w:val="single" w:sz="8" w:space="0" w:color="D9D9D9"/>
            </w:tcBorders>
          </w:tcPr>
          <w:p w:rsidR="008330F2" w:rsidRPr="0069253C" w:rsidRDefault="008330F2" w:rsidP="008330F2">
            <w:pPr>
              <w:widowControl w:val="0"/>
              <w:numPr>
                <w:ilvl w:val="0"/>
                <w:numId w:val="34"/>
              </w:numPr>
              <w:spacing w:after="120"/>
              <w:ind w:left="330" w:hanging="330"/>
              <w:contextualSpacing/>
              <w:rPr>
                <w:rFonts w:eastAsia="Calibri"/>
                <w:sz w:val="22"/>
                <w:highlight w:val="yellow"/>
              </w:rPr>
            </w:pPr>
            <w:r w:rsidRPr="0069253C">
              <w:rPr>
                <w:rFonts w:eastAsia="Calibri"/>
                <w:sz w:val="22"/>
                <w:highlight w:val="yellow"/>
              </w:rPr>
              <w:t>Critique of How Gangs Work Due</w:t>
            </w:r>
          </w:p>
          <w:p w:rsidR="008330F2" w:rsidRPr="0069253C" w:rsidRDefault="008330F2" w:rsidP="008330F2">
            <w:pPr>
              <w:widowControl w:val="0"/>
              <w:spacing w:after="120"/>
              <w:ind w:left="360"/>
              <w:rPr>
                <w:rFonts w:eastAsia="Calibri"/>
                <w:sz w:val="22"/>
              </w:rPr>
            </w:pPr>
          </w:p>
        </w:tc>
        <w:tc>
          <w:tcPr>
            <w:tcW w:w="1458" w:type="dxa"/>
            <w:tcBorders>
              <w:top w:val="single" w:sz="4" w:space="0" w:color="D0CECE"/>
              <w:bottom w:val="single" w:sz="8" w:space="0" w:color="D9D9D9"/>
            </w:tcBorders>
          </w:tcPr>
          <w:p w:rsidR="00136965" w:rsidRPr="0069253C" w:rsidRDefault="00862C91" w:rsidP="008330F2">
            <w:pPr>
              <w:widowControl w:val="0"/>
              <w:rPr>
                <w:rFonts w:eastAsia="Calibri"/>
                <w:sz w:val="22"/>
              </w:rPr>
            </w:pPr>
            <w:r w:rsidRPr="0069253C">
              <w:rPr>
                <w:rFonts w:eastAsia="Calibri"/>
                <w:sz w:val="22"/>
              </w:rPr>
              <w:t>4/14/2018</w:t>
            </w:r>
          </w:p>
        </w:tc>
      </w:tr>
      <w:tr w:rsidR="00136965" w:rsidRPr="0069253C" w:rsidTr="00044156">
        <w:trPr>
          <w:trHeight w:val="432"/>
        </w:trPr>
        <w:tc>
          <w:tcPr>
            <w:tcW w:w="2466" w:type="dxa"/>
          </w:tcPr>
          <w:p w:rsidR="00136965" w:rsidRPr="0069253C" w:rsidRDefault="00136965" w:rsidP="00136965">
            <w:pPr>
              <w:rPr>
                <w:rFonts w:eastAsia="Times New Roman"/>
                <w:b/>
                <w:sz w:val="22"/>
              </w:rPr>
            </w:pPr>
          </w:p>
          <w:p w:rsidR="00136965" w:rsidRPr="0069253C" w:rsidRDefault="00136965" w:rsidP="008330F2">
            <w:pPr>
              <w:rPr>
                <w:rFonts w:eastAsia="Times New Roman"/>
                <w:b/>
                <w:sz w:val="22"/>
              </w:rPr>
            </w:pPr>
            <w:r w:rsidRPr="0069253C">
              <w:rPr>
                <w:rFonts w:eastAsia="Times New Roman"/>
                <w:b/>
                <w:sz w:val="22"/>
              </w:rPr>
              <w:t>Week 15: 4/15-4/21</w:t>
            </w:r>
          </w:p>
        </w:tc>
        <w:tc>
          <w:tcPr>
            <w:tcW w:w="3014" w:type="dxa"/>
          </w:tcPr>
          <w:p w:rsidR="00136965" w:rsidRPr="0069253C" w:rsidRDefault="00136965" w:rsidP="008330F2">
            <w:pPr>
              <w:widowControl w:val="0"/>
              <w:rPr>
                <w:rFonts w:eastAsia="Calibri"/>
                <w:sz w:val="22"/>
              </w:rPr>
            </w:pPr>
          </w:p>
        </w:tc>
        <w:tc>
          <w:tcPr>
            <w:tcW w:w="2638" w:type="dxa"/>
            <w:tcBorders>
              <w:bottom w:val="single" w:sz="4" w:space="0" w:color="D0CECE"/>
            </w:tcBorders>
          </w:tcPr>
          <w:p w:rsidR="00136965" w:rsidRPr="0069253C" w:rsidRDefault="00136965" w:rsidP="008330F2">
            <w:pPr>
              <w:rPr>
                <w:rFonts w:eastAsia="Times New Roman"/>
                <w:b/>
                <w:sz w:val="22"/>
              </w:rPr>
            </w:pPr>
          </w:p>
        </w:tc>
        <w:tc>
          <w:tcPr>
            <w:tcW w:w="1458" w:type="dxa"/>
            <w:tcBorders>
              <w:bottom w:val="single" w:sz="4" w:space="0" w:color="D0CECE"/>
            </w:tcBorders>
          </w:tcPr>
          <w:p w:rsidR="00136965" w:rsidRPr="0069253C" w:rsidRDefault="00136965" w:rsidP="008330F2">
            <w:pPr>
              <w:widowControl w:val="0"/>
              <w:rPr>
                <w:rFonts w:eastAsia="Calibri"/>
                <w:sz w:val="22"/>
              </w:rPr>
            </w:pPr>
          </w:p>
        </w:tc>
      </w:tr>
      <w:tr w:rsidR="008330F2" w:rsidRPr="0069253C" w:rsidTr="00044156">
        <w:trPr>
          <w:cnfStyle w:val="000000100000" w:firstRow="0" w:lastRow="0" w:firstColumn="0" w:lastColumn="0" w:oddVBand="0" w:evenVBand="0" w:oddHBand="1" w:evenHBand="0" w:firstRowFirstColumn="0" w:firstRowLastColumn="0" w:lastRowFirstColumn="0" w:lastRowLastColumn="0"/>
          <w:trHeight w:val="432"/>
        </w:trPr>
        <w:tc>
          <w:tcPr>
            <w:tcW w:w="2466" w:type="dxa"/>
          </w:tcPr>
          <w:p w:rsidR="008330F2" w:rsidRPr="0069253C" w:rsidRDefault="008330F2" w:rsidP="008330F2">
            <w:pPr>
              <w:rPr>
                <w:rFonts w:eastAsia="Times New Roman"/>
                <w:b/>
                <w:sz w:val="22"/>
              </w:rPr>
            </w:pPr>
          </w:p>
          <w:p w:rsidR="008330F2" w:rsidRPr="0069253C" w:rsidRDefault="008330F2" w:rsidP="008330F2">
            <w:pPr>
              <w:rPr>
                <w:rFonts w:eastAsia="Times New Roman"/>
                <w:b/>
                <w:sz w:val="22"/>
              </w:rPr>
            </w:pPr>
          </w:p>
          <w:p w:rsidR="008330F2" w:rsidRPr="0069253C" w:rsidRDefault="008330F2" w:rsidP="008330F2">
            <w:pPr>
              <w:rPr>
                <w:rFonts w:eastAsia="Times New Roman"/>
                <w:b/>
                <w:sz w:val="22"/>
              </w:rPr>
            </w:pPr>
          </w:p>
          <w:p w:rsidR="008330F2" w:rsidRPr="0069253C" w:rsidRDefault="008330F2" w:rsidP="008330F2">
            <w:pPr>
              <w:rPr>
                <w:rFonts w:eastAsia="Times New Roman"/>
                <w:b/>
                <w:sz w:val="22"/>
              </w:rPr>
            </w:pPr>
          </w:p>
          <w:p w:rsidR="008330F2" w:rsidRPr="0069253C" w:rsidRDefault="008330F2" w:rsidP="008330F2">
            <w:pPr>
              <w:rPr>
                <w:rFonts w:eastAsia="Times New Roman"/>
                <w:b/>
                <w:sz w:val="22"/>
              </w:rPr>
            </w:pPr>
          </w:p>
          <w:p w:rsidR="008330F2" w:rsidRPr="0069253C" w:rsidRDefault="008330F2" w:rsidP="008330F2">
            <w:pPr>
              <w:rPr>
                <w:rFonts w:eastAsia="Times New Roman"/>
                <w:b/>
                <w:sz w:val="22"/>
              </w:rPr>
            </w:pPr>
          </w:p>
          <w:p w:rsidR="008330F2" w:rsidRPr="0069253C" w:rsidRDefault="008330F2" w:rsidP="008330F2">
            <w:pPr>
              <w:rPr>
                <w:rFonts w:eastAsia="Times New Roman"/>
                <w:b/>
                <w:sz w:val="22"/>
              </w:rPr>
            </w:pPr>
          </w:p>
          <w:p w:rsidR="008330F2" w:rsidRPr="0069253C" w:rsidRDefault="008330F2" w:rsidP="008330F2">
            <w:pPr>
              <w:rPr>
                <w:rFonts w:eastAsia="Times New Roman"/>
                <w:b/>
                <w:sz w:val="22"/>
              </w:rPr>
            </w:pPr>
          </w:p>
          <w:p w:rsidR="008330F2" w:rsidRPr="0069253C" w:rsidRDefault="008330F2" w:rsidP="008330F2">
            <w:pPr>
              <w:rPr>
                <w:rFonts w:eastAsia="Times New Roman"/>
                <w:b/>
                <w:sz w:val="22"/>
              </w:rPr>
            </w:pPr>
          </w:p>
        </w:tc>
        <w:tc>
          <w:tcPr>
            <w:tcW w:w="3014" w:type="dxa"/>
          </w:tcPr>
          <w:p w:rsidR="008330F2" w:rsidRPr="0069253C" w:rsidRDefault="008330F2" w:rsidP="008330F2">
            <w:pPr>
              <w:widowControl w:val="0"/>
              <w:rPr>
                <w:rFonts w:eastAsia="Calibri"/>
                <w:sz w:val="22"/>
              </w:rPr>
            </w:pPr>
          </w:p>
          <w:p w:rsidR="008330F2" w:rsidRPr="0069253C" w:rsidRDefault="008330F2" w:rsidP="008330F2">
            <w:pPr>
              <w:rPr>
                <w:rFonts w:eastAsia="Calibri"/>
                <w:b/>
                <w:sz w:val="22"/>
                <w:u w:val="single"/>
              </w:rPr>
            </w:pPr>
            <w:r w:rsidRPr="0069253C">
              <w:rPr>
                <w:rFonts w:eastAsia="Calibri"/>
                <w:b/>
                <w:sz w:val="22"/>
                <w:u w:val="single"/>
              </w:rPr>
              <w:t>Monday, April 16</w:t>
            </w:r>
          </w:p>
          <w:p w:rsidR="00862C91" w:rsidRPr="0069253C" w:rsidRDefault="00862C91" w:rsidP="00862C91">
            <w:pPr>
              <w:widowControl w:val="0"/>
              <w:rPr>
                <w:rFonts w:eastAsia="Calibri"/>
                <w:sz w:val="22"/>
              </w:rPr>
            </w:pPr>
            <w:r w:rsidRPr="0069253C">
              <w:rPr>
                <w:rFonts w:eastAsia="Calibri"/>
                <w:sz w:val="22"/>
              </w:rPr>
              <w:t>HGW Chapter 7:</w:t>
            </w:r>
          </w:p>
          <w:p w:rsidR="00862C91" w:rsidRPr="0069253C" w:rsidRDefault="00862C91" w:rsidP="00862C91">
            <w:pPr>
              <w:widowControl w:val="0"/>
              <w:rPr>
                <w:rFonts w:eastAsia="Calibri"/>
                <w:sz w:val="22"/>
              </w:rPr>
            </w:pPr>
            <w:r w:rsidRPr="0069253C">
              <w:rPr>
                <w:rFonts w:eastAsia="Calibri"/>
                <w:sz w:val="22"/>
              </w:rPr>
              <w:t>“Gang Prevention and Intervention”</w:t>
            </w:r>
          </w:p>
          <w:p w:rsidR="008330F2" w:rsidRPr="0069253C" w:rsidRDefault="008330F2" w:rsidP="008330F2">
            <w:pPr>
              <w:widowControl w:val="0"/>
              <w:rPr>
                <w:rFonts w:eastAsia="Calibri"/>
                <w:sz w:val="22"/>
              </w:rPr>
            </w:pPr>
          </w:p>
          <w:p w:rsidR="008330F2" w:rsidRPr="0069253C" w:rsidRDefault="008330F2" w:rsidP="008330F2">
            <w:pPr>
              <w:widowControl w:val="0"/>
              <w:rPr>
                <w:rFonts w:eastAsia="Calibri"/>
                <w:sz w:val="22"/>
              </w:rPr>
            </w:pPr>
          </w:p>
          <w:p w:rsidR="008330F2" w:rsidRPr="0069253C" w:rsidRDefault="008330F2" w:rsidP="008330F2">
            <w:pPr>
              <w:rPr>
                <w:rFonts w:eastAsia="Calibri"/>
                <w:b/>
                <w:sz w:val="22"/>
                <w:u w:val="single"/>
              </w:rPr>
            </w:pPr>
            <w:r w:rsidRPr="0069253C">
              <w:rPr>
                <w:rFonts w:eastAsia="Calibri"/>
                <w:b/>
                <w:sz w:val="22"/>
                <w:u w:val="single"/>
              </w:rPr>
              <w:t>Wednesday, April 18</w:t>
            </w:r>
          </w:p>
          <w:p w:rsidR="008330F2" w:rsidRPr="0069253C" w:rsidRDefault="008330F2" w:rsidP="008330F2">
            <w:pPr>
              <w:rPr>
                <w:rFonts w:eastAsia="Calibri"/>
                <w:b/>
                <w:sz w:val="22"/>
                <w:u w:val="single"/>
              </w:rPr>
            </w:pPr>
            <w:r w:rsidRPr="0069253C">
              <w:rPr>
                <w:rFonts w:eastAsia="Calibri"/>
                <w:sz w:val="22"/>
              </w:rPr>
              <w:t xml:space="preserve">James C. Howell, 2007, Menacing or mimicking? Realities of Youth gangs. </w:t>
            </w:r>
            <w:r w:rsidRPr="0069253C">
              <w:rPr>
                <w:rFonts w:eastAsia="Calibri"/>
                <w:i/>
                <w:sz w:val="22"/>
              </w:rPr>
              <w:t>Juvenile and Family Court Journal</w:t>
            </w:r>
            <w:r w:rsidRPr="0069253C">
              <w:rPr>
                <w:rFonts w:eastAsia="Calibri"/>
                <w:sz w:val="22"/>
              </w:rPr>
              <w:t xml:space="preserve">, Volume 5, Number 8, 39-50. </w:t>
            </w:r>
            <w:r w:rsidRPr="0069253C">
              <w:rPr>
                <w:rFonts w:eastAsia="Times New Roman"/>
                <w:sz w:val="22"/>
              </w:rPr>
              <w:t xml:space="preserve"> </w:t>
            </w:r>
            <w:hyperlink r:id="rId18" w:history="1">
              <w:r w:rsidRPr="0069253C">
                <w:rPr>
                  <w:rFonts w:eastAsia="Calibri"/>
                  <w:sz w:val="22"/>
                  <w:u w:val="single"/>
                </w:rPr>
                <w:t>https://www.nationalgangcenter.gov/content/documents/menacing-or-mimicking.pdf</w:t>
              </w:r>
            </w:hyperlink>
          </w:p>
          <w:p w:rsidR="008330F2" w:rsidRPr="0069253C" w:rsidRDefault="008330F2" w:rsidP="008330F2">
            <w:pPr>
              <w:widowControl w:val="0"/>
              <w:rPr>
                <w:rFonts w:eastAsia="Calibri"/>
                <w:sz w:val="22"/>
              </w:rPr>
            </w:pPr>
          </w:p>
        </w:tc>
        <w:tc>
          <w:tcPr>
            <w:tcW w:w="2638" w:type="dxa"/>
            <w:tcBorders>
              <w:bottom w:val="single" w:sz="4" w:space="0" w:color="D0CECE"/>
            </w:tcBorders>
          </w:tcPr>
          <w:p w:rsidR="008330F2" w:rsidRDefault="008330F2" w:rsidP="008411D6">
            <w:pPr>
              <w:rPr>
                <w:rFonts w:eastAsia="Times New Roman"/>
                <w:b/>
                <w:sz w:val="22"/>
              </w:rPr>
            </w:pPr>
          </w:p>
          <w:p w:rsidR="008411D6" w:rsidRPr="0069253C" w:rsidRDefault="008411D6" w:rsidP="008411D6">
            <w:pPr>
              <w:rPr>
                <w:rFonts w:eastAsia="Times New Roman"/>
                <w:b/>
                <w:sz w:val="22"/>
              </w:rPr>
            </w:pPr>
          </w:p>
          <w:p w:rsidR="008330F2" w:rsidRPr="008411D6" w:rsidRDefault="008411D6" w:rsidP="008411D6">
            <w:pPr>
              <w:pStyle w:val="ListParagraph"/>
              <w:numPr>
                <w:ilvl w:val="0"/>
                <w:numId w:val="34"/>
              </w:numPr>
              <w:spacing w:after="160"/>
              <w:rPr>
                <w:b/>
              </w:rPr>
            </w:pPr>
            <w:r>
              <w:rPr>
                <w:b/>
              </w:rPr>
              <w:t>Study for FINAL EXAM</w:t>
            </w:r>
          </w:p>
          <w:p w:rsidR="008330F2" w:rsidRPr="0069253C" w:rsidRDefault="008330F2" w:rsidP="008411D6">
            <w:pPr>
              <w:widowControl w:val="0"/>
              <w:ind w:left="330"/>
              <w:contextualSpacing/>
              <w:rPr>
                <w:rFonts w:eastAsia="Times New Roman"/>
                <w:b/>
                <w:sz w:val="22"/>
              </w:rPr>
            </w:pPr>
          </w:p>
          <w:p w:rsidR="007B258B" w:rsidRPr="0069253C" w:rsidRDefault="007B258B" w:rsidP="008411D6">
            <w:pPr>
              <w:widowControl w:val="0"/>
              <w:ind w:left="330"/>
              <w:contextualSpacing/>
              <w:rPr>
                <w:rFonts w:eastAsia="Times New Roman"/>
                <w:b/>
                <w:sz w:val="22"/>
              </w:rPr>
            </w:pPr>
          </w:p>
          <w:p w:rsidR="007B258B" w:rsidRPr="0069253C" w:rsidRDefault="007B258B" w:rsidP="008411D6">
            <w:pPr>
              <w:widowControl w:val="0"/>
              <w:contextualSpacing/>
              <w:rPr>
                <w:rFonts w:eastAsia="Times New Roman"/>
                <w:b/>
                <w:sz w:val="22"/>
              </w:rPr>
            </w:pPr>
          </w:p>
          <w:p w:rsidR="008411D6" w:rsidRPr="008411D6" w:rsidRDefault="008411D6" w:rsidP="008411D6">
            <w:pPr>
              <w:pStyle w:val="ListParagraph"/>
              <w:numPr>
                <w:ilvl w:val="0"/>
                <w:numId w:val="34"/>
              </w:numPr>
              <w:spacing w:after="160"/>
              <w:rPr>
                <w:b/>
              </w:rPr>
            </w:pPr>
            <w:r>
              <w:rPr>
                <w:b/>
              </w:rPr>
              <w:t>Study for FINAL EXAM</w:t>
            </w:r>
          </w:p>
          <w:p w:rsidR="007B258B" w:rsidRPr="0069253C" w:rsidRDefault="007B258B" w:rsidP="007B258B">
            <w:pPr>
              <w:widowControl w:val="0"/>
              <w:ind w:left="330"/>
              <w:contextualSpacing/>
              <w:rPr>
                <w:rFonts w:eastAsia="Times New Roman"/>
                <w:b/>
                <w:sz w:val="22"/>
              </w:rPr>
            </w:pPr>
          </w:p>
          <w:p w:rsidR="007B258B" w:rsidRPr="0069253C" w:rsidRDefault="007B258B" w:rsidP="00862C91">
            <w:pPr>
              <w:widowControl w:val="0"/>
              <w:spacing w:after="120"/>
              <w:ind w:left="330"/>
              <w:contextualSpacing/>
              <w:rPr>
                <w:rFonts w:eastAsia="Times New Roman"/>
                <w:b/>
                <w:sz w:val="22"/>
              </w:rPr>
            </w:pPr>
          </w:p>
          <w:p w:rsidR="007B258B" w:rsidRPr="0069253C" w:rsidRDefault="007B258B" w:rsidP="00862C91">
            <w:pPr>
              <w:widowControl w:val="0"/>
              <w:spacing w:after="120"/>
              <w:ind w:left="330"/>
              <w:contextualSpacing/>
              <w:rPr>
                <w:rFonts w:eastAsia="Times New Roman"/>
                <w:b/>
                <w:sz w:val="22"/>
              </w:rPr>
            </w:pPr>
          </w:p>
        </w:tc>
        <w:tc>
          <w:tcPr>
            <w:tcW w:w="1458" w:type="dxa"/>
            <w:tcBorders>
              <w:bottom w:val="single" w:sz="4" w:space="0" w:color="D0CECE"/>
            </w:tcBorders>
          </w:tcPr>
          <w:p w:rsidR="008330F2" w:rsidRPr="0069253C" w:rsidRDefault="008330F2" w:rsidP="008330F2">
            <w:pPr>
              <w:widowControl w:val="0"/>
              <w:rPr>
                <w:rFonts w:eastAsia="Calibri"/>
                <w:sz w:val="22"/>
              </w:rPr>
            </w:pPr>
          </w:p>
          <w:p w:rsidR="008330F2" w:rsidRPr="0069253C" w:rsidRDefault="008330F2" w:rsidP="008330F2">
            <w:pPr>
              <w:widowControl w:val="0"/>
              <w:rPr>
                <w:rFonts w:eastAsia="Calibri"/>
                <w:sz w:val="22"/>
              </w:rPr>
            </w:pPr>
          </w:p>
          <w:p w:rsidR="008330F2" w:rsidRPr="0069253C" w:rsidRDefault="008330F2" w:rsidP="008330F2">
            <w:pPr>
              <w:widowControl w:val="0"/>
              <w:rPr>
                <w:rFonts w:eastAsia="Calibri"/>
                <w:sz w:val="22"/>
              </w:rPr>
            </w:pPr>
          </w:p>
        </w:tc>
      </w:tr>
      <w:tr w:rsidR="00484C0E" w:rsidRPr="0069253C" w:rsidTr="00044156">
        <w:trPr>
          <w:trHeight w:val="432"/>
        </w:trPr>
        <w:tc>
          <w:tcPr>
            <w:tcW w:w="2466" w:type="dxa"/>
          </w:tcPr>
          <w:p w:rsidR="00484C0E" w:rsidRPr="0069253C" w:rsidRDefault="00484C0E" w:rsidP="00484C0E">
            <w:pPr>
              <w:rPr>
                <w:rFonts w:eastAsia="Times New Roman"/>
                <w:b/>
                <w:sz w:val="22"/>
              </w:rPr>
            </w:pPr>
          </w:p>
          <w:p w:rsidR="00484C0E" w:rsidRPr="0069253C" w:rsidRDefault="00484C0E" w:rsidP="008330F2">
            <w:pPr>
              <w:rPr>
                <w:rFonts w:eastAsia="Times New Roman"/>
                <w:b/>
                <w:sz w:val="22"/>
              </w:rPr>
            </w:pPr>
            <w:r w:rsidRPr="0069253C">
              <w:rPr>
                <w:rFonts w:eastAsia="Times New Roman"/>
                <w:b/>
                <w:sz w:val="22"/>
              </w:rPr>
              <w:t>Week 16: 4/22-4/27</w:t>
            </w:r>
          </w:p>
        </w:tc>
        <w:tc>
          <w:tcPr>
            <w:tcW w:w="3014" w:type="dxa"/>
          </w:tcPr>
          <w:p w:rsidR="00484C0E" w:rsidRPr="0069253C" w:rsidRDefault="00484C0E" w:rsidP="008330F2">
            <w:pPr>
              <w:widowControl w:val="0"/>
              <w:rPr>
                <w:rFonts w:eastAsia="Calibri"/>
                <w:sz w:val="22"/>
              </w:rPr>
            </w:pPr>
          </w:p>
        </w:tc>
        <w:tc>
          <w:tcPr>
            <w:tcW w:w="2638" w:type="dxa"/>
            <w:tcBorders>
              <w:bottom w:val="single" w:sz="4" w:space="0" w:color="D0CECE"/>
            </w:tcBorders>
          </w:tcPr>
          <w:p w:rsidR="00484C0E" w:rsidRPr="0069253C" w:rsidRDefault="00484C0E" w:rsidP="008330F2">
            <w:pPr>
              <w:rPr>
                <w:rFonts w:eastAsia="Times New Roman"/>
                <w:b/>
                <w:sz w:val="22"/>
              </w:rPr>
            </w:pPr>
          </w:p>
        </w:tc>
        <w:tc>
          <w:tcPr>
            <w:tcW w:w="1458" w:type="dxa"/>
            <w:tcBorders>
              <w:bottom w:val="single" w:sz="4" w:space="0" w:color="D0CECE"/>
            </w:tcBorders>
          </w:tcPr>
          <w:p w:rsidR="00484C0E" w:rsidRPr="0069253C" w:rsidRDefault="00484C0E" w:rsidP="008330F2">
            <w:pPr>
              <w:widowControl w:val="0"/>
              <w:rPr>
                <w:rFonts w:eastAsia="Calibri"/>
                <w:sz w:val="22"/>
              </w:rPr>
            </w:pPr>
          </w:p>
        </w:tc>
      </w:tr>
      <w:tr w:rsidR="008330F2" w:rsidRPr="0069253C" w:rsidTr="00044156">
        <w:trPr>
          <w:cnfStyle w:val="000000100000" w:firstRow="0" w:lastRow="0" w:firstColumn="0" w:lastColumn="0" w:oddVBand="0" w:evenVBand="0" w:oddHBand="1" w:evenHBand="0" w:firstRowFirstColumn="0" w:firstRowLastColumn="0" w:lastRowFirstColumn="0" w:lastRowLastColumn="0"/>
          <w:trHeight w:val="432"/>
        </w:trPr>
        <w:tc>
          <w:tcPr>
            <w:tcW w:w="2466" w:type="dxa"/>
          </w:tcPr>
          <w:p w:rsidR="008330F2" w:rsidRPr="0069253C" w:rsidRDefault="008330F2" w:rsidP="008330F2">
            <w:pPr>
              <w:rPr>
                <w:rFonts w:eastAsia="Times New Roman"/>
                <w:b/>
                <w:sz w:val="22"/>
              </w:rPr>
            </w:pPr>
          </w:p>
          <w:p w:rsidR="008330F2" w:rsidRPr="0069253C" w:rsidRDefault="008330F2" w:rsidP="008330F2">
            <w:pPr>
              <w:rPr>
                <w:rFonts w:eastAsia="Times New Roman"/>
                <w:b/>
                <w:sz w:val="22"/>
              </w:rPr>
            </w:pPr>
          </w:p>
          <w:p w:rsidR="008330F2" w:rsidRPr="0069253C" w:rsidRDefault="008330F2" w:rsidP="008330F2">
            <w:pPr>
              <w:rPr>
                <w:rFonts w:eastAsia="Times New Roman"/>
                <w:b/>
                <w:sz w:val="22"/>
              </w:rPr>
            </w:pPr>
          </w:p>
          <w:p w:rsidR="008330F2" w:rsidRPr="0069253C" w:rsidRDefault="008330F2" w:rsidP="008330F2">
            <w:pPr>
              <w:rPr>
                <w:rFonts w:eastAsia="Times New Roman"/>
                <w:b/>
                <w:sz w:val="22"/>
              </w:rPr>
            </w:pPr>
          </w:p>
          <w:p w:rsidR="008330F2" w:rsidRPr="0069253C" w:rsidRDefault="008330F2" w:rsidP="008330F2">
            <w:pPr>
              <w:rPr>
                <w:rFonts w:eastAsia="Times New Roman"/>
                <w:b/>
                <w:sz w:val="22"/>
              </w:rPr>
            </w:pPr>
          </w:p>
          <w:p w:rsidR="008330F2" w:rsidRPr="0069253C" w:rsidRDefault="008330F2" w:rsidP="008330F2">
            <w:pPr>
              <w:rPr>
                <w:rFonts w:eastAsia="Times New Roman"/>
                <w:b/>
                <w:sz w:val="22"/>
              </w:rPr>
            </w:pPr>
          </w:p>
          <w:p w:rsidR="008330F2" w:rsidRPr="0069253C" w:rsidRDefault="008330F2" w:rsidP="008330F2">
            <w:pPr>
              <w:rPr>
                <w:rFonts w:eastAsia="Times New Roman"/>
                <w:b/>
                <w:sz w:val="22"/>
              </w:rPr>
            </w:pPr>
          </w:p>
          <w:p w:rsidR="008330F2" w:rsidRPr="0069253C" w:rsidRDefault="008330F2" w:rsidP="008330F2">
            <w:pPr>
              <w:rPr>
                <w:rFonts w:eastAsia="Times New Roman"/>
                <w:b/>
                <w:sz w:val="22"/>
              </w:rPr>
            </w:pPr>
          </w:p>
          <w:p w:rsidR="008330F2" w:rsidRPr="0069253C" w:rsidRDefault="008330F2" w:rsidP="008330F2">
            <w:pPr>
              <w:rPr>
                <w:rFonts w:eastAsia="Times New Roman"/>
                <w:b/>
                <w:sz w:val="22"/>
              </w:rPr>
            </w:pPr>
          </w:p>
        </w:tc>
        <w:tc>
          <w:tcPr>
            <w:tcW w:w="3014" w:type="dxa"/>
          </w:tcPr>
          <w:p w:rsidR="008330F2" w:rsidRPr="0069253C" w:rsidRDefault="008330F2" w:rsidP="008330F2">
            <w:pPr>
              <w:widowControl w:val="0"/>
              <w:rPr>
                <w:rFonts w:eastAsia="Calibri"/>
                <w:sz w:val="22"/>
              </w:rPr>
            </w:pPr>
          </w:p>
          <w:p w:rsidR="008330F2" w:rsidRPr="0069253C" w:rsidRDefault="008330F2" w:rsidP="008330F2">
            <w:pPr>
              <w:rPr>
                <w:rFonts w:eastAsia="Calibri"/>
                <w:b/>
                <w:sz w:val="22"/>
                <w:u w:val="single"/>
              </w:rPr>
            </w:pPr>
            <w:r w:rsidRPr="0069253C">
              <w:rPr>
                <w:rFonts w:eastAsia="Calibri"/>
                <w:b/>
                <w:sz w:val="22"/>
                <w:u w:val="single"/>
              </w:rPr>
              <w:t>Monday, April 23</w:t>
            </w:r>
          </w:p>
          <w:p w:rsidR="008330F2" w:rsidRPr="0069253C" w:rsidRDefault="00003F59" w:rsidP="00003F59">
            <w:pPr>
              <w:widowControl w:val="0"/>
              <w:rPr>
                <w:rFonts w:eastAsia="Calibri"/>
                <w:sz w:val="22"/>
              </w:rPr>
            </w:pPr>
            <w:r w:rsidRPr="0069253C">
              <w:rPr>
                <w:rFonts w:eastAsia="Calibri"/>
                <w:sz w:val="22"/>
              </w:rPr>
              <w:t>Final Exam Review</w:t>
            </w:r>
          </w:p>
          <w:p w:rsidR="008330F2" w:rsidRPr="0069253C" w:rsidRDefault="00532010" w:rsidP="008330F2">
            <w:pPr>
              <w:widowControl w:val="0"/>
              <w:rPr>
                <w:rFonts w:eastAsia="Calibri"/>
                <w:sz w:val="22"/>
              </w:rPr>
            </w:pPr>
            <w:r w:rsidRPr="0069253C">
              <w:rPr>
                <w:rFonts w:eastAsia="Calibri"/>
                <w:sz w:val="22"/>
              </w:rPr>
              <w:t>(Class-Led Review; bring your notes!)</w:t>
            </w:r>
          </w:p>
          <w:p w:rsidR="008330F2" w:rsidRPr="0069253C" w:rsidRDefault="008330F2" w:rsidP="008330F2">
            <w:pPr>
              <w:widowControl w:val="0"/>
              <w:rPr>
                <w:rFonts w:eastAsia="Calibri"/>
                <w:sz w:val="22"/>
              </w:rPr>
            </w:pPr>
          </w:p>
          <w:p w:rsidR="008330F2" w:rsidRPr="0069253C" w:rsidRDefault="008330F2" w:rsidP="008330F2">
            <w:pPr>
              <w:rPr>
                <w:rFonts w:eastAsia="Calibri"/>
                <w:b/>
                <w:sz w:val="22"/>
                <w:u w:val="single"/>
              </w:rPr>
            </w:pPr>
            <w:r w:rsidRPr="0069253C">
              <w:rPr>
                <w:rFonts w:eastAsia="Calibri"/>
                <w:b/>
                <w:sz w:val="22"/>
                <w:u w:val="single"/>
              </w:rPr>
              <w:t>Wednesday, April 25</w:t>
            </w:r>
          </w:p>
          <w:p w:rsidR="00003F59" w:rsidRPr="0069253C" w:rsidRDefault="00003F59" w:rsidP="00003F59">
            <w:pPr>
              <w:widowControl w:val="0"/>
              <w:rPr>
                <w:rFonts w:eastAsia="Calibri"/>
                <w:sz w:val="22"/>
              </w:rPr>
            </w:pPr>
            <w:r w:rsidRPr="0069253C">
              <w:rPr>
                <w:rFonts w:eastAsia="Calibri"/>
                <w:sz w:val="22"/>
              </w:rPr>
              <w:t xml:space="preserve">Class Wrap-Up: </w:t>
            </w:r>
            <w:r w:rsidRPr="0069253C">
              <w:rPr>
                <w:rFonts w:eastAsia="Calibri"/>
                <w:sz w:val="22"/>
              </w:rPr>
              <w:br/>
              <w:t>Final Notes and Some Thoughts on the Future</w:t>
            </w:r>
          </w:p>
          <w:p w:rsidR="008330F2" w:rsidRPr="0069253C" w:rsidRDefault="008330F2" w:rsidP="008330F2">
            <w:pPr>
              <w:widowControl w:val="0"/>
              <w:rPr>
                <w:rFonts w:eastAsia="Calibri"/>
                <w:sz w:val="22"/>
              </w:rPr>
            </w:pPr>
          </w:p>
          <w:p w:rsidR="007B36F9" w:rsidRDefault="007B36F9" w:rsidP="008330F2">
            <w:pPr>
              <w:widowControl w:val="0"/>
              <w:rPr>
                <w:rFonts w:eastAsia="Calibri"/>
                <w:sz w:val="22"/>
              </w:rPr>
            </w:pPr>
          </w:p>
          <w:p w:rsidR="008A2F74" w:rsidRPr="0069253C" w:rsidRDefault="008A2F74" w:rsidP="008330F2">
            <w:pPr>
              <w:widowControl w:val="0"/>
              <w:rPr>
                <w:rFonts w:eastAsia="Calibri"/>
                <w:sz w:val="22"/>
              </w:rPr>
            </w:pPr>
          </w:p>
          <w:p w:rsidR="007B36F9" w:rsidRPr="0069253C" w:rsidRDefault="007B36F9" w:rsidP="008330F2">
            <w:pPr>
              <w:widowControl w:val="0"/>
              <w:rPr>
                <w:rFonts w:eastAsia="Calibri"/>
                <w:sz w:val="22"/>
              </w:rPr>
            </w:pPr>
          </w:p>
        </w:tc>
        <w:tc>
          <w:tcPr>
            <w:tcW w:w="2638" w:type="dxa"/>
            <w:tcBorders>
              <w:bottom w:val="single" w:sz="4" w:space="0" w:color="D0CECE"/>
            </w:tcBorders>
          </w:tcPr>
          <w:p w:rsidR="008330F2" w:rsidRPr="0069253C" w:rsidRDefault="008330F2" w:rsidP="008330F2">
            <w:pPr>
              <w:rPr>
                <w:rFonts w:eastAsia="Times New Roman"/>
                <w:b/>
                <w:sz w:val="22"/>
              </w:rPr>
            </w:pPr>
          </w:p>
          <w:p w:rsidR="008330F2" w:rsidRPr="0069253C" w:rsidRDefault="008330F2" w:rsidP="008330F2">
            <w:pPr>
              <w:rPr>
                <w:rFonts w:eastAsia="Times New Roman"/>
                <w:b/>
                <w:sz w:val="22"/>
              </w:rPr>
            </w:pPr>
          </w:p>
          <w:p w:rsidR="008411D6" w:rsidRPr="008411D6" w:rsidRDefault="008411D6" w:rsidP="008411D6">
            <w:pPr>
              <w:pStyle w:val="ListParagraph"/>
              <w:numPr>
                <w:ilvl w:val="0"/>
                <w:numId w:val="34"/>
              </w:numPr>
              <w:rPr>
                <w:b/>
              </w:rPr>
            </w:pPr>
            <w:r>
              <w:rPr>
                <w:b/>
              </w:rPr>
              <w:t>Study for FINAL EXAM</w:t>
            </w:r>
          </w:p>
          <w:p w:rsidR="008330F2" w:rsidRPr="0069253C" w:rsidRDefault="008330F2" w:rsidP="008330F2">
            <w:pPr>
              <w:rPr>
                <w:rFonts w:eastAsia="Times New Roman"/>
                <w:b/>
                <w:sz w:val="22"/>
              </w:rPr>
            </w:pPr>
          </w:p>
          <w:p w:rsidR="008330F2" w:rsidRPr="0069253C" w:rsidRDefault="008330F2" w:rsidP="008330F2">
            <w:pPr>
              <w:rPr>
                <w:rFonts w:eastAsia="Times New Roman"/>
                <w:b/>
                <w:sz w:val="22"/>
              </w:rPr>
            </w:pPr>
          </w:p>
          <w:p w:rsidR="008411D6" w:rsidRPr="008411D6" w:rsidRDefault="008411D6" w:rsidP="008411D6">
            <w:pPr>
              <w:pStyle w:val="ListParagraph"/>
              <w:numPr>
                <w:ilvl w:val="0"/>
                <w:numId w:val="34"/>
              </w:numPr>
              <w:rPr>
                <w:b/>
              </w:rPr>
            </w:pPr>
            <w:r>
              <w:rPr>
                <w:b/>
              </w:rPr>
              <w:t>Study for FINAL EXAM</w:t>
            </w:r>
          </w:p>
          <w:p w:rsidR="008330F2" w:rsidRPr="0069253C" w:rsidRDefault="008330F2" w:rsidP="008330F2">
            <w:pPr>
              <w:rPr>
                <w:rFonts w:eastAsia="Times New Roman"/>
                <w:b/>
                <w:sz w:val="22"/>
              </w:rPr>
            </w:pPr>
          </w:p>
          <w:p w:rsidR="008330F2" w:rsidRPr="0069253C" w:rsidRDefault="008330F2" w:rsidP="008330F2">
            <w:pPr>
              <w:rPr>
                <w:rFonts w:eastAsia="Times New Roman"/>
                <w:b/>
                <w:sz w:val="22"/>
              </w:rPr>
            </w:pPr>
          </w:p>
          <w:p w:rsidR="008330F2" w:rsidRPr="0069253C" w:rsidRDefault="008330F2" w:rsidP="008330F2">
            <w:pPr>
              <w:rPr>
                <w:rFonts w:eastAsia="Times New Roman"/>
                <w:b/>
                <w:sz w:val="22"/>
              </w:rPr>
            </w:pPr>
          </w:p>
          <w:p w:rsidR="008330F2" w:rsidRPr="0069253C" w:rsidRDefault="008330F2" w:rsidP="008330F2">
            <w:pPr>
              <w:rPr>
                <w:rFonts w:eastAsia="Times New Roman"/>
                <w:b/>
                <w:sz w:val="22"/>
              </w:rPr>
            </w:pPr>
          </w:p>
        </w:tc>
        <w:tc>
          <w:tcPr>
            <w:tcW w:w="1458" w:type="dxa"/>
            <w:tcBorders>
              <w:bottom w:val="single" w:sz="4" w:space="0" w:color="D0CECE"/>
            </w:tcBorders>
          </w:tcPr>
          <w:p w:rsidR="008330F2" w:rsidRPr="0069253C" w:rsidRDefault="008330F2" w:rsidP="008330F2">
            <w:pPr>
              <w:widowControl w:val="0"/>
              <w:rPr>
                <w:rFonts w:eastAsia="Calibri"/>
                <w:sz w:val="22"/>
              </w:rPr>
            </w:pPr>
          </w:p>
          <w:p w:rsidR="008330F2" w:rsidRPr="0069253C" w:rsidRDefault="008330F2" w:rsidP="008330F2">
            <w:pPr>
              <w:widowControl w:val="0"/>
              <w:rPr>
                <w:rFonts w:eastAsia="Calibri"/>
                <w:sz w:val="22"/>
              </w:rPr>
            </w:pPr>
          </w:p>
          <w:p w:rsidR="008330F2" w:rsidRPr="0069253C" w:rsidRDefault="008330F2" w:rsidP="008330F2">
            <w:pPr>
              <w:widowControl w:val="0"/>
              <w:rPr>
                <w:rFonts w:eastAsia="Calibri"/>
                <w:sz w:val="22"/>
              </w:rPr>
            </w:pPr>
          </w:p>
          <w:p w:rsidR="008330F2" w:rsidRPr="0069253C" w:rsidRDefault="008330F2" w:rsidP="008330F2">
            <w:pPr>
              <w:widowControl w:val="0"/>
              <w:rPr>
                <w:rFonts w:eastAsia="Calibri"/>
                <w:sz w:val="22"/>
              </w:rPr>
            </w:pPr>
          </w:p>
          <w:p w:rsidR="008330F2" w:rsidRPr="0069253C" w:rsidRDefault="008330F2" w:rsidP="008330F2">
            <w:pPr>
              <w:widowControl w:val="0"/>
              <w:rPr>
                <w:rFonts w:eastAsia="Calibri"/>
                <w:sz w:val="22"/>
              </w:rPr>
            </w:pPr>
          </w:p>
          <w:p w:rsidR="008330F2" w:rsidRPr="0069253C" w:rsidRDefault="008330F2" w:rsidP="008330F2">
            <w:pPr>
              <w:widowControl w:val="0"/>
              <w:rPr>
                <w:rFonts w:eastAsia="Calibri"/>
                <w:sz w:val="22"/>
              </w:rPr>
            </w:pPr>
          </w:p>
          <w:p w:rsidR="008330F2" w:rsidRPr="0069253C" w:rsidRDefault="008330F2" w:rsidP="008330F2">
            <w:pPr>
              <w:widowControl w:val="0"/>
              <w:rPr>
                <w:rFonts w:eastAsia="Calibri"/>
                <w:sz w:val="22"/>
              </w:rPr>
            </w:pPr>
          </w:p>
          <w:p w:rsidR="008330F2" w:rsidRPr="0069253C" w:rsidRDefault="008330F2" w:rsidP="008330F2">
            <w:pPr>
              <w:widowControl w:val="0"/>
              <w:rPr>
                <w:rFonts w:eastAsia="Calibri"/>
                <w:sz w:val="22"/>
              </w:rPr>
            </w:pPr>
          </w:p>
        </w:tc>
      </w:tr>
      <w:tr w:rsidR="008330F2" w:rsidRPr="0069253C" w:rsidTr="00044156">
        <w:trPr>
          <w:trHeight w:val="432"/>
        </w:trPr>
        <w:tc>
          <w:tcPr>
            <w:tcW w:w="2466" w:type="dxa"/>
            <w:vMerge w:val="restart"/>
          </w:tcPr>
          <w:p w:rsidR="00E06B32" w:rsidRPr="0069253C" w:rsidRDefault="00E06B32" w:rsidP="008330F2">
            <w:pPr>
              <w:rPr>
                <w:rFonts w:eastAsia="Times New Roman"/>
                <w:b/>
                <w:sz w:val="22"/>
              </w:rPr>
            </w:pPr>
          </w:p>
          <w:p w:rsidR="008330F2" w:rsidRPr="0069253C" w:rsidRDefault="00E06B32" w:rsidP="008330F2">
            <w:pPr>
              <w:rPr>
                <w:rFonts w:eastAsia="Times New Roman"/>
                <w:b/>
                <w:sz w:val="22"/>
              </w:rPr>
            </w:pPr>
            <w:r w:rsidRPr="008411D6">
              <w:rPr>
                <w:rFonts w:eastAsia="Times New Roman"/>
                <w:b/>
                <w:sz w:val="22"/>
                <w:highlight w:val="yellow"/>
              </w:rPr>
              <w:t>FINAL EXAM</w:t>
            </w:r>
          </w:p>
          <w:p w:rsidR="008330F2" w:rsidRPr="0069253C" w:rsidRDefault="008330F2" w:rsidP="008330F2">
            <w:pPr>
              <w:rPr>
                <w:rFonts w:eastAsia="Times New Roman"/>
                <w:b/>
                <w:sz w:val="22"/>
              </w:rPr>
            </w:pPr>
          </w:p>
        </w:tc>
        <w:tc>
          <w:tcPr>
            <w:tcW w:w="3014" w:type="dxa"/>
            <w:vMerge w:val="restart"/>
          </w:tcPr>
          <w:p w:rsidR="00E06B32" w:rsidRPr="008411D6" w:rsidRDefault="00E06B32" w:rsidP="008330F2">
            <w:pPr>
              <w:widowControl w:val="0"/>
              <w:rPr>
                <w:rFonts w:eastAsia="Calibri"/>
                <w:b/>
                <w:sz w:val="22"/>
                <w:highlight w:val="yellow"/>
              </w:rPr>
            </w:pPr>
          </w:p>
          <w:p w:rsidR="008330F2" w:rsidRPr="008411D6" w:rsidRDefault="00E06B32" w:rsidP="008330F2">
            <w:pPr>
              <w:widowControl w:val="0"/>
              <w:rPr>
                <w:rFonts w:eastAsia="Calibri"/>
                <w:b/>
                <w:sz w:val="22"/>
                <w:highlight w:val="yellow"/>
              </w:rPr>
            </w:pPr>
            <w:r w:rsidRPr="008411D6">
              <w:rPr>
                <w:rFonts w:eastAsia="Calibri"/>
                <w:b/>
                <w:sz w:val="22"/>
                <w:highlight w:val="yellow"/>
              </w:rPr>
              <w:t>Monday April 30, 2018</w:t>
            </w:r>
          </w:p>
        </w:tc>
        <w:tc>
          <w:tcPr>
            <w:tcW w:w="2638" w:type="dxa"/>
            <w:tcBorders>
              <w:bottom w:val="single" w:sz="4" w:space="0" w:color="D0CECE"/>
            </w:tcBorders>
          </w:tcPr>
          <w:p w:rsidR="00E06B32" w:rsidRPr="008411D6" w:rsidRDefault="00E06B32" w:rsidP="008330F2">
            <w:pPr>
              <w:rPr>
                <w:rFonts w:eastAsia="Times New Roman"/>
                <w:b/>
                <w:sz w:val="22"/>
                <w:highlight w:val="yellow"/>
              </w:rPr>
            </w:pPr>
          </w:p>
          <w:p w:rsidR="008330F2" w:rsidRPr="008411D6" w:rsidRDefault="00E06B32" w:rsidP="008330F2">
            <w:pPr>
              <w:rPr>
                <w:rFonts w:eastAsia="Times New Roman"/>
                <w:b/>
                <w:sz w:val="22"/>
                <w:highlight w:val="yellow"/>
              </w:rPr>
            </w:pPr>
            <w:r w:rsidRPr="008411D6">
              <w:rPr>
                <w:rFonts w:eastAsia="Times New Roman"/>
                <w:b/>
                <w:sz w:val="22"/>
                <w:highlight w:val="yellow"/>
              </w:rPr>
              <w:t>4:50 – 6:40 pm</w:t>
            </w:r>
          </w:p>
        </w:tc>
        <w:tc>
          <w:tcPr>
            <w:tcW w:w="1458" w:type="dxa"/>
            <w:tcBorders>
              <w:bottom w:val="single" w:sz="4" w:space="0" w:color="D0CECE"/>
            </w:tcBorders>
          </w:tcPr>
          <w:p w:rsidR="00E06B32" w:rsidRPr="008411D6" w:rsidRDefault="00E06B32" w:rsidP="008330F2">
            <w:pPr>
              <w:widowControl w:val="0"/>
              <w:rPr>
                <w:rFonts w:eastAsia="Calibri"/>
                <w:b/>
                <w:sz w:val="22"/>
                <w:highlight w:val="yellow"/>
              </w:rPr>
            </w:pPr>
          </w:p>
          <w:p w:rsidR="008330F2" w:rsidRPr="008411D6" w:rsidRDefault="00E06B32" w:rsidP="008330F2">
            <w:pPr>
              <w:widowControl w:val="0"/>
              <w:rPr>
                <w:rFonts w:eastAsia="Calibri"/>
                <w:b/>
                <w:sz w:val="22"/>
                <w:highlight w:val="yellow"/>
              </w:rPr>
            </w:pPr>
            <w:r w:rsidRPr="008411D6">
              <w:rPr>
                <w:rFonts w:eastAsia="Calibri"/>
                <w:b/>
                <w:sz w:val="22"/>
                <w:highlight w:val="yellow"/>
              </w:rPr>
              <w:t>4/30/2018</w:t>
            </w:r>
          </w:p>
        </w:tc>
      </w:tr>
      <w:tr w:rsidR="008330F2" w:rsidRPr="0069253C" w:rsidTr="00044156">
        <w:trPr>
          <w:cnfStyle w:val="000000100000" w:firstRow="0" w:lastRow="0" w:firstColumn="0" w:lastColumn="0" w:oddVBand="0" w:evenVBand="0" w:oddHBand="1" w:evenHBand="0" w:firstRowFirstColumn="0" w:firstRowLastColumn="0" w:lastRowFirstColumn="0" w:lastRowLastColumn="0"/>
          <w:trHeight w:val="311"/>
        </w:trPr>
        <w:tc>
          <w:tcPr>
            <w:tcW w:w="2466" w:type="dxa"/>
            <w:vMerge/>
          </w:tcPr>
          <w:p w:rsidR="008330F2" w:rsidRPr="0069253C" w:rsidRDefault="008330F2" w:rsidP="008330F2">
            <w:pPr>
              <w:rPr>
                <w:rFonts w:eastAsia="Times New Roman"/>
                <w:b/>
                <w:sz w:val="22"/>
              </w:rPr>
            </w:pPr>
          </w:p>
        </w:tc>
        <w:tc>
          <w:tcPr>
            <w:tcW w:w="3014" w:type="dxa"/>
            <w:vMerge/>
          </w:tcPr>
          <w:p w:rsidR="008330F2" w:rsidRPr="0069253C" w:rsidRDefault="008330F2" w:rsidP="008330F2">
            <w:pPr>
              <w:widowControl w:val="0"/>
              <w:rPr>
                <w:rFonts w:eastAsia="Calibri"/>
                <w:sz w:val="22"/>
              </w:rPr>
            </w:pPr>
          </w:p>
        </w:tc>
        <w:tc>
          <w:tcPr>
            <w:tcW w:w="2638" w:type="dxa"/>
            <w:tcBorders>
              <w:top w:val="single" w:sz="4" w:space="0" w:color="D0CECE"/>
            </w:tcBorders>
          </w:tcPr>
          <w:p w:rsidR="008330F2" w:rsidRPr="0069253C" w:rsidRDefault="008330F2" w:rsidP="008330F2">
            <w:pPr>
              <w:widowControl w:val="0"/>
              <w:rPr>
                <w:rFonts w:eastAsia="Calibri"/>
                <w:sz w:val="22"/>
              </w:rPr>
            </w:pPr>
          </w:p>
        </w:tc>
        <w:tc>
          <w:tcPr>
            <w:tcW w:w="1458" w:type="dxa"/>
            <w:tcBorders>
              <w:top w:val="single" w:sz="4" w:space="0" w:color="D0CECE"/>
            </w:tcBorders>
          </w:tcPr>
          <w:p w:rsidR="008330F2" w:rsidRPr="0069253C" w:rsidRDefault="008330F2" w:rsidP="008330F2">
            <w:pPr>
              <w:widowControl w:val="0"/>
              <w:rPr>
                <w:rFonts w:eastAsia="Calibri"/>
                <w:sz w:val="22"/>
              </w:rPr>
            </w:pPr>
          </w:p>
        </w:tc>
      </w:tr>
    </w:tbl>
    <w:p w:rsidR="00915CEF" w:rsidRPr="0069253C" w:rsidRDefault="00915CEF" w:rsidP="00915CEF">
      <w:pPr>
        <w:spacing w:after="0" w:line="240" w:lineRule="auto"/>
        <w:rPr>
          <w:rFonts w:ascii="Times New Roman" w:eastAsia="Times New Roman" w:hAnsi="Times New Roman" w:cs="Times New Roman"/>
          <w:color w:val="FFC000"/>
        </w:rPr>
      </w:pPr>
    </w:p>
    <w:p w:rsidR="00915CEF" w:rsidRPr="0069253C" w:rsidRDefault="00915CEF" w:rsidP="00915CEF">
      <w:pPr>
        <w:spacing w:after="0" w:line="240" w:lineRule="auto"/>
        <w:rPr>
          <w:rFonts w:ascii="Times New Roman" w:eastAsia="Times New Roman" w:hAnsi="Times New Roman" w:cs="Times New Roman"/>
          <w:color w:val="FFC000"/>
        </w:rPr>
      </w:pPr>
    </w:p>
    <w:bookmarkEnd w:id="1"/>
    <w:p w:rsidR="00D43C0F" w:rsidRPr="0069253C" w:rsidRDefault="00D43C0F">
      <w:pPr>
        <w:rPr>
          <w:rFonts w:ascii="Times New Roman" w:hAnsi="Times New Roman" w:cs="Times New Roman"/>
        </w:rPr>
      </w:pPr>
    </w:p>
    <w:sectPr w:rsidR="00D43C0F" w:rsidRPr="0069253C" w:rsidSect="0008582F">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5C0" w:rsidRDefault="008075C0" w:rsidP="00915CEF">
      <w:pPr>
        <w:spacing w:after="0" w:line="240" w:lineRule="auto"/>
      </w:pPr>
      <w:r>
        <w:separator/>
      </w:r>
    </w:p>
  </w:endnote>
  <w:endnote w:type="continuationSeparator" w:id="0">
    <w:p w:rsidR="008075C0" w:rsidRDefault="008075C0" w:rsidP="0091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00349"/>
      <w:docPartObj>
        <w:docPartGallery w:val="Page Numbers (Bottom of Page)"/>
        <w:docPartUnique/>
      </w:docPartObj>
    </w:sdtPr>
    <w:sdtEndPr>
      <w:rPr>
        <w:noProof/>
      </w:rPr>
    </w:sdtEndPr>
    <w:sdtContent>
      <w:p w:rsidR="00AE39B8" w:rsidRDefault="00AE39B8">
        <w:pPr>
          <w:pStyle w:val="Footer"/>
          <w:jc w:val="right"/>
        </w:pPr>
        <w:r>
          <w:fldChar w:fldCharType="begin"/>
        </w:r>
        <w:r>
          <w:instrText xml:space="preserve"> PAGE   \* MERGEFORMAT </w:instrText>
        </w:r>
        <w:r>
          <w:fldChar w:fldCharType="separate"/>
        </w:r>
        <w:r w:rsidR="000446DC">
          <w:rPr>
            <w:noProof/>
          </w:rPr>
          <w:t>17</w:t>
        </w:r>
        <w:r>
          <w:rPr>
            <w:noProof/>
          </w:rPr>
          <w:fldChar w:fldCharType="end"/>
        </w:r>
      </w:p>
    </w:sdtContent>
  </w:sdt>
  <w:p w:rsidR="00AE39B8" w:rsidRDefault="00AE3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5C0" w:rsidRDefault="008075C0" w:rsidP="00915CEF">
      <w:pPr>
        <w:spacing w:after="0" w:line="240" w:lineRule="auto"/>
      </w:pPr>
      <w:r>
        <w:separator/>
      </w:r>
    </w:p>
  </w:footnote>
  <w:footnote w:type="continuationSeparator" w:id="0">
    <w:p w:rsidR="008075C0" w:rsidRDefault="008075C0" w:rsidP="00915CEF">
      <w:pPr>
        <w:spacing w:after="0" w:line="240" w:lineRule="auto"/>
      </w:pPr>
      <w:r>
        <w:continuationSeparator/>
      </w:r>
    </w:p>
  </w:footnote>
  <w:footnote w:id="1">
    <w:p w:rsidR="00AE39B8" w:rsidRPr="0069253C" w:rsidRDefault="00AE39B8" w:rsidP="0069253C">
      <w:pPr>
        <w:spacing w:after="0"/>
        <w:rPr>
          <w:b/>
          <w:sz w:val="18"/>
          <w:szCs w:val="18"/>
        </w:rPr>
      </w:pPr>
      <w:r>
        <w:rPr>
          <w:rStyle w:val="FootnoteReference"/>
        </w:rPr>
        <w:footnoteRef/>
      </w:r>
      <w:r>
        <w:t xml:space="preserve"> </w:t>
      </w:r>
      <w:r>
        <w:rPr>
          <w:sz w:val="18"/>
          <w:szCs w:val="18"/>
        </w:rPr>
        <w:t xml:space="preserve">I expect students to know, or learn, how to access and make sense of </w:t>
      </w:r>
      <w:r w:rsidRPr="00CB4FF3">
        <w:rPr>
          <w:sz w:val="18"/>
          <w:szCs w:val="18"/>
        </w:rPr>
        <w:t xml:space="preserve">academic sources – not magazines, websites, opinions, newspapers, </w:t>
      </w:r>
      <w:r>
        <w:rPr>
          <w:sz w:val="18"/>
          <w:szCs w:val="18"/>
        </w:rPr>
        <w:t>prior experience. For this assignment</w:t>
      </w:r>
      <w:r w:rsidRPr="00CB4FF3">
        <w:rPr>
          <w:sz w:val="18"/>
          <w:szCs w:val="18"/>
        </w:rPr>
        <w:t>, I want you to base your work on</w:t>
      </w:r>
      <w:r>
        <w:rPr>
          <w:sz w:val="18"/>
          <w:szCs w:val="18"/>
        </w:rPr>
        <w:t xml:space="preserve"> peer-reviewed</w:t>
      </w:r>
      <w:r w:rsidRPr="00CB4FF3">
        <w:rPr>
          <w:sz w:val="18"/>
          <w:szCs w:val="18"/>
        </w:rPr>
        <w:t xml:space="preserve"> research</w:t>
      </w:r>
      <w:r>
        <w:rPr>
          <w:sz w:val="18"/>
          <w:szCs w:val="18"/>
        </w:rPr>
        <w:t xml:space="preserve"> that is published in top-tier social science journals</w:t>
      </w:r>
      <w:r w:rsidRPr="00CB4FF3">
        <w:rPr>
          <w:sz w:val="18"/>
          <w:szCs w:val="18"/>
        </w:rPr>
        <w:t>. I will rank your sources as follows:</w:t>
      </w:r>
    </w:p>
    <w:p w:rsidR="00AE39B8" w:rsidRPr="00CB4FF3" w:rsidRDefault="00AE39B8" w:rsidP="00915CEF">
      <w:pPr>
        <w:numPr>
          <w:ilvl w:val="0"/>
          <w:numId w:val="36"/>
        </w:numPr>
        <w:spacing w:after="0" w:line="240" w:lineRule="auto"/>
        <w:rPr>
          <w:sz w:val="18"/>
          <w:szCs w:val="18"/>
        </w:rPr>
      </w:pPr>
      <w:r w:rsidRPr="00CB4FF3">
        <w:rPr>
          <w:sz w:val="18"/>
          <w:szCs w:val="18"/>
        </w:rPr>
        <w:t xml:space="preserve">Academic Peer-Reviewed Journal Articles (for a list of Criminal Justice accepted titles go to </w:t>
      </w:r>
      <w:hyperlink r:id="rId1" w:history="1">
        <w:r w:rsidRPr="00CB4FF3">
          <w:rPr>
            <w:rStyle w:val="Hyperlink"/>
            <w:sz w:val="18"/>
            <w:szCs w:val="18"/>
          </w:rPr>
          <w:t>http://asc41.com/links/journals.html</w:t>
        </w:r>
      </w:hyperlink>
      <w:r w:rsidRPr="00CB4FF3">
        <w:rPr>
          <w:sz w:val="18"/>
          <w:szCs w:val="18"/>
        </w:rPr>
        <w:t xml:space="preserve">). </w:t>
      </w:r>
    </w:p>
    <w:p w:rsidR="00AE39B8" w:rsidRPr="00CB4FF3" w:rsidRDefault="00AE39B8" w:rsidP="00915CEF">
      <w:pPr>
        <w:numPr>
          <w:ilvl w:val="1"/>
          <w:numId w:val="36"/>
        </w:numPr>
        <w:spacing w:after="0" w:line="240" w:lineRule="auto"/>
        <w:rPr>
          <w:sz w:val="18"/>
          <w:szCs w:val="18"/>
        </w:rPr>
      </w:pPr>
      <w:r w:rsidRPr="00CB4FF3">
        <w:rPr>
          <w:sz w:val="18"/>
          <w:szCs w:val="18"/>
        </w:rPr>
        <w:t xml:space="preserve">Peer-reviewed titles in the fields of Sociology, Psychology, Public Health, Medicine/Biology, Environmental Sciences, and Political Science are also accepted. </w:t>
      </w:r>
    </w:p>
    <w:p w:rsidR="00AE39B8" w:rsidRPr="00CB4FF3" w:rsidRDefault="00AE39B8" w:rsidP="00915CEF">
      <w:pPr>
        <w:numPr>
          <w:ilvl w:val="1"/>
          <w:numId w:val="36"/>
        </w:numPr>
        <w:spacing w:after="0" w:line="240" w:lineRule="auto"/>
        <w:rPr>
          <w:sz w:val="18"/>
          <w:szCs w:val="18"/>
        </w:rPr>
      </w:pPr>
      <w:r w:rsidRPr="00CB4FF3">
        <w:rPr>
          <w:sz w:val="18"/>
          <w:szCs w:val="18"/>
        </w:rPr>
        <w:t xml:space="preserve">Within criminology outlets there is a tier system. Tier 1 Sources (i.e., Criminology, Justice Quarterly, Journal of Quantitative Criminology, Journal of Research in Crime and Delinquency, and Criminal Justice and Behavior) are always preferred. </w:t>
      </w:r>
    </w:p>
    <w:p w:rsidR="00AE39B8" w:rsidRPr="00CB4FF3" w:rsidRDefault="00AE39B8" w:rsidP="00915CEF">
      <w:pPr>
        <w:numPr>
          <w:ilvl w:val="0"/>
          <w:numId w:val="36"/>
        </w:numPr>
        <w:spacing w:after="0" w:line="240" w:lineRule="auto"/>
        <w:rPr>
          <w:sz w:val="18"/>
          <w:szCs w:val="18"/>
        </w:rPr>
      </w:pPr>
      <w:r w:rsidRPr="00CB4FF3">
        <w:rPr>
          <w:sz w:val="18"/>
          <w:szCs w:val="18"/>
        </w:rPr>
        <w:t xml:space="preserve">Government Reports </w:t>
      </w:r>
    </w:p>
    <w:p w:rsidR="00AE39B8" w:rsidRPr="00CB4FF3" w:rsidRDefault="00AE39B8" w:rsidP="00915CEF">
      <w:pPr>
        <w:numPr>
          <w:ilvl w:val="0"/>
          <w:numId w:val="36"/>
        </w:numPr>
        <w:spacing w:after="0" w:line="240" w:lineRule="auto"/>
        <w:rPr>
          <w:sz w:val="18"/>
          <w:szCs w:val="18"/>
        </w:rPr>
      </w:pPr>
      <w:r w:rsidRPr="00CB4FF3">
        <w:rPr>
          <w:sz w:val="18"/>
          <w:szCs w:val="18"/>
        </w:rPr>
        <w:t>Research Reports</w:t>
      </w:r>
    </w:p>
    <w:p w:rsidR="00AE39B8" w:rsidRPr="00CB4FF3" w:rsidRDefault="00AE39B8" w:rsidP="00915CEF">
      <w:pPr>
        <w:numPr>
          <w:ilvl w:val="0"/>
          <w:numId w:val="36"/>
        </w:numPr>
        <w:spacing w:after="0" w:line="240" w:lineRule="auto"/>
        <w:rPr>
          <w:sz w:val="18"/>
          <w:szCs w:val="18"/>
        </w:rPr>
      </w:pPr>
      <w:r w:rsidRPr="00CB4FF3">
        <w:rPr>
          <w:sz w:val="18"/>
          <w:szCs w:val="18"/>
        </w:rPr>
        <w:t>Books</w:t>
      </w:r>
    </w:p>
    <w:p w:rsidR="00AE39B8" w:rsidRPr="00CB4FF3" w:rsidRDefault="00AE39B8" w:rsidP="00915CEF">
      <w:pPr>
        <w:numPr>
          <w:ilvl w:val="0"/>
          <w:numId w:val="36"/>
        </w:numPr>
        <w:spacing w:after="0" w:line="240" w:lineRule="auto"/>
        <w:rPr>
          <w:sz w:val="18"/>
          <w:szCs w:val="18"/>
        </w:rPr>
      </w:pPr>
      <w:r w:rsidRPr="00CB4FF3">
        <w:rPr>
          <w:sz w:val="18"/>
          <w:szCs w:val="18"/>
        </w:rPr>
        <w:t>Law Reviews</w:t>
      </w:r>
    </w:p>
    <w:p w:rsidR="00AE39B8" w:rsidRPr="00CB4FF3" w:rsidRDefault="00AE39B8" w:rsidP="00915CEF">
      <w:pPr>
        <w:numPr>
          <w:ilvl w:val="0"/>
          <w:numId w:val="36"/>
        </w:numPr>
        <w:spacing w:after="0" w:line="240" w:lineRule="auto"/>
        <w:rPr>
          <w:sz w:val="18"/>
          <w:szCs w:val="18"/>
        </w:rPr>
      </w:pPr>
      <w:r w:rsidRPr="00CB4FF3">
        <w:rPr>
          <w:sz w:val="18"/>
          <w:szCs w:val="18"/>
        </w:rPr>
        <w:t>Other (datasets, videos etc. – contact professor if you intend to use any of these sources)</w:t>
      </w:r>
    </w:p>
    <w:p w:rsidR="00AE39B8" w:rsidRPr="00CB4FF3" w:rsidRDefault="00AE39B8" w:rsidP="00915CEF">
      <w:pPr>
        <w:numPr>
          <w:ilvl w:val="0"/>
          <w:numId w:val="36"/>
        </w:numPr>
        <w:spacing w:after="0" w:line="240" w:lineRule="auto"/>
        <w:rPr>
          <w:sz w:val="18"/>
          <w:szCs w:val="18"/>
        </w:rPr>
      </w:pPr>
      <w:r w:rsidRPr="00CB4FF3">
        <w:rPr>
          <w:sz w:val="18"/>
          <w:szCs w:val="18"/>
        </w:rPr>
        <w:t>News Outlets (newspapers &amp; magazines)</w:t>
      </w:r>
    </w:p>
    <w:p w:rsidR="00AE39B8" w:rsidRPr="00CB4FF3" w:rsidRDefault="00AE39B8" w:rsidP="00915CEF">
      <w:pPr>
        <w:numPr>
          <w:ilvl w:val="0"/>
          <w:numId w:val="36"/>
        </w:numPr>
        <w:spacing w:after="0" w:line="240" w:lineRule="auto"/>
        <w:rPr>
          <w:sz w:val="18"/>
          <w:szCs w:val="18"/>
          <w:highlight w:val="yellow"/>
        </w:rPr>
      </w:pPr>
      <w:r w:rsidRPr="00CB4FF3">
        <w:rPr>
          <w:sz w:val="18"/>
          <w:szCs w:val="18"/>
          <w:highlight w:val="yellow"/>
        </w:rPr>
        <w:t xml:space="preserve">Websites (these are the least desirable and will thus get you the least amount of credit). Please note that advocacy or interest group websites will not be accepted as a proper reference. </w:t>
      </w:r>
    </w:p>
    <w:p w:rsidR="00AE39B8" w:rsidRPr="00CB4FF3" w:rsidRDefault="00AE39B8" w:rsidP="00915CEF">
      <w:pPr>
        <w:pStyle w:val="Default"/>
        <w:rPr>
          <w:sz w:val="18"/>
          <w:szCs w:val="18"/>
        </w:rPr>
      </w:pPr>
    </w:p>
    <w:p w:rsidR="00AE39B8" w:rsidRDefault="00AE39B8" w:rsidP="00915CEF">
      <w:pPr>
        <w:pStyle w:val="Default"/>
        <w:rPr>
          <w:sz w:val="18"/>
          <w:szCs w:val="18"/>
        </w:rPr>
      </w:pPr>
      <w:r w:rsidRPr="00CB4FF3">
        <w:rPr>
          <w:sz w:val="18"/>
          <w:szCs w:val="18"/>
        </w:rPr>
        <w:t xml:space="preserve">When choosing a search tool, I suggest you use </w:t>
      </w:r>
      <w:r>
        <w:rPr>
          <w:sz w:val="18"/>
          <w:szCs w:val="18"/>
        </w:rPr>
        <w:t>GOOGLE Scholar</w:t>
      </w:r>
      <w:r w:rsidRPr="00CB4FF3">
        <w:rPr>
          <w:sz w:val="18"/>
          <w:szCs w:val="18"/>
        </w:rPr>
        <w:t xml:space="preserve">. This is the </w:t>
      </w:r>
      <w:r>
        <w:rPr>
          <w:sz w:val="18"/>
          <w:szCs w:val="18"/>
        </w:rPr>
        <w:t>engine</w:t>
      </w:r>
      <w:r w:rsidRPr="00CB4FF3">
        <w:rPr>
          <w:sz w:val="18"/>
          <w:szCs w:val="18"/>
        </w:rPr>
        <w:t xml:space="preserve"> I use in my research, and I highly recomme</w:t>
      </w:r>
      <w:r>
        <w:rPr>
          <w:sz w:val="18"/>
          <w:szCs w:val="18"/>
        </w:rPr>
        <w:t xml:space="preserve">nd it. I particularly like GS </w:t>
      </w:r>
      <w:r w:rsidRPr="00CB4FF3">
        <w:rPr>
          <w:sz w:val="18"/>
          <w:szCs w:val="18"/>
        </w:rPr>
        <w:t xml:space="preserve">because it allows you to filter the results </w:t>
      </w:r>
      <w:r>
        <w:rPr>
          <w:sz w:val="18"/>
          <w:szCs w:val="18"/>
        </w:rPr>
        <w:t xml:space="preserve">(e.g. by year, author) </w:t>
      </w:r>
      <w:r w:rsidRPr="00CB4FF3">
        <w:rPr>
          <w:sz w:val="18"/>
          <w:szCs w:val="18"/>
        </w:rPr>
        <w:t xml:space="preserve">so you can easily select peer-reviewed references. </w:t>
      </w:r>
      <w:r>
        <w:rPr>
          <w:sz w:val="18"/>
          <w:szCs w:val="18"/>
        </w:rPr>
        <w:t>GS also generates citations in multiple formats (but make sure you proofread them!)</w:t>
      </w:r>
    </w:p>
    <w:p w:rsidR="00AE39B8" w:rsidRPr="0069253C" w:rsidRDefault="00AE39B8" w:rsidP="00915CEF">
      <w:pPr>
        <w:pStyle w:val="Default"/>
        <w:rPr>
          <w:sz w:val="18"/>
          <w:szCs w:val="18"/>
        </w:rPr>
      </w:pPr>
    </w:p>
    <w:p w:rsidR="00AE39B8" w:rsidRPr="0069253C" w:rsidRDefault="00AE39B8" w:rsidP="0069253C">
      <w:pPr>
        <w:pStyle w:val="Defaul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73D"/>
    <w:multiLevelType w:val="hybridMultilevel"/>
    <w:tmpl w:val="21B22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200A"/>
    <w:multiLevelType w:val="hybridMultilevel"/>
    <w:tmpl w:val="A7247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370224"/>
    <w:multiLevelType w:val="hybridMultilevel"/>
    <w:tmpl w:val="32CE6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805DA"/>
    <w:multiLevelType w:val="hybridMultilevel"/>
    <w:tmpl w:val="32CE6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F22F6"/>
    <w:multiLevelType w:val="hybridMultilevel"/>
    <w:tmpl w:val="3D600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762F5"/>
    <w:multiLevelType w:val="hybridMultilevel"/>
    <w:tmpl w:val="1550F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F620D"/>
    <w:multiLevelType w:val="hybridMultilevel"/>
    <w:tmpl w:val="8CBCAD9C"/>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 w15:restartNumberingAfterBreak="0">
    <w:nsid w:val="1D8A7A24"/>
    <w:multiLevelType w:val="hybridMultilevel"/>
    <w:tmpl w:val="5F0C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847D6"/>
    <w:multiLevelType w:val="hybridMultilevel"/>
    <w:tmpl w:val="6232AF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4595F"/>
    <w:multiLevelType w:val="hybridMultilevel"/>
    <w:tmpl w:val="A3125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468CC"/>
    <w:multiLevelType w:val="hybridMultilevel"/>
    <w:tmpl w:val="7E143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53B53"/>
    <w:multiLevelType w:val="hybridMultilevel"/>
    <w:tmpl w:val="5F0C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0133C"/>
    <w:multiLevelType w:val="hybridMultilevel"/>
    <w:tmpl w:val="5F0C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754EE"/>
    <w:multiLevelType w:val="hybridMultilevel"/>
    <w:tmpl w:val="B0CC3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CC58B3"/>
    <w:multiLevelType w:val="multilevel"/>
    <w:tmpl w:val="2EDCF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DB0FE0"/>
    <w:multiLevelType w:val="hybridMultilevel"/>
    <w:tmpl w:val="747C30A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6" w15:restartNumberingAfterBreak="0">
    <w:nsid w:val="35971A68"/>
    <w:multiLevelType w:val="multilevel"/>
    <w:tmpl w:val="7F520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1A0267"/>
    <w:multiLevelType w:val="hybridMultilevel"/>
    <w:tmpl w:val="31087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4D1224"/>
    <w:multiLevelType w:val="hybridMultilevel"/>
    <w:tmpl w:val="4EAEFA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060570F"/>
    <w:multiLevelType w:val="hybridMultilevel"/>
    <w:tmpl w:val="49722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522788"/>
    <w:multiLevelType w:val="hybridMultilevel"/>
    <w:tmpl w:val="D4E265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DF5AC9"/>
    <w:multiLevelType w:val="hybridMultilevel"/>
    <w:tmpl w:val="F452AF48"/>
    <w:lvl w:ilvl="0" w:tplc="D006058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4B57C0"/>
    <w:multiLevelType w:val="hybridMultilevel"/>
    <w:tmpl w:val="304AC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95564E"/>
    <w:multiLevelType w:val="hybridMultilevel"/>
    <w:tmpl w:val="8FA2AB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564948"/>
    <w:multiLevelType w:val="hybridMultilevel"/>
    <w:tmpl w:val="C2048C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A10FDF"/>
    <w:multiLevelType w:val="hybridMultilevel"/>
    <w:tmpl w:val="F452AF48"/>
    <w:lvl w:ilvl="0" w:tplc="D006058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8819E0"/>
    <w:multiLevelType w:val="hybridMultilevel"/>
    <w:tmpl w:val="97B809B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7" w15:restartNumberingAfterBreak="0">
    <w:nsid w:val="5F5F06DA"/>
    <w:multiLevelType w:val="hybridMultilevel"/>
    <w:tmpl w:val="C2048C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16E046E"/>
    <w:multiLevelType w:val="hybridMultilevel"/>
    <w:tmpl w:val="DE68E7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2C7BA0"/>
    <w:multiLevelType w:val="hybridMultilevel"/>
    <w:tmpl w:val="7CDCA6AC"/>
    <w:lvl w:ilvl="0" w:tplc="9252D352">
      <w:start w:val="1"/>
      <w:numFmt w:val="upp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3B7CFA"/>
    <w:multiLevelType w:val="hybridMultilevel"/>
    <w:tmpl w:val="31087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2F6ACE"/>
    <w:multiLevelType w:val="hybridMultilevel"/>
    <w:tmpl w:val="5D88AC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A85ED2"/>
    <w:multiLevelType w:val="hybridMultilevel"/>
    <w:tmpl w:val="2382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2110CF"/>
    <w:multiLevelType w:val="hybridMultilevel"/>
    <w:tmpl w:val="41106F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022CAC"/>
    <w:multiLevelType w:val="hybridMultilevel"/>
    <w:tmpl w:val="D4E265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C361CE"/>
    <w:multiLevelType w:val="multilevel"/>
    <w:tmpl w:val="B552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D246B5"/>
    <w:multiLevelType w:val="hybridMultilevel"/>
    <w:tmpl w:val="96E8E6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1"/>
  </w:num>
  <w:num w:numId="2">
    <w:abstractNumId w:val="10"/>
  </w:num>
  <w:num w:numId="3">
    <w:abstractNumId w:val="18"/>
  </w:num>
  <w:num w:numId="4">
    <w:abstractNumId w:val="19"/>
  </w:num>
  <w:num w:numId="5">
    <w:abstractNumId w:val="34"/>
  </w:num>
  <w:num w:numId="6">
    <w:abstractNumId w:val="20"/>
  </w:num>
  <w:num w:numId="7">
    <w:abstractNumId w:val="33"/>
  </w:num>
  <w:num w:numId="8">
    <w:abstractNumId w:val="5"/>
  </w:num>
  <w:num w:numId="9">
    <w:abstractNumId w:val="25"/>
  </w:num>
  <w:num w:numId="10">
    <w:abstractNumId w:val="30"/>
  </w:num>
  <w:num w:numId="11">
    <w:abstractNumId w:val="8"/>
  </w:num>
  <w:num w:numId="12">
    <w:abstractNumId w:val="7"/>
  </w:num>
  <w:num w:numId="13">
    <w:abstractNumId w:val="3"/>
  </w:num>
  <w:num w:numId="14">
    <w:abstractNumId w:val="28"/>
  </w:num>
  <w:num w:numId="15">
    <w:abstractNumId w:val="0"/>
  </w:num>
  <w:num w:numId="16">
    <w:abstractNumId w:val="17"/>
  </w:num>
  <w:num w:numId="17">
    <w:abstractNumId w:val="21"/>
  </w:num>
  <w:num w:numId="18">
    <w:abstractNumId w:val="29"/>
  </w:num>
  <w:num w:numId="19">
    <w:abstractNumId w:val="6"/>
  </w:num>
  <w:num w:numId="20">
    <w:abstractNumId w:val="26"/>
  </w:num>
  <w:num w:numId="21">
    <w:abstractNumId w:val="9"/>
  </w:num>
  <w:num w:numId="22">
    <w:abstractNumId w:val="11"/>
  </w:num>
  <w:num w:numId="23">
    <w:abstractNumId w:val="12"/>
  </w:num>
  <w:num w:numId="24">
    <w:abstractNumId w:val="2"/>
  </w:num>
  <w:num w:numId="25">
    <w:abstractNumId w:val="4"/>
  </w:num>
  <w:num w:numId="26">
    <w:abstractNumId w:val="24"/>
  </w:num>
  <w:num w:numId="27">
    <w:abstractNumId w:val="36"/>
  </w:num>
  <w:num w:numId="28">
    <w:abstractNumId w:val="27"/>
  </w:num>
  <w:num w:numId="29">
    <w:abstractNumId w:val="22"/>
  </w:num>
  <w:num w:numId="30">
    <w:abstractNumId w:val="23"/>
  </w:num>
  <w:num w:numId="31">
    <w:abstractNumId w:val="14"/>
  </w:num>
  <w:num w:numId="32">
    <w:abstractNumId w:val="35"/>
  </w:num>
  <w:num w:numId="33">
    <w:abstractNumId w:val="1"/>
  </w:num>
  <w:num w:numId="34">
    <w:abstractNumId w:val="32"/>
  </w:num>
  <w:num w:numId="35">
    <w:abstractNumId w:val="16"/>
  </w:num>
  <w:num w:numId="36">
    <w:abstractNumId w:val="1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CEF"/>
    <w:rsid w:val="00003F59"/>
    <w:rsid w:val="00031483"/>
    <w:rsid w:val="000354A0"/>
    <w:rsid w:val="00044156"/>
    <w:rsid w:val="000446DC"/>
    <w:rsid w:val="00074443"/>
    <w:rsid w:val="0008582F"/>
    <w:rsid w:val="000A4C74"/>
    <w:rsid w:val="000E4B09"/>
    <w:rsid w:val="00111D47"/>
    <w:rsid w:val="0012180D"/>
    <w:rsid w:val="00136965"/>
    <w:rsid w:val="00164A6A"/>
    <w:rsid w:val="00164FFB"/>
    <w:rsid w:val="00176FF9"/>
    <w:rsid w:val="0017728B"/>
    <w:rsid w:val="001A31CE"/>
    <w:rsid w:val="001A33E7"/>
    <w:rsid w:val="001C0C6D"/>
    <w:rsid w:val="001C3366"/>
    <w:rsid w:val="001C4B58"/>
    <w:rsid w:val="001D68ED"/>
    <w:rsid w:val="001E69D4"/>
    <w:rsid w:val="00201029"/>
    <w:rsid w:val="002321C4"/>
    <w:rsid w:val="002468F5"/>
    <w:rsid w:val="0026782A"/>
    <w:rsid w:val="00317398"/>
    <w:rsid w:val="003400CF"/>
    <w:rsid w:val="0034175B"/>
    <w:rsid w:val="0039310E"/>
    <w:rsid w:val="003934DC"/>
    <w:rsid w:val="00397E4D"/>
    <w:rsid w:val="003D5AC1"/>
    <w:rsid w:val="003D7675"/>
    <w:rsid w:val="003F4148"/>
    <w:rsid w:val="00405B1F"/>
    <w:rsid w:val="0044365C"/>
    <w:rsid w:val="00484C0E"/>
    <w:rsid w:val="00495B53"/>
    <w:rsid w:val="004D3F74"/>
    <w:rsid w:val="004F53AC"/>
    <w:rsid w:val="00503CDE"/>
    <w:rsid w:val="00532010"/>
    <w:rsid w:val="005536FA"/>
    <w:rsid w:val="005F04DC"/>
    <w:rsid w:val="005F237C"/>
    <w:rsid w:val="00614EC6"/>
    <w:rsid w:val="00633549"/>
    <w:rsid w:val="00635B4C"/>
    <w:rsid w:val="00640E60"/>
    <w:rsid w:val="00651CCA"/>
    <w:rsid w:val="00652FD2"/>
    <w:rsid w:val="006579E8"/>
    <w:rsid w:val="00662E79"/>
    <w:rsid w:val="00671150"/>
    <w:rsid w:val="0069253C"/>
    <w:rsid w:val="006C59F2"/>
    <w:rsid w:val="00707487"/>
    <w:rsid w:val="00726B55"/>
    <w:rsid w:val="00730212"/>
    <w:rsid w:val="00732B2B"/>
    <w:rsid w:val="00734781"/>
    <w:rsid w:val="007A5DC9"/>
    <w:rsid w:val="007B258B"/>
    <w:rsid w:val="007B36F9"/>
    <w:rsid w:val="008075C0"/>
    <w:rsid w:val="00820B00"/>
    <w:rsid w:val="008330F2"/>
    <w:rsid w:val="00837D68"/>
    <w:rsid w:val="008411D6"/>
    <w:rsid w:val="0084377B"/>
    <w:rsid w:val="00862C91"/>
    <w:rsid w:val="00871171"/>
    <w:rsid w:val="008A2F74"/>
    <w:rsid w:val="008A7A78"/>
    <w:rsid w:val="00907DF5"/>
    <w:rsid w:val="00912558"/>
    <w:rsid w:val="00915CEF"/>
    <w:rsid w:val="00932AFA"/>
    <w:rsid w:val="009622C8"/>
    <w:rsid w:val="00971924"/>
    <w:rsid w:val="00975F19"/>
    <w:rsid w:val="009E3FA1"/>
    <w:rsid w:val="00A00780"/>
    <w:rsid w:val="00A168FE"/>
    <w:rsid w:val="00A34735"/>
    <w:rsid w:val="00A43C93"/>
    <w:rsid w:val="00A72E52"/>
    <w:rsid w:val="00AC0155"/>
    <w:rsid w:val="00AE383E"/>
    <w:rsid w:val="00AE39B8"/>
    <w:rsid w:val="00B0470A"/>
    <w:rsid w:val="00B33290"/>
    <w:rsid w:val="00B6239F"/>
    <w:rsid w:val="00B66985"/>
    <w:rsid w:val="00B75515"/>
    <w:rsid w:val="00BA28C2"/>
    <w:rsid w:val="00C134AC"/>
    <w:rsid w:val="00C22C0D"/>
    <w:rsid w:val="00C30830"/>
    <w:rsid w:val="00C37E14"/>
    <w:rsid w:val="00C604E7"/>
    <w:rsid w:val="00C67453"/>
    <w:rsid w:val="00C964D2"/>
    <w:rsid w:val="00CC405B"/>
    <w:rsid w:val="00D156A5"/>
    <w:rsid w:val="00D2751C"/>
    <w:rsid w:val="00D3147E"/>
    <w:rsid w:val="00D43C0F"/>
    <w:rsid w:val="00D53EE4"/>
    <w:rsid w:val="00D61F30"/>
    <w:rsid w:val="00D95138"/>
    <w:rsid w:val="00DB427E"/>
    <w:rsid w:val="00DC34F6"/>
    <w:rsid w:val="00DE310A"/>
    <w:rsid w:val="00E06B32"/>
    <w:rsid w:val="00E22A8E"/>
    <w:rsid w:val="00E66BEC"/>
    <w:rsid w:val="00E84289"/>
    <w:rsid w:val="00E84D01"/>
    <w:rsid w:val="00E90199"/>
    <w:rsid w:val="00EB6E59"/>
    <w:rsid w:val="00ED6EE0"/>
    <w:rsid w:val="00F1582E"/>
    <w:rsid w:val="00F17925"/>
    <w:rsid w:val="00F27C63"/>
    <w:rsid w:val="00F34386"/>
    <w:rsid w:val="00F375F3"/>
    <w:rsid w:val="00F52662"/>
    <w:rsid w:val="00F653DC"/>
    <w:rsid w:val="00F66572"/>
    <w:rsid w:val="00F70FB2"/>
    <w:rsid w:val="00F752CF"/>
    <w:rsid w:val="00F90528"/>
    <w:rsid w:val="00FB4373"/>
    <w:rsid w:val="00FD33FE"/>
    <w:rsid w:val="00FD4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6551B-4879-4B82-B51B-92206E82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5CEF"/>
    <w:pPr>
      <w:keepNext/>
      <w:keepLines/>
      <w:spacing w:before="240" w:after="0"/>
      <w:outlineLvl w:val="0"/>
    </w:pPr>
    <w:rPr>
      <w:rFonts w:eastAsia="MS Gothic"/>
      <w:b/>
      <w:bCs/>
      <w:color w:val="000000"/>
      <w:szCs w:val="24"/>
    </w:rPr>
  </w:style>
  <w:style w:type="paragraph" w:styleId="Heading2">
    <w:name w:val="heading 2"/>
    <w:basedOn w:val="Normal"/>
    <w:next w:val="Normal"/>
    <w:link w:val="Heading2Char"/>
    <w:uiPriority w:val="9"/>
    <w:semiHidden/>
    <w:unhideWhenUsed/>
    <w:qFormat/>
    <w:rsid w:val="00915CEF"/>
    <w:pPr>
      <w:keepNext/>
      <w:keepLines/>
      <w:spacing w:before="40" w:after="0"/>
      <w:outlineLvl w:val="1"/>
    </w:pPr>
    <w:rPr>
      <w:rFonts w:eastAsia="MS Gothic"/>
      <w:b/>
      <w:bCs/>
      <w:i/>
      <w:color w:val="000000"/>
    </w:rPr>
  </w:style>
  <w:style w:type="paragraph" w:styleId="Heading3">
    <w:name w:val="heading 3"/>
    <w:basedOn w:val="Normal"/>
    <w:next w:val="Normal"/>
    <w:link w:val="Heading3Char"/>
    <w:uiPriority w:val="9"/>
    <w:semiHidden/>
    <w:unhideWhenUsed/>
    <w:qFormat/>
    <w:rsid w:val="00915CEF"/>
    <w:pPr>
      <w:keepNext/>
      <w:keepLines/>
      <w:spacing w:before="40" w:after="0"/>
      <w:outlineLvl w:val="2"/>
    </w:pPr>
    <w:rPr>
      <w:rFonts w:eastAsia="MS Gothic"/>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15CEF"/>
    <w:pPr>
      <w:keepNext/>
      <w:keepLines/>
      <w:spacing w:before="120" w:after="0" w:line="240" w:lineRule="auto"/>
      <w:outlineLvl w:val="0"/>
    </w:pPr>
    <w:rPr>
      <w:rFonts w:ascii="Times New Roman" w:eastAsia="MS Gothic" w:hAnsi="Times New Roman" w:cs="Times New Roman"/>
      <w:b/>
      <w:bCs/>
      <w:color w:val="000000"/>
      <w:sz w:val="24"/>
      <w:szCs w:val="24"/>
    </w:rPr>
  </w:style>
  <w:style w:type="paragraph" w:customStyle="1" w:styleId="Heading21">
    <w:name w:val="Heading 21"/>
    <w:basedOn w:val="Normal"/>
    <w:next w:val="Normal"/>
    <w:uiPriority w:val="9"/>
    <w:unhideWhenUsed/>
    <w:qFormat/>
    <w:rsid w:val="00915CEF"/>
    <w:pPr>
      <w:keepNext/>
      <w:keepLines/>
      <w:spacing w:before="120" w:after="0" w:line="240" w:lineRule="auto"/>
      <w:outlineLvl w:val="1"/>
    </w:pPr>
    <w:rPr>
      <w:rFonts w:ascii="Times New Roman" w:eastAsia="MS Gothic" w:hAnsi="Times New Roman" w:cs="Times New Roman"/>
      <w:b/>
      <w:bCs/>
      <w:i/>
      <w:color w:val="000000"/>
    </w:rPr>
  </w:style>
  <w:style w:type="paragraph" w:customStyle="1" w:styleId="Heading31">
    <w:name w:val="Heading 31"/>
    <w:basedOn w:val="Normal"/>
    <w:next w:val="Normal"/>
    <w:uiPriority w:val="9"/>
    <w:unhideWhenUsed/>
    <w:qFormat/>
    <w:rsid w:val="00915CEF"/>
    <w:pPr>
      <w:keepNext/>
      <w:keepLines/>
      <w:framePr w:hSpace="187" w:wrap="around" w:vAnchor="page" w:hAnchor="margin" w:y="1617"/>
      <w:spacing w:before="200" w:after="0" w:line="240" w:lineRule="auto"/>
      <w:outlineLvl w:val="2"/>
    </w:pPr>
    <w:rPr>
      <w:rFonts w:ascii="Times New Roman" w:eastAsia="MS Gothic" w:hAnsi="Times New Roman" w:cs="Times New Roman"/>
      <w:b/>
      <w:bCs/>
      <w:color w:val="000000"/>
      <w:sz w:val="24"/>
      <w:szCs w:val="20"/>
    </w:rPr>
  </w:style>
  <w:style w:type="numbering" w:customStyle="1" w:styleId="NoList1">
    <w:name w:val="No List1"/>
    <w:next w:val="NoList"/>
    <w:uiPriority w:val="99"/>
    <w:semiHidden/>
    <w:unhideWhenUsed/>
    <w:rsid w:val="00915CEF"/>
  </w:style>
  <w:style w:type="paragraph" w:styleId="ListParagraph">
    <w:name w:val="List Paragraph"/>
    <w:basedOn w:val="Normal"/>
    <w:uiPriority w:val="1"/>
    <w:qFormat/>
    <w:rsid w:val="00915CEF"/>
    <w:pPr>
      <w:spacing w:after="0" w:line="240" w:lineRule="auto"/>
      <w:ind w:left="720"/>
      <w:contextualSpacing/>
    </w:pPr>
    <w:rPr>
      <w:rFonts w:ascii="Times New Roman" w:eastAsia="Times New Roman" w:hAnsi="Times New Roman" w:cs="Times New Roman"/>
      <w:sz w:val="24"/>
      <w:szCs w:val="20"/>
    </w:rPr>
  </w:style>
  <w:style w:type="table" w:styleId="TableGrid">
    <w:name w:val="Table Grid"/>
    <w:basedOn w:val="TableNormal"/>
    <w:uiPriority w:val="39"/>
    <w:rsid w:val="00915CEF"/>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915CEF"/>
    <w:rPr>
      <w:color w:val="0000FF"/>
      <w:u w:val="single"/>
    </w:rPr>
  </w:style>
  <w:style w:type="paragraph" w:styleId="Header">
    <w:name w:val="header"/>
    <w:basedOn w:val="Normal"/>
    <w:link w:val="HeaderChar"/>
    <w:uiPriority w:val="99"/>
    <w:unhideWhenUsed/>
    <w:rsid w:val="00915CEF"/>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15CE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15CEF"/>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915CE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915CEF"/>
    <w:rPr>
      <w:sz w:val="16"/>
      <w:szCs w:val="16"/>
    </w:rPr>
  </w:style>
  <w:style w:type="paragraph" w:styleId="CommentText">
    <w:name w:val="annotation text"/>
    <w:basedOn w:val="Normal"/>
    <w:link w:val="CommentTextChar"/>
    <w:uiPriority w:val="99"/>
    <w:semiHidden/>
    <w:unhideWhenUsed/>
    <w:rsid w:val="00915CE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15C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5CEF"/>
    <w:rPr>
      <w:b/>
      <w:bCs/>
    </w:rPr>
  </w:style>
  <w:style w:type="character" w:customStyle="1" w:styleId="CommentSubjectChar">
    <w:name w:val="Comment Subject Char"/>
    <w:basedOn w:val="CommentTextChar"/>
    <w:link w:val="CommentSubject"/>
    <w:uiPriority w:val="99"/>
    <w:semiHidden/>
    <w:rsid w:val="00915CE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15CE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15CEF"/>
    <w:rPr>
      <w:rFonts w:ascii="Segoe UI" w:eastAsia="Times New Roman" w:hAnsi="Segoe UI" w:cs="Segoe UI"/>
      <w:sz w:val="18"/>
      <w:szCs w:val="18"/>
    </w:rPr>
  </w:style>
  <w:style w:type="paragraph" w:customStyle="1" w:styleId="Title1">
    <w:name w:val="Title1"/>
    <w:basedOn w:val="Normal"/>
    <w:next w:val="Normal"/>
    <w:uiPriority w:val="10"/>
    <w:qFormat/>
    <w:rsid w:val="00915CEF"/>
    <w:pPr>
      <w:spacing w:after="0" w:line="240" w:lineRule="auto"/>
      <w:contextualSpacing/>
      <w:jc w:val="center"/>
    </w:pPr>
    <w:rPr>
      <w:rFonts w:ascii="Times New Roman" w:eastAsia="MS Gothic" w:hAnsi="Times New Roman" w:cs="Times New Roman"/>
      <w:b/>
      <w:color w:val="323E4F"/>
      <w:spacing w:val="5"/>
      <w:kern w:val="28"/>
      <w:sz w:val="28"/>
      <w:szCs w:val="28"/>
    </w:rPr>
  </w:style>
  <w:style w:type="character" w:customStyle="1" w:styleId="TitleChar">
    <w:name w:val="Title Char"/>
    <w:basedOn w:val="DefaultParagraphFont"/>
    <w:link w:val="Title"/>
    <w:uiPriority w:val="10"/>
    <w:rsid w:val="00915CEF"/>
    <w:rPr>
      <w:rFonts w:eastAsia="MS Gothic"/>
      <w:b/>
      <w:color w:val="323E4F"/>
      <w:spacing w:val="5"/>
      <w:kern w:val="28"/>
      <w:sz w:val="28"/>
      <w:szCs w:val="28"/>
    </w:rPr>
  </w:style>
  <w:style w:type="character" w:customStyle="1" w:styleId="Heading1Char">
    <w:name w:val="Heading 1 Char"/>
    <w:basedOn w:val="DefaultParagraphFont"/>
    <w:link w:val="Heading1"/>
    <w:uiPriority w:val="9"/>
    <w:rsid w:val="00915CEF"/>
    <w:rPr>
      <w:rFonts w:eastAsia="MS Gothic"/>
      <w:b/>
      <w:bCs/>
      <w:color w:val="000000"/>
      <w:szCs w:val="24"/>
    </w:rPr>
  </w:style>
  <w:style w:type="character" w:customStyle="1" w:styleId="Heading2Char">
    <w:name w:val="Heading 2 Char"/>
    <w:basedOn w:val="DefaultParagraphFont"/>
    <w:link w:val="Heading2"/>
    <w:uiPriority w:val="9"/>
    <w:rsid w:val="00915CEF"/>
    <w:rPr>
      <w:rFonts w:eastAsia="MS Gothic"/>
      <w:b/>
      <w:bCs/>
      <w:i/>
      <w:color w:val="000000"/>
      <w:sz w:val="22"/>
    </w:rPr>
  </w:style>
  <w:style w:type="paragraph" w:customStyle="1" w:styleId="Caption1">
    <w:name w:val="Caption1"/>
    <w:basedOn w:val="Normal"/>
    <w:next w:val="Normal"/>
    <w:uiPriority w:val="35"/>
    <w:unhideWhenUsed/>
    <w:qFormat/>
    <w:rsid w:val="00915CEF"/>
    <w:pPr>
      <w:spacing w:after="200" w:line="240" w:lineRule="auto"/>
    </w:pPr>
    <w:rPr>
      <w:rFonts w:ascii="Times New Roman" w:eastAsia="Times New Roman" w:hAnsi="Times New Roman" w:cs="Times New Roman"/>
      <w:b/>
      <w:bCs/>
      <w:color w:val="5B9BD5"/>
      <w:sz w:val="18"/>
      <w:szCs w:val="18"/>
    </w:rPr>
  </w:style>
  <w:style w:type="table" w:customStyle="1" w:styleId="MediumShading1-Accent41">
    <w:name w:val="Medium Shading 1 - Accent 41"/>
    <w:basedOn w:val="TableNormal"/>
    <w:next w:val="MediumShading1-Accent4"/>
    <w:uiPriority w:val="63"/>
    <w:rsid w:val="00915CEF"/>
    <w:pPr>
      <w:spacing w:after="0" w:line="240" w:lineRule="auto"/>
    </w:pPr>
    <w:rPr>
      <w:rFonts w:ascii="Times New Roman" w:hAnsi="Times New Roman" w:cs="Times New Roman"/>
      <w:sz w:val="24"/>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character" w:customStyle="1" w:styleId="Heading3Char">
    <w:name w:val="Heading 3 Char"/>
    <w:basedOn w:val="DefaultParagraphFont"/>
    <w:link w:val="Heading3"/>
    <w:uiPriority w:val="9"/>
    <w:rsid w:val="00915CEF"/>
    <w:rPr>
      <w:rFonts w:eastAsia="MS Gothic"/>
      <w:b/>
      <w:bCs/>
      <w:color w:val="000000"/>
      <w:szCs w:val="20"/>
    </w:rPr>
  </w:style>
  <w:style w:type="paragraph" w:styleId="Revision">
    <w:name w:val="Revision"/>
    <w:hidden/>
    <w:uiPriority w:val="99"/>
    <w:semiHidden/>
    <w:rsid w:val="00915CEF"/>
    <w:pPr>
      <w:spacing w:after="0" w:line="240" w:lineRule="auto"/>
    </w:pPr>
    <w:rPr>
      <w:rFonts w:ascii="Times New Roman" w:eastAsia="Times New Roman" w:hAnsi="Times New Roman" w:cs="Times New Roman"/>
      <w:sz w:val="24"/>
      <w:szCs w:val="20"/>
    </w:rPr>
  </w:style>
  <w:style w:type="table" w:customStyle="1" w:styleId="LightList1">
    <w:name w:val="Light List1"/>
    <w:basedOn w:val="TableNormal"/>
    <w:next w:val="LightList"/>
    <w:uiPriority w:val="61"/>
    <w:rsid w:val="00915CEF"/>
    <w:pPr>
      <w:spacing w:after="0" w:line="240" w:lineRule="auto"/>
    </w:pPr>
    <w:rPr>
      <w:rFonts w:ascii="Times New Roman" w:hAnsi="Times New Roman" w:cs="Times New Roman"/>
      <w:sz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llowedHyperlink1">
    <w:name w:val="FollowedHyperlink1"/>
    <w:basedOn w:val="DefaultParagraphFont"/>
    <w:uiPriority w:val="99"/>
    <w:semiHidden/>
    <w:unhideWhenUsed/>
    <w:rsid w:val="00915CEF"/>
    <w:rPr>
      <w:color w:val="954F72"/>
      <w:u w:val="single"/>
    </w:rPr>
  </w:style>
  <w:style w:type="paragraph" w:styleId="FootnoteText">
    <w:name w:val="footnote text"/>
    <w:basedOn w:val="Normal"/>
    <w:link w:val="FootnoteTextChar"/>
    <w:uiPriority w:val="99"/>
    <w:semiHidden/>
    <w:unhideWhenUsed/>
    <w:rsid w:val="00915CE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15CE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15CEF"/>
    <w:rPr>
      <w:vertAlign w:val="superscript"/>
    </w:rPr>
  </w:style>
  <w:style w:type="paragraph" w:customStyle="1" w:styleId="Default">
    <w:name w:val="Default"/>
    <w:rsid w:val="00915CE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915CEF"/>
    <w:rPr>
      <w:color w:val="808080"/>
      <w:shd w:val="clear" w:color="auto" w:fill="E6E6E6"/>
    </w:rPr>
  </w:style>
  <w:style w:type="paragraph" w:styleId="Title">
    <w:name w:val="Title"/>
    <w:basedOn w:val="Normal"/>
    <w:next w:val="Normal"/>
    <w:link w:val="TitleChar"/>
    <w:uiPriority w:val="10"/>
    <w:qFormat/>
    <w:rsid w:val="00915CEF"/>
    <w:pPr>
      <w:spacing w:after="0" w:line="240" w:lineRule="auto"/>
      <w:contextualSpacing/>
    </w:pPr>
    <w:rPr>
      <w:rFonts w:eastAsia="MS Gothic"/>
      <w:b/>
      <w:color w:val="323E4F"/>
      <w:spacing w:val="5"/>
      <w:kern w:val="28"/>
      <w:sz w:val="28"/>
      <w:szCs w:val="28"/>
    </w:rPr>
  </w:style>
  <w:style w:type="character" w:customStyle="1" w:styleId="TitleChar1">
    <w:name w:val="Title Char1"/>
    <w:basedOn w:val="DefaultParagraphFont"/>
    <w:uiPriority w:val="10"/>
    <w:rsid w:val="00915CEF"/>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915CEF"/>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15CEF"/>
    <w:rPr>
      <w:rFonts w:asciiTheme="majorHAnsi" w:eastAsiaTheme="majorEastAsia" w:hAnsiTheme="majorHAnsi" w:cstheme="majorBidi"/>
      <w:color w:val="2F5496" w:themeColor="accent1" w:themeShade="BF"/>
      <w:sz w:val="26"/>
      <w:szCs w:val="26"/>
    </w:rPr>
  </w:style>
  <w:style w:type="table" w:styleId="MediumShading1-Accent4">
    <w:name w:val="Medium Shading 1 Accent 4"/>
    <w:basedOn w:val="TableNormal"/>
    <w:uiPriority w:val="63"/>
    <w:semiHidden/>
    <w:unhideWhenUsed/>
    <w:rsid w:val="00915CE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character" w:customStyle="1" w:styleId="Heading3Char1">
    <w:name w:val="Heading 3 Char1"/>
    <w:basedOn w:val="DefaultParagraphFont"/>
    <w:uiPriority w:val="9"/>
    <w:semiHidden/>
    <w:rsid w:val="00915CEF"/>
    <w:rPr>
      <w:rFonts w:asciiTheme="majorHAnsi" w:eastAsiaTheme="majorEastAsia" w:hAnsiTheme="majorHAnsi" w:cstheme="majorBidi"/>
      <w:color w:val="1F3763" w:themeColor="accent1" w:themeShade="7F"/>
      <w:sz w:val="24"/>
      <w:szCs w:val="24"/>
    </w:rPr>
  </w:style>
  <w:style w:type="table" w:styleId="LightList">
    <w:name w:val="Light List"/>
    <w:basedOn w:val="TableNormal"/>
    <w:uiPriority w:val="61"/>
    <w:semiHidden/>
    <w:unhideWhenUsed/>
    <w:rsid w:val="00915CE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915C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troitnews.com/story/news/local/detroit-city/2017/12/18/insane-clown-posse-loses-court-fight-gang-designation/108721264/" TargetMode="External"/><Relationship Id="rId18" Type="http://schemas.openxmlformats.org/officeDocument/2006/relationships/hyperlink" Target="https://www.nationalgangcenter.gov/content/documents/menacing-or-mimicking.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xchange.fau.edu/owa/redir.aspx?C=3z-5FNim3kW0qi75W4UpbLsUDi6dGtMIxf4Gfnmcf-BE1yuLfohCRr8m6Lx8V8FmXfyI2rbtTWM.&amp;URL=http%3a%2f%2fwww.fau.edu%2fsas%2f" TargetMode="External"/><Relationship Id="rId17" Type="http://schemas.openxmlformats.org/officeDocument/2006/relationships/hyperlink" Target="http://www.smallarmssurvey.org/fileadmin/docs/A-Yearbook/2010/en/Small-Arms-Survey-2010-Chapter-05-EN.pdf" TargetMode="External"/><Relationship Id="rId2" Type="http://schemas.openxmlformats.org/officeDocument/2006/relationships/numbering" Target="numbering.xml"/><Relationship Id="rId16" Type="http://schemas.openxmlformats.org/officeDocument/2006/relationships/hyperlink" Target="http://onlinelibrary.wiley.com/doi/10.1111/1745-9125.12162/ful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eetgangs.com/" TargetMode="External"/><Relationship Id="rId5" Type="http://schemas.openxmlformats.org/officeDocument/2006/relationships/webSettings" Target="webSettings.xml"/><Relationship Id="rId15" Type="http://schemas.openxmlformats.org/officeDocument/2006/relationships/hyperlink" Target="https://www.wsj.com/articles/to-deal-with-antifa-designate-it-a-street-gang-1505672746" TargetMode="External"/><Relationship Id="rId10" Type="http://schemas.openxmlformats.org/officeDocument/2006/relationships/hyperlink" Target="https://www.nationalgangcenter.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tgcesar@gmail.com" TargetMode="External"/><Relationship Id="rId14" Type="http://schemas.openxmlformats.org/officeDocument/2006/relationships/hyperlink" Target="https://www.nationalgangcenter.gov/content/documents/history-of-street-gang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sc41.com/links/journ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DCE3C-BB5A-4B02-99C7-77396878E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4295</Words>
  <Characters>24487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cesar</dc:creator>
  <cp:keywords/>
  <dc:description/>
  <cp:lastModifiedBy>Maria Jennings</cp:lastModifiedBy>
  <cp:revision>3</cp:revision>
  <cp:lastPrinted>2018-01-08T20:40:00Z</cp:lastPrinted>
  <dcterms:created xsi:type="dcterms:W3CDTF">2018-03-21T12:52:00Z</dcterms:created>
  <dcterms:modified xsi:type="dcterms:W3CDTF">2018-03-21T12:52:00Z</dcterms:modified>
</cp:coreProperties>
</file>