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74" w:rsidRDefault="007336AC">
      <w:pPr>
        <w:rPr>
          <w:u w:val="single"/>
        </w:rPr>
      </w:pPr>
      <w:bookmarkStart w:id="0" w:name="_GoBack"/>
      <w:bookmarkEnd w:id="0"/>
      <w:r>
        <w:rPr>
          <w:u w:val="single"/>
        </w:rPr>
        <w:t>Academic Recovery</w:t>
      </w:r>
    </w:p>
    <w:p w:rsidR="007336AC" w:rsidRDefault="007336AC">
      <w:r>
        <w:t xml:space="preserve">The Academic Recovery </w:t>
      </w:r>
      <w:r w:rsidR="00D73C74">
        <w:t>p</w:t>
      </w:r>
      <w:r w:rsidR="006315B4">
        <w:t xml:space="preserve">olicy </w:t>
      </w:r>
      <w:r>
        <w:t xml:space="preserve">is designed to assist </w:t>
      </w:r>
      <w:r w:rsidR="00B07498">
        <w:t xml:space="preserve">Florida Atlantic University </w:t>
      </w:r>
      <w:r>
        <w:t>undergraduates</w:t>
      </w:r>
      <w:r w:rsidR="006315B4">
        <w:t xml:space="preserve"> get back on track to graduate</w:t>
      </w:r>
      <w:r w:rsidR="00EB0F09">
        <w:t xml:space="preserve"> without having to overcome the burden of a low</w:t>
      </w:r>
      <w:r w:rsidR="002548E2">
        <w:t xml:space="preserve"> cumulative</w:t>
      </w:r>
      <w:r w:rsidR="00EB0F09">
        <w:t xml:space="preserve"> GPA.  </w:t>
      </w:r>
      <w:r w:rsidR="006315B4">
        <w:t xml:space="preserve">The policy, which allows a recalculation of grade point average (GPA) at the time of readmission, applies only to those students </w:t>
      </w:r>
      <w:r w:rsidR="00EB0F09">
        <w:t>returning to FAU after an absence of t</w:t>
      </w:r>
      <w:r w:rsidR="00965F85">
        <w:t>wo</w:t>
      </w:r>
      <w:r w:rsidR="00EB0F09">
        <w:t xml:space="preserve"> o</w:t>
      </w:r>
      <w:r w:rsidR="00144F5F">
        <w:t>r</w:t>
      </w:r>
      <w:r w:rsidR="00EB0F09">
        <w:t xml:space="preserve"> more </w:t>
      </w:r>
      <w:r w:rsidR="00A923B0">
        <w:t xml:space="preserve">full </w:t>
      </w:r>
      <w:r w:rsidR="004D03DA">
        <w:t xml:space="preserve">consecutive </w:t>
      </w:r>
      <w:r w:rsidR="00EB0F09">
        <w:t>years who had an</w:t>
      </w:r>
      <w:r w:rsidR="006315B4">
        <w:t xml:space="preserve"> FAU</w:t>
      </w:r>
      <w:r w:rsidR="00C678FD">
        <w:t xml:space="preserve"> </w:t>
      </w:r>
      <w:r w:rsidR="002548E2">
        <w:t>cumulative</w:t>
      </w:r>
      <w:r w:rsidR="006315B4">
        <w:t xml:space="preserve"> GPA below 2.0</w:t>
      </w:r>
      <w:r w:rsidR="00EB0F09">
        <w:t xml:space="preserve">.  </w:t>
      </w:r>
      <w:r w:rsidR="006315B4">
        <w:t>It does not apply to non-degree seeking students, students pursuing a second baccalaureate, or graduate</w:t>
      </w:r>
      <w:r w:rsidR="00E67D62">
        <w:t xml:space="preserve"> students. </w:t>
      </w:r>
    </w:p>
    <w:p w:rsidR="00471925" w:rsidRDefault="00471925" w:rsidP="004D03DA">
      <w:pPr>
        <w:pStyle w:val="ListParagraph"/>
        <w:numPr>
          <w:ilvl w:val="0"/>
          <w:numId w:val="1"/>
        </w:numPr>
      </w:pPr>
      <w:r>
        <w:t xml:space="preserve">Students must complete the Request for Academic Recovery </w:t>
      </w:r>
      <w:r w:rsidR="00C678FD">
        <w:t xml:space="preserve">petition </w:t>
      </w:r>
      <w:r w:rsidR="00965F85">
        <w:t xml:space="preserve">upon readmission to FAU </w:t>
      </w:r>
      <w:r>
        <w:t xml:space="preserve">and submit to </w:t>
      </w:r>
      <w:r w:rsidR="007465EA">
        <w:t>their college advising office</w:t>
      </w:r>
      <w:r>
        <w:t>;</w:t>
      </w:r>
      <w:r w:rsidR="002548E2">
        <w:t xml:space="preserve"> undeclared students </w:t>
      </w:r>
      <w:r w:rsidR="004D03DA">
        <w:t xml:space="preserve">must submit their </w:t>
      </w:r>
      <w:r w:rsidR="002548E2">
        <w:t>petition t</w:t>
      </w:r>
      <w:r w:rsidR="004D03DA">
        <w:t xml:space="preserve">o University Advising Services.  The petition </w:t>
      </w:r>
      <w:r w:rsidR="00144F5F">
        <w:t>must</w:t>
      </w:r>
      <w:r w:rsidR="004D03DA">
        <w:t xml:space="preserve"> include a letter from the student focusing on the reasons for the poor academic performance and an academic plan for </w:t>
      </w:r>
      <w:r w:rsidR="00F54F5D">
        <w:t xml:space="preserve">continued </w:t>
      </w:r>
      <w:r w:rsidR="004D03DA">
        <w:t xml:space="preserve">success after returning.  </w:t>
      </w:r>
    </w:p>
    <w:p w:rsidR="00965F85" w:rsidRDefault="00965F85" w:rsidP="004D03DA">
      <w:pPr>
        <w:pStyle w:val="ListParagraph"/>
        <w:numPr>
          <w:ilvl w:val="0"/>
          <w:numId w:val="1"/>
        </w:numPr>
      </w:pPr>
      <w:r>
        <w:t>Students must successfully pass a minimum of 30 credit hours subsequent to readmission.</w:t>
      </w:r>
    </w:p>
    <w:p w:rsidR="00E67D62" w:rsidRDefault="00E67D62" w:rsidP="00E67D62">
      <w:pPr>
        <w:pStyle w:val="ListParagraph"/>
        <w:numPr>
          <w:ilvl w:val="0"/>
          <w:numId w:val="1"/>
        </w:numPr>
      </w:pPr>
      <w:r>
        <w:t>Academic Recovery may be applied o</w:t>
      </w:r>
      <w:r w:rsidR="00A923B0">
        <w:t>nly once and is not reversible.</w:t>
      </w:r>
    </w:p>
    <w:p w:rsidR="006C1AEC" w:rsidRDefault="00E67D62" w:rsidP="00471925">
      <w:pPr>
        <w:pStyle w:val="ListParagraph"/>
        <w:numPr>
          <w:ilvl w:val="0"/>
          <w:numId w:val="1"/>
        </w:numPr>
      </w:pPr>
      <w:r>
        <w:t xml:space="preserve">Coursework taken prior to </w:t>
      </w:r>
      <w:r w:rsidR="006C7E5B">
        <w:t>readmission</w:t>
      </w:r>
      <w:r>
        <w:t xml:space="preserve"> remain</w:t>
      </w:r>
      <w:r w:rsidR="007465EA">
        <w:t>s</w:t>
      </w:r>
      <w:r>
        <w:t xml:space="preserve"> on the student’s academic transcript and a notation of “Academic Recovery – GPA Recalculation” is </w:t>
      </w:r>
      <w:r w:rsidR="00471925">
        <w:t>placed</w:t>
      </w:r>
      <w:r>
        <w:t xml:space="preserve"> on the transcript at the point of re</w:t>
      </w:r>
      <w:r w:rsidR="009B3EB8">
        <w:t>admission</w:t>
      </w:r>
      <w:r w:rsidR="00965F85">
        <w:t>.</w:t>
      </w:r>
    </w:p>
    <w:p w:rsidR="00B07498" w:rsidRDefault="00B07498" w:rsidP="00E67D62">
      <w:pPr>
        <w:pStyle w:val="ListParagraph"/>
        <w:numPr>
          <w:ilvl w:val="0"/>
          <w:numId w:val="1"/>
        </w:numPr>
      </w:pPr>
      <w:r>
        <w:t xml:space="preserve">Students must have abided by any terms of readmission set by their college, including </w:t>
      </w:r>
      <w:r w:rsidR="00F34FD9">
        <w:t xml:space="preserve">participation in </w:t>
      </w:r>
      <w:r>
        <w:t xml:space="preserve">mandatory advising </w:t>
      </w:r>
      <w:r w:rsidR="00A923B0">
        <w:t xml:space="preserve">or academic success </w:t>
      </w:r>
      <w:r>
        <w:t>sessions.</w:t>
      </w:r>
    </w:p>
    <w:p w:rsidR="00A923B0" w:rsidRDefault="00A923B0" w:rsidP="00E67D62">
      <w:pPr>
        <w:pStyle w:val="ListParagraph"/>
        <w:numPr>
          <w:ilvl w:val="0"/>
          <w:numId w:val="1"/>
        </w:numPr>
      </w:pPr>
      <w:r>
        <w:t>Students should understand that all coursework, including that taken prior to readmission, count</w:t>
      </w:r>
      <w:r w:rsidR="00965F85">
        <w:t>s</w:t>
      </w:r>
      <w:r>
        <w:t xml:space="preserve"> in the calculation of excess hour</w:t>
      </w:r>
      <w:r w:rsidR="00637135">
        <w:t>s</w:t>
      </w:r>
      <w:r w:rsidR="00106BA7">
        <w:t>.  Students might</w:t>
      </w:r>
      <w:r w:rsidR="00637135">
        <w:t xml:space="preserve"> eventually incur additional fees i</w:t>
      </w:r>
      <w:r w:rsidR="00106BA7">
        <w:t xml:space="preserve">n the pursuit of their degree, so they will need to </w:t>
      </w:r>
      <w:r w:rsidR="00965F85">
        <w:t xml:space="preserve">chart their plan of study in </w:t>
      </w:r>
      <w:r w:rsidR="00106BA7">
        <w:t>consult</w:t>
      </w:r>
      <w:r w:rsidR="00965F85">
        <w:t>ation</w:t>
      </w:r>
      <w:r w:rsidR="00106BA7">
        <w:t xml:space="preserve"> with an academic advisor.</w:t>
      </w:r>
    </w:p>
    <w:p w:rsidR="009E40D6" w:rsidRPr="007336AC" w:rsidRDefault="009E40D6" w:rsidP="004D03DA"/>
    <w:sectPr w:rsidR="009E40D6" w:rsidRPr="007336AC" w:rsidSect="00412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D3DB9"/>
    <w:multiLevelType w:val="hybridMultilevel"/>
    <w:tmpl w:val="7C126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36AC"/>
    <w:rsid w:val="00106BA7"/>
    <w:rsid w:val="001376C9"/>
    <w:rsid w:val="00144F5F"/>
    <w:rsid w:val="00201C2E"/>
    <w:rsid w:val="00245904"/>
    <w:rsid w:val="002548E2"/>
    <w:rsid w:val="0039672C"/>
    <w:rsid w:val="003B73E2"/>
    <w:rsid w:val="003D6E10"/>
    <w:rsid w:val="00412E37"/>
    <w:rsid w:val="004162A7"/>
    <w:rsid w:val="00471925"/>
    <w:rsid w:val="004D03DA"/>
    <w:rsid w:val="006315B4"/>
    <w:rsid w:val="00637135"/>
    <w:rsid w:val="006C1AEC"/>
    <w:rsid w:val="006C7E5B"/>
    <w:rsid w:val="007336AC"/>
    <w:rsid w:val="007465EA"/>
    <w:rsid w:val="00965F85"/>
    <w:rsid w:val="009B3EB8"/>
    <w:rsid w:val="009E40D6"/>
    <w:rsid w:val="00A923B0"/>
    <w:rsid w:val="00B07498"/>
    <w:rsid w:val="00C678FD"/>
    <w:rsid w:val="00D73C74"/>
    <w:rsid w:val="00E67D62"/>
    <w:rsid w:val="00E779E1"/>
    <w:rsid w:val="00EB0F09"/>
    <w:rsid w:val="00F34FD9"/>
    <w:rsid w:val="00F5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5801-E01C-449E-B37F-BC96B719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Pratt</dc:creator>
  <cp:lastModifiedBy>mjenning</cp:lastModifiedBy>
  <cp:revision>2</cp:revision>
  <cp:lastPrinted>2014-04-04T12:02:00Z</cp:lastPrinted>
  <dcterms:created xsi:type="dcterms:W3CDTF">2014-04-11T13:44:00Z</dcterms:created>
  <dcterms:modified xsi:type="dcterms:W3CDTF">2014-04-11T13:44:00Z</dcterms:modified>
</cp:coreProperties>
</file>