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E1E" w:rsidRDefault="00D65E1E" w:rsidP="00D65E1E">
      <w:pPr>
        <w:spacing w:after="0" w:line="240" w:lineRule="auto"/>
        <w:rPr>
          <w:lang w:val="es-CR"/>
        </w:rPr>
      </w:pPr>
      <w:r>
        <w:rPr>
          <w:lang w:val="es-CR"/>
        </w:rPr>
        <w:t>DATE:</w:t>
      </w:r>
      <w:r>
        <w:rPr>
          <w:lang w:val="es-CR"/>
        </w:rPr>
        <w:tab/>
      </w:r>
      <w:r>
        <w:rPr>
          <w:lang w:val="es-CR"/>
        </w:rPr>
        <w:tab/>
      </w:r>
      <w:proofErr w:type="spellStart"/>
      <w:r>
        <w:rPr>
          <w:lang w:val="es-CR"/>
        </w:rPr>
        <w:t>March</w:t>
      </w:r>
      <w:proofErr w:type="spellEnd"/>
      <w:r>
        <w:rPr>
          <w:lang w:val="es-CR"/>
        </w:rPr>
        <w:t xml:space="preserve"> 9, 2016</w:t>
      </w:r>
    </w:p>
    <w:p w:rsidR="00D65E1E" w:rsidRDefault="00D65E1E" w:rsidP="00D65E1E">
      <w:pPr>
        <w:spacing w:after="0" w:line="240" w:lineRule="auto"/>
        <w:rPr>
          <w:lang w:val="es-CR"/>
        </w:rPr>
      </w:pPr>
    </w:p>
    <w:p w:rsidR="00D65E1E" w:rsidRDefault="00D65E1E" w:rsidP="00D65E1E">
      <w:pPr>
        <w:spacing w:after="0" w:line="240" w:lineRule="auto"/>
        <w:rPr>
          <w:lang w:val="es-CR"/>
        </w:rPr>
      </w:pPr>
      <w:r>
        <w:rPr>
          <w:lang w:val="es-CR"/>
        </w:rPr>
        <w:t>M E M O R A N D U M</w:t>
      </w:r>
    </w:p>
    <w:p w:rsidR="00D65E1E" w:rsidRDefault="00D65E1E" w:rsidP="00D65E1E">
      <w:pPr>
        <w:spacing w:after="0" w:line="240" w:lineRule="auto"/>
        <w:rPr>
          <w:lang w:val="es-CR"/>
        </w:rPr>
      </w:pPr>
    </w:p>
    <w:p w:rsidR="00D65E1E" w:rsidRDefault="00D65E1E" w:rsidP="00D65E1E">
      <w:pPr>
        <w:spacing w:after="0" w:line="240" w:lineRule="auto"/>
      </w:pPr>
      <w:r>
        <w:t>TO:</w:t>
      </w:r>
      <w:r>
        <w:tab/>
      </w:r>
      <w:r>
        <w:tab/>
        <w:t>Dr. Ethlyn Williams, Chair</w:t>
      </w:r>
    </w:p>
    <w:p w:rsidR="00D65E1E" w:rsidRDefault="00D65E1E" w:rsidP="00D65E1E">
      <w:pPr>
        <w:spacing w:after="0" w:line="240" w:lineRule="auto"/>
      </w:pPr>
      <w:r>
        <w:tab/>
      </w:r>
      <w:r>
        <w:tab/>
        <w:t>College of Business Undergraduate Committee</w:t>
      </w:r>
      <w:r>
        <w:tab/>
      </w:r>
    </w:p>
    <w:p w:rsidR="00D65E1E" w:rsidRDefault="00D65E1E" w:rsidP="00D65E1E">
      <w:pPr>
        <w:spacing w:after="0" w:line="240" w:lineRule="auto"/>
        <w:ind w:left="720" w:firstLine="720"/>
      </w:pPr>
    </w:p>
    <w:p w:rsidR="00D65E1E" w:rsidRDefault="00D65E1E" w:rsidP="00D65E1E">
      <w:pPr>
        <w:spacing w:after="0" w:line="240" w:lineRule="auto"/>
      </w:pPr>
      <w:r>
        <w:t>FROM:</w:t>
      </w:r>
      <w:r>
        <w:tab/>
      </w:r>
      <w:r>
        <w:tab/>
        <w:t>Dr. James Gray</w:t>
      </w:r>
    </w:p>
    <w:p w:rsidR="00D65E1E" w:rsidRDefault="00D65E1E" w:rsidP="00D65E1E">
      <w:pPr>
        <w:spacing w:after="0" w:line="240" w:lineRule="auto"/>
      </w:pPr>
      <w:r>
        <w:tab/>
      </w:r>
      <w:r>
        <w:tab/>
        <w:t>Associate Dean, College of Business</w:t>
      </w:r>
    </w:p>
    <w:p w:rsidR="00D65E1E" w:rsidRDefault="00D65E1E" w:rsidP="00D65E1E">
      <w:pPr>
        <w:spacing w:after="0" w:line="240" w:lineRule="auto"/>
      </w:pPr>
    </w:p>
    <w:p w:rsidR="00D65E1E" w:rsidRDefault="00D65E1E" w:rsidP="00D65E1E">
      <w:pPr>
        <w:spacing w:after="0" w:line="240" w:lineRule="auto"/>
      </w:pPr>
      <w:r>
        <w:t xml:space="preserve">Cc: </w:t>
      </w:r>
      <w:r>
        <w:tab/>
      </w:r>
      <w:r>
        <w:tab/>
        <w:t>C.M. Sashi, Chair</w:t>
      </w:r>
    </w:p>
    <w:p w:rsidR="00D65E1E" w:rsidRDefault="00D65E1E" w:rsidP="00D65E1E">
      <w:pPr>
        <w:spacing w:after="0" w:line="240" w:lineRule="auto"/>
      </w:pPr>
      <w:r>
        <w:tab/>
      </w:r>
      <w:r>
        <w:tab/>
        <w:t>COB Faculty Assembly</w:t>
      </w:r>
    </w:p>
    <w:p w:rsidR="00D65E1E" w:rsidRDefault="00D65E1E" w:rsidP="00D65E1E">
      <w:pPr>
        <w:spacing w:after="0" w:line="240" w:lineRule="auto"/>
      </w:pPr>
      <w:r>
        <w:tab/>
      </w:r>
      <w:r>
        <w:tab/>
      </w:r>
    </w:p>
    <w:p w:rsidR="00D65E1E" w:rsidRDefault="00D65E1E" w:rsidP="00D65E1E">
      <w:pPr>
        <w:spacing w:after="0" w:line="240" w:lineRule="auto"/>
      </w:pPr>
      <w:r>
        <w:t xml:space="preserve">SUBJECT: </w:t>
      </w:r>
      <w:r>
        <w:tab/>
      </w:r>
      <w:r w:rsidRPr="00D65E1E">
        <w:t>College of Business Proposed Admissions Standards</w:t>
      </w:r>
    </w:p>
    <w:p w:rsidR="00D65E1E" w:rsidRDefault="00D65E1E" w:rsidP="00D65E1E">
      <w:pPr>
        <w:rPr>
          <w:b/>
          <w:sz w:val="28"/>
          <w:szCs w:val="28"/>
        </w:rPr>
      </w:pPr>
    </w:p>
    <w:p w:rsidR="00F3671F" w:rsidRPr="00915D4A" w:rsidRDefault="00F3671F" w:rsidP="00915D4A">
      <w:pPr>
        <w:jc w:val="center"/>
        <w:rPr>
          <w:b/>
          <w:sz w:val="28"/>
          <w:szCs w:val="28"/>
        </w:rPr>
      </w:pPr>
      <w:r w:rsidRPr="00F3671F">
        <w:rPr>
          <w:b/>
          <w:sz w:val="28"/>
          <w:szCs w:val="28"/>
        </w:rPr>
        <w:t>College of Business Proposed Admissions Standards</w:t>
      </w:r>
      <w:r w:rsidR="00E4588E">
        <w:rPr>
          <w:b/>
          <w:sz w:val="28"/>
          <w:szCs w:val="28"/>
        </w:rPr>
        <w:br/>
      </w:r>
    </w:p>
    <w:p w:rsidR="00F3671F" w:rsidRDefault="00F3671F">
      <w:r>
        <w:t>Currently the COB admissions requirements for BBA/BS degrees are:</w:t>
      </w:r>
    </w:p>
    <w:p w:rsidR="00F3671F" w:rsidRDefault="00F3671F" w:rsidP="00F3671F">
      <w:pPr>
        <w:pStyle w:val="ListParagraph"/>
        <w:numPr>
          <w:ilvl w:val="0"/>
          <w:numId w:val="1"/>
        </w:numPr>
      </w:pPr>
      <w:r>
        <w:t>Attain a cumulative FAU GPA of 2.5 (or transfer GPA if no FAU courses have been completed)</w:t>
      </w:r>
    </w:p>
    <w:p w:rsidR="00F3671F" w:rsidRDefault="00F3671F" w:rsidP="00F3671F">
      <w:pPr>
        <w:pStyle w:val="ListParagraph"/>
        <w:numPr>
          <w:ilvl w:val="0"/>
          <w:numId w:val="1"/>
        </w:numPr>
      </w:pPr>
      <w:r>
        <w:t>Earn 60 credit hours</w:t>
      </w:r>
    </w:p>
    <w:p w:rsidR="00F3671F" w:rsidRDefault="00F3671F" w:rsidP="00F3671F">
      <w:pPr>
        <w:pStyle w:val="ListParagraph"/>
        <w:numPr>
          <w:ilvl w:val="0"/>
          <w:numId w:val="1"/>
        </w:numPr>
      </w:pPr>
      <w:r>
        <w:t>Complete all pre-business courses (ECO 2013, ECO 2023, ACG 2021, ACG 2071, MAC 2233, STA 2023, and ISM 2000) with grades of “C” or better</w:t>
      </w:r>
    </w:p>
    <w:p w:rsidR="00F3671F" w:rsidRDefault="00F3671F" w:rsidP="00F3671F">
      <w:pPr>
        <w:pStyle w:val="ListParagraph"/>
        <w:numPr>
          <w:ilvl w:val="0"/>
          <w:numId w:val="1"/>
        </w:numPr>
      </w:pPr>
      <w:r>
        <w:t xml:space="preserve">Complete foreign language entry (FLENT) requirements </w:t>
      </w:r>
    </w:p>
    <w:p w:rsidR="00F3671F" w:rsidRDefault="00F3671F" w:rsidP="00F3671F">
      <w:r>
        <w:t xml:space="preserve">The proposed COB admissions requirements for the BBA/BS degrees are: </w:t>
      </w:r>
    </w:p>
    <w:p w:rsidR="00F3671F" w:rsidRDefault="00F3671F" w:rsidP="00F3671F">
      <w:pPr>
        <w:pStyle w:val="ListParagraph"/>
        <w:numPr>
          <w:ilvl w:val="0"/>
          <w:numId w:val="2"/>
        </w:numPr>
      </w:pPr>
      <w:r w:rsidRPr="00F64085">
        <w:t xml:space="preserve">Attain a pre-business admissions GPA of 2.5 on select courses relative to success in business programs (ECO 2013, ECO 2023, ACG 2021, ACG 2071, MAC 2233, STA 2023, ENC 1101, ENC 1102, and ISM 2000) </w:t>
      </w:r>
      <w:r w:rsidR="0083393D" w:rsidRPr="00F64085">
        <w:t>with grades of “C-“</w:t>
      </w:r>
      <w:r w:rsidR="00F64085">
        <w:t xml:space="preserve"> or better; for pre-business admissions GPA calculation, only the highest grade of multiple attempts is used</w:t>
      </w:r>
    </w:p>
    <w:p w:rsidR="00F64085" w:rsidRPr="00F64085" w:rsidRDefault="00F64085" w:rsidP="00F3671F">
      <w:pPr>
        <w:pStyle w:val="ListParagraph"/>
        <w:numPr>
          <w:ilvl w:val="0"/>
          <w:numId w:val="2"/>
        </w:numPr>
      </w:pPr>
      <w:r>
        <w:t xml:space="preserve">Students who have attempted any of the pre-business admissions courses three or more times (including </w:t>
      </w:r>
      <w:r w:rsidR="008706BB">
        <w:t xml:space="preserve">withdrawals / </w:t>
      </w:r>
      <w:r>
        <w:t>“</w:t>
      </w:r>
      <w:proofErr w:type="spellStart"/>
      <w:r>
        <w:t>Ws</w:t>
      </w:r>
      <w:proofErr w:type="spellEnd"/>
      <w:r>
        <w:t>”) cannot be admitted to a selective business major</w:t>
      </w:r>
    </w:p>
    <w:p w:rsidR="00F3671F" w:rsidRDefault="00F3671F" w:rsidP="00F3671F">
      <w:pPr>
        <w:pStyle w:val="ListParagraph"/>
        <w:numPr>
          <w:ilvl w:val="0"/>
          <w:numId w:val="2"/>
        </w:numPr>
      </w:pPr>
      <w:r>
        <w:t>Earn 60 credit hours</w:t>
      </w:r>
    </w:p>
    <w:p w:rsidR="00F3671F" w:rsidRDefault="00F3671F" w:rsidP="00F3671F">
      <w:pPr>
        <w:pStyle w:val="ListParagraph"/>
        <w:numPr>
          <w:ilvl w:val="0"/>
          <w:numId w:val="2"/>
        </w:numPr>
      </w:pPr>
      <w:r>
        <w:t xml:space="preserve">Complete foreign language entry (FLENT) requirements </w:t>
      </w:r>
    </w:p>
    <w:p w:rsidR="00056514" w:rsidRPr="00056514" w:rsidRDefault="00056514" w:rsidP="00056514">
      <w:pPr>
        <w:jc w:val="center"/>
        <w:rPr>
          <w:b/>
        </w:rPr>
      </w:pPr>
      <w:r w:rsidRPr="00056514">
        <w:rPr>
          <w:b/>
        </w:rPr>
        <w:t xml:space="preserve">Additional changes required </w:t>
      </w:r>
      <w:r w:rsidR="00915D4A">
        <w:rPr>
          <w:b/>
        </w:rPr>
        <w:t>to adhere</w:t>
      </w:r>
      <w:r w:rsidRPr="00056514">
        <w:rPr>
          <w:b/>
        </w:rPr>
        <w:t xml:space="preserve"> to FAU policy changes</w:t>
      </w:r>
    </w:p>
    <w:p w:rsidR="00056514" w:rsidRDefault="00915D4A" w:rsidP="00056514">
      <w:r>
        <w:rPr>
          <w:b/>
          <w:i/>
        </w:rPr>
        <w:t xml:space="preserve">Proposed </w:t>
      </w:r>
      <w:r w:rsidR="00056514" w:rsidRPr="00056514">
        <w:rPr>
          <w:b/>
          <w:i/>
        </w:rPr>
        <w:t>Policy on major declaration/admissions and satisfactory progress</w:t>
      </w:r>
      <w:r w:rsidR="00056514">
        <w:br/>
        <w:t xml:space="preserve">Students must </w:t>
      </w:r>
      <w:r w:rsidR="00505C5C">
        <w:t xml:space="preserve">be </w:t>
      </w:r>
      <w:r w:rsidR="00056514">
        <w:t>admitted to a major (other than pre-business) no later than the semester when they earn 60 credits.  A registration hold will prohibit enrollment beyond this threshold (This is a new University policy)</w:t>
      </w:r>
    </w:p>
    <w:p w:rsidR="00056514" w:rsidRDefault="00915D4A" w:rsidP="00056514">
      <w:pPr>
        <w:rPr>
          <w:i/>
        </w:rPr>
      </w:pPr>
      <w:r w:rsidRPr="00915D4A">
        <w:rPr>
          <w:color w:val="C45911" w:themeColor="accent2" w:themeShade="BF"/>
        </w:rPr>
        <w:t xml:space="preserve">The current </w:t>
      </w:r>
      <w:r w:rsidR="00056514" w:rsidRPr="00915D4A">
        <w:rPr>
          <w:color w:val="C45911" w:themeColor="accent2" w:themeShade="BF"/>
        </w:rPr>
        <w:t>COB policy states</w:t>
      </w:r>
      <w:r w:rsidR="00056514">
        <w:t xml:space="preserve">:  </w:t>
      </w:r>
      <w:r>
        <w:t>“</w:t>
      </w:r>
      <w:r w:rsidR="00056514" w:rsidRPr="00056514">
        <w:rPr>
          <w:i/>
        </w:rPr>
        <w:t>Students must be admitted to a major (not Pre-Business) before earning 72 credits. Upon earning 72 credits, a registration hold will be placed on a student's record until the student selects a major.</w:t>
      </w:r>
      <w:r>
        <w:rPr>
          <w:i/>
        </w:rPr>
        <w:t>”</w:t>
      </w:r>
    </w:p>
    <w:p w:rsidR="00915D4A" w:rsidRDefault="00915D4A" w:rsidP="00056514">
      <w:r>
        <w:rPr>
          <w:b/>
        </w:rPr>
        <w:lastRenderedPageBreak/>
        <w:t xml:space="preserve">Proposed </w:t>
      </w:r>
      <w:r w:rsidR="00056514" w:rsidRPr="00915D4A">
        <w:rPr>
          <w:b/>
        </w:rPr>
        <w:t>Policy on suspended/</w:t>
      </w:r>
      <w:r w:rsidRPr="00915D4A">
        <w:rPr>
          <w:b/>
        </w:rPr>
        <w:t>dismissed pre-business students</w:t>
      </w:r>
      <w:r>
        <w:br/>
        <w:t>Academically suspended, or dismissed, undergraduate Pre-Business students can only return to the College of Business in the Bachelor of General Studies program.  These students may also work with FAU advisors for alternative academic programs to consider. Business students on probation will be limited to 13 credits in a regular semester (fall/spring) and 10 in the summer.</w:t>
      </w:r>
    </w:p>
    <w:p w:rsidR="00D65E1E" w:rsidRDefault="00915D4A" w:rsidP="00056514">
      <w:pPr>
        <w:rPr>
          <w:i/>
        </w:rPr>
      </w:pPr>
      <w:r>
        <w:rPr>
          <w:color w:val="C45911" w:themeColor="accent2" w:themeShade="BF"/>
        </w:rPr>
        <w:t>The c</w:t>
      </w:r>
      <w:r w:rsidRPr="00915D4A">
        <w:rPr>
          <w:color w:val="C45911" w:themeColor="accent2" w:themeShade="BF"/>
        </w:rPr>
        <w:t>urrent COB policy states</w:t>
      </w:r>
      <w:r>
        <w:t xml:space="preserve">: </w:t>
      </w:r>
      <w:r w:rsidRPr="00915D4A">
        <w:rPr>
          <w:i/>
        </w:rPr>
        <w:t>“</w:t>
      </w:r>
      <w:r w:rsidR="00056514" w:rsidRPr="00915D4A">
        <w:rPr>
          <w:i/>
        </w:rPr>
        <w:t xml:space="preserve">Academically suspended undergraduate Pre-Business students who have not been admitted to a major/upper division cannot immediately return to selective programs in the College because their deficit would make it unlikely they can be admitted. These students should work with FAU advisors for alternative academic programs to consider. Business students on probation will be limited to 13 credits in a regular semester (fall/spring) and 10 in the summer. </w:t>
      </w:r>
      <w:r w:rsidR="00056514" w:rsidRPr="00915D4A">
        <w:rPr>
          <w:i/>
        </w:rPr>
        <w:br/>
      </w:r>
      <w:r w:rsidR="00056514" w:rsidRPr="00915D4A">
        <w:rPr>
          <w:i/>
        </w:rPr>
        <w:br/>
        <w:t xml:space="preserve">Academically suspended undergraduate Pre-Business students cannot return to General Economics without obtaining a 2.0 FAU GPA or Health Administration without obtaining a </w:t>
      </w:r>
      <w:r w:rsidR="00056514" w:rsidRPr="00915D4A">
        <w:rPr>
          <w:rStyle w:val="collegetext"/>
          <w:i/>
        </w:rPr>
        <w:t>2.25</w:t>
      </w:r>
      <w:r w:rsidR="00056514" w:rsidRPr="00915D4A">
        <w:rPr>
          <w:i/>
        </w:rPr>
        <w:t xml:space="preserve"> FAU GPA and completing other admission requirements for these programs.</w:t>
      </w:r>
      <w:r w:rsidRPr="00915D4A">
        <w:rPr>
          <w:i/>
        </w:rPr>
        <w:t>”</w:t>
      </w:r>
    </w:p>
    <w:tbl>
      <w:tblPr>
        <w:tblW w:w="9875"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7759"/>
        <w:gridCol w:w="2116"/>
      </w:tblGrid>
      <w:tr w:rsidR="00D65E1E" w:rsidTr="00C77D2E">
        <w:trPr>
          <w:cantSplit/>
          <w:trHeight w:hRule="exact" w:val="8327"/>
        </w:trPr>
        <w:tc>
          <w:tcPr>
            <w:tcW w:w="7759" w:type="dxa"/>
          </w:tcPr>
          <w:p w:rsidR="00D65E1E" w:rsidRPr="0062275D" w:rsidRDefault="00D65E1E" w:rsidP="00021D8A">
            <w:pPr>
              <w:tabs>
                <w:tab w:val="left" w:pos="1170"/>
              </w:tabs>
              <w:spacing w:line="360" w:lineRule="auto"/>
              <w:ind w:left="86" w:right="86"/>
              <w:rPr>
                <w:b/>
                <w:i/>
              </w:rPr>
            </w:pPr>
            <w:r>
              <w:rPr>
                <w:i/>
              </w:rPr>
              <w:br w:type="page"/>
            </w:r>
            <w:r w:rsidRPr="0062275D">
              <w:rPr>
                <w:b/>
                <w:i/>
              </w:rPr>
              <w:t>Approved by:</w:t>
            </w:r>
          </w:p>
          <w:p w:rsidR="00D65E1E" w:rsidRDefault="00D65E1E" w:rsidP="00021D8A">
            <w:pPr>
              <w:tabs>
                <w:tab w:val="left" w:pos="1170"/>
              </w:tabs>
              <w:spacing w:line="360" w:lineRule="auto"/>
              <w:ind w:left="86" w:right="86"/>
            </w:pPr>
          </w:p>
          <w:p w:rsidR="00D65E1E" w:rsidRPr="0062275D" w:rsidRDefault="00D65E1E" w:rsidP="00021D8A">
            <w:pPr>
              <w:tabs>
                <w:tab w:val="left" w:pos="1170"/>
              </w:tabs>
              <w:spacing w:line="360" w:lineRule="auto"/>
              <w:ind w:left="86" w:right="86"/>
              <w:rPr>
                <w:b/>
                <w:i/>
              </w:rPr>
            </w:pPr>
            <w:r w:rsidRPr="0062275D">
              <w:t>Department Chair: ________________________________</w:t>
            </w:r>
            <w:r>
              <w:t>_________</w:t>
            </w:r>
          </w:p>
          <w:p w:rsidR="00D65E1E" w:rsidRDefault="00D65E1E" w:rsidP="00021D8A">
            <w:pPr>
              <w:tabs>
                <w:tab w:val="left" w:pos="1170"/>
              </w:tabs>
              <w:spacing w:line="360" w:lineRule="auto"/>
              <w:ind w:left="86" w:right="86"/>
            </w:pPr>
          </w:p>
          <w:p w:rsidR="00D65E1E" w:rsidRDefault="00D65E1E" w:rsidP="00021D8A">
            <w:pPr>
              <w:tabs>
                <w:tab w:val="left" w:pos="1170"/>
              </w:tabs>
              <w:spacing w:line="360" w:lineRule="auto"/>
              <w:ind w:left="86" w:right="86"/>
            </w:pPr>
            <w:r w:rsidRPr="0062275D">
              <w:t>College Curriculum Chair: ___________________________</w:t>
            </w:r>
            <w:r>
              <w:t>_________</w:t>
            </w:r>
          </w:p>
          <w:p w:rsidR="00D65E1E" w:rsidRDefault="00D65E1E" w:rsidP="00021D8A">
            <w:pPr>
              <w:tabs>
                <w:tab w:val="left" w:pos="1170"/>
              </w:tabs>
              <w:spacing w:line="360" w:lineRule="auto"/>
              <w:ind w:left="86" w:right="86"/>
            </w:pPr>
          </w:p>
          <w:p w:rsidR="00D65E1E" w:rsidRDefault="00D65E1E" w:rsidP="00021D8A">
            <w:pPr>
              <w:tabs>
                <w:tab w:val="left" w:pos="1170"/>
              </w:tabs>
              <w:spacing w:line="360" w:lineRule="auto"/>
              <w:ind w:left="86" w:right="86"/>
            </w:pPr>
            <w:r w:rsidRPr="0062275D">
              <w:t>College Dean:</w:t>
            </w:r>
            <w:r>
              <w:t xml:space="preserve"> </w:t>
            </w:r>
            <w:r w:rsidRPr="0062275D">
              <w:t>________________________________</w:t>
            </w:r>
            <w:r>
              <w:t>_________</w:t>
            </w:r>
          </w:p>
          <w:p w:rsidR="00D65E1E" w:rsidRDefault="00D65E1E" w:rsidP="00021D8A">
            <w:pPr>
              <w:tabs>
                <w:tab w:val="left" w:pos="1170"/>
              </w:tabs>
              <w:spacing w:line="360" w:lineRule="auto"/>
              <w:ind w:left="86" w:right="86"/>
            </w:pPr>
          </w:p>
          <w:p w:rsidR="00D65E1E" w:rsidRDefault="00D65E1E" w:rsidP="00021D8A">
            <w:pPr>
              <w:tabs>
                <w:tab w:val="left" w:pos="1170"/>
              </w:tabs>
              <w:spacing w:line="360" w:lineRule="auto"/>
              <w:ind w:left="86" w:right="86"/>
            </w:pPr>
            <w:r>
              <w:t>UU</w:t>
            </w:r>
            <w:r w:rsidRPr="0062275D">
              <w:t>PC Chair: ________________________________</w:t>
            </w:r>
            <w:r>
              <w:t>_________</w:t>
            </w:r>
          </w:p>
          <w:p w:rsidR="00D65E1E" w:rsidRDefault="00D65E1E" w:rsidP="00021D8A">
            <w:pPr>
              <w:tabs>
                <w:tab w:val="left" w:pos="1170"/>
              </w:tabs>
              <w:spacing w:before="60" w:after="20" w:line="360" w:lineRule="auto"/>
              <w:ind w:left="86" w:right="86"/>
            </w:pPr>
            <w:r>
              <w:br/>
              <w:t xml:space="preserve">Undergraduate Studies Dean: </w:t>
            </w:r>
            <w:r w:rsidRPr="0062275D">
              <w:t>_______________________________</w:t>
            </w:r>
          </w:p>
          <w:p w:rsidR="00D65E1E" w:rsidRDefault="00D65E1E" w:rsidP="00021D8A">
            <w:pPr>
              <w:tabs>
                <w:tab w:val="left" w:pos="1170"/>
              </w:tabs>
              <w:spacing w:before="60" w:after="20" w:line="360" w:lineRule="auto"/>
              <w:ind w:left="86" w:right="86"/>
            </w:pPr>
          </w:p>
          <w:p w:rsidR="00D65E1E" w:rsidRDefault="00D65E1E" w:rsidP="00021D8A">
            <w:pPr>
              <w:tabs>
                <w:tab w:val="left" w:pos="1170"/>
              </w:tabs>
              <w:spacing w:before="60" w:after="20" w:line="360" w:lineRule="auto"/>
              <w:ind w:left="86" w:right="86"/>
            </w:pPr>
            <w:r>
              <w:t xml:space="preserve">UFS President: </w:t>
            </w:r>
            <w:r w:rsidRPr="0062275D">
              <w:t>________________________________</w:t>
            </w:r>
            <w:r>
              <w:t>_________</w:t>
            </w:r>
          </w:p>
          <w:p w:rsidR="00D65E1E" w:rsidRDefault="00D65E1E" w:rsidP="00021D8A">
            <w:pPr>
              <w:tabs>
                <w:tab w:val="left" w:pos="1170"/>
              </w:tabs>
              <w:spacing w:line="360" w:lineRule="auto"/>
              <w:ind w:left="86" w:right="86"/>
            </w:pPr>
            <w:bookmarkStart w:id="0" w:name="_GoBack"/>
            <w:bookmarkEnd w:id="0"/>
          </w:p>
          <w:p w:rsidR="00D65E1E" w:rsidRDefault="00D65E1E" w:rsidP="00021D8A">
            <w:pPr>
              <w:tabs>
                <w:tab w:val="left" w:pos="1170"/>
              </w:tabs>
              <w:spacing w:line="360" w:lineRule="auto"/>
              <w:ind w:left="86" w:right="86"/>
              <w:rPr>
                <w:b/>
                <w:i/>
              </w:rPr>
            </w:pPr>
            <w:r w:rsidRPr="0062275D">
              <w:t>Provost: ________________________________</w:t>
            </w:r>
            <w:r>
              <w:t>_________</w:t>
            </w:r>
          </w:p>
        </w:tc>
        <w:tc>
          <w:tcPr>
            <w:tcW w:w="2116" w:type="dxa"/>
          </w:tcPr>
          <w:p w:rsidR="00D65E1E" w:rsidRDefault="00D65E1E" w:rsidP="00021D8A">
            <w:pPr>
              <w:tabs>
                <w:tab w:val="left" w:pos="1170"/>
              </w:tabs>
              <w:spacing w:line="360" w:lineRule="auto"/>
              <w:ind w:left="86" w:right="86"/>
              <w:rPr>
                <w:b/>
              </w:rPr>
            </w:pPr>
            <w:r w:rsidRPr="0062275D">
              <w:rPr>
                <w:b/>
                <w:i/>
              </w:rPr>
              <w:t>Date:</w:t>
            </w:r>
          </w:p>
          <w:p w:rsidR="00D65E1E" w:rsidRDefault="00D65E1E" w:rsidP="00021D8A">
            <w:pPr>
              <w:tabs>
                <w:tab w:val="left" w:pos="1170"/>
              </w:tabs>
              <w:spacing w:line="360" w:lineRule="auto"/>
              <w:ind w:left="86" w:right="86"/>
            </w:pPr>
          </w:p>
          <w:p w:rsidR="00D65E1E" w:rsidRPr="00CB4686" w:rsidRDefault="00D65E1E" w:rsidP="00021D8A">
            <w:pPr>
              <w:tabs>
                <w:tab w:val="left" w:pos="1170"/>
              </w:tabs>
              <w:spacing w:line="360" w:lineRule="auto"/>
              <w:ind w:left="86" w:right="86"/>
              <w:rPr>
                <w:i/>
              </w:rPr>
            </w:pPr>
            <w:r w:rsidRPr="00CB4686">
              <w:rPr>
                <w:i/>
              </w:rPr>
              <w:t>_______________</w:t>
            </w:r>
          </w:p>
          <w:p w:rsidR="00D65E1E" w:rsidRDefault="00D65E1E" w:rsidP="00021D8A">
            <w:pPr>
              <w:tabs>
                <w:tab w:val="left" w:pos="1170"/>
              </w:tabs>
              <w:spacing w:line="360" w:lineRule="auto"/>
              <w:ind w:left="86" w:right="86"/>
            </w:pPr>
          </w:p>
          <w:p w:rsidR="00D65E1E" w:rsidRPr="0062275D" w:rsidRDefault="00D65E1E" w:rsidP="00021D8A">
            <w:pPr>
              <w:tabs>
                <w:tab w:val="left" w:pos="1170"/>
              </w:tabs>
              <w:spacing w:line="360" w:lineRule="auto"/>
              <w:ind w:left="86" w:right="86"/>
            </w:pPr>
            <w:r w:rsidRPr="0062275D">
              <w:t>______________</w:t>
            </w:r>
          </w:p>
          <w:p w:rsidR="00D65E1E" w:rsidRDefault="00D65E1E" w:rsidP="00021D8A">
            <w:pPr>
              <w:tabs>
                <w:tab w:val="left" w:pos="1170"/>
              </w:tabs>
              <w:spacing w:line="360" w:lineRule="auto"/>
              <w:ind w:left="86" w:right="86"/>
            </w:pPr>
          </w:p>
          <w:p w:rsidR="00D65E1E" w:rsidRPr="0062275D" w:rsidRDefault="00D65E1E" w:rsidP="00021D8A">
            <w:pPr>
              <w:tabs>
                <w:tab w:val="left" w:pos="1170"/>
              </w:tabs>
              <w:spacing w:line="360" w:lineRule="auto"/>
              <w:ind w:left="86" w:right="86"/>
            </w:pPr>
            <w:r w:rsidRPr="0062275D">
              <w:t>______________</w:t>
            </w:r>
          </w:p>
          <w:p w:rsidR="00D65E1E" w:rsidRDefault="00D65E1E" w:rsidP="00021D8A">
            <w:pPr>
              <w:tabs>
                <w:tab w:val="left" w:pos="1170"/>
              </w:tabs>
              <w:spacing w:line="360" w:lineRule="auto"/>
              <w:ind w:left="86" w:right="86"/>
            </w:pPr>
          </w:p>
          <w:p w:rsidR="00D65E1E" w:rsidRPr="0062275D" w:rsidRDefault="00D65E1E" w:rsidP="00021D8A">
            <w:pPr>
              <w:tabs>
                <w:tab w:val="left" w:pos="1170"/>
              </w:tabs>
              <w:spacing w:line="360" w:lineRule="auto"/>
              <w:ind w:left="86" w:right="86"/>
            </w:pPr>
            <w:r w:rsidRPr="0062275D">
              <w:t>______________</w:t>
            </w:r>
          </w:p>
          <w:p w:rsidR="00D65E1E" w:rsidRDefault="00D65E1E" w:rsidP="00021D8A">
            <w:pPr>
              <w:tabs>
                <w:tab w:val="left" w:pos="1170"/>
              </w:tabs>
              <w:spacing w:line="360" w:lineRule="auto"/>
              <w:ind w:left="86" w:right="86"/>
            </w:pPr>
          </w:p>
          <w:p w:rsidR="00D65E1E" w:rsidRDefault="00D65E1E" w:rsidP="00021D8A">
            <w:pPr>
              <w:tabs>
                <w:tab w:val="left" w:pos="1170"/>
              </w:tabs>
              <w:spacing w:line="360" w:lineRule="auto"/>
              <w:ind w:left="86" w:right="86"/>
            </w:pPr>
            <w:r w:rsidRPr="0062275D">
              <w:t>______________</w:t>
            </w:r>
          </w:p>
          <w:p w:rsidR="00D65E1E" w:rsidRDefault="00D65E1E" w:rsidP="00C77D2E">
            <w:pPr>
              <w:tabs>
                <w:tab w:val="left" w:pos="1170"/>
              </w:tabs>
              <w:spacing w:line="360" w:lineRule="auto"/>
              <w:ind w:right="86"/>
            </w:pPr>
            <w:r w:rsidRPr="0062275D">
              <w:t>______________</w:t>
            </w:r>
          </w:p>
          <w:p w:rsidR="00C77D2E" w:rsidRDefault="00C77D2E" w:rsidP="00C77D2E">
            <w:pPr>
              <w:tabs>
                <w:tab w:val="left" w:pos="1170"/>
              </w:tabs>
              <w:spacing w:line="360" w:lineRule="auto"/>
              <w:ind w:right="86"/>
            </w:pPr>
          </w:p>
          <w:p w:rsidR="00D65E1E" w:rsidRPr="0062275D" w:rsidRDefault="00D65E1E" w:rsidP="00C77D2E">
            <w:pPr>
              <w:tabs>
                <w:tab w:val="left" w:pos="1170"/>
              </w:tabs>
              <w:spacing w:line="360" w:lineRule="auto"/>
              <w:ind w:right="86"/>
            </w:pPr>
            <w:r w:rsidRPr="0062275D">
              <w:t>_________________</w:t>
            </w:r>
          </w:p>
          <w:p w:rsidR="00D65E1E" w:rsidRPr="0062275D" w:rsidRDefault="00D65E1E" w:rsidP="00021D8A">
            <w:pPr>
              <w:tabs>
                <w:tab w:val="left" w:pos="1170"/>
              </w:tabs>
              <w:spacing w:line="360" w:lineRule="auto"/>
              <w:ind w:left="86" w:right="86"/>
            </w:pPr>
          </w:p>
          <w:p w:rsidR="00D65E1E" w:rsidRPr="00920903" w:rsidRDefault="00D65E1E" w:rsidP="00021D8A">
            <w:pPr>
              <w:tabs>
                <w:tab w:val="left" w:pos="1170"/>
              </w:tabs>
              <w:spacing w:line="360" w:lineRule="auto"/>
              <w:ind w:left="86" w:right="86"/>
            </w:pPr>
          </w:p>
        </w:tc>
      </w:tr>
    </w:tbl>
    <w:p w:rsidR="00056514" w:rsidRDefault="00056514" w:rsidP="00056514"/>
    <w:sectPr w:rsidR="00056514" w:rsidSect="00CA37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5E6CEB"/>
    <w:multiLevelType w:val="hybridMultilevel"/>
    <w:tmpl w:val="864A6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F475F8"/>
    <w:multiLevelType w:val="hybridMultilevel"/>
    <w:tmpl w:val="1730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71F"/>
    <w:rsid w:val="00035FB9"/>
    <w:rsid w:val="00056514"/>
    <w:rsid w:val="00505C5C"/>
    <w:rsid w:val="00706168"/>
    <w:rsid w:val="0083393D"/>
    <w:rsid w:val="008706BB"/>
    <w:rsid w:val="00915D4A"/>
    <w:rsid w:val="00967E0E"/>
    <w:rsid w:val="00A819A5"/>
    <w:rsid w:val="00C77D2E"/>
    <w:rsid w:val="00CA372C"/>
    <w:rsid w:val="00D65E1E"/>
    <w:rsid w:val="00DD1776"/>
    <w:rsid w:val="00E4588E"/>
    <w:rsid w:val="00E70686"/>
    <w:rsid w:val="00F3671F"/>
    <w:rsid w:val="00F640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3BBEE"/>
  <w15:docId w15:val="{F93C18E1-B50F-4085-8059-10B215186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7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671F"/>
    <w:pPr>
      <w:ind w:left="720"/>
      <w:contextualSpacing/>
    </w:pPr>
  </w:style>
  <w:style w:type="paragraph" w:styleId="BalloonText">
    <w:name w:val="Balloon Text"/>
    <w:basedOn w:val="Normal"/>
    <w:link w:val="BalloonTextChar"/>
    <w:uiPriority w:val="99"/>
    <w:semiHidden/>
    <w:unhideWhenUsed/>
    <w:rsid w:val="00F640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085"/>
    <w:rPr>
      <w:rFonts w:ascii="Segoe UI" w:hAnsi="Segoe UI" w:cs="Segoe UI"/>
      <w:sz w:val="18"/>
      <w:szCs w:val="18"/>
    </w:rPr>
  </w:style>
  <w:style w:type="character" w:customStyle="1" w:styleId="collegetext">
    <w:name w:val="collegetext"/>
    <w:basedOn w:val="DefaultParagraphFont"/>
    <w:rsid w:val="000565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6528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546</Words>
  <Characters>3118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3657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Rhorer</dc:creator>
  <cp:lastModifiedBy>Maria Jennings</cp:lastModifiedBy>
  <cp:revision>2</cp:revision>
  <cp:lastPrinted>2016-03-23T15:58:00Z</cp:lastPrinted>
  <dcterms:created xsi:type="dcterms:W3CDTF">2016-03-24T21:17:00Z</dcterms:created>
  <dcterms:modified xsi:type="dcterms:W3CDTF">2016-03-24T21:17:00Z</dcterms:modified>
</cp:coreProperties>
</file>