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E177" w14:textId="77777777" w:rsidR="00BE55EB" w:rsidRPr="00BE55EB" w:rsidRDefault="00BE55EB" w:rsidP="00BE55EB">
      <w:pPr>
        <w:jc w:val="center"/>
        <w:rPr>
          <w:rFonts w:ascii="Avenir Next LT Pro" w:hAnsi="Avenir Next LT Pro"/>
          <w:sz w:val="28"/>
          <w:szCs w:val="28"/>
        </w:rPr>
      </w:pPr>
      <w:r w:rsidRPr="00BE55EB">
        <w:rPr>
          <w:rFonts w:ascii="Avenir Next LT Pro" w:hAnsi="Avenir Next LT Pro"/>
          <w:b/>
          <w:bCs/>
          <w:sz w:val="28"/>
          <w:szCs w:val="28"/>
        </w:rPr>
        <w:t>Mathematics Course Descriptions</w:t>
      </w:r>
    </w:p>
    <w:p w14:paraId="6DB66566" w14:textId="77777777" w:rsidR="00BE55EB" w:rsidRPr="00BE55EB" w:rsidRDefault="00BE55EB" w:rsidP="00BE55EB">
      <w:pPr>
        <w:jc w:val="center"/>
        <w:rPr>
          <w:rFonts w:ascii="Avenir Next LT Pro" w:hAnsi="Avenir Next LT Pro"/>
          <w:color w:val="C00000"/>
          <w:sz w:val="28"/>
          <w:szCs w:val="28"/>
        </w:rPr>
      </w:pPr>
      <w:r w:rsidRPr="00BE55EB">
        <w:rPr>
          <w:rFonts w:ascii="Avenir Next LT Pro" w:hAnsi="Avenir Next LT Pro"/>
          <w:b/>
          <w:bCs/>
          <w:color w:val="C00000"/>
          <w:sz w:val="28"/>
          <w:szCs w:val="28"/>
        </w:rPr>
        <w:t>What will you learn in a specific math course?</w:t>
      </w:r>
    </w:p>
    <w:tbl>
      <w:tblPr>
        <w:tblW w:w="5000" w:type="pct"/>
        <w:tblCellMar>
          <w:left w:w="0" w:type="dxa"/>
          <w:right w:w="0" w:type="dxa"/>
        </w:tblCellMar>
        <w:tblLook w:val="0420" w:firstRow="1" w:lastRow="0" w:firstColumn="0" w:lastColumn="0" w:noHBand="0" w:noVBand="1"/>
      </w:tblPr>
      <w:tblGrid>
        <w:gridCol w:w="2695"/>
        <w:gridCol w:w="2695"/>
        <w:gridCol w:w="2695"/>
        <w:gridCol w:w="2695"/>
      </w:tblGrid>
      <w:tr w:rsidR="00BE55EB" w:rsidRPr="00BE55EB" w14:paraId="54D1BB03" w14:textId="77777777" w:rsidTr="00BE55EB">
        <w:trPr>
          <w:trHeight w:val="584"/>
        </w:trPr>
        <w:tc>
          <w:tcPr>
            <w:tcW w:w="1250" w:type="pct"/>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9B6D0E4"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b/>
                <w:bCs/>
                <w:sz w:val="24"/>
                <w:szCs w:val="24"/>
              </w:rPr>
              <w:t>MAC1105</w:t>
            </w:r>
          </w:p>
        </w:tc>
        <w:tc>
          <w:tcPr>
            <w:tcW w:w="1250" w:type="pct"/>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578AC58"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b/>
                <w:bCs/>
                <w:sz w:val="24"/>
                <w:szCs w:val="24"/>
              </w:rPr>
              <w:t>MAC1147</w:t>
            </w:r>
          </w:p>
        </w:tc>
        <w:tc>
          <w:tcPr>
            <w:tcW w:w="1250" w:type="pct"/>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11788CEE"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b/>
                <w:bCs/>
                <w:sz w:val="24"/>
                <w:szCs w:val="24"/>
              </w:rPr>
              <w:t>MAC2210</w:t>
            </w:r>
          </w:p>
        </w:tc>
        <w:tc>
          <w:tcPr>
            <w:tcW w:w="1250" w:type="pct"/>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8C33B95"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b/>
                <w:bCs/>
                <w:sz w:val="24"/>
                <w:szCs w:val="24"/>
              </w:rPr>
              <w:t>MAC2311</w:t>
            </w:r>
          </w:p>
        </w:tc>
      </w:tr>
      <w:tr w:rsidR="00BE55EB" w:rsidRPr="00BE55EB" w14:paraId="636F3414" w14:textId="77777777" w:rsidTr="00BE55EB">
        <w:trPr>
          <w:trHeight w:val="584"/>
        </w:trPr>
        <w:tc>
          <w:tcPr>
            <w:tcW w:w="1250" w:type="pct"/>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D0053E9"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College Algebra</w:t>
            </w:r>
          </w:p>
        </w:tc>
        <w:tc>
          <w:tcPr>
            <w:tcW w:w="1250" w:type="pct"/>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09FC1BF" w14:textId="0421661A"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Precalculus Algebra and Trig</w:t>
            </w:r>
            <w:r>
              <w:rPr>
                <w:rFonts w:ascii="Avenir Next LT Pro" w:hAnsi="Avenir Next LT Pro"/>
                <w:sz w:val="24"/>
                <w:szCs w:val="24"/>
              </w:rPr>
              <w:t>onometry</w:t>
            </w:r>
          </w:p>
        </w:tc>
        <w:tc>
          <w:tcPr>
            <w:tcW w:w="1250" w:type="pct"/>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BD8ADC0"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Intro to Calculus with Applications</w:t>
            </w:r>
          </w:p>
        </w:tc>
        <w:tc>
          <w:tcPr>
            <w:tcW w:w="1250" w:type="pct"/>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28E9822"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Calculus w/ Analytical Geometry 1</w:t>
            </w:r>
          </w:p>
        </w:tc>
      </w:tr>
      <w:tr w:rsidR="00BE55EB" w:rsidRPr="00BE55EB" w14:paraId="07EB5764" w14:textId="77777777" w:rsidTr="00BE55EB">
        <w:trPr>
          <w:trHeight w:val="584"/>
        </w:trPr>
        <w:tc>
          <w:tcPr>
            <w:tcW w:w="1250" w:type="pc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C2DDA7A"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3 credits</w:t>
            </w:r>
          </w:p>
        </w:tc>
        <w:tc>
          <w:tcPr>
            <w:tcW w:w="1250" w:type="pc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62353C9"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4 or 5 credits</w:t>
            </w:r>
          </w:p>
        </w:tc>
        <w:tc>
          <w:tcPr>
            <w:tcW w:w="1250" w:type="pc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54521B36"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4 credits</w:t>
            </w:r>
          </w:p>
        </w:tc>
        <w:tc>
          <w:tcPr>
            <w:tcW w:w="1250" w:type="pc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CEAD49C" w14:textId="77777777"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4 credits</w:t>
            </w:r>
          </w:p>
        </w:tc>
      </w:tr>
      <w:tr w:rsidR="00BE55EB" w:rsidRPr="00BE55EB" w14:paraId="1F598476" w14:textId="77777777" w:rsidTr="00BE55EB">
        <w:trPr>
          <w:trHeight w:val="584"/>
        </w:trPr>
        <w:tc>
          <w:tcPr>
            <w:tcW w:w="1250" w:type="pc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A844E66" w14:textId="1F5100FF"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Emphasis will be placed on quadratic, exponential, and logarithmic functions. Topics include solving equations and inequalities, definition and properties of function</w:t>
            </w:r>
            <w:r>
              <w:rPr>
                <w:rFonts w:ascii="Avenir Next LT Pro" w:hAnsi="Avenir Next LT Pro"/>
                <w:sz w:val="24"/>
                <w:szCs w:val="24"/>
              </w:rPr>
              <w:t>s</w:t>
            </w:r>
            <w:r w:rsidRPr="00BE55EB">
              <w:rPr>
                <w:rFonts w:ascii="Avenir Next LT Pro" w:hAnsi="Avenir Next LT Pro"/>
                <w:sz w:val="24"/>
                <w:szCs w:val="24"/>
              </w:rPr>
              <w:t>, domain &amp; range, transformations of graphs, operations on functions, composite and inverse functions, basic polynomial and rational functions, exponential and logarithmic functions, and applications.</w:t>
            </w:r>
          </w:p>
        </w:tc>
        <w:tc>
          <w:tcPr>
            <w:tcW w:w="1250" w:type="pc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0C08C4C" w14:textId="019FEE16"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 xml:space="preserve">Polynomial, rational, and other algebraic functions; trigonometric, inverse trigonometric, exponential and logarithmic functions; piecewise-defined functions. Properties and graphs of functions. Polynomial &amp; rational inequalities. Trigonometric identities. Conditional trigonometric equations. Conic sections. Solutions of triangles. Vector algebra. Parametric equations. Polar coordinates. Matrices and determinants. Sequences and series. Mathematical induction. Binomial theorem.  </w:t>
            </w:r>
          </w:p>
        </w:tc>
        <w:tc>
          <w:tcPr>
            <w:tcW w:w="1250" w:type="pc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5D3395F" w14:textId="76ED7C7D"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 xml:space="preserve">Overview </w:t>
            </w:r>
            <w:r>
              <w:rPr>
                <w:rFonts w:ascii="Avenir Next LT Pro" w:hAnsi="Avenir Next LT Pro"/>
                <w:sz w:val="24"/>
                <w:szCs w:val="24"/>
              </w:rPr>
              <w:t xml:space="preserve">of </w:t>
            </w:r>
            <w:r w:rsidRPr="00BE55EB">
              <w:rPr>
                <w:rFonts w:ascii="Avenir Next LT Pro" w:hAnsi="Avenir Next LT Pro"/>
                <w:sz w:val="24"/>
                <w:szCs w:val="24"/>
              </w:rPr>
              <w:t>algebraic manipulation, trigonometry, vectors and complex numbers, sinusoids and harmonic signals, systems of equations and matrices, differentiation, integration</w:t>
            </w:r>
            <w:r>
              <w:rPr>
                <w:rFonts w:ascii="Avenir Next LT Pro" w:hAnsi="Avenir Next LT Pro"/>
                <w:sz w:val="24"/>
                <w:szCs w:val="24"/>
              </w:rPr>
              <w:t>,</w:t>
            </w:r>
            <w:r w:rsidRPr="00BE55EB">
              <w:rPr>
                <w:rFonts w:ascii="Avenir Next LT Pro" w:hAnsi="Avenir Next LT Pro"/>
                <w:sz w:val="24"/>
                <w:szCs w:val="24"/>
              </w:rPr>
              <w:t xml:space="preserve"> and differential equations. All math topics are presented within the context of applications</w:t>
            </w:r>
            <w:r>
              <w:rPr>
                <w:rFonts w:ascii="Avenir Next LT Pro" w:hAnsi="Avenir Next LT Pro"/>
                <w:sz w:val="24"/>
                <w:szCs w:val="24"/>
              </w:rPr>
              <w:t>.</w:t>
            </w:r>
          </w:p>
        </w:tc>
        <w:tc>
          <w:tcPr>
            <w:tcW w:w="1250" w:type="pc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34CAB6F" w14:textId="0FCDB08A" w:rsidR="00BE55EB" w:rsidRPr="00BE55EB" w:rsidRDefault="00BE55EB" w:rsidP="00BE55EB">
            <w:pPr>
              <w:jc w:val="center"/>
              <w:rPr>
                <w:rFonts w:ascii="Avenir Next LT Pro" w:hAnsi="Avenir Next LT Pro"/>
                <w:sz w:val="24"/>
                <w:szCs w:val="24"/>
              </w:rPr>
            </w:pPr>
            <w:r w:rsidRPr="00BE55EB">
              <w:rPr>
                <w:rFonts w:ascii="Avenir Next LT Pro" w:hAnsi="Avenir Next LT Pro"/>
                <w:sz w:val="24"/>
                <w:szCs w:val="24"/>
              </w:rPr>
              <w:t>Students will develop proficiency through the study of limits, derivatives, and definite and indefinite integrals of functions of one variable, including algebraic, exponential, logarithmic, and trigonometric functions, and applications. Topics will include limits, continuity, differentiation and rates of change, optimization, curve sketching, and introduction to integration and area</w:t>
            </w:r>
            <w:r>
              <w:rPr>
                <w:rFonts w:ascii="Avenir Next LT Pro" w:hAnsi="Avenir Next LT Pro"/>
                <w:sz w:val="24"/>
                <w:szCs w:val="24"/>
              </w:rPr>
              <w:t>.</w:t>
            </w:r>
          </w:p>
        </w:tc>
      </w:tr>
    </w:tbl>
    <w:p w14:paraId="12E8CF02" w14:textId="4201B51B" w:rsidR="00BE55EB" w:rsidRDefault="00BE55EB" w:rsidP="00BE55EB">
      <w:pPr>
        <w:jc w:val="center"/>
        <w:rPr>
          <w:rFonts w:ascii="Avenir Next LT Pro" w:hAnsi="Avenir Next LT Pro"/>
          <w:sz w:val="28"/>
          <w:szCs w:val="28"/>
        </w:rPr>
      </w:pPr>
    </w:p>
    <w:p w14:paraId="568DA380" w14:textId="77777777" w:rsidR="00BE55EB" w:rsidRDefault="00BE55EB">
      <w:pPr>
        <w:rPr>
          <w:rFonts w:ascii="Avenir Next LT Pro" w:hAnsi="Avenir Next LT Pro"/>
          <w:sz w:val="28"/>
          <w:szCs w:val="28"/>
        </w:rPr>
      </w:pPr>
      <w:r>
        <w:rPr>
          <w:rFonts w:ascii="Avenir Next LT Pro" w:hAnsi="Avenir Next LT Pro"/>
          <w:sz w:val="28"/>
          <w:szCs w:val="28"/>
        </w:rPr>
        <w:br w:type="page"/>
      </w:r>
    </w:p>
    <w:p w14:paraId="6C34EF50" w14:textId="77777777" w:rsidR="00BE55EB" w:rsidRPr="00BE55EB" w:rsidRDefault="00BE55EB" w:rsidP="00BE55EB">
      <w:pPr>
        <w:jc w:val="center"/>
        <w:rPr>
          <w:rFonts w:ascii="Avenir Next LT Pro" w:hAnsi="Avenir Next LT Pro"/>
          <w:sz w:val="28"/>
          <w:szCs w:val="28"/>
        </w:rPr>
      </w:pPr>
      <w:r w:rsidRPr="00BE55EB">
        <w:rPr>
          <w:rFonts w:ascii="Avenir Next LT Pro" w:hAnsi="Avenir Next LT Pro"/>
          <w:b/>
          <w:bCs/>
          <w:sz w:val="28"/>
          <w:szCs w:val="28"/>
        </w:rPr>
        <w:lastRenderedPageBreak/>
        <w:t>Mathematics Course Expectations</w:t>
      </w:r>
    </w:p>
    <w:p w14:paraId="45CDB7C3" w14:textId="77777777" w:rsidR="00BE55EB" w:rsidRPr="00BE55EB" w:rsidRDefault="00BE55EB" w:rsidP="00BE55EB">
      <w:pPr>
        <w:jc w:val="center"/>
        <w:rPr>
          <w:rFonts w:ascii="Avenir Next LT Pro" w:hAnsi="Avenir Next LT Pro"/>
          <w:color w:val="C00000"/>
          <w:sz w:val="28"/>
          <w:szCs w:val="28"/>
        </w:rPr>
      </w:pPr>
      <w:r w:rsidRPr="00BE55EB">
        <w:rPr>
          <w:rFonts w:ascii="Avenir Next LT Pro" w:hAnsi="Avenir Next LT Pro"/>
          <w:b/>
          <w:bCs/>
          <w:color w:val="C00000"/>
          <w:sz w:val="28"/>
          <w:szCs w:val="28"/>
        </w:rPr>
        <w:t>Which is the best fit for you?</w:t>
      </w:r>
    </w:p>
    <w:p w14:paraId="000F9CAB" w14:textId="11B03F33" w:rsidR="00BE55EB" w:rsidRDefault="00BE55EB" w:rsidP="00BE55EB">
      <w:pPr>
        <w:jc w:val="center"/>
        <w:rPr>
          <w:rFonts w:ascii="Avenir Next LT Pro" w:hAnsi="Avenir Next LT Pro"/>
          <w:sz w:val="28"/>
          <w:szCs w:val="28"/>
        </w:rPr>
      </w:pPr>
      <w:r w:rsidRPr="00BE55EB">
        <w:rPr>
          <w:rFonts w:ascii="Avenir Next LT Pro" w:hAnsi="Avenir Next LT Pro"/>
          <w:sz w:val="28"/>
          <w:szCs w:val="28"/>
        </w:rPr>
        <w:t xml:space="preserve">This </w:t>
      </w:r>
      <w:r>
        <w:rPr>
          <w:rFonts w:ascii="Avenir Next LT Pro" w:hAnsi="Avenir Next LT Pro"/>
          <w:sz w:val="28"/>
          <w:szCs w:val="28"/>
        </w:rPr>
        <w:t xml:space="preserve">algebra through calculus </w:t>
      </w:r>
      <w:r w:rsidRPr="00BE55EB">
        <w:rPr>
          <w:rFonts w:ascii="Avenir Next LT Pro" w:hAnsi="Avenir Next LT Pro"/>
          <w:sz w:val="28"/>
          <w:szCs w:val="28"/>
        </w:rPr>
        <w:t>sequence is more appropriate for STEM majors</w:t>
      </w:r>
    </w:p>
    <w:p w14:paraId="745A7808" w14:textId="77777777" w:rsidR="00BE55EB" w:rsidRDefault="00BE55EB" w:rsidP="00BE55EB">
      <w:pPr>
        <w:jc w:val="center"/>
        <w:rPr>
          <w:rFonts w:ascii="Avenir Next LT Pro" w:hAnsi="Avenir Next LT Pro"/>
          <w:sz w:val="28"/>
          <w:szCs w:val="28"/>
        </w:rPr>
      </w:pPr>
    </w:p>
    <w:p w14:paraId="39B3742D" w14:textId="75173170" w:rsidR="00BE55EB" w:rsidRPr="00BE55EB" w:rsidRDefault="00BE55EB" w:rsidP="00BE55EB">
      <w:pPr>
        <w:jc w:val="center"/>
        <w:rPr>
          <w:rFonts w:ascii="Avenir Next LT Pro" w:hAnsi="Avenir Next LT Pro"/>
          <w:sz w:val="28"/>
          <w:szCs w:val="28"/>
        </w:rPr>
      </w:pPr>
      <w:r>
        <w:rPr>
          <w:rFonts w:ascii="Avenir Next LT Pro" w:hAnsi="Avenir Next LT Pro"/>
          <w:noProof/>
          <w:sz w:val="28"/>
          <w:szCs w:val="28"/>
        </w:rPr>
        <w:drawing>
          <wp:inline distT="0" distB="0" distL="0" distR="0" wp14:anchorId="576E2E3C" wp14:editId="565420CE">
            <wp:extent cx="6858000" cy="3251587"/>
            <wp:effectExtent l="0" t="0" r="0" b="0"/>
            <wp:docPr id="1687332941" name="Picture 4" descr="A diagram showing prerequisites or conditions for three college math courses:&#10;&#10;MAC1147: Requires 4 years of high school math, agreement with content from MAC1105, ability to draw a parabola, and ability to solve equations with exponents and square roots.&#10;&#10;MAC2210: Intended for engineering majors and requires agreement with everything in MAC1147.&#10;&#10;MAC2311: Requires passing pre-calculus with a B or better, agreement with everything in MAC1147, a liking for challenges, and familiarity with logarithmic and trigonometric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32941" name="Picture 4" descr="A diagram showing prerequisites or conditions for three college math courses:&#10;&#10;MAC1147: Requires 4 years of high school math, agreement with content from MAC1105, ability to draw a parabola, and ability to solve equations with exponents and square roots.&#10;&#10;MAC2210: Intended for engineering majors and requires agreement with everything in MAC1147.&#10;&#10;MAC2311: Requires passing pre-calculus with a B or better, agreement with everything in MAC1147, a liking for challenges, and familiarity with logarithmic and trigonometric func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3251587"/>
                    </a:xfrm>
                    <a:prstGeom prst="rect">
                      <a:avLst/>
                    </a:prstGeom>
                    <a:noFill/>
                  </pic:spPr>
                </pic:pic>
              </a:graphicData>
            </a:graphic>
          </wp:inline>
        </w:drawing>
      </w:r>
    </w:p>
    <w:p w14:paraId="7D33A9B0" w14:textId="77777777" w:rsidR="00BE55EB" w:rsidRPr="00BE55EB" w:rsidRDefault="00BE55EB" w:rsidP="00BE55EB">
      <w:pPr>
        <w:jc w:val="center"/>
        <w:rPr>
          <w:rFonts w:ascii="Avenir Next LT Pro" w:hAnsi="Avenir Next LT Pro"/>
          <w:sz w:val="28"/>
          <w:szCs w:val="28"/>
        </w:rPr>
      </w:pPr>
    </w:p>
    <w:sectPr w:rsidR="00BE55EB" w:rsidRPr="00BE55EB" w:rsidSect="00BE55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6257"/>
    <w:multiLevelType w:val="hybridMultilevel"/>
    <w:tmpl w:val="E856E2A2"/>
    <w:lvl w:ilvl="0" w:tplc="DD7EC30C">
      <w:start w:val="1"/>
      <w:numFmt w:val="bullet"/>
      <w:lvlText w:val="•"/>
      <w:lvlJc w:val="left"/>
      <w:pPr>
        <w:tabs>
          <w:tab w:val="num" w:pos="720"/>
        </w:tabs>
        <w:ind w:left="720" w:hanging="360"/>
      </w:pPr>
      <w:rPr>
        <w:rFonts w:ascii="Arial" w:hAnsi="Arial" w:hint="default"/>
      </w:rPr>
    </w:lvl>
    <w:lvl w:ilvl="1" w:tplc="5780330E" w:tentative="1">
      <w:start w:val="1"/>
      <w:numFmt w:val="bullet"/>
      <w:lvlText w:val="•"/>
      <w:lvlJc w:val="left"/>
      <w:pPr>
        <w:tabs>
          <w:tab w:val="num" w:pos="1440"/>
        </w:tabs>
        <w:ind w:left="1440" w:hanging="360"/>
      </w:pPr>
      <w:rPr>
        <w:rFonts w:ascii="Arial" w:hAnsi="Arial" w:hint="default"/>
      </w:rPr>
    </w:lvl>
    <w:lvl w:ilvl="2" w:tplc="E7486D86" w:tentative="1">
      <w:start w:val="1"/>
      <w:numFmt w:val="bullet"/>
      <w:lvlText w:val="•"/>
      <w:lvlJc w:val="left"/>
      <w:pPr>
        <w:tabs>
          <w:tab w:val="num" w:pos="2160"/>
        </w:tabs>
        <w:ind w:left="2160" w:hanging="360"/>
      </w:pPr>
      <w:rPr>
        <w:rFonts w:ascii="Arial" w:hAnsi="Arial" w:hint="default"/>
      </w:rPr>
    </w:lvl>
    <w:lvl w:ilvl="3" w:tplc="40323A5A" w:tentative="1">
      <w:start w:val="1"/>
      <w:numFmt w:val="bullet"/>
      <w:lvlText w:val="•"/>
      <w:lvlJc w:val="left"/>
      <w:pPr>
        <w:tabs>
          <w:tab w:val="num" w:pos="2880"/>
        </w:tabs>
        <w:ind w:left="2880" w:hanging="360"/>
      </w:pPr>
      <w:rPr>
        <w:rFonts w:ascii="Arial" w:hAnsi="Arial" w:hint="default"/>
      </w:rPr>
    </w:lvl>
    <w:lvl w:ilvl="4" w:tplc="FD60F9BA" w:tentative="1">
      <w:start w:val="1"/>
      <w:numFmt w:val="bullet"/>
      <w:lvlText w:val="•"/>
      <w:lvlJc w:val="left"/>
      <w:pPr>
        <w:tabs>
          <w:tab w:val="num" w:pos="3600"/>
        </w:tabs>
        <w:ind w:left="3600" w:hanging="360"/>
      </w:pPr>
      <w:rPr>
        <w:rFonts w:ascii="Arial" w:hAnsi="Arial" w:hint="default"/>
      </w:rPr>
    </w:lvl>
    <w:lvl w:ilvl="5" w:tplc="FE92E918" w:tentative="1">
      <w:start w:val="1"/>
      <w:numFmt w:val="bullet"/>
      <w:lvlText w:val="•"/>
      <w:lvlJc w:val="left"/>
      <w:pPr>
        <w:tabs>
          <w:tab w:val="num" w:pos="4320"/>
        </w:tabs>
        <w:ind w:left="4320" w:hanging="360"/>
      </w:pPr>
      <w:rPr>
        <w:rFonts w:ascii="Arial" w:hAnsi="Arial" w:hint="default"/>
      </w:rPr>
    </w:lvl>
    <w:lvl w:ilvl="6" w:tplc="D9680848" w:tentative="1">
      <w:start w:val="1"/>
      <w:numFmt w:val="bullet"/>
      <w:lvlText w:val="•"/>
      <w:lvlJc w:val="left"/>
      <w:pPr>
        <w:tabs>
          <w:tab w:val="num" w:pos="5040"/>
        </w:tabs>
        <w:ind w:left="5040" w:hanging="360"/>
      </w:pPr>
      <w:rPr>
        <w:rFonts w:ascii="Arial" w:hAnsi="Arial" w:hint="default"/>
      </w:rPr>
    </w:lvl>
    <w:lvl w:ilvl="7" w:tplc="F54CFC44" w:tentative="1">
      <w:start w:val="1"/>
      <w:numFmt w:val="bullet"/>
      <w:lvlText w:val="•"/>
      <w:lvlJc w:val="left"/>
      <w:pPr>
        <w:tabs>
          <w:tab w:val="num" w:pos="5760"/>
        </w:tabs>
        <w:ind w:left="5760" w:hanging="360"/>
      </w:pPr>
      <w:rPr>
        <w:rFonts w:ascii="Arial" w:hAnsi="Arial" w:hint="default"/>
      </w:rPr>
    </w:lvl>
    <w:lvl w:ilvl="8" w:tplc="77AEBD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395010"/>
    <w:multiLevelType w:val="hybridMultilevel"/>
    <w:tmpl w:val="61C41FBA"/>
    <w:lvl w:ilvl="0" w:tplc="633A0F06">
      <w:start w:val="1"/>
      <w:numFmt w:val="bullet"/>
      <w:lvlText w:val="•"/>
      <w:lvlJc w:val="left"/>
      <w:pPr>
        <w:tabs>
          <w:tab w:val="num" w:pos="720"/>
        </w:tabs>
        <w:ind w:left="720" w:hanging="360"/>
      </w:pPr>
      <w:rPr>
        <w:rFonts w:ascii="Arial" w:hAnsi="Arial" w:hint="default"/>
      </w:rPr>
    </w:lvl>
    <w:lvl w:ilvl="1" w:tplc="C488363C" w:tentative="1">
      <w:start w:val="1"/>
      <w:numFmt w:val="bullet"/>
      <w:lvlText w:val="•"/>
      <w:lvlJc w:val="left"/>
      <w:pPr>
        <w:tabs>
          <w:tab w:val="num" w:pos="1440"/>
        </w:tabs>
        <w:ind w:left="1440" w:hanging="360"/>
      </w:pPr>
      <w:rPr>
        <w:rFonts w:ascii="Arial" w:hAnsi="Arial" w:hint="default"/>
      </w:rPr>
    </w:lvl>
    <w:lvl w:ilvl="2" w:tplc="FE3A86D2" w:tentative="1">
      <w:start w:val="1"/>
      <w:numFmt w:val="bullet"/>
      <w:lvlText w:val="•"/>
      <w:lvlJc w:val="left"/>
      <w:pPr>
        <w:tabs>
          <w:tab w:val="num" w:pos="2160"/>
        </w:tabs>
        <w:ind w:left="2160" w:hanging="360"/>
      </w:pPr>
      <w:rPr>
        <w:rFonts w:ascii="Arial" w:hAnsi="Arial" w:hint="default"/>
      </w:rPr>
    </w:lvl>
    <w:lvl w:ilvl="3" w:tplc="99A8701C" w:tentative="1">
      <w:start w:val="1"/>
      <w:numFmt w:val="bullet"/>
      <w:lvlText w:val="•"/>
      <w:lvlJc w:val="left"/>
      <w:pPr>
        <w:tabs>
          <w:tab w:val="num" w:pos="2880"/>
        </w:tabs>
        <w:ind w:left="2880" w:hanging="360"/>
      </w:pPr>
      <w:rPr>
        <w:rFonts w:ascii="Arial" w:hAnsi="Arial" w:hint="default"/>
      </w:rPr>
    </w:lvl>
    <w:lvl w:ilvl="4" w:tplc="4ACCF63E" w:tentative="1">
      <w:start w:val="1"/>
      <w:numFmt w:val="bullet"/>
      <w:lvlText w:val="•"/>
      <w:lvlJc w:val="left"/>
      <w:pPr>
        <w:tabs>
          <w:tab w:val="num" w:pos="3600"/>
        </w:tabs>
        <w:ind w:left="3600" w:hanging="360"/>
      </w:pPr>
      <w:rPr>
        <w:rFonts w:ascii="Arial" w:hAnsi="Arial" w:hint="default"/>
      </w:rPr>
    </w:lvl>
    <w:lvl w:ilvl="5" w:tplc="5C7EBEF0" w:tentative="1">
      <w:start w:val="1"/>
      <w:numFmt w:val="bullet"/>
      <w:lvlText w:val="•"/>
      <w:lvlJc w:val="left"/>
      <w:pPr>
        <w:tabs>
          <w:tab w:val="num" w:pos="4320"/>
        </w:tabs>
        <w:ind w:left="4320" w:hanging="360"/>
      </w:pPr>
      <w:rPr>
        <w:rFonts w:ascii="Arial" w:hAnsi="Arial" w:hint="default"/>
      </w:rPr>
    </w:lvl>
    <w:lvl w:ilvl="6" w:tplc="950434D2" w:tentative="1">
      <w:start w:val="1"/>
      <w:numFmt w:val="bullet"/>
      <w:lvlText w:val="•"/>
      <w:lvlJc w:val="left"/>
      <w:pPr>
        <w:tabs>
          <w:tab w:val="num" w:pos="5040"/>
        </w:tabs>
        <w:ind w:left="5040" w:hanging="360"/>
      </w:pPr>
      <w:rPr>
        <w:rFonts w:ascii="Arial" w:hAnsi="Arial" w:hint="default"/>
      </w:rPr>
    </w:lvl>
    <w:lvl w:ilvl="7" w:tplc="A3C8C3B2" w:tentative="1">
      <w:start w:val="1"/>
      <w:numFmt w:val="bullet"/>
      <w:lvlText w:val="•"/>
      <w:lvlJc w:val="left"/>
      <w:pPr>
        <w:tabs>
          <w:tab w:val="num" w:pos="5760"/>
        </w:tabs>
        <w:ind w:left="5760" w:hanging="360"/>
      </w:pPr>
      <w:rPr>
        <w:rFonts w:ascii="Arial" w:hAnsi="Arial" w:hint="default"/>
      </w:rPr>
    </w:lvl>
    <w:lvl w:ilvl="8" w:tplc="F7D41D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CC1A13"/>
    <w:multiLevelType w:val="hybridMultilevel"/>
    <w:tmpl w:val="083890A2"/>
    <w:lvl w:ilvl="0" w:tplc="FBBACD12">
      <w:start w:val="1"/>
      <w:numFmt w:val="bullet"/>
      <w:lvlText w:val="•"/>
      <w:lvlJc w:val="left"/>
      <w:pPr>
        <w:tabs>
          <w:tab w:val="num" w:pos="720"/>
        </w:tabs>
        <w:ind w:left="720" w:hanging="360"/>
      </w:pPr>
      <w:rPr>
        <w:rFonts w:ascii="Arial" w:hAnsi="Arial" w:hint="default"/>
      </w:rPr>
    </w:lvl>
    <w:lvl w:ilvl="1" w:tplc="E8B067F2" w:tentative="1">
      <w:start w:val="1"/>
      <w:numFmt w:val="bullet"/>
      <w:lvlText w:val="•"/>
      <w:lvlJc w:val="left"/>
      <w:pPr>
        <w:tabs>
          <w:tab w:val="num" w:pos="1440"/>
        </w:tabs>
        <w:ind w:left="1440" w:hanging="360"/>
      </w:pPr>
      <w:rPr>
        <w:rFonts w:ascii="Arial" w:hAnsi="Arial" w:hint="default"/>
      </w:rPr>
    </w:lvl>
    <w:lvl w:ilvl="2" w:tplc="07F6D2DC" w:tentative="1">
      <w:start w:val="1"/>
      <w:numFmt w:val="bullet"/>
      <w:lvlText w:val="•"/>
      <w:lvlJc w:val="left"/>
      <w:pPr>
        <w:tabs>
          <w:tab w:val="num" w:pos="2160"/>
        </w:tabs>
        <w:ind w:left="2160" w:hanging="360"/>
      </w:pPr>
      <w:rPr>
        <w:rFonts w:ascii="Arial" w:hAnsi="Arial" w:hint="default"/>
      </w:rPr>
    </w:lvl>
    <w:lvl w:ilvl="3" w:tplc="C9204AE8" w:tentative="1">
      <w:start w:val="1"/>
      <w:numFmt w:val="bullet"/>
      <w:lvlText w:val="•"/>
      <w:lvlJc w:val="left"/>
      <w:pPr>
        <w:tabs>
          <w:tab w:val="num" w:pos="2880"/>
        </w:tabs>
        <w:ind w:left="2880" w:hanging="360"/>
      </w:pPr>
      <w:rPr>
        <w:rFonts w:ascii="Arial" w:hAnsi="Arial" w:hint="default"/>
      </w:rPr>
    </w:lvl>
    <w:lvl w:ilvl="4" w:tplc="3DF0A578" w:tentative="1">
      <w:start w:val="1"/>
      <w:numFmt w:val="bullet"/>
      <w:lvlText w:val="•"/>
      <w:lvlJc w:val="left"/>
      <w:pPr>
        <w:tabs>
          <w:tab w:val="num" w:pos="3600"/>
        </w:tabs>
        <w:ind w:left="3600" w:hanging="360"/>
      </w:pPr>
      <w:rPr>
        <w:rFonts w:ascii="Arial" w:hAnsi="Arial" w:hint="default"/>
      </w:rPr>
    </w:lvl>
    <w:lvl w:ilvl="5" w:tplc="62389BB8" w:tentative="1">
      <w:start w:val="1"/>
      <w:numFmt w:val="bullet"/>
      <w:lvlText w:val="•"/>
      <w:lvlJc w:val="left"/>
      <w:pPr>
        <w:tabs>
          <w:tab w:val="num" w:pos="4320"/>
        </w:tabs>
        <w:ind w:left="4320" w:hanging="360"/>
      </w:pPr>
      <w:rPr>
        <w:rFonts w:ascii="Arial" w:hAnsi="Arial" w:hint="default"/>
      </w:rPr>
    </w:lvl>
    <w:lvl w:ilvl="6" w:tplc="88D84A84" w:tentative="1">
      <w:start w:val="1"/>
      <w:numFmt w:val="bullet"/>
      <w:lvlText w:val="•"/>
      <w:lvlJc w:val="left"/>
      <w:pPr>
        <w:tabs>
          <w:tab w:val="num" w:pos="5040"/>
        </w:tabs>
        <w:ind w:left="5040" w:hanging="360"/>
      </w:pPr>
      <w:rPr>
        <w:rFonts w:ascii="Arial" w:hAnsi="Arial" w:hint="default"/>
      </w:rPr>
    </w:lvl>
    <w:lvl w:ilvl="7" w:tplc="06809BA0" w:tentative="1">
      <w:start w:val="1"/>
      <w:numFmt w:val="bullet"/>
      <w:lvlText w:val="•"/>
      <w:lvlJc w:val="left"/>
      <w:pPr>
        <w:tabs>
          <w:tab w:val="num" w:pos="5760"/>
        </w:tabs>
        <w:ind w:left="5760" w:hanging="360"/>
      </w:pPr>
      <w:rPr>
        <w:rFonts w:ascii="Arial" w:hAnsi="Arial" w:hint="default"/>
      </w:rPr>
    </w:lvl>
    <w:lvl w:ilvl="8" w:tplc="F51E40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506F2B"/>
    <w:multiLevelType w:val="hybridMultilevel"/>
    <w:tmpl w:val="41140348"/>
    <w:lvl w:ilvl="0" w:tplc="3E5467E2">
      <w:start w:val="1"/>
      <w:numFmt w:val="bullet"/>
      <w:lvlText w:val="•"/>
      <w:lvlJc w:val="left"/>
      <w:pPr>
        <w:tabs>
          <w:tab w:val="num" w:pos="720"/>
        </w:tabs>
        <w:ind w:left="720" w:hanging="360"/>
      </w:pPr>
      <w:rPr>
        <w:rFonts w:ascii="Arial" w:hAnsi="Arial" w:hint="default"/>
      </w:rPr>
    </w:lvl>
    <w:lvl w:ilvl="1" w:tplc="D046B0D4" w:tentative="1">
      <w:start w:val="1"/>
      <w:numFmt w:val="bullet"/>
      <w:lvlText w:val="•"/>
      <w:lvlJc w:val="left"/>
      <w:pPr>
        <w:tabs>
          <w:tab w:val="num" w:pos="1440"/>
        </w:tabs>
        <w:ind w:left="1440" w:hanging="360"/>
      </w:pPr>
      <w:rPr>
        <w:rFonts w:ascii="Arial" w:hAnsi="Arial" w:hint="default"/>
      </w:rPr>
    </w:lvl>
    <w:lvl w:ilvl="2" w:tplc="46464416" w:tentative="1">
      <w:start w:val="1"/>
      <w:numFmt w:val="bullet"/>
      <w:lvlText w:val="•"/>
      <w:lvlJc w:val="left"/>
      <w:pPr>
        <w:tabs>
          <w:tab w:val="num" w:pos="2160"/>
        </w:tabs>
        <w:ind w:left="2160" w:hanging="360"/>
      </w:pPr>
      <w:rPr>
        <w:rFonts w:ascii="Arial" w:hAnsi="Arial" w:hint="default"/>
      </w:rPr>
    </w:lvl>
    <w:lvl w:ilvl="3" w:tplc="4CE42508" w:tentative="1">
      <w:start w:val="1"/>
      <w:numFmt w:val="bullet"/>
      <w:lvlText w:val="•"/>
      <w:lvlJc w:val="left"/>
      <w:pPr>
        <w:tabs>
          <w:tab w:val="num" w:pos="2880"/>
        </w:tabs>
        <w:ind w:left="2880" w:hanging="360"/>
      </w:pPr>
      <w:rPr>
        <w:rFonts w:ascii="Arial" w:hAnsi="Arial" w:hint="default"/>
      </w:rPr>
    </w:lvl>
    <w:lvl w:ilvl="4" w:tplc="F7425542" w:tentative="1">
      <w:start w:val="1"/>
      <w:numFmt w:val="bullet"/>
      <w:lvlText w:val="•"/>
      <w:lvlJc w:val="left"/>
      <w:pPr>
        <w:tabs>
          <w:tab w:val="num" w:pos="3600"/>
        </w:tabs>
        <w:ind w:left="3600" w:hanging="360"/>
      </w:pPr>
      <w:rPr>
        <w:rFonts w:ascii="Arial" w:hAnsi="Arial" w:hint="default"/>
      </w:rPr>
    </w:lvl>
    <w:lvl w:ilvl="5" w:tplc="1FBE0F86" w:tentative="1">
      <w:start w:val="1"/>
      <w:numFmt w:val="bullet"/>
      <w:lvlText w:val="•"/>
      <w:lvlJc w:val="left"/>
      <w:pPr>
        <w:tabs>
          <w:tab w:val="num" w:pos="4320"/>
        </w:tabs>
        <w:ind w:left="4320" w:hanging="360"/>
      </w:pPr>
      <w:rPr>
        <w:rFonts w:ascii="Arial" w:hAnsi="Arial" w:hint="default"/>
      </w:rPr>
    </w:lvl>
    <w:lvl w:ilvl="6" w:tplc="D90C33D4" w:tentative="1">
      <w:start w:val="1"/>
      <w:numFmt w:val="bullet"/>
      <w:lvlText w:val="•"/>
      <w:lvlJc w:val="left"/>
      <w:pPr>
        <w:tabs>
          <w:tab w:val="num" w:pos="5040"/>
        </w:tabs>
        <w:ind w:left="5040" w:hanging="360"/>
      </w:pPr>
      <w:rPr>
        <w:rFonts w:ascii="Arial" w:hAnsi="Arial" w:hint="default"/>
      </w:rPr>
    </w:lvl>
    <w:lvl w:ilvl="7" w:tplc="D3889B9E" w:tentative="1">
      <w:start w:val="1"/>
      <w:numFmt w:val="bullet"/>
      <w:lvlText w:val="•"/>
      <w:lvlJc w:val="left"/>
      <w:pPr>
        <w:tabs>
          <w:tab w:val="num" w:pos="5760"/>
        </w:tabs>
        <w:ind w:left="5760" w:hanging="360"/>
      </w:pPr>
      <w:rPr>
        <w:rFonts w:ascii="Arial" w:hAnsi="Arial" w:hint="default"/>
      </w:rPr>
    </w:lvl>
    <w:lvl w:ilvl="8" w:tplc="79288876" w:tentative="1">
      <w:start w:val="1"/>
      <w:numFmt w:val="bullet"/>
      <w:lvlText w:val="•"/>
      <w:lvlJc w:val="left"/>
      <w:pPr>
        <w:tabs>
          <w:tab w:val="num" w:pos="6480"/>
        </w:tabs>
        <w:ind w:left="6480" w:hanging="360"/>
      </w:pPr>
      <w:rPr>
        <w:rFonts w:ascii="Arial" w:hAnsi="Arial" w:hint="default"/>
      </w:rPr>
    </w:lvl>
  </w:abstractNum>
  <w:num w:numId="1" w16cid:durableId="603928785">
    <w:abstractNumId w:val="0"/>
  </w:num>
  <w:num w:numId="2" w16cid:durableId="332801053">
    <w:abstractNumId w:val="1"/>
  </w:num>
  <w:num w:numId="3" w16cid:durableId="1500198132">
    <w:abstractNumId w:val="3"/>
  </w:num>
  <w:num w:numId="4" w16cid:durableId="2080202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EB"/>
    <w:rsid w:val="0000727D"/>
    <w:rsid w:val="00111E99"/>
    <w:rsid w:val="00BE55EB"/>
    <w:rsid w:val="00C10F8B"/>
    <w:rsid w:val="00EA6906"/>
    <w:rsid w:val="00F4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BA39F"/>
  <w15:chartTrackingRefBased/>
  <w15:docId w15:val="{BB562A2B-E5C0-4915-AE8E-4E65F894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5EB"/>
    <w:rPr>
      <w:rFonts w:eastAsiaTheme="majorEastAsia" w:cstheme="majorBidi"/>
      <w:color w:val="272727" w:themeColor="text1" w:themeTint="D8"/>
    </w:rPr>
  </w:style>
  <w:style w:type="paragraph" w:styleId="Title">
    <w:name w:val="Title"/>
    <w:basedOn w:val="Normal"/>
    <w:next w:val="Normal"/>
    <w:link w:val="TitleChar"/>
    <w:uiPriority w:val="10"/>
    <w:qFormat/>
    <w:rsid w:val="00BE5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5EB"/>
    <w:pPr>
      <w:spacing w:before="160"/>
      <w:jc w:val="center"/>
    </w:pPr>
    <w:rPr>
      <w:i/>
      <w:iCs/>
      <w:color w:val="404040" w:themeColor="text1" w:themeTint="BF"/>
    </w:rPr>
  </w:style>
  <w:style w:type="character" w:customStyle="1" w:styleId="QuoteChar">
    <w:name w:val="Quote Char"/>
    <w:basedOn w:val="DefaultParagraphFont"/>
    <w:link w:val="Quote"/>
    <w:uiPriority w:val="29"/>
    <w:rsid w:val="00BE55EB"/>
    <w:rPr>
      <w:i/>
      <w:iCs/>
      <w:color w:val="404040" w:themeColor="text1" w:themeTint="BF"/>
    </w:rPr>
  </w:style>
  <w:style w:type="paragraph" w:styleId="ListParagraph">
    <w:name w:val="List Paragraph"/>
    <w:basedOn w:val="Normal"/>
    <w:uiPriority w:val="34"/>
    <w:qFormat/>
    <w:rsid w:val="00BE55EB"/>
    <w:pPr>
      <w:ind w:left="720"/>
      <w:contextualSpacing/>
    </w:pPr>
  </w:style>
  <w:style w:type="character" w:styleId="IntenseEmphasis">
    <w:name w:val="Intense Emphasis"/>
    <w:basedOn w:val="DefaultParagraphFont"/>
    <w:uiPriority w:val="21"/>
    <w:qFormat/>
    <w:rsid w:val="00BE55EB"/>
    <w:rPr>
      <w:i/>
      <w:iCs/>
      <w:color w:val="0F4761" w:themeColor="accent1" w:themeShade="BF"/>
    </w:rPr>
  </w:style>
  <w:style w:type="paragraph" w:styleId="IntenseQuote">
    <w:name w:val="Intense Quote"/>
    <w:basedOn w:val="Normal"/>
    <w:next w:val="Normal"/>
    <w:link w:val="IntenseQuoteChar"/>
    <w:uiPriority w:val="30"/>
    <w:qFormat/>
    <w:rsid w:val="00BE5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5EB"/>
    <w:rPr>
      <w:i/>
      <w:iCs/>
      <w:color w:val="0F4761" w:themeColor="accent1" w:themeShade="BF"/>
    </w:rPr>
  </w:style>
  <w:style w:type="character" w:styleId="IntenseReference">
    <w:name w:val="Intense Reference"/>
    <w:basedOn w:val="DefaultParagraphFont"/>
    <w:uiPriority w:val="32"/>
    <w:qFormat/>
    <w:rsid w:val="00BE5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2707">
      <w:bodyDiv w:val="1"/>
      <w:marLeft w:val="0"/>
      <w:marRight w:val="0"/>
      <w:marTop w:val="0"/>
      <w:marBottom w:val="0"/>
      <w:divBdr>
        <w:top w:val="none" w:sz="0" w:space="0" w:color="auto"/>
        <w:left w:val="none" w:sz="0" w:space="0" w:color="auto"/>
        <w:bottom w:val="none" w:sz="0" w:space="0" w:color="auto"/>
        <w:right w:val="none" w:sz="0" w:space="0" w:color="auto"/>
      </w:divBdr>
    </w:div>
    <w:div w:id="1232038242">
      <w:bodyDiv w:val="1"/>
      <w:marLeft w:val="0"/>
      <w:marRight w:val="0"/>
      <w:marTop w:val="0"/>
      <w:marBottom w:val="0"/>
      <w:divBdr>
        <w:top w:val="none" w:sz="0" w:space="0" w:color="auto"/>
        <w:left w:val="none" w:sz="0" w:space="0" w:color="auto"/>
        <w:bottom w:val="none" w:sz="0" w:space="0" w:color="auto"/>
        <w:right w:val="none" w:sz="0" w:space="0" w:color="auto"/>
      </w:divBdr>
    </w:div>
    <w:div w:id="186131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Rafina Amin</cp:lastModifiedBy>
  <cp:revision>2</cp:revision>
  <dcterms:created xsi:type="dcterms:W3CDTF">2025-05-23T12:03:00Z</dcterms:created>
  <dcterms:modified xsi:type="dcterms:W3CDTF">2025-05-29T15:20:00Z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d528af84-9223-49c6-9d88-d708c04d2300</vt:lpwstr>
  </property>
</Properties>
</file>