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E444" w14:textId="77777777" w:rsidR="004D79D1" w:rsidRDefault="00191146">
      <w:r w:rsidRPr="00CC6FEC">
        <w:rPr>
          <w:b/>
          <w:bCs/>
        </w:rPr>
        <w:t>Name:</w:t>
      </w:r>
      <w:r>
        <w:t xml:space="preserve"> </w:t>
      </w:r>
      <w:sdt>
        <w:sdtPr>
          <w:id w:val="1355695864"/>
          <w:placeholder>
            <w:docPart w:val="CA7AF42D5B6A436FAE48DCE919BB7FF3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1F30AF0A" w14:textId="77777777" w:rsidR="00191146" w:rsidRDefault="00191146">
      <w:r w:rsidRPr="00CC6FEC">
        <w:rPr>
          <w:b/>
          <w:bCs/>
        </w:rPr>
        <w:t>FAU Email:</w:t>
      </w:r>
      <w:r>
        <w:t xml:space="preserve"> </w:t>
      </w:r>
      <w:sdt>
        <w:sdtPr>
          <w:id w:val="1804274408"/>
          <w:placeholder>
            <w:docPart w:val="CA7AF42D5B6A436FAE48DCE919BB7FF3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51017426" w14:textId="64982F76" w:rsidR="009E39A6" w:rsidRDefault="00581F0B">
      <w:pPr>
        <w:rPr>
          <w:b/>
          <w:bCs/>
        </w:rPr>
      </w:pPr>
      <w:r>
        <w:rPr>
          <w:b/>
          <w:bCs/>
        </w:rPr>
        <w:t xml:space="preserve">Department Name: </w:t>
      </w:r>
      <w:sdt>
        <w:sdtPr>
          <w:rPr>
            <w:b/>
            <w:bCs/>
          </w:rPr>
          <w:id w:val="600385126"/>
          <w:placeholder>
            <w:docPart w:val="DefaultPlaceholder_-1854013440"/>
          </w:placeholder>
          <w:showingPlcHdr/>
          <w15:color w:val="000000"/>
          <w:text/>
        </w:sdtPr>
        <w:sdtContent>
          <w:r w:rsidRPr="00193750">
            <w:rPr>
              <w:rStyle w:val="PlaceholderText"/>
            </w:rPr>
            <w:t>Click or tap here to enter text.</w:t>
          </w:r>
        </w:sdtContent>
      </w:sdt>
    </w:p>
    <w:p w14:paraId="29B7DE2A" w14:textId="7D877787" w:rsidR="00191146" w:rsidRDefault="00191146">
      <w:r w:rsidRPr="00CC6FEC">
        <w:rPr>
          <w:b/>
          <w:bCs/>
        </w:rPr>
        <w:t>College:</w:t>
      </w:r>
      <w:r>
        <w:t xml:space="preserve"> </w:t>
      </w:r>
      <w:sdt>
        <w:sdtPr>
          <w:id w:val="1520202274"/>
          <w:placeholder>
            <w:docPart w:val="F5D5B54F1CF94C0FA21345975A0D88D3"/>
          </w:placeholder>
          <w:showingPlcHdr/>
          <w15:color w:val="000000"/>
          <w:dropDownList>
            <w:listItem w:value="Choose an item."/>
            <w:listItem w:displayText="Arts and Letters" w:value="Arts and Letters"/>
            <w:listItem w:displayText="Business" w:value="Business"/>
            <w:listItem w:displayText="Education" w:value="Education"/>
            <w:listItem w:displayText="Engineering and Computer Science" w:value="Engineering and Computer Science"/>
            <w:listItem w:displayText="Nursing" w:value="Nursing"/>
            <w:listItem w:displayText="Science" w:value="Science"/>
            <w:listItem w:displayText="Social Work and Criminal Justice" w:value="Social Work and Criminal Justice"/>
          </w:dropDownList>
        </w:sdtPr>
        <w:sdtEndPr/>
        <w:sdtContent>
          <w:r w:rsidR="00624621" w:rsidRPr="000655E3">
            <w:rPr>
              <w:rStyle w:val="PlaceholderText"/>
            </w:rPr>
            <w:t>Choose an item.</w:t>
          </w:r>
        </w:sdtContent>
      </w:sdt>
    </w:p>
    <w:p w14:paraId="0DD2A855" w14:textId="77777777" w:rsidR="00191146" w:rsidRDefault="00191146">
      <w:r w:rsidRPr="00CC6FEC">
        <w:rPr>
          <w:b/>
          <w:bCs/>
        </w:rPr>
        <w:t>Course prefix and number:</w:t>
      </w:r>
      <w:r>
        <w:t xml:space="preserve"> </w:t>
      </w:r>
      <w:sdt>
        <w:sdtPr>
          <w:id w:val="1664269263"/>
          <w:placeholder>
            <w:docPart w:val="CA7AF42D5B6A436FAE48DCE919BB7FF3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65908BC2" w14:textId="77777777" w:rsidR="00191146" w:rsidRDefault="00191146">
      <w:r w:rsidRPr="00CC6FEC">
        <w:rPr>
          <w:b/>
          <w:bCs/>
        </w:rPr>
        <w:t>Course title:</w:t>
      </w:r>
      <w:r>
        <w:t xml:space="preserve"> </w:t>
      </w:r>
      <w:sdt>
        <w:sdtPr>
          <w:id w:val="1847896049"/>
          <w:placeholder>
            <w:docPart w:val="CA7AF42D5B6A436FAE48DCE919BB7FF3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754E8B3B" w14:textId="77777777" w:rsidR="00191146" w:rsidRPr="00CC6FEC" w:rsidRDefault="00191146">
      <w:pPr>
        <w:rPr>
          <w:b/>
          <w:bCs/>
        </w:rPr>
      </w:pPr>
      <w:r w:rsidRPr="00CC6FEC">
        <w:rPr>
          <w:b/>
          <w:bCs/>
        </w:rPr>
        <w:t xml:space="preserve">Semester course offered (select all that apply): </w:t>
      </w:r>
    </w:p>
    <w:p w14:paraId="61405D01" w14:textId="77777777" w:rsidR="00650119" w:rsidRPr="00F07471" w:rsidRDefault="00650119" w:rsidP="00650119">
      <w:pPr>
        <w:rPr>
          <w:sz w:val="24"/>
          <w:szCs w:val="24"/>
        </w:rPr>
      </w:pPr>
      <w:r w:rsidRPr="007C4D73">
        <w:t>Fall: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9079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07471">
        <w:rPr>
          <w:sz w:val="24"/>
          <w:szCs w:val="24"/>
        </w:rPr>
        <w:tab/>
      </w:r>
      <w:r w:rsidRPr="00F07471">
        <w:rPr>
          <w:sz w:val="24"/>
          <w:szCs w:val="24"/>
        </w:rPr>
        <w:tab/>
      </w:r>
      <w:r w:rsidRPr="007C4D73">
        <w:t>Spring: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31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07471">
        <w:rPr>
          <w:sz w:val="24"/>
          <w:szCs w:val="24"/>
        </w:rPr>
        <w:t xml:space="preserve"> </w:t>
      </w:r>
      <w:r w:rsidRPr="00F07471">
        <w:rPr>
          <w:sz w:val="24"/>
          <w:szCs w:val="24"/>
        </w:rPr>
        <w:tab/>
      </w:r>
      <w:r w:rsidRPr="007C4D73">
        <w:t>Summer: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6333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D3CD1E4" w14:textId="77777777" w:rsidR="00650119" w:rsidRDefault="00650119">
      <w:r w:rsidRPr="00CC6FEC">
        <w:rPr>
          <w:b/>
          <w:bCs/>
        </w:rPr>
        <w:t>Total number of students expected in all sections per academic year:</w:t>
      </w:r>
      <w:r>
        <w:t xml:space="preserve"> </w:t>
      </w:r>
      <w:sdt>
        <w:sdtPr>
          <w:id w:val="26765314"/>
          <w:placeholder>
            <w:docPart w:val="CA7AF42D5B6A436FAE48DCE919BB7FF3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214D1290" w14:textId="77777777" w:rsidR="00650119" w:rsidRDefault="00650119" w:rsidP="00541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</w:pPr>
      <w:r w:rsidRPr="00CC6FEC">
        <w:rPr>
          <w:b/>
          <w:bCs/>
        </w:rPr>
        <w:t>Is this course Gordon Rule Writing/WAC certified?</w:t>
      </w:r>
      <w:r>
        <w:t xml:space="preserve"> </w:t>
      </w:r>
      <w:r>
        <w:tab/>
      </w:r>
      <w:r w:rsidRPr="007C4D73">
        <w:t>Yes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6658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787"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07471">
        <w:rPr>
          <w:sz w:val="24"/>
          <w:szCs w:val="24"/>
        </w:rPr>
        <w:tab/>
      </w:r>
      <w:r w:rsidRPr="00F07471">
        <w:rPr>
          <w:sz w:val="24"/>
          <w:szCs w:val="24"/>
        </w:rPr>
        <w:tab/>
      </w:r>
      <w:r w:rsidRPr="007C4D73">
        <w:t>No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1211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1EBD">
        <w:tab/>
      </w:r>
    </w:p>
    <w:p w14:paraId="0A03E0E2" w14:textId="77777777" w:rsidR="00650119" w:rsidRDefault="00650119">
      <w:r w:rsidRPr="00CC6FEC">
        <w:rPr>
          <w:b/>
          <w:bCs/>
        </w:rPr>
        <w:t>Are multiple sections offered?</w:t>
      </w:r>
      <w:r>
        <w:t xml:space="preserve"> </w:t>
      </w:r>
      <w:r>
        <w:tab/>
      </w:r>
      <w:r>
        <w:tab/>
      </w:r>
      <w:r>
        <w:tab/>
      </w:r>
      <w:r>
        <w:tab/>
      </w:r>
      <w:r w:rsidRPr="007C4D73">
        <w:t>Yes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5473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07471">
        <w:rPr>
          <w:sz w:val="24"/>
          <w:szCs w:val="24"/>
        </w:rPr>
        <w:tab/>
      </w:r>
      <w:r w:rsidRPr="00F07471">
        <w:rPr>
          <w:sz w:val="24"/>
          <w:szCs w:val="24"/>
        </w:rPr>
        <w:tab/>
      </w:r>
      <w:r w:rsidRPr="007C4D73">
        <w:t>No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240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1D6E8BC" w14:textId="77777777" w:rsidR="00650119" w:rsidRPr="00F07471" w:rsidRDefault="00F22861">
      <w:pPr>
        <w:rPr>
          <w:sz w:val="24"/>
          <w:szCs w:val="24"/>
        </w:rPr>
      </w:pPr>
      <w:r w:rsidRPr="00CC6FEC">
        <w:rPr>
          <w:b/>
          <w:bCs/>
        </w:rPr>
        <w:t>If yes, is there a common syllabus?</w:t>
      </w:r>
      <w:r>
        <w:t xml:space="preserve"> </w:t>
      </w:r>
      <w:r>
        <w:tab/>
      </w:r>
      <w:r>
        <w:tab/>
      </w:r>
      <w:r>
        <w:tab/>
      </w:r>
      <w:r w:rsidRPr="007C4D73">
        <w:t>Yes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480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07471">
        <w:rPr>
          <w:sz w:val="24"/>
          <w:szCs w:val="24"/>
        </w:rPr>
        <w:tab/>
      </w:r>
      <w:r w:rsidRPr="00F07471">
        <w:rPr>
          <w:sz w:val="24"/>
          <w:szCs w:val="24"/>
        </w:rPr>
        <w:tab/>
      </w:r>
      <w:r w:rsidRPr="007C4D73">
        <w:t>No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0657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07471">
        <w:rPr>
          <w:sz w:val="24"/>
          <w:szCs w:val="24"/>
        </w:rPr>
        <w:tab/>
      </w:r>
      <w:r w:rsidRPr="00F07471">
        <w:rPr>
          <w:sz w:val="24"/>
          <w:szCs w:val="24"/>
        </w:rPr>
        <w:tab/>
      </w:r>
      <w:r w:rsidRPr="007C4D73">
        <w:t>N/A</w:t>
      </w:r>
      <w:r w:rsidRPr="00F0747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7284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F074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AB5BB3" w14:textId="77777777" w:rsidR="00F22861" w:rsidRDefault="00F22861">
      <w:pPr>
        <w:rPr>
          <w:b/>
          <w:bCs/>
        </w:rPr>
      </w:pPr>
      <w:r w:rsidRPr="00CC6FEC">
        <w:rPr>
          <w:b/>
          <w:bCs/>
        </w:rPr>
        <w:t xml:space="preserve">If there is no common syllabus, how will the department/program maintain consistency of content and objectives in multiple sections? </w:t>
      </w:r>
    </w:p>
    <w:sdt>
      <w:sdtPr>
        <w:rPr>
          <w:b/>
          <w:bCs/>
        </w:rPr>
        <w:id w:val="1614629486"/>
        <w:placeholder>
          <w:docPart w:val="CA7AF42D5B6A436FAE48DCE919BB7FF3"/>
        </w:placeholder>
        <w:showingPlcHdr/>
      </w:sdtPr>
      <w:sdtEndPr/>
      <w:sdtContent>
        <w:p w14:paraId="14E9AEFB" w14:textId="77777777" w:rsidR="00624621" w:rsidRPr="00624621" w:rsidRDefault="00624621">
          <w:pPr>
            <w:rPr>
              <w:b/>
              <w:bCs/>
            </w:rPr>
          </w:pPr>
          <w:r w:rsidRPr="000655E3">
            <w:rPr>
              <w:rStyle w:val="PlaceholderText"/>
            </w:rPr>
            <w:t>Click or tap here to enter text.</w:t>
          </w:r>
        </w:p>
      </w:sdtContent>
    </w:sdt>
    <w:p w14:paraId="70545B6C" w14:textId="77777777" w:rsidR="00F65C93" w:rsidRPr="00F65C93" w:rsidRDefault="00F65C93">
      <w:r w:rsidRPr="00F65C93">
        <w:t xml:space="preserve">FAU students live in a region that is increasingly diverse </w:t>
      </w:r>
      <w:proofErr w:type="gramStart"/>
      <w:r w:rsidRPr="00F65C93">
        <w:t>as a consequence of</w:t>
      </w:r>
      <w:proofErr w:type="gramEnd"/>
      <w:r w:rsidRPr="00F65C93">
        <w:t xml:space="preserve"> immigration and international connections. They live in a world in which individuals, societies, and governments are becoming more and more interconnected across national boundaries. To succeed in this world, students must </w:t>
      </w:r>
      <w:proofErr w:type="gramStart"/>
      <w:r w:rsidRPr="00F65C93">
        <w:t>have an understanding of</w:t>
      </w:r>
      <w:proofErr w:type="gramEnd"/>
      <w:r w:rsidRPr="00F65C93">
        <w:t xml:space="preserve"> diverse national and regional cultures and interests; they must understand the challenges and necessity of being able to communicate across these diverse cultures; they must understand the global forces that shape societies and nations and the relationships between and among them; they must have an awareness of global connectedness and interdependence, understanding how their actions can affect other peoples and places. </w:t>
      </w:r>
    </w:p>
    <w:p w14:paraId="3A5ECEFC" w14:textId="1363A241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>Course Description- Provide a course description that conveys the general content of the course, and identifies methods of instruction (e.g., lectures modeling, event experiences, discussions, small groups, simulations):</w:t>
      </w:r>
    </w:p>
    <w:sdt>
      <w:sdtPr>
        <w:id w:val="-1777392931"/>
        <w:placeholder>
          <w:docPart w:val="A38CC6B745E145C3A57642196CA19BBB"/>
        </w:placeholder>
        <w:showingPlcHdr/>
        <w15:color w:val="000000"/>
      </w:sdtPr>
      <w:sdtEndPr/>
      <w:sdtContent>
        <w:p w14:paraId="6237740F" w14:textId="77777777" w:rsidR="00F22861" w:rsidRDefault="00624621">
          <w:r w:rsidRPr="000655E3">
            <w:rPr>
              <w:rStyle w:val="PlaceholderText"/>
            </w:rPr>
            <w:t>Click or tap here to enter text.</w:t>
          </w:r>
        </w:p>
      </w:sdtContent>
    </w:sdt>
    <w:p w14:paraId="7948D992" w14:textId="77777777" w:rsidR="001B6420" w:rsidRDefault="001B6420">
      <w:pPr>
        <w:rPr>
          <w:b/>
          <w:bCs/>
        </w:rPr>
      </w:pPr>
    </w:p>
    <w:p w14:paraId="046C4D7A" w14:textId="73E02719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 xml:space="preserve">Describe the purpose of the course: </w:t>
      </w:r>
    </w:p>
    <w:sdt>
      <w:sdtPr>
        <w:id w:val="-935977008"/>
        <w:placeholder>
          <w:docPart w:val="77B7D8F206214B15806FFE619F4884B1"/>
        </w:placeholder>
        <w:showingPlcHdr/>
        <w15:color w:val="000000"/>
      </w:sdtPr>
      <w:sdtEndPr/>
      <w:sdtContent>
        <w:p w14:paraId="49E4F59F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0F2D27A7" w14:textId="77777777" w:rsidR="001B6420" w:rsidRDefault="001B6420" w:rsidP="00E96956"/>
    <w:p w14:paraId="58B1DD66" w14:textId="7ACFC107" w:rsidR="00E96956" w:rsidRDefault="00F65C93" w:rsidP="00E96956">
      <w:r w:rsidRPr="00F65C93">
        <w:t xml:space="preserve">For each of the Foundations of Global Citizenship student learning outcomes listed below, please: </w:t>
      </w:r>
    </w:p>
    <w:p w14:paraId="5E5DEEB3" w14:textId="63EEBC12" w:rsidR="00E96956" w:rsidRDefault="00F65C93" w:rsidP="00E96956">
      <w:pPr>
        <w:pStyle w:val="ListParagraph"/>
        <w:numPr>
          <w:ilvl w:val="0"/>
          <w:numId w:val="1"/>
        </w:numPr>
      </w:pPr>
      <w:r w:rsidRPr="00F65C93">
        <w:lastRenderedPageBreak/>
        <w:t xml:space="preserve">Describe explicit connections or linkages between the SLO and teaching/learning experiences (e.g., assignments, teaching methods, events, projects, displays, performances). </w:t>
      </w:r>
    </w:p>
    <w:p w14:paraId="615E503F" w14:textId="77777777" w:rsidR="00E96956" w:rsidRDefault="00F65C93" w:rsidP="00E96956">
      <w:pPr>
        <w:pStyle w:val="ListParagraph"/>
        <w:numPr>
          <w:ilvl w:val="0"/>
          <w:numId w:val="1"/>
        </w:numPr>
      </w:pPr>
      <w:r w:rsidRPr="00F65C93">
        <w:t xml:space="preserve">Explain how the outcome will be measured including a clear path for collecting and analyzing the data. </w:t>
      </w:r>
    </w:p>
    <w:p w14:paraId="13524695" w14:textId="549B3573" w:rsidR="00F65C93" w:rsidRPr="00F65C93" w:rsidRDefault="00F65C93" w:rsidP="00E96956">
      <w:pPr>
        <w:pStyle w:val="ListParagraph"/>
        <w:numPr>
          <w:ilvl w:val="0"/>
          <w:numId w:val="1"/>
        </w:numPr>
      </w:pPr>
      <w:r w:rsidRPr="00F65C93">
        <w:t xml:space="preserve">Describe how performance will be evaluated (e.g., rubric, sub-tests, ratings--as related to specific learning outcomes). </w:t>
      </w:r>
    </w:p>
    <w:p w14:paraId="52BF7504" w14:textId="0CDD1A9C" w:rsidR="00F65C93" w:rsidRPr="00F65C93" w:rsidRDefault="00F22861">
      <w:pPr>
        <w:rPr>
          <w:b/>
          <w:bCs/>
        </w:rPr>
      </w:pPr>
      <w:r w:rsidRPr="00CC6FEC">
        <w:rPr>
          <w:b/>
          <w:bCs/>
        </w:rPr>
        <w:t xml:space="preserve">Learning outcome #1: </w:t>
      </w:r>
      <w:r w:rsidR="00F65C93" w:rsidRPr="00F65C93">
        <w:rPr>
          <w:b/>
          <w:bCs/>
        </w:rPr>
        <w:t xml:space="preserve">Origins and consequences of different individual, cultural, and national identities. </w:t>
      </w:r>
    </w:p>
    <w:p w14:paraId="1F50D5D1" w14:textId="7CC5FE73" w:rsidR="00F22861" w:rsidRDefault="00170F83">
      <w:sdt>
        <w:sdtPr>
          <w:id w:val="1582410388"/>
          <w:placeholder>
            <w:docPart w:val="83824F90C73E4476B326C77772A7D3B0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p w14:paraId="1BD91142" w14:textId="1F6711E3" w:rsidR="00F65C93" w:rsidRDefault="00F22861">
      <w:pPr>
        <w:rPr>
          <w:b/>
          <w:bCs/>
          <w:color w:val="FF0000"/>
        </w:rPr>
      </w:pPr>
      <w:r w:rsidRPr="00CC6FEC">
        <w:rPr>
          <w:b/>
          <w:bCs/>
        </w:rPr>
        <w:t xml:space="preserve">Learning outcome #2: </w:t>
      </w:r>
      <w:r w:rsidR="00F65C93" w:rsidRPr="00F65C93">
        <w:rPr>
          <w:b/>
          <w:bCs/>
        </w:rPr>
        <w:t xml:space="preserve">Economic, political, environmental, and/or social processes that influence human events across place and time. </w:t>
      </w:r>
    </w:p>
    <w:p w14:paraId="352545D6" w14:textId="619E9578" w:rsidR="00F22861" w:rsidRDefault="00170F83">
      <w:sdt>
        <w:sdtPr>
          <w:id w:val="-1855712849"/>
          <w:placeholder>
            <w:docPart w:val="2366C5CF275B4272816EAF88F927552A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p w14:paraId="71F4F1F0" w14:textId="3DF22081" w:rsidR="00791840" w:rsidRPr="00F65C93" w:rsidRDefault="00F22861">
      <w:pPr>
        <w:rPr>
          <w:b/>
          <w:bCs/>
        </w:rPr>
      </w:pPr>
      <w:r w:rsidRPr="00CC6FEC">
        <w:rPr>
          <w:b/>
          <w:bCs/>
        </w:rPr>
        <w:t xml:space="preserve">Learning outcome #3: </w:t>
      </w:r>
      <w:r w:rsidR="00F65C93" w:rsidRPr="00F65C93">
        <w:rPr>
          <w:b/>
          <w:bCs/>
        </w:rPr>
        <w:t>Causes and consequences of interaction between and among cultures, societies and nations.</w:t>
      </w:r>
    </w:p>
    <w:p w14:paraId="5CF2842A" w14:textId="77777777" w:rsidR="00F22861" w:rsidRDefault="00170F83">
      <w:sdt>
        <w:sdtPr>
          <w:id w:val="-1204396831"/>
          <w:placeholder>
            <w:docPart w:val="C78C296CCB23429CAFF5235EDA42113B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sectPr w:rsidR="00F2286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CFFD" w14:textId="77777777" w:rsidR="00170F83" w:rsidRDefault="00170F83" w:rsidP="00191146">
      <w:pPr>
        <w:spacing w:after="0" w:line="240" w:lineRule="auto"/>
      </w:pPr>
      <w:r>
        <w:separator/>
      </w:r>
    </w:p>
  </w:endnote>
  <w:endnote w:type="continuationSeparator" w:id="0">
    <w:p w14:paraId="32F86969" w14:textId="77777777" w:rsidR="00170F83" w:rsidRDefault="00170F83" w:rsidP="0019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4141" w14:textId="77777777" w:rsidR="00170F83" w:rsidRDefault="00170F83" w:rsidP="00191146">
      <w:pPr>
        <w:spacing w:after="0" w:line="240" w:lineRule="auto"/>
      </w:pPr>
      <w:r>
        <w:separator/>
      </w:r>
    </w:p>
  </w:footnote>
  <w:footnote w:type="continuationSeparator" w:id="0">
    <w:p w14:paraId="3908F7A1" w14:textId="77777777" w:rsidR="00170F83" w:rsidRDefault="00170F83" w:rsidP="0019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57A4" w14:textId="77777777" w:rsidR="0064648F" w:rsidRPr="0064648F" w:rsidRDefault="00191146" w:rsidP="00191146">
    <w:pPr>
      <w:pStyle w:val="Header"/>
      <w:jc w:val="center"/>
      <w:rPr>
        <w:sz w:val="24"/>
        <w:szCs w:val="24"/>
      </w:rPr>
    </w:pPr>
    <w:r w:rsidRPr="0064648F">
      <w:rPr>
        <w:sz w:val="24"/>
        <w:szCs w:val="24"/>
      </w:rPr>
      <w:t xml:space="preserve">General Education Course Approval Request </w:t>
    </w:r>
  </w:p>
  <w:p w14:paraId="62DCF413" w14:textId="4902D8CF" w:rsidR="00191146" w:rsidRPr="0064648F" w:rsidRDefault="00F65C93" w:rsidP="00191146">
    <w:pPr>
      <w:pStyle w:val="Header"/>
      <w:jc w:val="center"/>
      <w:rPr>
        <w:b/>
        <w:bCs/>
      </w:rPr>
    </w:pPr>
    <w:r w:rsidRPr="0064648F">
      <w:rPr>
        <w:b/>
        <w:bCs/>
      </w:rPr>
      <w:t>Foundations in Global Citizenship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3528A"/>
    <w:multiLevelType w:val="hybridMultilevel"/>
    <w:tmpl w:val="797AB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93"/>
    <w:rsid w:val="00170F83"/>
    <w:rsid w:val="00191146"/>
    <w:rsid w:val="001B6420"/>
    <w:rsid w:val="003620CE"/>
    <w:rsid w:val="004D79D1"/>
    <w:rsid w:val="00541EBD"/>
    <w:rsid w:val="00581F0B"/>
    <w:rsid w:val="005D1EFB"/>
    <w:rsid w:val="00624621"/>
    <w:rsid w:val="0064648F"/>
    <w:rsid w:val="00650119"/>
    <w:rsid w:val="00672787"/>
    <w:rsid w:val="00791840"/>
    <w:rsid w:val="007C4D73"/>
    <w:rsid w:val="008B5BF3"/>
    <w:rsid w:val="009E39A6"/>
    <w:rsid w:val="00CC6FEC"/>
    <w:rsid w:val="00E70D8D"/>
    <w:rsid w:val="00E96956"/>
    <w:rsid w:val="00EB6A6F"/>
    <w:rsid w:val="00F07471"/>
    <w:rsid w:val="00F22861"/>
    <w:rsid w:val="00F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E992"/>
  <w15:chartTrackingRefBased/>
  <w15:docId w15:val="{DFBD00A2-B414-487A-B091-87D71E93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6"/>
  </w:style>
  <w:style w:type="paragraph" w:styleId="Footer">
    <w:name w:val="footer"/>
    <w:basedOn w:val="Normal"/>
    <w:link w:val="Foot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6"/>
  </w:style>
  <w:style w:type="character" w:styleId="PlaceholderText">
    <w:name w:val="Placeholder Text"/>
    <w:basedOn w:val="DefaultParagraphFont"/>
    <w:uiPriority w:val="99"/>
    <w:semiHidden/>
    <w:rsid w:val="00191146"/>
    <w:rPr>
      <w:color w:val="808080"/>
    </w:rPr>
  </w:style>
  <w:style w:type="paragraph" w:styleId="ListParagraph">
    <w:name w:val="List Paragraph"/>
    <w:basedOn w:val="Normal"/>
    <w:uiPriority w:val="34"/>
    <w:qFormat/>
    <w:rsid w:val="00E96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lini\OneDrive%20-%20Florida%20Atlantic%20University\CCC%20Committee\CCC%20Course%20Approval%20Forms\Course%20approval%20Form%20C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7AF42D5B6A436FAE48DCE919BB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5B4B-AB90-434D-AB19-7514119351E2}"/>
      </w:docPartPr>
      <w:docPartBody>
        <w:p w:rsidR="00636067" w:rsidRDefault="00636067">
          <w:pPr>
            <w:pStyle w:val="CA7AF42D5B6A436FAE48DCE919BB7FF3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B54F1CF94C0FA21345975A0D8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1AAE-46F4-4A7E-ADA3-0E4A5770896A}"/>
      </w:docPartPr>
      <w:docPartBody>
        <w:p w:rsidR="00636067" w:rsidRDefault="00636067">
          <w:pPr>
            <w:pStyle w:val="F5D5B54F1CF94C0FA21345975A0D88D3"/>
          </w:pPr>
          <w:r w:rsidRPr="000655E3">
            <w:rPr>
              <w:rStyle w:val="PlaceholderText"/>
            </w:rPr>
            <w:t>Choose an item.</w:t>
          </w:r>
        </w:p>
      </w:docPartBody>
    </w:docPart>
    <w:docPart>
      <w:docPartPr>
        <w:name w:val="A38CC6B745E145C3A57642196CA1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D553-D3C8-4A66-B744-6D341C7BE50F}"/>
      </w:docPartPr>
      <w:docPartBody>
        <w:p w:rsidR="00636067" w:rsidRDefault="00636067">
          <w:pPr>
            <w:pStyle w:val="A38CC6B745E145C3A57642196CA19BBB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7D8F206214B15806FFE619F48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42659-7FDD-4BC8-A901-E52AFC0C9B6E}"/>
      </w:docPartPr>
      <w:docPartBody>
        <w:p w:rsidR="00636067" w:rsidRDefault="00636067">
          <w:pPr>
            <w:pStyle w:val="77B7D8F206214B15806FFE619F4884B1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24F90C73E4476B326C77772A7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EC23-BE9B-417D-B166-2CA81F55CFC2}"/>
      </w:docPartPr>
      <w:docPartBody>
        <w:p w:rsidR="00636067" w:rsidRDefault="00636067">
          <w:pPr>
            <w:pStyle w:val="83824F90C73E4476B326C77772A7D3B0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6C5CF275B4272816EAF88F9275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7119-09C4-4122-8683-6C02C98C1480}"/>
      </w:docPartPr>
      <w:docPartBody>
        <w:p w:rsidR="00636067" w:rsidRDefault="00636067">
          <w:pPr>
            <w:pStyle w:val="2366C5CF275B4272816EAF88F927552A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C296CCB23429CAFF5235EDA42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B4E2E-BA70-4A43-B0D7-E13EA589B593}"/>
      </w:docPartPr>
      <w:docPartBody>
        <w:p w:rsidR="00636067" w:rsidRDefault="00636067">
          <w:pPr>
            <w:pStyle w:val="C78C296CCB23429CAFF5235EDA42113B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847BC-8A49-4E78-966B-5C8EBEF9F638}"/>
      </w:docPartPr>
      <w:docPartBody>
        <w:p w:rsidR="00000000" w:rsidRDefault="00BF4A73">
          <w:r w:rsidRPr="001937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67"/>
    <w:rsid w:val="00636067"/>
    <w:rsid w:val="007468D5"/>
    <w:rsid w:val="00BF4A73"/>
    <w:rsid w:val="00E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A73"/>
    <w:rPr>
      <w:color w:val="808080"/>
    </w:rPr>
  </w:style>
  <w:style w:type="paragraph" w:customStyle="1" w:styleId="CA7AF42D5B6A436FAE48DCE919BB7FF3">
    <w:name w:val="CA7AF42D5B6A436FAE48DCE919BB7FF3"/>
  </w:style>
  <w:style w:type="paragraph" w:customStyle="1" w:styleId="F5D5B54F1CF94C0FA21345975A0D88D3">
    <w:name w:val="F5D5B54F1CF94C0FA21345975A0D88D3"/>
  </w:style>
  <w:style w:type="paragraph" w:customStyle="1" w:styleId="A38CC6B745E145C3A57642196CA19BBB">
    <w:name w:val="A38CC6B745E145C3A57642196CA19BBB"/>
  </w:style>
  <w:style w:type="paragraph" w:customStyle="1" w:styleId="77B7D8F206214B15806FFE619F4884B1">
    <w:name w:val="77B7D8F206214B15806FFE619F4884B1"/>
  </w:style>
  <w:style w:type="paragraph" w:customStyle="1" w:styleId="83824F90C73E4476B326C77772A7D3B0">
    <w:name w:val="83824F90C73E4476B326C77772A7D3B0"/>
  </w:style>
  <w:style w:type="paragraph" w:customStyle="1" w:styleId="2366C5CF275B4272816EAF88F927552A">
    <w:name w:val="2366C5CF275B4272816EAF88F927552A"/>
  </w:style>
  <w:style w:type="paragraph" w:customStyle="1" w:styleId="C78C296CCB23429CAFF5235EDA42113B">
    <w:name w:val="C78C296CCB23429CAFF5235EDA421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5992774B01F40B0AFB84BC82AA6AA" ma:contentTypeVersion="14" ma:contentTypeDescription="Create a new document." ma:contentTypeScope="" ma:versionID="582a885e2fce9a596744d03491800dba">
  <xsd:schema xmlns:xsd="http://www.w3.org/2001/XMLSchema" xmlns:xs="http://www.w3.org/2001/XMLSchema" xmlns:p="http://schemas.microsoft.com/office/2006/metadata/properties" xmlns:ns3="93f3ef0f-d3ef-4a19-8f1b-ab341f70b03d" xmlns:ns4="6f86831c-e9ce-4912-9ff2-5f2cc6c9e667" targetNamespace="http://schemas.microsoft.com/office/2006/metadata/properties" ma:root="true" ma:fieldsID="ba8d7d5ae17b083f131451f61df005e5" ns3:_="" ns4:_="">
    <xsd:import namespace="93f3ef0f-d3ef-4a19-8f1b-ab341f70b03d"/>
    <xsd:import namespace="6f86831c-e9ce-4912-9ff2-5f2cc6c9e6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ef0f-d3ef-4a19-8f1b-ab341f70b0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831c-e9ce-4912-9ff2-5f2cc6c9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3601C-AE34-4917-B941-01A71FF17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68EC8E-ABDF-4571-8084-2E581A2DF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3596B-D450-49D2-8298-533BD9D7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ef0f-d3ef-4a19-8f1b-ab341f70b03d"/>
    <ds:schemaRef ds:uri="6f86831c-e9ce-4912-9ff2-5f2cc6c9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approval Form CCC</Template>
  <TotalTime>23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Morlini</dc:creator>
  <cp:keywords/>
  <dc:description/>
  <cp:lastModifiedBy>Andrea Morlini</cp:lastModifiedBy>
  <cp:revision>8</cp:revision>
  <dcterms:created xsi:type="dcterms:W3CDTF">2022-02-21T14:57:00Z</dcterms:created>
  <dcterms:modified xsi:type="dcterms:W3CDTF">2022-02-21T16:15:00Z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0x010100FA45992774B01F40B0AFB84BC82AA6AA</vt:lpwstr>
  </property>
</Properties>
</file>