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A82A9" w14:textId="77777777" w:rsidR="002D469E" w:rsidRDefault="0063766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Individuals Present: </w:t>
      </w:r>
    </w:p>
    <w:p w14:paraId="2F0381D6" w14:textId="3E142105" w:rsidR="0063766D" w:rsidRDefault="0093228C">
      <w:pPr>
        <w:rPr>
          <w:rFonts w:asciiTheme="majorHAnsi" w:hAnsiTheme="majorHAnsi"/>
        </w:rPr>
      </w:pPr>
      <w:r>
        <w:rPr>
          <w:rFonts w:asciiTheme="majorHAnsi" w:hAnsiTheme="majorHAnsi"/>
        </w:rPr>
        <w:t>Kevin Wagner</w:t>
      </w:r>
      <w:r w:rsidR="0063766D">
        <w:rPr>
          <w:rFonts w:asciiTheme="majorHAnsi" w:hAnsiTheme="majorHAnsi"/>
        </w:rPr>
        <w:t xml:space="preserve"> (</w:t>
      </w:r>
      <w:r w:rsidR="00267EA0">
        <w:rPr>
          <w:rFonts w:asciiTheme="majorHAnsi" w:hAnsiTheme="majorHAnsi"/>
        </w:rPr>
        <w:t>FS</w:t>
      </w:r>
      <w:r w:rsidR="0063766D">
        <w:rPr>
          <w:rFonts w:asciiTheme="majorHAnsi" w:hAnsiTheme="majorHAnsi"/>
        </w:rPr>
        <w:t>)</w:t>
      </w:r>
    </w:p>
    <w:p w14:paraId="26DA02CE" w14:textId="04CA4A25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Miriam Dalin (AL)</w:t>
      </w:r>
    </w:p>
    <w:p w14:paraId="5F8B208A" w14:textId="538E4B8A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Paul Koku (BUS)</w:t>
      </w:r>
    </w:p>
    <w:p w14:paraId="14F4BCC9" w14:textId="7A367CD5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Hugh Miller (CDSI)</w:t>
      </w:r>
    </w:p>
    <w:p w14:paraId="46848FB5" w14:textId="52DDD89C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Wairimu Njambi (HON)</w:t>
      </w:r>
    </w:p>
    <w:p w14:paraId="23CBA88C" w14:textId="78DE8582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Shirley Gordon (NUR)</w:t>
      </w:r>
    </w:p>
    <w:p w14:paraId="0BB4BCC6" w14:textId="0D7AE3BC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Wolfgang Tichy (SCI)</w:t>
      </w:r>
    </w:p>
    <w:p w14:paraId="3E7F5C8B" w14:textId="4A0FF25D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Kristy Padron (LIB)</w:t>
      </w:r>
    </w:p>
    <w:p w14:paraId="60D1B99E" w14:textId="16F75739" w:rsidR="00773176" w:rsidRDefault="00773176">
      <w:pPr>
        <w:rPr>
          <w:rFonts w:asciiTheme="majorHAnsi" w:hAnsiTheme="majorHAnsi"/>
        </w:rPr>
      </w:pPr>
    </w:p>
    <w:p w14:paraId="29D9D091" w14:textId="676537F7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Not Present</w:t>
      </w:r>
    </w:p>
    <w:p w14:paraId="3120EAEE" w14:textId="4F6DD53D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Ceylan Isgor (MED)</w:t>
      </w:r>
    </w:p>
    <w:p w14:paraId="65108AEC" w14:textId="28BF29A6" w:rsidR="00773176" w:rsidRDefault="00773176">
      <w:pPr>
        <w:rPr>
          <w:rFonts w:asciiTheme="majorHAnsi" w:hAnsiTheme="majorHAnsi"/>
        </w:rPr>
      </w:pPr>
      <w:r>
        <w:rPr>
          <w:rFonts w:asciiTheme="majorHAnsi" w:hAnsiTheme="majorHAnsi"/>
        </w:rPr>
        <w:t>Meredith Mountford (EDU)</w:t>
      </w:r>
    </w:p>
    <w:p w14:paraId="48AD81B2" w14:textId="7FF1D08A" w:rsidR="00773176" w:rsidRDefault="00773176">
      <w:pPr>
        <w:rPr>
          <w:rFonts w:asciiTheme="majorHAnsi" w:hAnsiTheme="majorHAnsi"/>
        </w:rPr>
      </w:pPr>
    </w:p>
    <w:p w14:paraId="6479C705" w14:textId="77777777" w:rsidR="0093228C" w:rsidRDefault="0093228C">
      <w:pPr>
        <w:rPr>
          <w:rFonts w:asciiTheme="majorHAnsi" w:hAnsiTheme="majorHAnsi"/>
        </w:rPr>
      </w:pPr>
    </w:p>
    <w:p w14:paraId="33929C94" w14:textId="04DBC208" w:rsidR="0063766D" w:rsidRPr="00E226FC" w:rsidRDefault="0063766D">
      <w:pPr>
        <w:rPr>
          <w:rFonts w:asciiTheme="majorHAnsi" w:hAnsiTheme="majorHAnsi"/>
          <w:b/>
        </w:rPr>
      </w:pPr>
      <w:r w:rsidRPr="00E226FC">
        <w:rPr>
          <w:rFonts w:asciiTheme="majorHAnsi" w:hAnsiTheme="majorHAnsi"/>
          <w:b/>
        </w:rPr>
        <w:t xml:space="preserve">I. </w:t>
      </w:r>
      <w:r w:rsidR="00773176">
        <w:rPr>
          <w:rFonts w:asciiTheme="majorHAnsi" w:hAnsiTheme="majorHAnsi"/>
          <w:b/>
        </w:rPr>
        <w:t>Charge to the Committee</w:t>
      </w:r>
      <w:r w:rsidRPr="00E226FC">
        <w:rPr>
          <w:rFonts w:asciiTheme="majorHAnsi" w:hAnsiTheme="majorHAnsi"/>
          <w:b/>
        </w:rPr>
        <w:t xml:space="preserve"> </w:t>
      </w:r>
    </w:p>
    <w:p w14:paraId="1BE5E93A" w14:textId="77777777" w:rsidR="005F2B0F" w:rsidRDefault="005F2B0F">
      <w:pPr>
        <w:rPr>
          <w:rFonts w:asciiTheme="majorHAnsi" w:hAnsiTheme="majorHAnsi"/>
        </w:rPr>
      </w:pPr>
    </w:p>
    <w:p w14:paraId="3A7063DF" w14:textId="331666AC" w:rsidR="00773176" w:rsidRDefault="00267EA0" w:rsidP="0093228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FAU </w:t>
      </w:r>
      <w:r w:rsidR="00773176">
        <w:rPr>
          <w:rFonts w:asciiTheme="majorHAnsi" w:hAnsiTheme="majorHAnsi"/>
        </w:rPr>
        <w:t>Faculty Senate President Kevin Wagner called the meeting to order. Wagner</w:t>
      </w:r>
      <w:r w:rsidR="0061307D">
        <w:rPr>
          <w:rFonts w:asciiTheme="majorHAnsi" w:hAnsiTheme="majorHAnsi"/>
        </w:rPr>
        <w:t xml:space="preserve"> charged the committee, </w:t>
      </w:r>
      <w:r w:rsidR="00773176">
        <w:rPr>
          <w:rFonts w:asciiTheme="majorHAnsi" w:hAnsiTheme="majorHAnsi"/>
        </w:rPr>
        <w:t>discussed the role of the committee</w:t>
      </w:r>
      <w:r w:rsidR="0061307D">
        <w:rPr>
          <w:rFonts w:asciiTheme="majorHAnsi" w:hAnsiTheme="majorHAnsi"/>
        </w:rPr>
        <w:t>,</w:t>
      </w:r>
      <w:r w:rsidR="00773176">
        <w:rPr>
          <w:rFonts w:asciiTheme="majorHAnsi" w:hAnsiTheme="majorHAnsi"/>
        </w:rPr>
        <w:t xml:space="preserve"> and asked the committee to elect a chair. After some discussion, the committee selected Kristy Padron by acclimation. </w:t>
      </w:r>
    </w:p>
    <w:p w14:paraId="1A8DA8AB" w14:textId="77777777" w:rsidR="0063766D" w:rsidRDefault="0063766D">
      <w:pPr>
        <w:rPr>
          <w:rFonts w:asciiTheme="majorHAnsi" w:hAnsiTheme="majorHAnsi"/>
        </w:rPr>
      </w:pPr>
    </w:p>
    <w:p w14:paraId="478C65DD" w14:textId="7EE19D44" w:rsidR="0063766D" w:rsidRPr="00E226FC" w:rsidRDefault="007731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II New Syllabus Language</w:t>
      </w:r>
      <w:r w:rsidR="0063766D" w:rsidRPr="00E226FC">
        <w:rPr>
          <w:rFonts w:asciiTheme="majorHAnsi" w:hAnsiTheme="majorHAnsi"/>
          <w:b/>
        </w:rPr>
        <w:t xml:space="preserve"> </w:t>
      </w:r>
    </w:p>
    <w:p w14:paraId="6EA75244" w14:textId="77777777" w:rsidR="000616F3" w:rsidRDefault="000616F3">
      <w:pPr>
        <w:rPr>
          <w:rFonts w:asciiTheme="majorHAnsi" w:hAnsiTheme="majorHAnsi"/>
        </w:rPr>
      </w:pPr>
    </w:p>
    <w:p w14:paraId="79A18340" w14:textId="7F7E1287" w:rsidR="00773176" w:rsidRDefault="00773176" w:rsidP="00773176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Ruba</w:t>
      </w:r>
      <w:proofErr w:type="spellEnd"/>
      <w:r>
        <w:rPr>
          <w:rFonts w:asciiTheme="majorHAnsi" w:hAnsiTheme="majorHAnsi"/>
        </w:rPr>
        <w:t xml:space="preserve"> Kannan </w:t>
      </w:r>
      <w:r w:rsidRPr="00773176">
        <w:rPr>
          <w:rFonts w:asciiTheme="majorHAnsi" w:hAnsiTheme="majorHAnsi"/>
        </w:rPr>
        <w:t>Assistant Director &amp; Deputy Title IX Coordinator</w:t>
      </w:r>
      <w:r>
        <w:rPr>
          <w:rFonts w:asciiTheme="majorHAnsi" w:hAnsiTheme="majorHAnsi"/>
        </w:rPr>
        <w:t xml:space="preserve"> presented proposed language regarding Non-Discrimination and Prohibited Sexual Conduct to the Committee. The</w:t>
      </w:r>
      <w:r w:rsidR="00267EA0">
        <w:rPr>
          <w:rFonts w:asciiTheme="majorHAnsi" w:hAnsiTheme="majorHAnsi"/>
        </w:rPr>
        <w:t xml:space="preserve"> inclusion of the proposed language in syllabi </w:t>
      </w:r>
      <w:proofErr w:type="gramStart"/>
      <w:r>
        <w:rPr>
          <w:rFonts w:asciiTheme="majorHAnsi" w:hAnsiTheme="majorHAnsi"/>
        </w:rPr>
        <w:t>was discussed</w:t>
      </w:r>
      <w:proofErr w:type="gramEnd"/>
      <w:r>
        <w:rPr>
          <w:rFonts w:asciiTheme="majorHAnsi" w:hAnsiTheme="majorHAnsi"/>
        </w:rPr>
        <w:t>.</w:t>
      </w:r>
    </w:p>
    <w:p w14:paraId="246A657F" w14:textId="3BEEE31B" w:rsidR="00773176" w:rsidRDefault="00773176" w:rsidP="00773176">
      <w:pPr>
        <w:rPr>
          <w:rFonts w:asciiTheme="majorHAnsi" w:hAnsiTheme="majorHAnsi"/>
        </w:rPr>
      </w:pPr>
    </w:p>
    <w:p w14:paraId="240BFFED" w14:textId="606830C2" w:rsidR="000616F3" w:rsidRDefault="00773176" w:rsidP="000F1DA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Miriam Dalin moved that the Committee recommend to the Senate that the proposed language </w:t>
      </w:r>
      <w:proofErr w:type="gramStart"/>
      <w:r>
        <w:rPr>
          <w:rFonts w:asciiTheme="majorHAnsi" w:hAnsiTheme="majorHAnsi"/>
        </w:rPr>
        <w:t xml:space="preserve">be added to the university </w:t>
      </w:r>
      <w:r w:rsidR="0061307D">
        <w:rPr>
          <w:rFonts w:asciiTheme="majorHAnsi" w:hAnsiTheme="majorHAnsi"/>
        </w:rPr>
        <w:t>C</w:t>
      </w:r>
      <w:r>
        <w:rPr>
          <w:rFonts w:asciiTheme="majorHAnsi" w:hAnsiTheme="majorHAnsi"/>
        </w:rPr>
        <w:t>anvas portal, but not added to syllabi requirements</w:t>
      </w:r>
      <w:proofErr w:type="gramEnd"/>
      <w:r>
        <w:rPr>
          <w:rFonts w:asciiTheme="majorHAnsi" w:hAnsiTheme="majorHAnsi"/>
        </w:rPr>
        <w:t xml:space="preserve">. </w:t>
      </w:r>
      <w:r w:rsidR="000F1DA4">
        <w:rPr>
          <w:rFonts w:asciiTheme="majorHAnsi" w:hAnsiTheme="majorHAnsi"/>
        </w:rPr>
        <w:t xml:space="preserve"> Hugh Miller seconded the motion and it passed unanimously.</w:t>
      </w:r>
    </w:p>
    <w:p w14:paraId="75367977" w14:textId="77777777" w:rsidR="000616F3" w:rsidRPr="00E226FC" w:rsidRDefault="000616F3">
      <w:pPr>
        <w:rPr>
          <w:rFonts w:asciiTheme="majorHAnsi" w:hAnsiTheme="majorHAnsi"/>
          <w:b/>
        </w:rPr>
      </w:pPr>
    </w:p>
    <w:p w14:paraId="0457A7EB" w14:textId="3DA81296" w:rsidR="000616F3" w:rsidRPr="00E226FC" w:rsidRDefault="000F1D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III</w:t>
      </w:r>
      <w:r w:rsidR="0063766D" w:rsidRPr="00E226FC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New Rules for Faculty/Student Relations</w:t>
      </w:r>
      <w:r w:rsidR="0063766D" w:rsidRPr="00E226FC">
        <w:rPr>
          <w:rFonts w:asciiTheme="majorHAnsi" w:hAnsiTheme="majorHAnsi"/>
          <w:b/>
        </w:rPr>
        <w:t xml:space="preserve"> </w:t>
      </w:r>
    </w:p>
    <w:p w14:paraId="0D13E4FB" w14:textId="77777777" w:rsidR="0093228C" w:rsidRDefault="0093228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014DE10A" w14:textId="00171188" w:rsidR="000F1DA4" w:rsidRDefault="000F1DA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Provost </w:t>
      </w:r>
      <w:r w:rsidR="00114C6D">
        <w:rPr>
          <w:rFonts w:asciiTheme="majorHAnsi" w:hAnsiTheme="majorHAnsi"/>
        </w:rPr>
        <w:t>Danilowicz</w:t>
      </w:r>
      <w:r>
        <w:rPr>
          <w:rFonts w:asciiTheme="majorHAnsi" w:hAnsiTheme="majorHAnsi"/>
        </w:rPr>
        <w:t xml:space="preserve"> asked the committee to consider recommending an update to the university policies concerning faculty/student relationships. The committee discussed the implications of a new policy and invited the Provost to submit proposed language for the committee to consider at a future meeting. No action </w:t>
      </w:r>
      <w:proofErr w:type="gramStart"/>
      <w:r>
        <w:rPr>
          <w:rFonts w:asciiTheme="majorHAnsi" w:hAnsiTheme="majorHAnsi"/>
        </w:rPr>
        <w:t>was recommended</w:t>
      </w:r>
      <w:proofErr w:type="gramEnd"/>
      <w:r>
        <w:rPr>
          <w:rFonts w:asciiTheme="majorHAnsi" w:hAnsiTheme="majorHAnsi"/>
        </w:rPr>
        <w:t xml:space="preserve"> to the Senate at this time. </w:t>
      </w:r>
    </w:p>
    <w:p w14:paraId="60F9A8F7" w14:textId="77777777" w:rsidR="000F1DA4" w:rsidRDefault="000F1DA4" w:rsidP="0063766D">
      <w:pPr>
        <w:rPr>
          <w:rFonts w:asciiTheme="majorHAnsi" w:hAnsiTheme="majorHAnsi"/>
          <w:b/>
        </w:rPr>
      </w:pPr>
    </w:p>
    <w:p w14:paraId="5AEECF21" w14:textId="31071CC3" w:rsidR="0063766D" w:rsidRPr="00E226FC" w:rsidRDefault="000F1DA4" w:rsidP="006376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IV</w:t>
      </w:r>
      <w:r w:rsidR="0063766D" w:rsidRPr="00E226FC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Regents Professorship </w:t>
      </w:r>
      <w:r w:rsidR="0063766D" w:rsidRPr="00E226FC">
        <w:rPr>
          <w:rFonts w:asciiTheme="majorHAnsi" w:hAnsiTheme="majorHAnsi"/>
          <w:b/>
        </w:rPr>
        <w:t xml:space="preserve">  </w:t>
      </w:r>
    </w:p>
    <w:p w14:paraId="168D16BB" w14:textId="77777777" w:rsidR="0063766D" w:rsidRDefault="0063766D" w:rsidP="0063766D">
      <w:pPr>
        <w:rPr>
          <w:rFonts w:asciiTheme="majorHAnsi" w:hAnsiTheme="majorHAnsi"/>
        </w:rPr>
      </w:pPr>
    </w:p>
    <w:p w14:paraId="3DADD36F" w14:textId="4C45CF91" w:rsidR="0063766D" w:rsidRDefault="000F1DA4" w:rsidP="0093228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Provost </w:t>
      </w:r>
      <w:r w:rsidR="00114C6D">
        <w:rPr>
          <w:rFonts w:asciiTheme="majorHAnsi" w:hAnsiTheme="majorHAnsi"/>
        </w:rPr>
        <w:t>Danilowicz</w:t>
      </w:r>
      <w:r>
        <w:rPr>
          <w:rFonts w:asciiTheme="majorHAnsi" w:hAnsiTheme="majorHAnsi"/>
        </w:rPr>
        <w:t xml:space="preserve"> asked the committee to consider recommending to the Senate a new policy allowing for the </w:t>
      </w:r>
      <w:bookmarkStart w:id="0" w:name="_GoBack"/>
      <w:r>
        <w:rPr>
          <w:rFonts w:asciiTheme="majorHAnsi" w:hAnsiTheme="majorHAnsi"/>
        </w:rPr>
        <w:t xml:space="preserve">recognition </w:t>
      </w:r>
      <w:bookmarkEnd w:id="0"/>
      <w:r>
        <w:rPr>
          <w:rFonts w:asciiTheme="majorHAnsi" w:hAnsiTheme="majorHAnsi"/>
        </w:rPr>
        <w:t xml:space="preserve">of exemplary faculty with a new title. The committee discussed this issue and asked the provost to provide some example policies for the </w:t>
      </w:r>
      <w:r>
        <w:rPr>
          <w:rFonts w:asciiTheme="majorHAnsi" w:hAnsiTheme="majorHAnsi"/>
        </w:rPr>
        <w:lastRenderedPageBreak/>
        <w:t xml:space="preserve">committee to consider at a future meeting. No action </w:t>
      </w:r>
      <w:proofErr w:type="gramStart"/>
      <w:r>
        <w:rPr>
          <w:rFonts w:asciiTheme="majorHAnsi" w:hAnsiTheme="majorHAnsi"/>
        </w:rPr>
        <w:t>was recommended</w:t>
      </w:r>
      <w:proofErr w:type="gramEnd"/>
      <w:r>
        <w:rPr>
          <w:rFonts w:asciiTheme="majorHAnsi" w:hAnsiTheme="majorHAnsi"/>
        </w:rPr>
        <w:t xml:space="preserve"> to the Senate at this time.  </w:t>
      </w:r>
    </w:p>
    <w:p w14:paraId="50951873" w14:textId="7B7700A6" w:rsidR="0063766D" w:rsidRDefault="0063766D" w:rsidP="0063766D">
      <w:pPr>
        <w:rPr>
          <w:rFonts w:asciiTheme="majorHAnsi" w:hAnsiTheme="majorHAnsi"/>
        </w:rPr>
      </w:pPr>
    </w:p>
    <w:p w14:paraId="1F60ECF3" w14:textId="65E2E997" w:rsidR="000F1DA4" w:rsidRDefault="000F1DA4" w:rsidP="0063766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Kevin Wagner adjourned the meeting at 2:17pm. </w:t>
      </w:r>
    </w:p>
    <w:p w14:paraId="4D2828E9" w14:textId="47C80233" w:rsidR="000F1DA4" w:rsidRDefault="000F1DA4" w:rsidP="0063766D">
      <w:pPr>
        <w:rPr>
          <w:rFonts w:asciiTheme="majorHAnsi" w:hAnsiTheme="majorHAnsi"/>
        </w:rPr>
      </w:pPr>
    </w:p>
    <w:p w14:paraId="5F093152" w14:textId="77777777" w:rsidR="000F1DA4" w:rsidRDefault="000F1DA4" w:rsidP="0063766D">
      <w:pPr>
        <w:rPr>
          <w:rFonts w:asciiTheme="majorHAnsi" w:hAnsiTheme="majorHAnsi"/>
        </w:rPr>
      </w:pPr>
    </w:p>
    <w:sectPr w:rsidR="000F1DA4" w:rsidSect="00B80C15">
      <w:headerReference w:type="default" r:id="rId6"/>
      <w:footerReference w:type="even" r:id="rId7"/>
      <w:footerReference w:type="default" r:id="rId8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2DDE5" w14:textId="77777777" w:rsidR="00185AD3" w:rsidRDefault="00185AD3" w:rsidP="00EB35FA">
      <w:r>
        <w:separator/>
      </w:r>
    </w:p>
  </w:endnote>
  <w:endnote w:type="continuationSeparator" w:id="0">
    <w:p w14:paraId="581CFAE2" w14:textId="77777777" w:rsidR="00185AD3" w:rsidRDefault="00185AD3" w:rsidP="00EB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7D3FD" w14:textId="77777777" w:rsidR="007D0F1E" w:rsidRDefault="007D0F1E" w:rsidP="00687B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FC79A9" w14:textId="77777777" w:rsidR="007D0F1E" w:rsidRDefault="007D0F1E" w:rsidP="00EB35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2D9B" w14:textId="1ED85563" w:rsidR="007D0F1E" w:rsidRPr="00EB35FA" w:rsidRDefault="007D0F1E" w:rsidP="00687B5C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  <w:szCs w:val="20"/>
      </w:rPr>
    </w:pPr>
    <w:r w:rsidRPr="00EB35FA">
      <w:rPr>
        <w:rStyle w:val="PageNumber"/>
        <w:rFonts w:asciiTheme="majorHAnsi" w:hAnsiTheme="majorHAnsi"/>
        <w:sz w:val="20"/>
        <w:szCs w:val="20"/>
      </w:rPr>
      <w:fldChar w:fldCharType="begin"/>
    </w:r>
    <w:r w:rsidRPr="00EB35FA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EB35FA">
      <w:rPr>
        <w:rStyle w:val="PageNumber"/>
        <w:rFonts w:asciiTheme="majorHAnsi" w:hAnsiTheme="majorHAnsi"/>
        <w:sz w:val="20"/>
        <w:szCs w:val="20"/>
      </w:rPr>
      <w:fldChar w:fldCharType="separate"/>
    </w:r>
    <w:r w:rsidR="00114C6D">
      <w:rPr>
        <w:rStyle w:val="PageNumber"/>
        <w:rFonts w:asciiTheme="majorHAnsi" w:hAnsiTheme="majorHAnsi"/>
        <w:noProof/>
        <w:sz w:val="20"/>
        <w:szCs w:val="20"/>
      </w:rPr>
      <w:t>2</w:t>
    </w:r>
    <w:r w:rsidRPr="00EB35FA">
      <w:rPr>
        <w:rStyle w:val="PageNumber"/>
        <w:rFonts w:asciiTheme="majorHAnsi" w:hAnsiTheme="majorHAnsi"/>
        <w:sz w:val="20"/>
        <w:szCs w:val="20"/>
      </w:rPr>
      <w:fldChar w:fldCharType="end"/>
    </w:r>
  </w:p>
  <w:p w14:paraId="34A07D7C" w14:textId="77777777" w:rsidR="007D0F1E" w:rsidRDefault="007D0F1E" w:rsidP="00EB35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E839" w14:textId="77777777" w:rsidR="00185AD3" w:rsidRDefault="00185AD3" w:rsidP="00EB35FA">
      <w:r>
        <w:separator/>
      </w:r>
    </w:p>
  </w:footnote>
  <w:footnote w:type="continuationSeparator" w:id="0">
    <w:p w14:paraId="0B97994A" w14:textId="77777777" w:rsidR="00185AD3" w:rsidRDefault="00185AD3" w:rsidP="00EB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BE32E" w14:textId="571AE384" w:rsidR="007D0F1E" w:rsidRPr="00EB35FA" w:rsidRDefault="00773176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 xml:space="preserve">UFS Academic Freedom and Due Process </w:t>
    </w:r>
    <w:r w:rsidR="0061307D">
      <w:rPr>
        <w:rFonts w:asciiTheme="majorHAnsi" w:hAnsiTheme="majorHAnsi"/>
      </w:rPr>
      <w:t>Committee</w:t>
    </w:r>
    <w:r w:rsidR="007D0F1E" w:rsidRPr="00EB35FA">
      <w:rPr>
        <w:rFonts w:asciiTheme="majorHAnsi" w:hAnsiTheme="majorHAnsi"/>
      </w:rPr>
      <w:t xml:space="preserve"> </w:t>
    </w:r>
  </w:p>
  <w:p w14:paraId="5F47438F" w14:textId="44BD67F2" w:rsidR="007D0F1E" w:rsidRPr="00EB35FA" w:rsidRDefault="00773176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 xml:space="preserve">October 18, 2019. </w:t>
    </w:r>
  </w:p>
  <w:p w14:paraId="4BF7BBB6" w14:textId="13F2E70F" w:rsidR="007D0F1E" w:rsidRPr="00EB35FA" w:rsidRDefault="00773176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1</w:t>
    </w:r>
    <w:r w:rsidR="007D0F1E" w:rsidRPr="00EB35FA">
      <w:rPr>
        <w:rFonts w:asciiTheme="majorHAnsi" w:hAnsiTheme="majorHAnsi"/>
      </w:rPr>
      <w:t xml:space="preserve">:00, </w:t>
    </w:r>
    <w:r>
      <w:rPr>
        <w:rFonts w:asciiTheme="majorHAnsi" w:hAnsiTheme="majorHAnsi"/>
      </w:rPr>
      <w:t>AD 350</w:t>
    </w:r>
    <w:r w:rsidR="007D0F1E" w:rsidRPr="00EB35FA">
      <w:rPr>
        <w:rFonts w:asciiTheme="majorHAnsi" w:hAnsiTheme="majorHAnsi"/>
      </w:rPr>
      <w:t xml:space="preserve"> </w:t>
    </w:r>
  </w:p>
  <w:p w14:paraId="79E90B22" w14:textId="77777777" w:rsidR="007D0F1E" w:rsidRPr="00EB35FA" w:rsidRDefault="007D0F1E">
    <w:pPr>
      <w:pStyle w:val="Header"/>
      <w:rPr>
        <w:rFonts w:asciiTheme="majorHAnsi" w:hAnsiTheme="majorHAnsi"/>
      </w:rPr>
    </w:pPr>
    <w:r w:rsidRPr="00EB35FA">
      <w:rPr>
        <w:rFonts w:asciiTheme="majorHAnsi" w:hAnsiTheme="majorHAnsi"/>
      </w:rPr>
      <w:t xml:space="preserve">Meeting Minutes </w:t>
    </w:r>
  </w:p>
  <w:p w14:paraId="7C5D0545" w14:textId="77777777" w:rsidR="007D0F1E" w:rsidRDefault="007D0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FA"/>
    <w:rsid w:val="000616F3"/>
    <w:rsid w:val="00090B9A"/>
    <w:rsid w:val="000F1DA4"/>
    <w:rsid w:val="00114C6D"/>
    <w:rsid w:val="00185AD3"/>
    <w:rsid w:val="00263DD3"/>
    <w:rsid w:val="00267EA0"/>
    <w:rsid w:val="002C75F3"/>
    <w:rsid w:val="002D469E"/>
    <w:rsid w:val="00334B81"/>
    <w:rsid w:val="00357967"/>
    <w:rsid w:val="004713FC"/>
    <w:rsid w:val="005F2B0F"/>
    <w:rsid w:val="0061307D"/>
    <w:rsid w:val="0063766D"/>
    <w:rsid w:val="00680C85"/>
    <w:rsid w:val="00687B5C"/>
    <w:rsid w:val="00773176"/>
    <w:rsid w:val="007D0F1E"/>
    <w:rsid w:val="007D4566"/>
    <w:rsid w:val="007F5095"/>
    <w:rsid w:val="0093228C"/>
    <w:rsid w:val="00963543"/>
    <w:rsid w:val="00B80C15"/>
    <w:rsid w:val="00C67E15"/>
    <w:rsid w:val="00CD6F5C"/>
    <w:rsid w:val="00E226FC"/>
    <w:rsid w:val="00EB35FA"/>
    <w:rsid w:val="00E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B6B5E"/>
  <w14:defaultImageDpi w14:val="300"/>
  <w15:docId w15:val="{851710D0-3B6F-4B4A-AE15-D7B65B9B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75F3"/>
    <w:rPr>
      <w:rFonts w:asciiTheme="majorHAnsi" w:eastAsiaTheme="majorEastAsia" w:hAnsiTheme="majorHAnsi" w:cstheme="majorBidi"/>
      <w:bCs/>
      <w:szCs w:val="26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F3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75F3"/>
    <w:rPr>
      <w:rFonts w:asciiTheme="majorHAnsi" w:eastAsiaTheme="majorEastAsia" w:hAnsiTheme="majorHAnsi" w:cstheme="majorBidi"/>
      <w:i/>
      <w:iCs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B35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5FA"/>
  </w:style>
  <w:style w:type="paragraph" w:styleId="Footer">
    <w:name w:val="footer"/>
    <w:basedOn w:val="Normal"/>
    <w:link w:val="FooterChar"/>
    <w:uiPriority w:val="99"/>
    <w:unhideWhenUsed/>
    <w:rsid w:val="00EB35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5FA"/>
  </w:style>
  <w:style w:type="character" w:styleId="PageNumber">
    <w:name w:val="page number"/>
    <w:basedOn w:val="DefaultParagraphFont"/>
    <w:uiPriority w:val="99"/>
    <w:semiHidden/>
    <w:unhideWhenUsed/>
    <w:rsid w:val="00EB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LaRocco</dc:creator>
  <cp:keywords/>
  <dc:description/>
  <cp:lastModifiedBy>Michael Turtz</cp:lastModifiedBy>
  <cp:revision>4</cp:revision>
  <dcterms:created xsi:type="dcterms:W3CDTF">2019-10-18T18:50:00Z</dcterms:created>
  <dcterms:modified xsi:type="dcterms:W3CDTF">2019-10-21T12:14:00Z</dcterms:modified>
</cp:coreProperties>
</file>