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F9" w:rsidRPr="00E76877" w:rsidRDefault="001E77C5" w:rsidP="004856FC">
      <w:pPr>
        <w:pStyle w:val="Heading1"/>
        <w:spacing w:before="120" w:after="120"/>
        <w:rPr>
          <w:rFonts w:asciiTheme="minorHAnsi" w:hAnsiTheme="minorHAnsi" w:cstheme="minorHAnsi"/>
          <w:sz w:val="24"/>
          <w:szCs w:val="24"/>
        </w:rPr>
      </w:pPr>
      <w:r w:rsidRPr="00E76877">
        <w:rPr>
          <w:rFonts w:asciiTheme="minorHAnsi" w:hAnsiTheme="minorHAnsi" w:cstheme="minorHAnsi"/>
          <w:sz w:val="24"/>
          <w:szCs w:val="24"/>
        </w:rPr>
        <w:t>Attendees</w:t>
      </w:r>
    </w:p>
    <w:p w:rsidR="006478FB" w:rsidRPr="00E76877" w:rsidRDefault="005D7476" w:rsidP="006478FB">
      <w:pPr>
        <w:rPr>
          <w:rFonts w:cstheme="minorHAnsi"/>
        </w:rPr>
      </w:pPr>
      <w:r w:rsidRPr="00E76877">
        <w:rPr>
          <w:rFonts w:cstheme="minorHAnsi"/>
        </w:rPr>
        <w:t xml:space="preserve">Members </w:t>
      </w:r>
      <w:r w:rsidR="004E18F9" w:rsidRPr="00E76877">
        <w:rPr>
          <w:rFonts w:cstheme="minorHAnsi"/>
        </w:rPr>
        <w:t>Present:</w:t>
      </w:r>
      <w:r w:rsidR="00646609" w:rsidRPr="00E76877">
        <w:rPr>
          <w:rFonts w:cstheme="minorHAnsi"/>
        </w:rPr>
        <w:t xml:space="preserve"> M. DeDonno, </w:t>
      </w:r>
      <w:r w:rsidR="00437819" w:rsidRPr="00E76877">
        <w:rPr>
          <w:rFonts w:cstheme="minorHAnsi"/>
        </w:rPr>
        <w:t xml:space="preserve">T. </w:t>
      </w:r>
      <w:r w:rsidR="006478FB" w:rsidRPr="00E76877">
        <w:rPr>
          <w:rFonts w:cstheme="minorHAnsi"/>
        </w:rPr>
        <w:t>Hindle</w:t>
      </w:r>
      <w:r w:rsidR="00E43574" w:rsidRPr="00E76877">
        <w:rPr>
          <w:rFonts w:cstheme="minorHAnsi"/>
        </w:rPr>
        <w:t xml:space="preserve">, </w:t>
      </w:r>
      <w:r w:rsidR="004B27E9" w:rsidRPr="00E76877">
        <w:rPr>
          <w:rFonts w:cstheme="minorHAnsi"/>
        </w:rPr>
        <w:t>A. Smith</w:t>
      </w:r>
      <w:r w:rsidR="00E76877" w:rsidRPr="00E76877">
        <w:rPr>
          <w:rFonts w:cstheme="minorHAnsi"/>
        </w:rPr>
        <w:t>, G.Macleod, D. Mitsova, A. Opalinski</w:t>
      </w:r>
    </w:p>
    <w:p w:rsidR="005138A7" w:rsidRPr="00E76877" w:rsidRDefault="005138A7" w:rsidP="005138A7">
      <w:pPr>
        <w:spacing w:line="276" w:lineRule="auto"/>
        <w:rPr>
          <w:rFonts w:cstheme="minorHAnsi"/>
        </w:rPr>
      </w:pPr>
      <w:r w:rsidRPr="00E76877">
        <w:rPr>
          <w:rFonts w:cstheme="minorHAnsi"/>
        </w:rPr>
        <w:t>Others Present:</w:t>
      </w:r>
      <w:r w:rsidR="000030CE" w:rsidRPr="00E76877">
        <w:rPr>
          <w:rFonts w:cstheme="minorHAnsi"/>
        </w:rPr>
        <w:t xml:space="preserve"> </w:t>
      </w:r>
      <w:r w:rsidR="00E76877" w:rsidRPr="00E76877">
        <w:rPr>
          <w:rFonts w:cstheme="minorHAnsi"/>
        </w:rPr>
        <w:t xml:space="preserve">D. Chamely-Wiik, </w:t>
      </w:r>
      <w:r w:rsidR="00304B85" w:rsidRPr="00E76877">
        <w:rPr>
          <w:rFonts w:cstheme="minorHAnsi"/>
        </w:rPr>
        <w:t>P</w:t>
      </w:r>
      <w:r w:rsidR="004B27E9" w:rsidRPr="00E76877">
        <w:rPr>
          <w:rFonts w:cstheme="minorHAnsi"/>
        </w:rPr>
        <w:t xml:space="preserve">. </w:t>
      </w:r>
      <w:r w:rsidR="00304B85" w:rsidRPr="00E76877">
        <w:rPr>
          <w:rFonts w:cstheme="minorHAnsi"/>
        </w:rPr>
        <w:t>Sampedro</w:t>
      </w:r>
      <w:r w:rsidR="00E558A5" w:rsidRPr="00E76877">
        <w:rPr>
          <w:rFonts w:cstheme="minorHAnsi"/>
        </w:rPr>
        <w:t xml:space="preserve">, </w:t>
      </w:r>
      <w:r w:rsidR="00E76877" w:rsidRPr="00E76877">
        <w:rPr>
          <w:rFonts w:cstheme="minorHAnsi"/>
        </w:rPr>
        <w:t>T. Baker, J. Earles, M. Harrawood, J. Ulin, L. Qian</w:t>
      </w:r>
    </w:p>
    <w:p w:rsidR="005D7476" w:rsidRPr="00E76877" w:rsidRDefault="001E77C5" w:rsidP="009F01C7">
      <w:pPr>
        <w:pStyle w:val="Heading1"/>
        <w:rPr>
          <w:rFonts w:asciiTheme="minorHAnsi" w:hAnsiTheme="minorHAnsi" w:cstheme="minorHAnsi"/>
          <w:sz w:val="24"/>
          <w:szCs w:val="24"/>
        </w:rPr>
      </w:pPr>
      <w:r w:rsidRPr="00E76877">
        <w:rPr>
          <w:rFonts w:asciiTheme="minorHAnsi" w:hAnsiTheme="minorHAnsi" w:cstheme="minorHAnsi"/>
          <w:sz w:val="24"/>
          <w:szCs w:val="24"/>
        </w:rPr>
        <w:t>Minutes</w:t>
      </w:r>
    </w:p>
    <w:p w:rsidR="001E77C5" w:rsidRPr="00E76877" w:rsidRDefault="00E76877" w:rsidP="00144BD6">
      <w:pPr>
        <w:pStyle w:val="ListParagraph"/>
        <w:numPr>
          <w:ilvl w:val="0"/>
          <w:numId w:val="2"/>
        </w:numPr>
        <w:spacing w:after="0"/>
        <w:rPr>
          <w:rFonts w:cstheme="minorHAnsi"/>
        </w:rPr>
      </w:pPr>
      <w:r w:rsidRPr="00E76877">
        <w:rPr>
          <w:rFonts w:cstheme="minorHAnsi"/>
        </w:rPr>
        <w:t>October 4</w:t>
      </w:r>
      <w:r w:rsidRPr="00E76877">
        <w:rPr>
          <w:rFonts w:cstheme="minorHAnsi"/>
          <w:vertAlign w:val="superscript"/>
        </w:rPr>
        <w:t>th</w:t>
      </w:r>
      <w:r w:rsidRPr="00E76877">
        <w:rPr>
          <w:rFonts w:cstheme="minorHAnsi"/>
        </w:rPr>
        <w:t xml:space="preserve"> </w:t>
      </w:r>
      <w:r w:rsidR="004B27E9" w:rsidRPr="00E76877">
        <w:rPr>
          <w:rFonts w:cstheme="minorHAnsi"/>
        </w:rPr>
        <w:t xml:space="preserve"> meeting minutes approved</w:t>
      </w:r>
      <w:r>
        <w:rPr>
          <w:rFonts w:cstheme="minorHAnsi"/>
        </w:rPr>
        <w:t>, motion to approve by D. Mitsova and A. Smith</w:t>
      </w:r>
    </w:p>
    <w:p w:rsidR="00E76877" w:rsidRDefault="00E76877" w:rsidP="00E76877">
      <w:pPr>
        <w:pStyle w:val="Heading1"/>
        <w:rPr>
          <w:rFonts w:asciiTheme="minorHAnsi" w:hAnsiTheme="minorHAnsi" w:cstheme="minorHAnsi"/>
          <w:sz w:val="24"/>
          <w:szCs w:val="24"/>
        </w:rPr>
      </w:pPr>
      <w:r w:rsidRPr="00E76877">
        <w:rPr>
          <w:rFonts w:asciiTheme="minorHAnsi" w:hAnsiTheme="minorHAnsi" w:cstheme="minorHAnsi"/>
          <w:sz w:val="24"/>
          <w:szCs w:val="24"/>
        </w:rPr>
        <w:t xml:space="preserve">Updated of Courses Submitted to UUPC for RI </w:t>
      </w:r>
      <w:r w:rsidR="00F1698F" w:rsidRPr="00E76877">
        <w:rPr>
          <w:rFonts w:asciiTheme="minorHAnsi" w:hAnsiTheme="minorHAnsi" w:cstheme="minorHAnsi"/>
          <w:sz w:val="24"/>
          <w:szCs w:val="24"/>
        </w:rPr>
        <w:t>Designation</w:t>
      </w:r>
    </w:p>
    <w:p w:rsidR="00E76877" w:rsidRDefault="00E76877" w:rsidP="00E76877">
      <w:pPr>
        <w:ind w:left="720"/>
      </w:pPr>
      <w:r>
        <w:t>UUPC approved three courses for RI Designation on their October 16 meeting.</w:t>
      </w:r>
    </w:p>
    <w:p w:rsidR="00455E57" w:rsidRDefault="00455E57" w:rsidP="00455E57">
      <w:pPr>
        <w:pStyle w:val="ListParagraph"/>
        <w:numPr>
          <w:ilvl w:val="0"/>
          <w:numId w:val="40"/>
        </w:numPr>
      </w:pPr>
      <w:r>
        <w:t xml:space="preserve">BUS - GEB 3213 RI: </w:t>
      </w:r>
      <w:r w:rsidRPr="00455E57">
        <w:t>Communicating Business Information</w:t>
      </w:r>
    </w:p>
    <w:p w:rsidR="00455E57" w:rsidRDefault="00455E57" w:rsidP="00455E57">
      <w:pPr>
        <w:pStyle w:val="ListParagraph"/>
        <w:numPr>
          <w:ilvl w:val="0"/>
          <w:numId w:val="40"/>
        </w:numPr>
      </w:pPr>
      <w:r>
        <w:t xml:space="preserve">HON – PSY 3213 RI: </w:t>
      </w:r>
      <w:r w:rsidRPr="00455E57">
        <w:t>Honors Research Methods in Psychology</w:t>
      </w:r>
    </w:p>
    <w:p w:rsidR="00455E57" w:rsidRPr="00455E57" w:rsidRDefault="00455E57" w:rsidP="00455E57">
      <w:pPr>
        <w:pStyle w:val="ListParagraph"/>
        <w:numPr>
          <w:ilvl w:val="0"/>
          <w:numId w:val="40"/>
        </w:numPr>
      </w:pPr>
      <w:r>
        <w:t>SCI – BSC 1005L RI: Life Science Lab</w:t>
      </w:r>
    </w:p>
    <w:p w:rsidR="00144BD6" w:rsidRDefault="00455E57" w:rsidP="00144BD6">
      <w:pPr>
        <w:pStyle w:val="Heading1"/>
        <w:rPr>
          <w:rFonts w:asciiTheme="minorHAnsi" w:hAnsiTheme="minorHAnsi" w:cstheme="minorHAnsi"/>
          <w:sz w:val="24"/>
          <w:szCs w:val="24"/>
        </w:rPr>
      </w:pPr>
      <w:r>
        <w:rPr>
          <w:rFonts w:asciiTheme="minorHAnsi" w:hAnsiTheme="minorHAnsi" w:cstheme="minorHAnsi"/>
          <w:sz w:val="24"/>
          <w:szCs w:val="24"/>
        </w:rPr>
        <w:t xml:space="preserve">New </w:t>
      </w:r>
      <w:r w:rsidR="00646609" w:rsidRPr="00E76877">
        <w:rPr>
          <w:rFonts w:asciiTheme="minorHAnsi" w:hAnsiTheme="minorHAnsi" w:cstheme="minorHAnsi"/>
          <w:sz w:val="24"/>
          <w:szCs w:val="24"/>
        </w:rPr>
        <w:t>Course</w:t>
      </w:r>
      <w:r w:rsidR="004B27E9" w:rsidRPr="00E76877">
        <w:rPr>
          <w:rFonts w:asciiTheme="minorHAnsi" w:hAnsiTheme="minorHAnsi" w:cstheme="minorHAnsi"/>
          <w:sz w:val="24"/>
          <w:szCs w:val="24"/>
        </w:rPr>
        <w:t>s</w:t>
      </w:r>
      <w:r w:rsidR="00646609" w:rsidRPr="00E76877">
        <w:rPr>
          <w:rFonts w:asciiTheme="minorHAnsi" w:hAnsiTheme="minorHAnsi" w:cstheme="minorHAnsi"/>
          <w:sz w:val="24"/>
          <w:szCs w:val="24"/>
        </w:rPr>
        <w:t xml:space="preserve"> proposed for RI Designation </w:t>
      </w:r>
    </w:p>
    <w:p w:rsidR="003E4BF8" w:rsidRPr="003E4BF8" w:rsidRDefault="00455E57" w:rsidP="003E4BF8">
      <w:pPr>
        <w:ind w:firstLine="720"/>
      </w:pPr>
      <w:r w:rsidRPr="003E4BF8">
        <w:rPr>
          <w:b/>
        </w:rPr>
        <w:t xml:space="preserve">Dr. Michael Harrawood – </w:t>
      </w:r>
      <w:r w:rsidR="003E4BF8" w:rsidRPr="003E4BF8">
        <w:t>submitted two courses for RI Designation</w:t>
      </w:r>
    </w:p>
    <w:p w:rsidR="00455E57" w:rsidRDefault="00455E57" w:rsidP="00263ABF">
      <w:pPr>
        <w:pStyle w:val="ListParagraph"/>
        <w:numPr>
          <w:ilvl w:val="0"/>
          <w:numId w:val="44"/>
        </w:numPr>
      </w:pPr>
      <w:r w:rsidRPr="00263ABF">
        <w:rPr>
          <w:b/>
        </w:rPr>
        <w:t xml:space="preserve">ENL </w:t>
      </w:r>
      <w:r w:rsidR="00852387" w:rsidRPr="00263ABF">
        <w:rPr>
          <w:b/>
        </w:rPr>
        <w:t>4333 H</w:t>
      </w:r>
      <w:r w:rsidRPr="00263ABF">
        <w:rPr>
          <w:b/>
        </w:rPr>
        <w:t xml:space="preserve">onors Shakespeare – </w:t>
      </w:r>
      <w:r w:rsidRPr="00455E57">
        <w:t>Dr. Harrawood gave a brief explanation of the course</w:t>
      </w:r>
      <w:r>
        <w:t xml:space="preserve"> as follows: </w:t>
      </w:r>
    </w:p>
    <w:p w:rsidR="00455E57" w:rsidRDefault="00455E57" w:rsidP="00455E57">
      <w:pPr>
        <w:pStyle w:val="ListParagraph"/>
        <w:numPr>
          <w:ilvl w:val="0"/>
          <w:numId w:val="42"/>
        </w:numPr>
      </w:pPr>
      <w:r>
        <w:t>The course will review between 7 to 10 Shakespeare plays</w:t>
      </w:r>
    </w:p>
    <w:p w:rsidR="00E44862" w:rsidRDefault="00E44862" w:rsidP="00455E57">
      <w:pPr>
        <w:pStyle w:val="ListParagraph"/>
        <w:numPr>
          <w:ilvl w:val="0"/>
          <w:numId w:val="42"/>
        </w:numPr>
      </w:pPr>
      <w:r>
        <w:t>Students will read research articles and present working criticism on the play</w:t>
      </w:r>
    </w:p>
    <w:p w:rsidR="00E44862" w:rsidRDefault="00E44862" w:rsidP="00455E57">
      <w:pPr>
        <w:pStyle w:val="ListParagraph"/>
        <w:numPr>
          <w:ilvl w:val="0"/>
          <w:numId w:val="42"/>
        </w:numPr>
      </w:pPr>
      <w:r>
        <w:t>Students learn that Shakespeare is working research</w:t>
      </w:r>
    </w:p>
    <w:p w:rsidR="00E44862" w:rsidRDefault="00E44862" w:rsidP="00E44862">
      <w:pPr>
        <w:spacing w:after="0"/>
        <w:ind w:left="720"/>
      </w:pPr>
      <w:r>
        <w:t xml:space="preserve">DCW on behalf of B. McConnell – Syllabus </w:t>
      </w:r>
      <w:r w:rsidR="00F1698F">
        <w:t>does not</w:t>
      </w:r>
      <w:r w:rsidR="003E4BF8">
        <w:t xml:space="preserve"> spell of</w:t>
      </w:r>
      <w:r>
        <w:t xml:space="preserve"> </w:t>
      </w:r>
      <w:r w:rsidR="002E6FF3">
        <w:t xml:space="preserve">out </w:t>
      </w:r>
      <w:r>
        <w:t xml:space="preserve">the </w:t>
      </w:r>
      <w:r w:rsidR="00F1698F">
        <w:t>six</w:t>
      </w:r>
      <w:r>
        <w:t xml:space="preserve"> learning outcomes</w:t>
      </w:r>
    </w:p>
    <w:p w:rsidR="00E44862" w:rsidRDefault="00E44862" w:rsidP="00E44862">
      <w:pPr>
        <w:spacing w:after="0"/>
        <w:ind w:left="720"/>
      </w:pPr>
      <w:r>
        <w:t>G. Macleod – Balance taking t</w:t>
      </w:r>
      <w:r w:rsidR="00FD6317">
        <w:t>he original play plus the critiques</w:t>
      </w:r>
    </w:p>
    <w:p w:rsidR="00E44862" w:rsidRDefault="00E44862" w:rsidP="00E44862">
      <w:pPr>
        <w:spacing w:after="0"/>
        <w:ind w:left="720"/>
      </w:pPr>
      <w:r>
        <w:t>M. Harrawood – this will teach Criticism of the play</w:t>
      </w:r>
    </w:p>
    <w:p w:rsidR="00FD6317" w:rsidRPr="00455E57" w:rsidRDefault="00FD6317" w:rsidP="00E44862">
      <w:pPr>
        <w:spacing w:after="0"/>
        <w:ind w:left="720"/>
      </w:pPr>
      <w:r>
        <w:t xml:space="preserve">T. Hindle – Also had questions about the </w:t>
      </w:r>
      <w:r w:rsidR="00F1698F">
        <w:t>six</w:t>
      </w:r>
      <w:r>
        <w:t xml:space="preserve"> learning outcomes, how are they embedded on the assignment?</w:t>
      </w:r>
    </w:p>
    <w:p w:rsidR="00B63D56" w:rsidRDefault="00D94294" w:rsidP="00D87BED">
      <w:pPr>
        <w:ind w:left="720"/>
        <w:rPr>
          <w:rFonts w:cstheme="minorHAnsi"/>
        </w:rPr>
      </w:pPr>
      <w:r w:rsidRPr="00E76877">
        <w:rPr>
          <w:rFonts w:cstheme="minorHAnsi"/>
        </w:rPr>
        <w:t xml:space="preserve">Motion to recommend the course for RI </w:t>
      </w:r>
      <w:r w:rsidR="009F01C7" w:rsidRPr="00E76877">
        <w:rPr>
          <w:rFonts w:cstheme="minorHAnsi"/>
        </w:rPr>
        <w:t>designation by</w:t>
      </w:r>
      <w:r w:rsidR="00B63D56" w:rsidRPr="00E76877">
        <w:rPr>
          <w:rFonts w:cstheme="minorHAnsi"/>
        </w:rPr>
        <w:t xml:space="preserve"> T. Hindle and </w:t>
      </w:r>
      <w:r w:rsidR="00FD6317">
        <w:rPr>
          <w:rFonts w:cstheme="minorHAnsi"/>
        </w:rPr>
        <w:t>A. Opalinski</w:t>
      </w:r>
      <w:r w:rsidR="00B63D56" w:rsidRPr="00E76877">
        <w:rPr>
          <w:rFonts w:cstheme="minorHAnsi"/>
        </w:rPr>
        <w:t xml:space="preserve">. The URCC committee positively recommended </w:t>
      </w:r>
      <w:r w:rsidR="00CD1FC0" w:rsidRPr="00E76877">
        <w:rPr>
          <w:rFonts w:cstheme="minorHAnsi"/>
        </w:rPr>
        <w:t xml:space="preserve">the course </w:t>
      </w:r>
      <w:r w:rsidR="00B63D56" w:rsidRPr="00E76877">
        <w:rPr>
          <w:rFonts w:cstheme="minorHAnsi"/>
        </w:rPr>
        <w:t xml:space="preserve">for RI designation, pending the following changes: </w:t>
      </w:r>
    </w:p>
    <w:p w:rsidR="003E4BF8" w:rsidRPr="003E4BF8" w:rsidRDefault="00263ABF" w:rsidP="003E4BF8">
      <w:pPr>
        <w:pStyle w:val="ListParagraph"/>
        <w:numPr>
          <w:ilvl w:val="0"/>
          <w:numId w:val="2"/>
        </w:numPr>
        <w:rPr>
          <w:rFonts w:eastAsiaTheme="minorHAnsi" w:cstheme="minorHAnsi"/>
          <w:lang w:eastAsia="en-US"/>
        </w:rPr>
      </w:pPr>
      <w:r>
        <w:rPr>
          <w:rFonts w:eastAsiaTheme="minorHAnsi" w:cstheme="minorHAnsi"/>
          <w:lang w:eastAsia="en-US"/>
        </w:rPr>
        <w:t>P</w:t>
      </w:r>
      <w:r w:rsidR="00FD6317" w:rsidRPr="003E4BF8">
        <w:rPr>
          <w:rFonts w:eastAsiaTheme="minorHAnsi" w:cstheme="minorHAnsi"/>
          <w:lang w:eastAsia="en-US"/>
        </w:rPr>
        <w:t xml:space="preserve">rovide a more detailed description of how the Six learning outcomes are tailored to this course and met through the assignments in this course. </w:t>
      </w:r>
    </w:p>
    <w:p w:rsidR="003E4BF8" w:rsidRDefault="003E4BF8" w:rsidP="003E4BF8">
      <w:pPr>
        <w:pStyle w:val="ListParagraph"/>
        <w:ind w:left="1800"/>
        <w:rPr>
          <w:rFonts w:eastAsiaTheme="minorHAnsi" w:cstheme="minorHAnsi"/>
          <w:lang w:eastAsia="en-US"/>
        </w:rPr>
      </w:pPr>
    </w:p>
    <w:p w:rsidR="00FD6317" w:rsidRPr="00263ABF" w:rsidRDefault="00FD6317" w:rsidP="00263ABF">
      <w:pPr>
        <w:ind w:left="1080"/>
        <w:rPr>
          <w:rFonts w:eastAsiaTheme="minorHAnsi" w:cstheme="minorHAnsi"/>
          <w:lang w:eastAsia="en-US"/>
        </w:rPr>
      </w:pPr>
      <w:r w:rsidRPr="00263ABF">
        <w:rPr>
          <w:rFonts w:eastAsiaTheme="minorHAnsi" w:cstheme="minorHAnsi"/>
          <w:lang w:eastAsia="en-US"/>
        </w:rPr>
        <w:lastRenderedPageBreak/>
        <w:t xml:space="preserve">For </w:t>
      </w:r>
      <w:r w:rsidR="00F1698F" w:rsidRPr="00263ABF">
        <w:rPr>
          <w:rFonts w:eastAsiaTheme="minorHAnsi" w:cstheme="minorHAnsi"/>
          <w:lang w:eastAsia="en-US"/>
        </w:rPr>
        <w:t>this,</w:t>
      </w:r>
      <w:r w:rsidRPr="00263ABF">
        <w:rPr>
          <w:rFonts w:eastAsiaTheme="minorHAnsi" w:cstheme="minorHAnsi"/>
          <w:lang w:eastAsia="en-US"/>
        </w:rPr>
        <w:t xml:space="preserve"> please include additional language on pages 1-2 of your syllabus under the SLO heading already provided. Under the Formulate Question SLO, please also clarify that students will be identifying and working on a research proposal specific to an original question they identify. The Committee thought this addition </w:t>
      </w:r>
      <w:r w:rsidR="00F1698F" w:rsidRPr="00263ABF">
        <w:rPr>
          <w:rFonts w:eastAsiaTheme="minorHAnsi" w:cstheme="minorHAnsi"/>
          <w:lang w:eastAsia="en-US"/>
        </w:rPr>
        <w:t>would</w:t>
      </w:r>
      <w:r w:rsidRPr="00263ABF">
        <w:rPr>
          <w:rFonts w:eastAsiaTheme="minorHAnsi" w:cstheme="minorHAnsi"/>
          <w:lang w:eastAsia="en-US"/>
        </w:rPr>
        <w:t xml:space="preserve"> help further clarify to students the </w:t>
      </w:r>
      <w:r w:rsidR="00F1698F" w:rsidRPr="00263ABF">
        <w:rPr>
          <w:rFonts w:eastAsiaTheme="minorHAnsi" w:cstheme="minorHAnsi"/>
          <w:lang w:eastAsia="en-US"/>
        </w:rPr>
        <w:t>research-intensive</w:t>
      </w:r>
      <w:r w:rsidRPr="00263ABF">
        <w:rPr>
          <w:rFonts w:eastAsiaTheme="minorHAnsi" w:cstheme="minorHAnsi"/>
          <w:lang w:eastAsia="en-US"/>
        </w:rPr>
        <w:t xml:space="preserve"> nature of this course.</w:t>
      </w:r>
    </w:p>
    <w:p w:rsidR="00852387" w:rsidRPr="00FD6317" w:rsidRDefault="00852387" w:rsidP="00852387">
      <w:pPr>
        <w:pStyle w:val="ListParagraph"/>
        <w:ind w:left="1800"/>
        <w:rPr>
          <w:rFonts w:eastAsiaTheme="minorHAnsi" w:cstheme="minorHAnsi"/>
          <w:lang w:eastAsia="en-US"/>
        </w:rPr>
      </w:pPr>
    </w:p>
    <w:p w:rsidR="00852387" w:rsidRPr="003E4BF8" w:rsidRDefault="00852387" w:rsidP="003E4BF8">
      <w:pPr>
        <w:pStyle w:val="ListParagraph"/>
        <w:numPr>
          <w:ilvl w:val="0"/>
          <w:numId w:val="2"/>
        </w:numPr>
        <w:rPr>
          <w:rFonts w:cstheme="minorHAnsi"/>
        </w:rPr>
      </w:pPr>
      <w:r w:rsidRPr="003E4BF8">
        <w:rPr>
          <w:rFonts w:eastAsiaTheme="minorHAnsi" w:cstheme="minorHAnsi"/>
          <w:lang w:eastAsia="en-US"/>
        </w:rPr>
        <w:t xml:space="preserve">Update Course change form, the </w:t>
      </w:r>
      <w:r w:rsidR="00F1698F" w:rsidRPr="003E4BF8">
        <w:rPr>
          <w:rFonts w:eastAsiaTheme="minorHAnsi" w:cstheme="minorHAnsi"/>
          <w:lang w:eastAsia="en-US"/>
        </w:rPr>
        <w:t>one submitted</w:t>
      </w:r>
      <w:r w:rsidRPr="003E4BF8">
        <w:rPr>
          <w:rFonts w:eastAsiaTheme="minorHAnsi" w:cstheme="minorHAnsi"/>
          <w:lang w:eastAsia="en-US"/>
        </w:rPr>
        <w:t xml:space="preserve"> for this course is from August 2016. UUPC </w:t>
      </w:r>
      <w:r w:rsidR="003E4BF8" w:rsidRPr="003E4BF8">
        <w:rPr>
          <w:rFonts w:eastAsiaTheme="minorHAnsi" w:cstheme="minorHAnsi"/>
          <w:lang w:eastAsia="en-US"/>
        </w:rPr>
        <w:t xml:space="preserve">has an updated version created </w:t>
      </w:r>
      <w:r w:rsidR="00F1698F" w:rsidRPr="003E4BF8">
        <w:rPr>
          <w:rFonts w:eastAsiaTheme="minorHAnsi" w:cstheme="minorHAnsi"/>
          <w:lang w:eastAsia="en-US"/>
        </w:rPr>
        <w:t>summer</w:t>
      </w:r>
      <w:r w:rsidR="003E4BF8" w:rsidRPr="003E4BF8">
        <w:rPr>
          <w:rFonts w:eastAsiaTheme="minorHAnsi" w:cstheme="minorHAnsi"/>
          <w:lang w:eastAsia="en-US"/>
        </w:rPr>
        <w:t xml:space="preserve"> 2017 and </w:t>
      </w:r>
      <w:r w:rsidR="00F1698F" w:rsidRPr="003E4BF8">
        <w:rPr>
          <w:rFonts w:eastAsiaTheme="minorHAnsi" w:cstheme="minorHAnsi"/>
          <w:lang w:eastAsia="en-US"/>
        </w:rPr>
        <w:t>will not</w:t>
      </w:r>
      <w:r w:rsidRPr="003E4BF8">
        <w:rPr>
          <w:rFonts w:eastAsiaTheme="minorHAnsi" w:cstheme="minorHAnsi"/>
          <w:lang w:eastAsia="en-US"/>
        </w:rPr>
        <w:t xml:space="preserve"> accept prior versions.</w:t>
      </w:r>
      <w:r w:rsidRPr="003E4BF8">
        <w:rPr>
          <w:rFonts w:cstheme="minorHAnsi"/>
        </w:rPr>
        <w:t xml:space="preserve"> </w:t>
      </w:r>
    </w:p>
    <w:p w:rsidR="00852387" w:rsidRPr="00852387" w:rsidRDefault="00852387" w:rsidP="00852387">
      <w:pPr>
        <w:pStyle w:val="ListParagraph"/>
        <w:rPr>
          <w:rFonts w:cstheme="minorHAnsi"/>
        </w:rPr>
      </w:pPr>
    </w:p>
    <w:p w:rsidR="00852387" w:rsidRPr="00263ABF" w:rsidRDefault="00852387" w:rsidP="00263ABF">
      <w:pPr>
        <w:pStyle w:val="ListParagraph"/>
        <w:numPr>
          <w:ilvl w:val="0"/>
          <w:numId w:val="44"/>
        </w:numPr>
        <w:rPr>
          <w:rFonts w:cstheme="minorHAnsi"/>
        </w:rPr>
      </w:pPr>
      <w:r w:rsidRPr="00263ABF">
        <w:rPr>
          <w:rFonts w:cstheme="minorHAnsi"/>
          <w:b/>
        </w:rPr>
        <w:t>LIT 4243 Honors Milton and The English Revolution</w:t>
      </w:r>
      <w:r w:rsidR="003E4BF8" w:rsidRPr="00263ABF">
        <w:rPr>
          <w:rFonts w:cstheme="minorHAnsi"/>
          <w:b/>
        </w:rPr>
        <w:t xml:space="preserve"> – </w:t>
      </w:r>
      <w:r w:rsidR="003E4BF8" w:rsidRPr="00263ABF">
        <w:rPr>
          <w:rFonts w:cstheme="minorHAnsi"/>
        </w:rPr>
        <w:t xml:space="preserve">Dr. Harrawood gave a brief explanation of the course, the committee concurred that this syllabus also needed a more detailed description of the </w:t>
      </w:r>
      <w:r w:rsidR="00F1698F" w:rsidRPr="00263ABF">
        <w:rPr>
          <w:rFonts w:cstheme="minorHAnsi"/>
        </w:rPr>
        <w:t>six</w:t>
      </w:r>
      <w:r w:rsidR="003E4BF8" w:rsidRPr="00263ABF">
        <w:rPr>
          <w:rFonts w:cstheme="minorHAnsi"/>
        </w:rPr>
        <w:t xml:space="preserve"> learning outcomes.</w:t>
      </w:r>
    </w:p>
    <w:p w:rsidR="003E4BF8" w:rsidRPr="00263ABF" w:rsidRDefault="003E4BF8" w:rsidP="00263ABF">
      <w:pPr>
        <w:ind w:left="1050"/>
        <w:rPr>
          <w:rFonts w:cstheme="minorHAnsi"/>
        </w:rPr>
      </w:pPr>
      <w:r w:rsidRPr="00263ABF">
        <w:rPr>
          <w:rFonts w:cstheme="minorHAnsi"/>
        </w:rPr>
        <w:t xml:space="preserve">Motion to recommend the course for RI designation by D. Mitsova and A. Smith. The URCC </w:t>
      </w:r>
      <w:r w:rsidR="00263ABF">
        <w:rPr>
          <w:rFonts w:cstheme="minorHAnsi"/>
        </w:rPr>
        <w:t xml:space="preserve">  </w:t>
      </w:r>
      <w:r w:rsidRPr="00263ABF">
        <w:rPr>
          <w:rFonts w:cstheme="minorHAnsi"/>
        </w:rPr>
        <w:t>committee positively recommended the course for RI designation, pending the following changes:</w:t>
      </w:r>
    </w:p>
    <w:p w:rsidR="00263ABF" w:rsidRPr="00263ABF" w:rsidRDefault="00263ABF" w:rsidP="00263ABF">
      <w:pPr>
        <w:pStyle w:val="ListParagraph"/>
        <w:numPr>
          <w:ilvl w:val="0"/>
          <w:numId w:val="2"/>
        </w:numPr>
        <w:rPr>
          <w:rFonts w:cstheme="minorHAnsi"/>
        </w:rPr>
      </w:pPr>
      <w:r>
        <w:rPr>
          <w:rFonts w:cstheme="minorHAnsi"/>
        </w:rPr>
        <w:t>P</w:t>
      </w:r>
      <w:r w:rsidRPr="00263ABF">
        <w:rPr>
          <w:rFonts w:cstheme="minorHAnsi"/>
        </w:rPr>
        <w:t xml:space="preserve">rovide a more detailed description of how the </w:t>
      </w:r>
      <w:r w:rsidR="00F1698F" w:rsidRPr="00263ABF">
        <w:rPr>
          <w:rFonts w:cstheme="minorHAnsi"/>
        </w:rPr>
        <w:t>six</w:t>
      </w:r>
      <w:r w:rsidRPr="00263ABF">
        <w:rPr>
          <w:rFonts w:cstheme="minorHAnsi"/>
        </w:rPr>
        <w:t xml:space="preserve"> learning outcomes are tailored to this course and met through the assignments in this course. For </w:t>
      </w:r>
      <w:r w:rsidR="009F029D" w:rsidRPr="00263ABF">
        <w:rPr>
          <w:rFonts w:cstheme="minorHAnsi"/>
        </w:rPr>
        <w:t>this,</w:t>
      </w:r>
      <w:r w:rsidRPr="00263ABF">
        <w:rPr>
          <w:rFonts w:cstheme="minorHAnsi"/>
        </w:rPr>
        <w:t xml:space="preserve"> please include additional language on pages 1-2 of your syllabus under the SLO heading already provided.</w:t>
      </w:r>
    </w:p>
    <w:p w:rsidR="003E4BF8" w:rsidRDefault="00263ABF" w:rsidP="00263ABF">
      <w:pPr>
        <w:pStyle w:val="ListParagraph"/>
        <w:numPr>
          <w:ilvl w:val="0"/>
          <w:numId w:val="2"/>
        </w:numPr>
        <w:rPr>
          <w:rFonts w:cstheme="minorHAnsi"/>
        </w:rPr>
      </w:pPr>
      <w:r>
        <w:rPr>
          <w:rFonts w:cstheme="minorHAnsi"/>
        </w:rPr>
        <w:t>I</w:t>
      </w:r>
      <w:r w:rsidRPr="00263ABF">
        <w:rPr>
          <w:rFonts w:cstheme="minorHAnsi"/>
        </w:rPr>
        <w:t xml:space="preserve">nclude the updated Disability Policy Statement in your syllabus. </w:t>
      </w:r>
      <w:r>
        <w:rPr>
          <w:rFonts w:cstheme="minorHAnsi"/>
        </w:rPr>
        <w:t>OURI will email you the updated link to the policy</w:t>
      </w:r>
    </w:p>
    <w:p w:rsidR="003E4BF8" w:rsidRDefault="00263ABF" w:rsidP="00263ABF">
      <w:pPr>
        <w:pStyle w:val="ListParagraph"/>
        <w:numPr>
          <w:ilvl w:val="0"/>
          <w:numId w:val="2"/>
        </w:numPr>
        <w:rPr>
          <w:rFonts w:cstheme="minorHAnsi"/>
        </w:rPr>
      </w:pPr>
      <w:r>
        <w:rPr>
          <w:rFonts w:cstheme="minorHAnsi"/>
        </w:rPr>
        <w:t>Update course change form for the one created by UUPC Summer 2017</w:t>
      </w:r>
    </w:p>
    <w:p w:rsidR="00DA7C18" w:rsidRPr="00DA7C18" w:rsidRDefault="00DA7C18" w:rsidP="00263ABF">
      <w:pPr>
        <w:pStyle w:val="ListParagraph"/>
        <w:numPr>
          <w:ilvl w:val="0"/>
          <w:numId w:val="2"/>
        </w:numPr>
        <w:rPr>
          <w:rFonts w:cstheme="minorHAnsi"/>
          <w:u w:val="single"/>
        </w:rPr>
      </w:pPr>
      <w:r w:rsidRPr="00DA7C18">
        <w:rPr>
          <w:rFonts w:cstheme="minorHAnsi"/>
          <w:b/>
          <w:u w:val="single"/>
        </w:rPr>
        <w:t>Add RI:</w:t>
      </w:r>
      <w:r w:rsidRPr="00DA7C18">
        <w:rPr>
          <w:rFonts w:cstheme="minorHAnsi"/>
          <w:u w:val="single"/>
        </w:rPr>
        <w:t xml:space="preserve"> in front of the course title in both syllabi</w:t>
      </w:r>
    </w:p>
    <w:p w:rsidR="00B9072B" w:rsidRDefault="00B9072B" w:rsidP="00B9072B">
      <w:pPr>
        <w:pStyle w:val="ListParagraph"/>
        <w:ind w:left="1080"/>
        <w:rPr>
          <w:rFonts w:cstheme="minorHAnsi"/>
        </w:rPr>
      </w:pPr>
    </w:p>
    <w:p w:rsidR="003E4BF8" w:rsidRPr="00C65700" w:rsidRDefault="00B9072B" w:rsidP="00B9072B">
      <w:pPr>
        <w:pStyle w:val="ListParagraph"/>
        <w:numPr>
          <w:ilvl w:val="0"/>
          <w:numId w:val="44"/>
        </w:numPr>
        <w:rPr>
          <w:rFonts w:cstheme="minorHAnsi"/>
          <w:b/>
        </w:rPr>
      </w:pPr>
      <w:r w:rsidRPr="00DA7C18">
        <w:rPr>
          <w:rFonts w:cstheme="minorHAnsi"/>
          <w:b/>
        </w:rPr>
        <w:t>Dr. Julieann Ulin – ENG 4910</w:t>
      </w:r>
      <w:r w:rsidR="00DA7C18" w:rsidRPr="00DA7C18">
        <w:rPr>
          <w:rFonts w:cstheme="minorHAnsi"/>
          <w:b/>
        </w:rPr>
        <w:t xml:space="preserve"> Honors Research</w:t>
      </w:r>
      <w:r w:rsidR="00DA7C18">
        <w:rPr>
          <w:rFonts w:cstheme="minorHAnsi"/>
          <w:b/>
        </w:rPr>
        <w:t xml:space="preserve"> – </w:t>
      </w:r>
      <w:r w:rsidR="00DA7C18" w:rsidRPr="00DA7C18">
        <w:rPr>
          <w:rFonts w:cstheme="minorHAnsi"/>
        </w:rPr>
        <w:t>Dr.</w:t>
      </w:r>
      <w:r w:rsidR="00DA7C18">
        <w:rPr>
          <w:rFonts w:cstheme="minorHAnsi"/>
        </w:rPr>
        <w:t xml:space="preserve"> Ulin gav</w:t>
      </w:r>
      <w:r w:rsidR="00DA7C18" w:rsidRPr="00DA7C18">
        <w:rPr>
          <w:rFonts w:cstheme="minorHAnsi"/>
        </w:rPr>
        <w:t>e a brief synopsis of the course, this</w:t>
      </w:r>
      <w:r w:rsidR="00DA7C18">
        <w:rPr>
          <w:rFonts w:cstheme="minorHAnsi"/>
        </w:rPr>
        <w:t xml:space="preserve"> is a two Semester course sequence, </w:t>
      </w:r>
      <w:r w:rsidR="00DA7C18" w:rsidRPr="00DA7C18">
        <w:rPr>
          <w:rFonts w:cstheme="minorHAnsi"/>
        </w:rPr>
        <w:t xml:space="preserve"> continuation of Honors </w:t>
      </w:r>
      <w:r w:rsidR="00DA7C18">
        <w:rPr>
          <w:rFonts w:cstheme="minorHAnsi"/>
        </w:rPr>
        <w:t>Seminar</w:t>
      </w:r>
      <w:r w:rsidR="00C65700">
        <w:rPr>
          <w:rFonts w:cstheme="minorHAnsi"/>
        </w:rPr>
        <w:t xml:space="preserve"> (where students develop and design idea)</w:t>
      </w:r>
    </w:p>
    <w:p w:rsidR="00C65700" w:rsidRPr="00C65700" w:rsidRDefault="00B2625C" w:rsidP="00C65700">
      <w:pPr>
        <w:pStyle w:val="ListParagraph"/>
        <w:ind w:left="1080"/>
        <w:rPr>
          <w:rFonts w:cstheme="minorHAnsi"/>
        </w:rPr>
      </w:pPr>
      <w:r>
        <w:rPr>
          <w:rFonts w:cstheme="minorHAnsi"/>
        </w:rPr>
        <w:t>A. Smith - Course</w:t>
      </w:r>
      <w:r w:rsidR="00C65700" w:rsidRPr="00C65700">
        <w:rPr>
          <w:rFonts w:cstheme="minorHAnsi"/>
        </w:rPr>
        <w:t xml:space="preserve"> change request form </w:t>
      </w:r>
      <w:r>
        <w:rPr>
          <w:rFonts w:cstheme="minorHAnsi"/>
        </w:rPr>
        <w:t>submitted is a previous version of the last one approved by UUPC Summer 2017. DCW will consult with Maria Jennings to see if UUPC will accept this course change form and will email Dr. Ulin.</w:t>
      </w:r>
    </w:p>
    <w:p w:rsidR="00C65700" w:rsidRDefault="00C65700" w:rsidP="00C65700">
      <w:pPr>
        <w:pStyle w:val="ListParagraph"/>
        <w:ind w:left="1080"/>
        <w:rPr>
          <w:rFonts w:cstheme="minorHAnsi"/>
        </w:rPr>
      </w:pPr>
      <w:r w:rsidRPr="00C65700">
        <w:rPr>
          <w:rFonts w:cstheme="minorHAnsi"/>
        </w:rPr>
        <w:t xml:space="preserve">DCW on behalf </w:t>
      </w:r>
      <w:r>
        <w:rPr>
          <w:rFonts w:cstheme="minorHAnsi"/>
        </w:rPr>
        <w:t xml:space="preserve">of B. McConnell – </w:t>
      </w:r>
      <w:r w:rsidR="009F029D">
        <w:rPr>
          <w:rFonts w:cstheme="minorHAnsi"/>
        </w:rPr>
        <w:t>Excellent</w:t>
      </w:r>
      <w:r>
        <w:rPr>
          <w:rFonts w:cstheme="minorHAnsi"/>
        </w:rPr>
        <w:t xml:space="preserve"> articulation of the Six Learning Outcomes in the syllabus</w:t>
      </w:r>
    </w:p>
    <w:p w:rsidR="00C65700" w:rsidRDefault="00C65700" w:rsidP="00C65700">
      <w:pPr>
        <w:pStyle w:val="ListParagraph"/>
        <w:ind w:left="1080"/>
        <w:rPr>
          <w:rFonts w:cstheme="minorHAnsi"/>
        </w:rPr>
      </w:pPr>
      <w:r>
        <w:rPr>
          <w:rFonts w:cstheme="minorHAnsi"/>
        </w:rPr>
        <w:t xml:space="preserve">G. Macleod asked if this course is for Honors degree in English, does this course produce </w:t>
      </w:r>
      <w:proofErr w:type="gramStart"/>
      <w:r w:rsidR="009F029D">
        <w:rPr>
          <w:rFonts w:cstheme="minorHAnsi"/>
        </w:rPr>
        <w:t>thesis</w:t>
      </w:r>
      <w:r w:rsidR="002E6FF3">
        <w:rPr>
          <w:rFonts w:cstheme="minorHAnsi"/>
        </w:rPr>
        <w:t>?</w:t>
      </w:r>
      <w:proofErr w:type="gramEnd"/>
    </w:p>
    <w:p w:rsidR="00C65700" w:rsidRDefault="00C65700" w:rsidP="00C65700">
      <w:pPr>
        <w:pStyle w:val="ListParagraph"/>
        <w:ind w:left="1080"/>
        <w:rPr>
          <w:rFonts w:cstheme="minorHAnsi"/>
        </w:rPr>
      </w:pPr>
      <w:r>
        <w:rPr>
          <w:rFonts w:cstheme="minorHAnsi"/>
        </w:rPr>
        <w:t>J. Ulin – Students write thesis on this course and have peer review workshops/Craft of Research Writing</w:t>
      </w:r>
    </w:p>
    <w:p w:rsidR="00C65700" w:rsidRDefault="009F029D" w:rsidP="00C65700">
      <w:pPr>
        <w:pStyle w:val="ListParagraph"/>
        <w:ind w:left="1080"/>
        <w:rPr>
          <w:rFonts w:cstheme="minorHAnsi"/>
        </w:rPr>
      </w:pPr>
      <w:r>
        <w:rPr>
          <w:rFonts w:cstheme="minorHAnsi"/>
        </w:rPr>
        <w:lastRenderedPageBreak/>
        <w:t>M. De</w:t>
      </w:r>
      <w:r w:rsidR="00C65700">
        <w:rPr>
          <w:rFonts w:cstheme="minorHAnsi"/>
        </w:rPr>
        <w:t xml:space="preserve">Donno - Good examples of </w:t>
      </w:r>
      <w:proofErr w:type="gramStart"/>
      <w:r w:rsidR="00C65700">
        <w:rPr>
          <w:rFonts w:cstheme="minorHAnsi"/>
        </w:rPr>
        <w:t>crafting</w:t>
      </w:r>
      <w:proofErr w:type="gramEnd"/>
      <w:r w:rsidR="00C65700">
        <w:rPr>
          <w:rFonts w:cstheme="minorHAnsi"/>
        </w:rPr>
        <w:t xml:space="preserve"> writing, research methods, design style writing books</w:t>
      </w:r>
      <w:r w:rsidR="002E6FF3">
        <w:rPr>
          <w:rFonts w:cstheme="minorHAnsi"/>
        </w:rPr>
        <w:t>.</w:t>
      </w:r>
    </w:p>
    <w:p w:rsidR="00C65700" w:rsidRDefault="00C65700" w:rsidP="00B2625C">
      <w:pPr>
        <w:pStyle w:val="ListParagraph"/>
        <w:ind w:left="1080"/>
        <w:rPr>
          <w:rFonts w:cstheme="minorHAnsi"/>
        </w:rPr>
      </w:pPr>
      <w:r>
        <w:rPr>
          <w:rFonts w:cstheme="minorHAnsi"/>
        </w:rPr>
        <w:t xml:space="preserve">Motion to recommend this </w:t>
      </w:r>
      <w:r w:rsidR="00B2625C">
        <w:rPr>
          <w:rFonts w:cstheme="minorHAnsi"/>
        </w:rPr>
        <w:t>course for RI Designatio</w:t>
      </w:r>
      <w:r w:rsidR="000A7F7C">
        <w:rPr>
          <w:rFonts w:cstheme="minorHAnsi"/>
        </w:rPr>
        <w:t xml:space="preserve">n by R. Hindle and D. Mitsova. </w:t>
      </w:r>
      <w:r w:rsidR="00B2625C" w:rsidRPr="00B2625C">
        <w:rPr>
          <w:rFonts w:cstheme="minorHAnsi"/>
        </w:rPr>
        <w:t xml:space="preserve"> The URCC   committee positively recommended the course for RI designation, pending </w:t>
      </w:r>
      <w:r w:rsidR="00B2625C">
        <w:rPr>
          <w:rFonts w:cstheme="minorHAnsi"/>
        </w:rPr>
        <w:t>Maria Jennings approval of the Course change request form.</w:t>
      </w:r>
    </w:p>
    <w:p w:rsidR="00B2625C" w:rsidRDefault="00B2625C" w:rsidP="00B2625C">
      <w:pPr>
        <w:pStyle w:val="ListParagraph"/>
        <w:ind w:left="1080"/>
        <w:rPr>
          <w:rFonts w:cstheme="minorHAnsi"/>
        </w:rPr>
      </w:pPr>
    </w:p>
    <w:p w:rsidR="000E7A88" w:rsidRDefault="00B2625C" w:rsidP="003C556D">
      <w:pPr>
        <w:pStyle w:val="ListParagraph"/>
        <w:numPr>
          <w:ilvl w:val="0"/>
          <w:numId w:val="44"/>
        </w:numPr>
        <w:rPr>
          <w:rFonts w:cstheme="minorHAnsi"/>
        </w:rPr>
      </w:pPr>
      <w:r w:rsidRPr="000E7A88">
        <w:rPr>
          <w:rFonts w:cstheme="minorHAnsi"/>
          <w:b/>
        </w:rPr>
        <w:t xml:space="preserve">Dr. Lianfen Qian – CAP 3321 Introduction to Data Science – </w:t>
      </w:r>
      <w:r w:rsidRPr="000E7A88">
        <w:rPr>
          <w:rFonts w:cstheme="minorHAnsi"/>
        </w:rPr>
        <w:t>Dr.</w:t>
      </w:r>
      <w:r w:rsidRPr="000E7A88">
        <w:rPr>
          <w:rFonts w:cstheme="minorHAnsi"/>
          <w:b/>
        </w:rPr>
        <w:t xml:space="preserve"> </w:t>
      </w:r>
      <w:r w:rsidRPr="000E7A88">
        <w:rPr>
          <w:rFonts w:cstheme="minorHAnsi"/>
        </w:rPr>
        <w:t xml:space="preserve">Qian gave brief description of the course, </w:t>
      </w:r>
      <w:r w:rsidR="000E7A88">
        <w:rPr>
          <w:rFonts w:cstheme="minorHAnsi"/>
        </w:rPr>
        <w:t>working with statistical software students will learn some statistical and mathematical foundations that power the data scientific approach to problem solving</w:t>
      </w:r>
      <w:r w:rsidR="00054FF1">
        <w:rPr>
          <w:rFonts w:cstheme="minorHAnsi"/>
        </w:rPr>
        <w:t>.</w:t>
      </w:r>
    </w:p>
    <w:p w:rsidR="00054FF1" w:rsidRDefault="00054FF1" w:rsidP="00054FF1">
      <w:pPr>
        <w:pStyle w:val="ListParagraph"/>
        <w:ind w:left="1080"/>
        <w:rPr>
          <w:rFonts w:cstheme="minorHAnsi"/>
        </w:rPr>
      </w:pPr>
      <w:r w:rsidRPr="00054FF1">
        <w:rPr>
          <w:rFonts w:cstheme="minorHAnsi"/>
        </w:rPr>
        <w:t>M.</w:t>
      </w:r>
      <w:r>
        <w:rPr>
          <w:rFonts w:cstheme="minorHAnsi"/>
        </w:rPr>
        <w:t xml:space="preserve"> DeDonno – How students will process and </w:t>
      </w:r>
      <w:r w:rsidR="009F029D">
        <w:rPr>
          <w:rFonts w:cstheme="minorHAnsi"/>
        </w:rPr>
        <w:t>visualize</w:t>
      </w:r>
      <w:r>
        <w:rPr>
          <w:rFonts w:cstheme="minorHAnsi"/>
        </w:rPr>
        <w:t xml:space="preserve"> data </w:t>
      </w:r>
      <w:r w:rsidR="009F029D">
        <w:rPr>
          <w:rFonts w:cstheme="minorHAnsi"/>
        </w:rPr>
        <w:t>Analysis</w:t>
      </w:r>
    </w:p>
    <w:p w:rsidR="00054FF1" w:rsidRDefault="00054FF1" w:rsidP="00054FF1">
      <w:pPr>
        <w:pStyle w:val="ListParagraph"/>
        <w:ind w:left="1080"/>
        <w:rPr>
          <w:rFonts w:cstheme="minorHAnsi"/>
        </w:rPr>
      </w:pPr>
      <w:r>
        <w:rPr>
          <w:rFonts w:cstheme="minorHAnsi"/>
        </w:rPr>
        <w:t>L. Qian – Many data set will be given, students are also encourage to work with their own data, after discussed and analyze data set, summarize when they are familiar with data and they can reach their own questions</w:t>
      </w:r>
    </w:p>
    <w:p w:rsidR="00054FF1" w:rsidRDefault="00054FF1" w:rsidP="000A7F7C">
      <w:pPr>
        <w:pStyle w:val="ListParagraph"/>
        <w:spacing w:after="0"/>
        <w:ind w:left="1080"/>
        <w:rPr>
          <w:rFonts w:cstheme="minorHAnsi"/>
        </w:rPr>
      </w:pPr>
      <w:r>
        <w:rPr>
          <w:rFonts w:cstheme="minorHAnsi"/>
        </w:rPr>
        <w:t xml:space="preserve">DCW – How this course applies ethics </w:t>
      </w:r>
      <w:r w:rsidR="000A7F7C">
        <w:rPr>
          <w:rFonts w:cstheme="minorHAnsi"/>
        </w:rPr>
        <w:t>beyond University policies?</w:t>
      </w:r>
    </w:p>
    <w:p w:rsidR="000A7F7C" w:rsidRDefault="000A7F7C" w:rsidP="000A7F7C">
      <w:pPr>
        <w:spacing w:after="0" w:line="259" w:lineRule="auto"/>
        <w:ind w:left="1035"/>
        <w:jc w:val="both"/>
        <w:rPr>
          <w:rFonts w:eastAsia="Times New Roman" w:cs="Times New Roman"/>
        </w:rPr>
      </w:pPr>
      <w:r w:rsidRPr="000A7F7C">
        <w:rPr>
          <w:rFonts w:cstheme="minorHAnsi"/>
        </w:rPr>
        <w:t xml:space="preserve">Qian – </w:t>
      </w:r>
      <w:r w:rsidRPr="000A7F7C">
        <w:rPr>
          <w:rFonts w:eastAsia="Times New Roman" w:cs="Times New Roman"/>
        </w:rPr>
        <w:t xml:space="preserve">Students are required to be loyal to the original data with confidential information </w:t>
      </w:r>
      <w:r>
        <w:rPr>
          <w:rFonts w:eastAsia="Times New Roman" w:cs="Times New Roman"/>
        </w:rPr>
        <w:t xml:space="preserve">       </w:t>
      </w:r>
      <w:r w:rsidRPr="000A7F7C">
        <w:rPr>
          <w:rFonts w:eastAsia="Times New Roman" w:cs="Times New Roman"/>
        </w:rPr>
        <w:t xml:space="preserve">removed. </w:t>
      </w:r>
    </w:p>
    <w:p w:rsidR="000A7F7C" w:rsidRDefault="000A7F7C" w:rsidP="000A7F7C">
      <w:pPr>
        <w:spacing w:after="0" w:line="259" w:lineRule="auto"/>
        <w:ind w:left="1035"/>
        <w:jc w:val="both"/>
        <w:rPr>
          <w:rFonts w:eastAsia="Times New Roman" w:cs="Times New Roman"/>
        </w:rPr>
      </w:pPr>
      <w:r>
        <w:rPr>
          <w:rFonts w:eastAsia="Times New Roman" w:cs="Times New Roman"/>
        </w:rPr>
        <w:t>DCW – Please add these points to the ethics part of the syllabus</w:t>
      </w:r>
    </w:p>
    <w:p w:rsidR="000A7F7C" w:rsidRDefault="000A7F7C" w:rsidP="000A7F7C">
      <w:pPr>
        <w:spacing w:after="0" w:line="259" w:lineRule="auto"/>
        <w:ind w:left="1035"/>
        <w:jc w:val="both"/>
        <w:rPr>
          <w:rFonts w:eastAsia="Times New Roman" w:cs="Times New Roman"/>
        </w:rPr>
      </w:pPr>
    </w:p>
    <w:p w:rsidR="000A7F7C" w:rsidRDefault="000A7F7C" w:rsidP="000A7F7C">
      <w:pPr>
        <w:spacing w:after="0" w:line="259" w:lineRule="auto"/>
        <w:ind w:left="1035"/>
        <w:jc w:val="both"/>
        <w:rPr>
          <w:rFonts w:eastAsia="Times New Roman" w:cs="Times New Roman"/>
        </w:rPr>
      </w:pPr>
      <w:r>
        <w:rPr>
          <w:rFonts w:eastAsia="Times New Roman" w:cs="Times New Roman"/>
        </w:rPr>
        <w:t xml:space="preserve">Motion to recommend this course for RI Designation by A. </w:t>
      </w:r>
      <w:r w:rsidR="009F029D">
        <w:rPr>
          <w:rFonts w:eastAsia="Times New Roman" w:cs="Times New Roman"/>
        </w:rPr>
        <w:t>Opalinski and M. De</w:t>
      </w:r>
      <w:r>
        <w:rPr>
          <w:rFonts w:eastAsia="Times New Roman" w:cs="Times New Roman"/>
        </w:rPr>
        <w:t>Donno</w:t>
      </w:r>
    </w:p>
    <w:p w:rsidR="000A7F7C" w:rsidRDefault="000A7F7C" w:rsidP="000A7F7C">
      <w:pPr>
        <w:spacing w:after="0" w:line="259" w:lineRule="auto"/>
        <w:ind w:left="1035"/>
        <w:jc w:val="both"/>
        <w:rPr>
          <w:rFonts w:eastAsia="Times New Roman" w:cs="Times New Roman"/>
        </w:rPr>
      </w:pPr>
      <w:r>
        <w:rPr>
          <w:rFonts w:eastAsia="Times New Roman" w:cs="Times New Roman"/>
        </w:rPr>
        <w:t>The URCC committee positively recommended the course for RI designation, pending the following changes:</w:t>
      </w:r>
    </w:p>
    <w:p w:rsidR="000A7F7C" w:rsidRDefault="000A7F7C" w:rsidP="000A7F7C">
      <w:pPr>
        <w:pStyle w:val="ListParagraph"/>
        <w:numPr>
          <w:ilvl w:val="0"/>
          <w:numId w:val="46"/>
        </w:numPr>
        <w:spacing w:after="0" w:line="259" w:lineRule="auto"/>
        <w:jc w:val="both"/>
        <w:rPr>
          <w:rFonts w:eastAsia="Times New Roman" w:cs="Times New Roman"/>
        </w:rPr>
      </w:pPr>
      <w:r>
        <w:rPr>
          <w:rFonts w:eastAsia="Times New Roman" w:cs="Times New Roman"/>
        </w:rPr>
        <w:t>Please add accuracy in presenting original data, loyal to the data</w:t>
      </w:r>
    </w:p>
    <w:p w:rsidR="000A7F7C" w:rsidRDefault="000A7F7C" w:rsidP="000A7F7C">
      <w:pPr>
        <w:pStyle w:val="ListParagraph"/>
        <w:numPr>
          <w:ilvl w:val="0"/>
          <w:numId w:val="46"/>
        </w:numPr>
        <w:spacing w:after="0" w:line="259" w:lineRule="auto"/>
        <w:jc w:val="both"/>
        <w:rPr>
          <w:rFonts w:eastAsia="Times New Roman" w:cs="Times New Roman"/>
        </w:rPr>
      </w:pPr>
      <w:r>
        <w:rPr>
          <w:rFonts w:eastAsia="Times New Roman" w:cs="Times New Roman"/>
        </w:rPr>
        <w:t>Confidentiality with data</w:t>
      </w:r>
    </w:p>
    <w:p w:rsidR="00F1698F" w:rsidRDefault="000A7F7C" w:rsidP="00F1698F">
      <w:pPr>
        <w:spacing w:after="0" w:line="259" w:lineRule="auto"/>
        <w:ind w:left="720"/>
        <w:jc w:val="both"/>
        <w:rPr>
          <w:rFonts w:eastAsia="Times New Roman" w:cs="Times New Roman"/>
        </w:rPr>
      </w:pPr>
      <w:r>
        <w:rPr>
          <w:rFonts w:eastAsia="Times New Roman" w:cs="Times New Roman"/>
        </w:rPr>
        <w:t xml:space="preserve">     D. Mitsova – asked about </w:t>
      </w:r>
      <w:r w:rsidR="00F1698F">
        <w:rPr>
          <w:rFonts w:eastAsia="Times New Roman" w:cs="Times New Roman"/>
        </w:rPr>
        <w:t>how students will present their final data</w:t>
      </w:r>
    </w:p>
    <w:p w:rsidR="00F1698F" w:rsidRDefault="00F1698F" w:rsidP="00F1698F">
      <w:pPr>
        <w:spacing w:after="0" w:line="259" w:lineRule="auto"/>
        <w:ind w:left="990"/>
        <w:jc w:val="both"/>
        <w:rPr>
          <w:rFonts w:eastAsia="Times New Roman" w:cs="Times New Roman"/>
        </w:rPr>
      </w:pPr>
      <w:r>
        <w:rPr>
          <w:rFonts w:eastAsia="Times New Roman" w:cs="Times New Roman"/>
        </w:rPr>
        <w:t>L. Qian – Students will present their data in rpubs.com webpage that goes to the program public domain.</w:t>
      </w:r>
    </w:p>
    <w:p w:rsidR="00F1698F" w:rsidRPr="000A7F7C" w:rsidRDefault="009F029D" w:rsidP="00F1698F">
      <w:pPr>
        <w:spacing w:after="0" w:line="259" w:lineRule="auto"/>
        <w:ind w:left="990"/>
        <w:jc w:val="both"/>
        <w:rPr>
          <w:rFonts w:eastAsia="Times New Roman" w:cs="Times New Roman"/>
        </w:rPr>
      </w:pPr>
      <w:r>
        <w:rPr>
          <w:rFonts w:eastAsia="Times New Roman" w:cs="Times New Roman"/>
        </w:rPr>
        <w:t xml:space="preserve">Second project </w:t>
      </w:r>
      <w:proofErr w:type="gramStart"/>
      <w:r>
        <w:rPr>
          <w:rFonts w:eastAsia="Times New Roman" w:cs="Times New Roman"/>
        </w:rPr>
        <w:t>is assign</w:t>
      </w:r>
      <w:r w:rsidR="002E6FF3">
        <w:rPr>
          <w:rFonts w:eastAsia="Times New Roman" w:cs="Times New Roman"/>
        </w:rPr>
        <w:t>ed</w:t>
      </w:r>
      <w:proofErr w:type="gramEnd"/>
      <w:r>
        <w:rPr>
          <w:rFonts w:eastAsia="Times New Roman" w:cs="Times New Roman"/>
        </w:rPr>
        <w:t xml:space="preserve"> d</w:t>
      </w:r>
      <w:r w:rsidR="00F1698F">
        <w:rPr>
          <w:rFonts w:eastAsia="Times New Roman" w:cs="Times New Roman"/>
        </w:rPr>
        <w:t xml:space="preserve">uring </w:t>
      </w:r>
      <w:r>
        <w:rPr>
          <w:rFonts w:eastAsia="Times New Roman" w:cs="Times New Roman"/>
        </w:rPr>
        <w:t>midterm, which</w:t>
      </w:r>
      <w:r w:rsidR="00F1698F">
        <w:rPr>
          <w:rFonts w:eastAsia="Times New Roman" w:cs="Times New Roman"/>
        </w:rPr>
        <w:t xml:space="preserve"> leads to final project with feedback</w:t>
      </w:r>
    </w:p>
    <w:p w:rsidR="009176C9" w:rsidRPr="00E76877" w:rsidRDefault="009176C9" w:rsidP="009176C9">
      <w:pPr>
        <w:pStyle w:val="Heading1"/>
        <w:rPr>
          <w:rFonts w:asciiTheme="minorHAnsi" w:hAnsiTheme="minorHAnsi" w:cstheme="minorHAnsi"/>
          <w:sz w:val="24"/>
          <w:szCs w:val="24"/>
        </w:rPr>
      </w:pPr>
      <w:r w:rsidRPr="00E76877">
        <w:rPr>
          <w:rFonts w:asciiTheme="minorHAnsi" w:hAnsiTheme="minorHAnsi" w:cstheme="minorHAnsi"/>
          <w:sz w:val="24"/>
          <w:szCs w:val="24"/>
        </w:rPr>
        <w:t>Meeting Adjourn</w:t>
      </w:r>
      <w:r w:rsidR="00DF625A">
        <w:rPr>
          <w:rFonts w:asciiTheme="minorHAnsi" w:hAnsiTheme="minorHAnsi" w:cstheme="minorHAnsi"/>
          <w:sz w:val="24"/>
          <w:szCs w:val="24"/>
        </w:rPr>
        <w:t>ed</w:t>
      </w:r>
      <w:bookmarkStart w:id="0" w:name="_GoBack"/>
      <w:bookmarkEnd w:id="0"/>
    </w:p>
    <w:p w:rsidR="009176C9" w:rsidRPr="00E76877" w:rsidRDefault="009176C9" w:rsidP="009176C9">
      <w:pPr>
        <w:pStyle w:val="ListParagraph"/>
        <w:numPr>
          <w:ilvl w:val="0"/>
          <w:numId w:val="33"/>
        </w:numPr>
        <w:rPr>
          <w:rFonts w:cstheme="minorHAnsi"/>
        </w:rPr>
      </w:pPr>
      <w:r w:rsidRPr="00E76877">
        <w:rPr>
          <w:rFonts w:cstheme="minorHAnsi"/>
        </w:rPr>
        <w:t>Meeting adjourn</w:t>
      </w:r>
      <w:r w:rsidR="002E6FF3">
        <w:rPr>
          <w:rFonts w:cstheme="minorHAnsi"/>
        </w:rPr>
        <w:t>ed</w:t>
      </w:r>
      <w:r w:rsidRPr="00E76877">
        <w:rPr>
          <w:rFonts w:cstheme="minorHAnsi"/>
        </w:rPr>
        <w:t xml:space="preserve"> at 1:5</w:t>
      </w:r>
      <w:r w:rsidR="00F1698F">
        <w:rPr>
          <w:rFonts w:cstheme="minorHAnsi"/>
        </w:rPr>
        <w:t>0</w:t>
      </w:r>
      <w:r w:rsidRPr="00E76877">
        <w:rPr>
          <w:rFonts w:cstheme="minorHAnsi"/>
        </w:rPr>
        <w:t xml:space="preserve"> pm.</w:t>
      </w:r>
    </w:p>
    <w:sectPr w:rsidR="009176C9" w:rsidRPr="00E76877" w:rsidSect="00F578CF">
      <w:headerReference w:type="default" r:id="rId8"/>
      <w:footerReference w:type="default" r:id="rId9"/>
      <w:pgSz w:w="12240" w:h="15840"/>
      <w:pgMar w:top="990" w:right="1152" w:bottom="1152" w:left="1152"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603" w:rsidRDefault="00F83603" w:rsidP="00966801">
      <w:pPr>
        <w:spacing w:after="0"/>
      </w:pPr>
      <w:r>
        <w:separator/>
      </w:r>
    </w:p>
  </w:endnote>
  <w:endnote w:type="continuationSeparator" w:id="0">
    <w:p w:rsidR="00F83603" w:rsidRDefault="00F83603" w:rsidP="009668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LT Std">
    <w:altName w:val="Palatino Linotype"/>
    <w:charset w:val="00"/>
    <w:family w:val="auto"/>
    <w:pitch w:val="variable"/>
    <w:sig w:usb0="00000003"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53F" w:rsidRPr="00C163C1" w:rsidRDefault="00391A92" w:rsidP="00C163C1">
    <w:pPr>
      <w:pStyle w:val="Footer"/>
      <w:jc w:val="center"/>
    </w:pPr>
    <w:r>
      <w:rPr>
        <w:rFonts w:ascii="Palatino LT Std" w:hAnsi="Palatino LT Std"/>
        <w:color w:val="17365D" w:themeColor="text2" w:themeShade="BF"/>
        <w:sz w:val="20"/>
        <w:szCs w:val="20"/>
      </w:rPr>
      <w:t xml:space="preserve"> </w:t>
    </w:r>
    <w:r w:rsidR="00D1153F">
      <w:rPr>
        <w:rFonts w:ascii="Palatino LT Std" w:hAnsi="Palatino LT Std"/>
        <w:color w:val="17365D" w:themeColor="text2" w:themeShade="BF"/>
        <w:sz w:val="20"/>
        <w:szCs w:val="20"/>
      </w:rPr>
      <w:t>Office of Undergraduate Research and Inquiry</w:t>
    </w:r>
    <w:r w:rsidR="00C163C1">
      <w:rPr>
        <w:rFonts w:ascii="Palatino LT Std" w:hAnsi="Palatino LT Std"/>
        <w:color w:val="17365D" w:themeColor="text2" w:themeShade="BF"/>
        <w:sz w:val="20"/>
        <w:szCs w:val="20"/>
      </w:rPr>
      <w:t xml:space="preserve">                                   </w:t>
    </w:r>
  </w:p>
  <w:p w:rsidR="00AA0C01" w:rsidRPr="000F5771" w:rsidRDefault="00AA0C01" w:rsidP="005F7E37">
    <w:pPr>
      <w:spacing w:after="0"/>
      <w:jc w:val="center"/>
      <w:rPr>
        <w:rFonts w:ascii="Palatino LT Std" w:hAnsi="Palatino LT Std"/>
        <w:color w:val="17365D" w:themeColor="text2" w:themeShade="BF"/>
        <w:sz w:val="20"/>
        <w:szCs w:val="20"/>
      </w:rPr>
    </w:pPr>
    <w:r w:rsidRPr="000F5771">
      <w:rPr>
        <w:rFonts w:ascii="Palatino LT Std" w:hAnsi="Palatino LT Std"/>
        <w:color w:val="17365D" w:themeColor="text2" w:themeShade="BF"/>
        <w:sz w:val="20"/>
        <w:szCs w:val="20"/>
      </w:rPr>
      <w:t xml:space="preserve"> 777 Glades Road</w:t>
    </w:r>
    <w:r w:rsidR="005F7E37">
      <w:rPr>
        <w:rFonts w:ascii="Palatino LT Std" w:hAnsi="Palatino LT Std"/>
        <w:color w:val="17365D" w:themeColor="text2" w:themeShade="BF"/>
        <w:sz w:val="20"/>
        <w:szCs w:val="20"/>
      </w:rPr>
      <w:t xml:space="preserve"> </w:t>
    </w:r>
    <w:r w:rsidR="005F7E37" w:rsidRPr="000F5771">
      <w:rPr>
        <w:rFonts w:ascii="Palatino LT Std" w:hAnsi="Palatino LT Std"/>
        <w:color w:val="17365D" w:themeColor="text2" w:themeShade="BF"/>
        <w:sz w:val="20"/>
        <w:szCs w:val="20"/>
      </w:rPr>
      <w:t>•</w:t>
    </w:r>
    <w:r w:rsidR="005F7E37">
      <w:rPr>
        <w:rFonts w:ascii="Palatino LT Std" w:hAnsi="Palatino LT Std"/>
        <w:color w:val="17365D" w:themeColor="text2" w:themeShade="BF"/>
        <w:sz w:val="20"/>
        <w:szCs w:val="20"/>
      </w:rPr>
      <w:t xml:space="preserve"> Bldg. 2, GS Suite 209</w:t>
    </w:r>
    <w:r w:rsidRPr="000F5771">
      <w:rPr>
        <w:rFonts w:ascii="Palatino LT Std" w:hAnsi="Palatino LT Std"/>
        <w:color w:val="17365D" w:themeColor="text2" w:themeShade="BF"/>
        <w:sz w:val="20"/>
        <w:szCs w:val="20"/>
      </w:rPr>
      <w:t xml:space="preserve"> • Boca Raton, FL 33431</w:t>
    </w:r>
  </w:p>
  <w:p w:rsidR="00D1153F" w:rsidRDefault="00611F97" w:rsidP="005F7E37">
    <w:pPr>
      <w:spacing w:after="0"/>
      <w:jc w:val="center"/>
      <w:rPr>
        <w:rFonts w:ascii="Palatino LT Std" w:hAnsi="Palatino LT Std"/>
        <w:i/>
        <w:color w:val="17365D" w:themeColor="text2" w:themeShade="BF"/>
        <w:sz w:val="20"/>
        <w:szCs w:val="20"/>
      </w:rPr>
    </w:pPr>
    <w:r>
      <w:rPr>
        <w:rFonts w:ascii="Palatino LT Std" w:hAnsi="Palatino LT Std"/>
        <w:color w:val="17365D" w:themeColor="text2" w:themeShade="BF"/>
        <w:sz w:val="20"/>
        <w:szCs w:val="20"/>
      </w:rPr>
      <w:t>tel: 561.297.6874</w:t>
    </w:r>
    <w:r w:rsidR="00AA0C01" w:rsidRPr="000F5771">
      <w:rPr>
        <w:rFonts w:ascii="Palatino LT Std" w:hAnsi="Palatino LT Std"/>
        <w:color w:val="17365D" w:themeColor="text2" w:themeShade="BF"/>
        <w:sz w:val="20"/>
        <w:szCs w:val="20"/>
      </w:rPr>
      <w:t xml:space="preserve">• </w:t>
    </w:r>
    <w:hyperlink r:id="rId1" w:history="1">
      <w:r w:rsidR="00D1153F" w:rsidRPr="001A0BFC">
        <w:rPr>
          <w:rStyle w:val="Hyperlink"/>
          <w:rFonts w:ascii="Palatino LT Std" w:hAnsi="Palatino LT Std"/>
          <w:i/>
          <w:sz w:val="20"/>
          <w:szCs w:val="20"/>
        </w:rPr>
        <w:t>www.ouri.fau.edu</w:t>
      </w:r>
    </w:hyperlink>
  </w:p>
  <w:p w:rsidR="00D1153F" w:rsidRDefault="00D1153F" w:rsidP="00391A92">
    <w:pPr>
      <w:spacing w:after="0"/>
      <w:jc w:val="right"/>
      <w:rPr>
        <w:rFonts w:ascii="Palatino LT Std" w:hAnsi="Palatino LT Std"/>
        <w:i/>
        <w:iCs/>
        <w:color w:val="17365D" w:themeColor="text2" w:themeShade="BF"/>
        <w:sz w:val="16"/>
        <w:szCs w:val="16"/>
      </w:rPr>
    </w:pPr>
  </w:p>
  <w:p w:rsidR="00966801" w:rsidRPr="005F7E37" w:rsidRDefault="00D1153F" w:rsidP="005F7E37">
    <w:pPr>
      <w:spacing w:after="0"/>
      <w:jc w:val="center"/>
      <w:rPr>
        <w:rFonts w:ascii="Palatino LT Std" w:hAnsi="Palatino LT Std"/>
        <w:color w:val="17365D" w:themeColor="text2" w:themeShade="BF"/>
        <w:sz w:val="20"/>
        <w:szCs w:val="20"/>
      </w:rPr>
    </w:pPr>
    <w:r w:rsidRPr="000F5771">
      <w:rPr>
        <w:rFonts w:ascii="Palatino LT Std" w:hAnsi="Palatino LT Std"/>
        <w:i/>
        <w:iCs/>
        <w:color w:val="17365D" w:themeColor="text2" w:themeShade="BF"/>
        <w:sz w:val="16"/>
        <w:szCs w:val="16"/>
      </w:rPr>
      <w:t>An Equal Opportunity/Equal Access Institution</w:t>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603" w:rsidRDefault="00F83603" w:rsidP="00966801">
      <w:pPr>
        <w:spacing w:after="0"/>
      </w:pPr>
      <w:r>
        <w:separator/>
      </w:r>
    </w:p>
  </w:footnote>
  <w:footnote w:type="continuationSeparator" w:id="0">
    <w:p w:rsidR="00F83603" w:rsidRDefault="00F83603" w:rsidP="009668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11C" w:rsidRDefault="0047311C" w:rsidP="0047311C">
    <w:pPr>
      <w:pStyle w:val="Header"/>
      <w:jc w:val="both"/>
      <w:rPr>
        <w:noProof/>
        <w:lang w:eastAsia="en-US"/>
      </w:rPr>
    </w:pPr>
    <w:r>
      <w:rPr>
        <w:noProof/>
        <w:lang w:eastAsia="en-US"/>
      </w:rPr>
      <w:drawing>
        <wp:inline distT="0" distB="0" distL="0" distR="0" wp14:anchorId="2762F256" wp14:editId="19F79746">
          <wp:extent cx="2695492" cy="4204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I_Logo_3_forPPT.png"/>
                  <pic:cNvPicPr/>
                </pic:nvPicPr>
                <pic:blipFill>
                  <a:blip r:embed="rId1">
                    <a:extLst>
                      <a:ext uri="{28A0092B-C50C-407E-A947-70E740481C1C}">
                        <a14:useLocalDpi xmlns:a14="http://schemas.microsoft.com/office/drawing/2010/main" val="0"/>
                      </a:ext>
                    </a:extLst>
                  </a:blip>
                  <a:stretch>
                    <a:fillRect/>
                  </a:stretch>
                </pic:blipFill>
                <pic:spPr>
                  <a:xfrm>
                    <a:off x="0" y="0"/>
                    <a:ext cx="2697191" cy="420757"/>
                  </a:xfrm>
                  <a:prstGeom prst="rect">
                    <a:avLst/>
                  </a:prstGeom>
                </pic:spPr>
              </pic:pic>
            </a:graphicData>
          </a:graphic>
        </wp:inline>
      </w:drawing>
    </w:r>
    <w:r>
      <w:rPr>
        <w:noProof/>
      </w:rPr>
      <w:t xml:space="preserve">          </w:t>
    </w:r>
    <w:r>
      <w:rPr>
        <w:noProof/>
      </w:rPr>
      <w:tab/>
      <w:t xml:space="preserve">           </w:t>
    </w:r>
    <w:r>
      <w:rPr>
        <w:noProof/>
        <w:lang w:eastAsia="en-US"/>
      </w:rPr>
      <w:t xml:space="preserve">      </w:t>
    </w:r>
    <w:r>
      <w:rPr>
        <w:noProof/>
        <w:lang w:eastAsia="en-US"/>
      </w:rPr>
      <w:drawing>
        <wp:inline distT="0" distB="0" distL="0" distR="0" wp14:anchorId="4A731D97" wp14:editId="3D42F66F">
          <wp:extent cx="1518699" cy="453637"/>
          <wp:effectExtent l="0" t="0" r="571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inction logo.png"/>
                  <pic:cNvPicPr/>
                </pic:nvPicPr>
                <pic:blipFill>
                  <a:blip r:embed="rId2">
                    <a:extLst>
                      <a:ext uri="{28A0092B-C50C-407E-A947-70E740481C1C}">
                        <a14:useLocalDpi xmlns:a14="http://schemas.microsoft.com/office/drawing/2010/main" val="0"/>
                      </a:ext>
                    </a:extLst>
                  </a:blip>
                  <a:stretch>
                    <a:fillRect/>
                  </a:stretch>
                </pic:blipFill>
                <pic:spPr>
                  <a:xfrm>
                    <a:off x="0" y="0"/>
                    <a:ext cx="1529980" cy="457007"/>
                  </a:xfrm>
                  <a:prstGeom prst="rect">
                    <a:avLst/>
                  </a:prstGeom>
                </pic:spPr>
              </pic:pic>
            </a:graphicData>
          </a:graphic>
        </wp:inline>
      </w:drawing>
    </w:r>
  </w:p>
  <w:p w:rsidR="0047311C" w:rsidRDefault="0047311C">
    <w:pPr>
      <w:pStyle w:val="Header"/>
    </w:pPr>
  </w:p>
  <w:p w:rsidR="0047311C" w:rsidRPr="007751D8" w:rsidRDefault="0047311C" w:rsidP="0047311C">
    <w:pPr>
      <w:pStyle w:val="NoSpacing"/>
      <w:jc w:val="center"/>
      <w:rPr>
        <w:rFonts w:cs="Times New Roman"/>
        <w:b/>
        <w:sz w:val="24"/>
        <w:szCs w:val="24"/>
      </w:rPr>
    </w:pPr>
    <w:r w:rsidRPr="007751D8">
      <w:rPr>
        <w:rFonts w:cs="Times New Roman"/>
        <w:b/>
        <w:sz w:val="24"/>
        <w:szCs w:val="24"/>
      </w:rPr>
      <w:t>Undergraduate Research Curriculum Committee</w:t>
    </w:r>
  </w:p>
  <w:p w:rsidR="0047311C" w:rsidRPr="001B2C40" w:rsidRDefault="0047311C" w:rsidP="0047311C">
    <w:pPr>
      <w:pStyle w:val="NoSpacing"/>
      <w:jc w:val="center"/>
      <w:rPr>
        <w:rFonts w:cs="Times New Roman"/>
        <w:b/>
        <w:sz w:val="24"/>
        <w:szCs w:val="24"/>
      </w:rPr>
    </w:pPr>
    <w:r>
      <w:rPr>
        <w:rFonts w:cs="Times New Roman"/>
        <w:b/>
        <w:sz w:val="24"/>
        <w:szCs w:val="24"/>
      </w:rPr>
      <w:t xml:space="preserve">Thursday, </w:t>
    </w:r>
    <w:r w:rsidR="005F4DEE">
      <w:rPr>
        <w:rFonts w:cs="Times New Roman"/>
        <w:b/>
        <w:sz w:val="24"/>
        <w:szCs w:val="24"/>
      </w:rPr>
      <w:t>November 1</w:t>
    </w:r>
    <w:r>
      <w:rPr>
        <w:rFonts w:cs="Times New Roman"/>
        <w:b/>
        <w:sz w:val="24"/>
        <w:szCs w:val="24"/>
      </w:rPr>
      <w:t>, 2017: Meeting Minutes</w:t>
    </w:r>
  </w:p>
  <w:p w:rsidR="0047311C" w:rsidRDefault="0047311C">
    <w:pPr>
      <w:pStyle w:val="Header"/>
    </w:pPr>
  </w:p>
  <w:p w:rsidR="008667FF" w:rsidRDefault="008667FF" w:rsidP="00866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BF4"/>
    <w:multiLevelType w:val="hybridMultilevel"/>
    <w:tmpl w:val="F7F29AB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2B3DCF"/>
    <w:multiLevelType w:val="hybridMultilevel"/>
    <w:tmpl w:val="0994B6A8"/>
    <w:lvl w:ilvl="0" w:tplc="F35A49F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883F62"/>
    <w:multiLevelType w:val="hybridMultilevel"/>
    <w:tmpl w:val="AB0EDB88"/>
    <w:lvl w:ilvl="0" w:tplc="F35A49F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1D1831"/>
    <w:multiLevelType w:val="hybridMultilevel"/>
    <w:tmpl w:val="64F8FF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B6212"/>
    <w:multiLevelType w:val="multilevel"/>
    <w:tmpl w:val="258E44DC"/>
    <w:lvl w:ilvl="0">
      <w:start w:val="1"/>
      <w:numFmt w:val="upperRoman"/>
      <w:pStyle w:val="Heading1"/>
      <w:lvlText w:val="%1."/>
      <w:lvlJc w:val="left"/>
      <w:pPr>
        <w:ind w:left="0" w:firstLine="0"/>
      </w:pPr>
      <w:rPr>
        <w:rFonts w:ascii="Times New Roman" w:hAnsi="Times New Roman" w:cs="Times New Roman" w:hint="default"/>
        <w:b/>
        <w:sz w:val="24"/>
        <w:szCs w:val="24"/>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0C4D08BD"/>
    <w:multiLevelType w:val="hybridMultilevel"/>
    <w:tmpl w:val="C902F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AE3D11"/>
    <w:multiLevelType w:val="hybridMultilevel"/>
    <w:tmpl w:val="CC1C0A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FF67641"/>
    <w:multiLevelType w:val="hybridMultilevel"/>
    <w:tmpl w:val="EF985836"/>
    <w:lvl w:ilvl="0" w:tplc="F35A49F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7341DF"/>
    <w:multiLevelType w:val="hybridMultilevel"/>
    <w:tmpl w:val="84B47D02"/>
    <w:lvl w:ilvl="0" w:tplc="04090001">
      <w:start w:val="1"/>
      <w:numFmt w:val="bullet"/>
      <w:lvlText w:val=""/>
      <w:lvlJc w:val="left"/>
      <w:pPr>
        <w:ind w:left="1755" w:hanging="360"/>
      </w:pPr>
      <w:rPr>
        <w:rFonts w:ascii="Symbol" w:hAnsi="Symbol" w:hint="default"/>
      </w:rPr>
    </w:lvl>
    <w:lvl w:ilvl="1" w:tplc="04090003" w:tentative="1">
      <w:start w:val="1"/>
      <w:numFmt w:val="bullet"/>
      <w:lvlText w:val="o"/>
      <w:lvlJc w:val="left"/>
      <w:pPr>
        <w:ind w:left="2475" w:hanging="360"/>
      </w:pPr>
      <w:rPr>
        <w:rFonts w:ascii="Courier New" w:hAnsi="Courier New" w:cs="Courier New" w:hint="default"/>
      </w:rPr>
    </w:lvl>
    <w:lvl w:ilvl="2" w:tplc="04090005" w:tentative="1">
      <w:start w:val="1"/>
      <w:numFmt w:val="bullet"/>
      <w:lvlText w:val=""/>
      <w:lvlJc w:val="left"/>
      <w:pPr>
        <w:ind w:left="3195" w:hanging="360"/>
      </w:pPr>
      <w:rPr>
        <w:rFonts w:ascii="Wingdings" w:hAnsi="Wingdings" w:hint="default"/>
      </w:rPr>
    </w:lvl>
    <w:lvl w:ilvl="3" w:tplc="04090001" w:tentative="1">
      <w:start w:val="1"/>
      <w:numFmt w:val="bullet"/>
      <w:lvlText w:val=""/>
      <w:lvlJc w:val="left"/>
      <w:pPr>
        <w:ind w:left="3915" w:hanging="360"/>
      </w:pPr>
      <w:rPr>
        <w:rFonts w:ascii="Symbol" w:hAnsi="Symbol" w:hint="default"/>
      </w:rPr>
    </w:lvl>
    <w:lvl w:ilvl="4" w:tplc="04090003" w:tentative="1">
      <w:start w:val="1"/>
      <w:numFmt w:val="bullet"/>
      <w:lvlText w:val="o"/>
      <w:lvlJc w:val="left"/>
      <w:pPr>
        <w:ind w:left="4635" w:hanging="360"/>
      </w:pPr>
      <w:rPr>
        <w:rFonts w:ascii="Courier New" w:hAnsi="Courier New" w:cs="Courier New" w:hint="default"/>
      </w:rPr>
    </w:lvl>
    <w:lvl w:ilvl="5" w:tplc="04090005" w:tentative="1">
      <w:start w:val="1"/>
      <w:numFmt w:val="bullet"/>
      <w:lvlText w:val=""/>
      <w:lvlJc w:val="left"/>
      <w:pPr>
        <w:ind w:left="5355" w:hanging="360"/>
      </w:pPr>
      <w:rPr>
        <w:rFonts w:ascii="Wingdings" w:hAnsi="Wingdings" w:hint="default"/>
      </w:rPr>
    </w:lvl>
    <w:lvl w:ilvl="6" w:tplc="04090001" w:tentative="1">
      <w:start w:val="1"/>
      <w:numFmt w:val="bullet"/>
      <w:lvlText w:val=""/>
      <w:lvlJc w:val="left"/>
      <w:pPr>
        <w:ind w:left="6075" w:hanging="360"/>
      </w:pPr>
      <w:rPr>
        <w:rFonts w:ascii="Symbol" w:hAnsi="Symbol" w:hint="default"/>
      </w:rPr>
    </w:lvl>
    <w:lvl w:ilvl="7" w:tplc="04090003" w:tentative="1">
      <w:start w:val="1"/>
      <w:numFmt w:val="bullet"/>
      <w:lvlText w:val="o"/>
      <w:lvlJc w:val="left"/>
      <w:pPr>
        <w:ind w:left="6795" w:hanging="360"/>
      </w:pPr>
      <w:rPr>
        <w:rFonts w:ascii="Courier New" w:hAnsi="Courier New" w:cs="Courier New" w:hint="default"/>
      </w:rPr>
    </w:lvl>
    <w:lvl w:ilvl="8" w:tplc="04090005" w:tentative="1">
      <w:start w:val="1"/>
      <w:numFmt w:val="bullet"/>
      <w:lvlText w:val=""/>
      <w:lvlJc w:val="left"/>
      <w:pPr>
        <w:ind w:left="7515" w:hanging="360"/>
      </w:pPr>
      <w:rPr>
        <w:rFonts w:ascii="Wingdings" w:hAnsi="Wingdings" w:hint="default"/>
      </w:rPr>
    </w:lvl>
  </w:abstractNum>
  <w:abstractNum w:abstractNumId="9" w15:restartNumberingAfterBreak="0">
    <w:nsid w:val="19307A83"/>
    <w:multiLevelType w:val="hybridMultilevel"/>
    <w:tmpl w:val="D8BC4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91C8F"/>
    <w:multiLevelType w:val="hybridMultilevel"/>
    <w:tmpl w:val="A7A0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7176C"/>
    <w:multiLevelType w:val="hybridMultilevel"/>
    <w:tmpl w:val="6512F6D4"/>
    <w:lvl w:ilvl="0" w:tplc="F35A49F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E8E759B"/>
    <w:multiLevelType w:val="hybridMultilevel"/>
    <w:tmpl w:val="F65A7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40040"/>
    <w:multiLevelType w:val="hybridMultilevel"/>
    <w:tmpl w:val="A2F41472"/>
    <w:lvl w:ilvl="0" w:tplc="F35A49F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5503B2"/>
    <w:multiLevelType w:val="hybridMultilevel"/>
    <w:tmpl w:val="CC1C0A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56E305E"/>
    <w:multiLevelType w:val="hybridMultilevel"/>
    <w:tmpl w:val="9D5A0D0E"/>
    <w:lvl w:ilvl="0" w:tplc="F35A49F4">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8464C73"/>
    <w:multiLevelType w:val="hybridMultilevel"/>
    <w:tmpl w:val="31169146"/>
    <w:lvl w:ilvl="0" w:tplc="F35A49F4">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8B86702"/>
    <w:multiLevelType w:val="hybridMultilevel"/>
    <w:tmpl w:val="4664F27A"/>
    <w:lvl w:ilvl="0" w:tplc="951A9888">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6756B0"/>
    <w:multiLevelType w:val="hybridMultilevel"/>
    <w:tmpl w:val="F4A88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E2709A"/>
    <w:multiLevelType w:val="hybridMultilevel"/>
    <w:tmpl w:val="20500CE2"/>
    <w:lvl w:ilvl="0" w:tplc="04090013">
      <w:start w:val="1"/>
      <w:numFmt w:val="upperRoman"/>
      <w:lvlText w:val="%1."/>
      <w:lvlJc w:val="righ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0" w15:restartNumberingAfterBreak="0">
    <w:nsid w:val="3B700489"/>
    <w:multiLevelType w:val="hybridMultilevel"/>
    <w:tmpl w:val="0EAE7D0A"/>
    <w:lvl w:ilvl="0" w:tplc="56D6EB28">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405BF"/>
    <w:multiLevelType w:val="hybridMultilevel"/>
    <w:tmpl w:val="23FE42F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47500CF"/>
    <w:multiLevelType w:val="hybridMultilevel"/>
    <w:tmpl w:val="57D032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B213E8"/>
    <w:multiLevelType w:val="hybridMultilevel"/>
    <w:tmpl w:val="F4806A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8C1A79"/>
    <w:multiLevelType w:val="hybridMultilevel"/>
    <w:tmpl w:val="ABC65E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C32FEC"/>
    <w:multiLevelType w:val="hybridMultilevel"/>
    <w:tmpl w:val="6CB26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6D6661"/>
    <w:multiLevelType w:val="hybridMultilevel"/>
    <w:tmpl w:val="EDC2CC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D5132C"/>
    <w:multiLevelType w:val="hybridMultilevel"/>
    <w:tmpl w:val="729AE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D46951"/>
    <w:multiLevelType w:val="hybridMultilevel"/>
    <w:tmpl w:val="394E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F9397A"/>
    <w:multiLevelType w:val="hybridMultilevel"/>
    <w:tmpl w:val="7E8C3870"/>
    <w:lvl w:ilvl="0" w:tplc="F35A49F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10E332A"/>
    <w:multiLevelType w:val="hybridMultilevel"/>
    <w:tmpl w:val="A48ADE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5A6643"/>
    <w:multiLevelType w:val="hybridMultilevel"/>
    <w:tmpl w:val="DC2E6D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C387ED8"/>
    <w:multiLevelType w:val="hybridMultilevel"/>
    <w:tmpl w:val="576418B8"/>
    <w:lvl w:ilvl="0" w:tplc="F35A49F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347740"/>
    <w:multiLevelType w:val="hybridMultilevel"/>
    <w:tmpl w:val="2C2044E8"/>
    <w:lvl w:ilvl="0" w:tplc="F35A49F4">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FB12B12"/>
    <w:multiLevelType w:val="hybridMultilevel"/>
    <w:tmpl w:val="4BE4CFBC"/>
    <w:lvl w:ilvl="0" w:tplc="F35A49F4">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010700E"/>
    <w:multiLevelType w:val="hybridMultilevel"/>
    <w:tmpl w:val="8996B2BA"/>
    <w:lvl w:ilvl="0" w:tplc="F35A49F4">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5A69A4"/>
    <w:multiLevelType w:val="hybridMultilevel"/>
    <w:tmpl w:val="082A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1377D"/>
    <w:multiLevelType w:val="hybridMultilevel"/>
    <w:tmpl w:val="0A84DC30"/>
    <w:lvl w:ilvl="0" w:tplc="F35A49F4">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6F321F8"/>
    <w:multiLevelType w:val="hybridMultilevel"/>
    <w:tmpl w:val="A4A246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C40A4D"/>
    <w:multiLevelType w:val="hybridMultilevel"/>
    <w:tmpl w:val="BE2E7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0"/>
  </w:num>
  <w:num w:numId="3">
    <w:abstractNumId w:val="23"/>
  </w:num>
  <w:num w:numId="4">
    <w:abstractNumId w:val="36"/>
  </w:num>
  <w:num w:numId="5">
    <w:abstractNumId w:val="32"/>
  </w:num>
  <w:num w:numId="6">
    <w:abstractNumId w:val="9"/>
  </w:num>
  <w:num w:numId="7">
    <w:abstractNumId w:val="19"/>
  </w:num>
  <w:num w:numId="8">
    <w:abstractNumId w:val="28"/>
  </w:num>
  <w:num w:numId="9">
    <w:abstractNumId w:val="3"/>
  </w:num>
  <w:num w:numId="10">
    <w:abstractNumId w:val="26"/>
  </w:num>
  <w:num w:numId="11">
    <w:abstractNumId w:val="25"/>
  </w:num>
  <w:num w:numId="12">
    <w:abstractNumId w:val="10"/>
  </w:num>
  <w:num w:numId="13">
    <w:abstractNumId w:val="7"/>
  </w:num>
  <w:num w:numId="14">
    <w:abstractNumId w:val="39"/>
  </w:num>
  <w:num w:numId="15">
    <w:abstractNumId w:val="29"/>
  </w:num>
  <w:num w:numId="16">
    <w:abstractNumId w:val="35"/>
  </w:num>
  <w:num w:numId="17">
    <w:abstractNumId w:val="20"/>
  </w:num>
  <w:num w:numId="18">
    <w:abstractNumId w:val="27"/>
  </w:num>
  <w:num w:numId="19">
    <w:abstractNumId w:val="37"/>
  </w:num>
  <w:num w:numId="20">
    <w:abstractNumId w:val="5"/>
  </w:num>
  <w:num w:numId="21">
    <w:abstractNumId w:val="15"/>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1"/>
  </w:num>
  <w:num w:numId="27">
    <w:abstractNumId w:val="13"/>
  </w:num>
  <w:num w:numId="28">
    <w:abstractNumId w:val="38"/>
  </w:num>
  <w:num w:numId="29">
    <w:abstractNumId w:val="4"/>
  </w:num>
  <w:num w:numId="30">
    <w:abstractNumId w:val="1"/>
  </w:num>
  <w:num w:numId="31">
    <w:abstractNumId w:val="11"/>
  </w:num>
  <w:num w:numId="32">
    <w:abstractNumId w:val="2"/>
  </w:num>
  <w:num w:numId="33">
    <w:abstractNumId w:val="30"/>
  </w:num>
  <w:num w:numId="34">
    <w:abstractNumId w:val="11"/>
  </w:num>
  <w:num w:numId="35">
    <w:abstractNumId w:val="2"/>
  </w:num>
  <w:num w:numId="36">
    <w:abstractNumId w:val="33"/>
  </w:num>
  <w:num w:numId="37">
    <w:abstractNumId w:val="34"/>
  </w:num>
  <w:num w:numId="38">
    <w:abstractNumId w:val="17"/>
  </w:num>
  <w:num w:numId="39">
    <w:abstractNumId w:val="2"/>
  </w:num>
  <w:num w:numId="40">
    <w:abstractNumId w:val="31"/>
  </w:num>
  <w:num w:numId="41">
    <w:abstractNumId w:val="24"/>
  </w:num>
  <w:num w:numId="42">
    <w:abstractNumId w:val="16"/>
  </w:num>
  <w:num w:numId="43">
    <w:abstractNumId w:val="22"/>
  </w:num>
  <w:num w:numId="44">
    <w:abstractNumId w:val="18"/>
  </w:num>
  <w:num w:numId="45">
    <w:abstractNumId w:val="12"/>
  </w:num>
  <w:num w:numId="4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67F"/>
    <w:rsid w:val="00001142"/>
    <w:rsid w:val="000030CE"/>
    <w:rsid w:val="000034F7"/>
    <w:rsid w:val="000113C5"/>
    <w:rsid w:val="00012B3D"/>
    <w:rsid w:val="000177C8"/>
    <w:rsid w:val="0002114B"/>
    <w:rsid w:val="00021F96"/>
    <w:rsid w:val="000313B3"/>
    <w:rsid w:val="0004680E"/>
    <w:rsid w:val="00054FF1"/>
    <w:rsid w:val="00066E79"/>
    <w:rsid w:val="00076BCC"/>
    <w:rsid w:val="0008422A"/>
    <w:rsid w:val="00096757"/>
    <w:rsid w:val="00097CFD"/>
    <w:rsid w:val="00097EC6"/>
    <w:rsid w:val="000A7316"/>
    <w:rsid w:val="000A7F7C"/>
    <w:rsid w:val="000B4040"/>
    <w:rsid w:val="000C5B75"/>
    <w:rsid w:val="000D1AE8"/>
    <w:rsid w:val="000D2495"/>
    <w:rsid w:val="000E7A88"/>
    <w:rsid w:val="000F7BF6"/>
    <w:rsid w:val="00102754"/>
    <w:rsid w:val="001042C9"/>
    <w:rsid w:val="00105424"/>
    <w:rsid w:val="00107107"/>
    <w:rsid w:val="00110071"/>
    <w:rsid w:val="0011463E"/>
    <w:rsid w:val="00115358"/>
    <w:rsid w:val="00137F57"/>
    <w:rsid w:val="00144BD6"/>
    <w:rsid w:val="001603C0"/>
    <w:rsid w:val="00162C5D"/>
    <w:rsid w:val="00163D93"/>
    <w:rsid w:val="00167949"/>
    <w:rsid w:val="00170D2D"/>
    <w:rsid w:val="001730FD"/>
    <w:rsid w:val="00177357"/>
    <w:rsid w:val="00182053"/>
    <w:rsid w:val="001836D2"/>
    <w:rsid w:val="001856CD"/>
    <w:rsid w:val="0018724E"/>
    <w:rsid w:val="00187BA7"/>
    <w:rsid w:val="001946E9"/>
    <w:rsid w:val="001B2C40"/>
    <w:rsid w:val="001C0DA6"/>
    <w:rsid w:val="001C2A03"/>
    <w:rsid w:val="001C2A9D"/>
    <w:rsid w:val="001D1EF7"/>
    <w:rsid w:val="001D3E51"/>
    <w:rsid w:val="001D69F4"/>
    <w:rsid w:val="001D6A1E"/>
    <w:rsid w:val="001D7F91"/>
    <w:rsid w:val="001E40C9"/>
    <w:rsid w:val="001E77C5"/>
    <w:rsid w:val="001F5B44"/>
    <w:rsid w:val="00204B90"/>
    <w:rsid w:val="00211440"/>
    <w:rsid w:val="00221BC3"/>
    <w:rsid w:val="00232854"/>
    <w:rsid w:val="00232AB2"/>
    <w:rsid w:val="0023418C"/>
    <w:rsid w:val="00235770"/>
    <w:rsid w:val="00261D3E"/>
    <w:rsid w:val="00262175"/>
    <w:rsid w:val="00263ABF"/>
    <w:rsid w:val="002721AD"/>
    <w:rsid w:val="002A0C42"/>
    <w:rsid w:val="002A1BC7"/>
    <w:rsid w:val="002C7E63"/>
    <w:rsid w:val="002D61AE"/>
    <w:rsid w:val="002E6FF3"/>
    <w:rsid w:val="002F2470"/>
    <w:rsid w:val="002F7E3D"/>
    <w:rsid w:val="00304B85"/>
    <w:rsid w:val="003237C5"/>
    <w:rsid w:val="003267D4"/>
    <w:rsid w:val="00327396"/>
    <w:rsid w:val="00333F7D"/>
    <w:rsid w:val="00352147"/>
    <w:rsid w:val="0037614E"/>
    <w:rsid w:val="00376A05"/>
    <w:rsid w:val="0038489D"/>
    <w:rsid w:val="00387B0A"/>
    <w:rsid w:val="00391A92"/>
    <w:rsid w:val="003A1157"/>
    <w:rsid w:val="003A16DB"/>
    <w:rsid w:val="003A67C3"/>
    <w:rsid w:val="003B7063"/>
    <w:rsid w:val="003C1560"/>
    <w:rsid w:val="003C3509"/>
    <w:rsid w:val="003D3EE9"/>
    <w:rsid w:val="003E4BF8"/>
    <w:rsid w:val="003F100D"/>
    <w:rsid w:val="003F21BB"/>
    <w:rsid w:val="003F5A70"/>
    <w:rsid w:val="00412B33"/>
    <w:rsid w:val="00426142"/>
    <w:rsid w:val="00426F11"/>
    <w:rsid w:val="00432CC9"/>
    <w:rsid w:val="00437819"/>
    <w:rsid w:val="00447B23"/>
    <w:rsid w:val="0045379E"/>
    <w:rsid w:val="00455E57"/>
    <w:rsid w:val="00455F66"/>
    <w:rsid w:val="004601F0"/>
    <w:rsid w:val="00461804"/>
    <w:rsid w:val="0047311C"/>
    <w:rsid w:val="004760A4"/>
    <w:rsid w:val="00482B50"/>
    <w:rsid w:val="004856FC"/>
    <w:rsid w:val="00491182"/>
    <w:rsid w:val="004A5493"/>
    <w:rsid w:val="004B27E9"/>
    <w:rsid w:val="004E18F9"/>
    <w:rsid w:val="004E49D5"/>
    <w:rsid w:val="00504C18"/>
    <w:rsid w:val="005138A7"/>
    <w:rsid w:val="00524095"/>
    <w:rsid w:val="005241D6"/>
    <w:rsid w:val="00530200"/>
    <w:rsid w:val="00530AA7"/>
    <w:rsid w:val="005311C6"/>
    <w:rsid w:val="00533CAE"/>
    <w:rsid w:val="00542ED3"/>
    <w:rsid w:val="00544493"/>
    <w:rsid w:val="005521DE"/>
    <w:rsid w:val="00570CC3"/>
    <w:rsid w:val="005712C3"/>
    <w:rsid w:val="00571C95"/>
    <w:rsid w:val="005760F6"/>
    <w:rsid w:val="0057666E"/>
    <w:rsid w:val="00576E1E"/>
    <w:rsid w:val="00584BCF"/>
    <w:rsid w:val="005A4363"/>
    <w:rsid w:val="005A5C98"/>
    <w:rsid w:val="005B667B"/>
    <w:rsid w:val="005D45A8"/>
    <w:rsid w:val="005D6B50"/>
    <w:rsid w:val="005D7476"/>
    <w:rsid w:val="005F4667"/>
    <w:rsid w:val="005F4DEE"/>
    <w:rsid w:val="005F52E0"/>
    <w:rsid w:val="005F601D"/>
    <w:rsid w:val="005F7E37"/>
    <w:rsid w:val="00601B99"/>
    <w:rsid w:val="00611F97"/>
    <w:rsid w:val="00613EC3"/>
    <w:rsid w:val="00614CCB"/>
    <w:rsid w:val="00633385"/>
    <w:rsid w:val="00643B2C"/>
    <w:rsid w:val="00646609"/>
    <w:rsid w:val="006478FB"/>
    <w:rsid w:val="00653271"/>
    <w:rsid w:val="006609E7"/>
    <w:rsid w:val="006637F2"/>
    <w:rsid w:val="00671246"/>
    <w:rsid w:val="006B223B"/>
    <w:rsid w:val="006C45B7"/>
    <w:rsid w:val="006C6D1F"/>
    <w:rsid w:val="006D5BFF"/>
    <w:rsid w:val="006D6051"/>
    <w:rsid w:val="007301A5"/>
    <w:rsid w:val="0074399D"/>
    <w:rsid w:val="00745EA5"/>
    <w:rsid w:val="00747A28"/>
    <w:rsid w:val="007624B8"/>
    <w:rsid w:val="0076350A"/>
    <w:rsid w:val="00772B1B"/>
    <w:rsid w:val="00774CB6"/>
    <w:rsid w:val="00774FCE"/>
    <w:rsid w:val="007751D8"/>
    <w:rsid w:val="00775966"/>
    <w:rsid w:val="00780B75"/>
    <w:rsid w:val="00784E6C"/>
    <w:rsid w:val="007A07D8"/>
    <w:rsid w:val="007A7118"/>
    <w:rsid w:val="007C3464"/>
    <w:rsid w:val="007C3AEC"/>
    <w:rsid w:val="007E09A8"/>
    <w:rsid w:val="007F1E3A"/>
    <w:rsid w:val="008129B7"/>
    <w:rsid w:val="008129EA"/>
    <w:rsid w:val="00817BF3"/>
    <w:rsid w:val="008364C9"/>
    <w:rsid w:val="008425E6"/>
    <w:rsid w:val="0084645C"/>
    <w:rsid w:val="00852387"/>
    <w:rsid w:val="008640BF"/>
    <w:rsid w:val="008667FF"/>
    <w:rsid w:val="0087356E"/>
    <w:rsid w:val="008A372C"/>
    <w:rsid w:val="008A414D"/>
    <w:rsid w:val="008B1AE0"/>
    <w:rsid w:val="008B2D54"/>
    <w:rsid w:val="008C2099"/>
    <w:rsid w:val="008C3FB3"/>
    <w:rsid w:val="008C52CF"/>
    <w:rsid w:val="008D44C6"/>
    <w:rsid w:val="008D7AE9"/>
    <w:rsid w:val="008F06E3"/>
    <w:rsid w:val="008F33B6"/>
    <w:rsid w:val="009176C9"/>
    <w:rsid w:val="00920ECB"/>
    <w:rsid w:val="009310CD"/>
    <w:rsid w:val="00935182"/>
    <w:rsid w:val="00935957"/>
    <w:rsid w:val="00943E8C"/>
    <w:rsid w:val="00955DBE"/>
    <w:rsid w:val="00966801"/>
    <w:rsid w:val="00972B4F"/>
    <w:rsid w:val="0099467F"/>
    <w:rsid w:val="009962A5"/>
    <w:rsid w:val="009B570C"/>
    <w:rsid w:val="009B73CC"/>
    <w:rsid w:val="009D06E4"/>
    <w:rsid w:val="009F01C7"/>
    <w:rsid w:val="009F029D"/>
    <w:rsid w:val="009F0A81"/>
    <w:rsid w:val="009F7042"/>
    <w:rsid w:val="009F72EA"/>
    <w:rsid w:val="00A011BD"/>
    <w:rsid w:val="00A16304"/>
    <w:rsid w:val="00A16774"/>
    <w:rsid w:val="00A277F2"/>
    <w:rsid w:val="00A30259"/>
    <w:rsid w:val="00A35702"/>
    <w:rsid w:val="00A43266"/>
    <w:rsid w:val="00A50479"/>
    <w:rsid w:val="00A57189"/>
    <w:rsid w:val="00A60866"/>
    <w:rsid w:val="00A61F4E"/>
    <w:rsid w:val="00A85890"/>
    <w:rsid w:val="00A938D8"/>
    <w:rsid w:val="00A940C0"/>
    <w:rsid w:val="00A96D89"/>
    <w:rsid w:val="00AA0C01"/>
    <w:rsid w:val="00AA2C36"/>
    <w:rsid w:val="00AB0D5B"/>
    <w:rsid w:val="00AB515B"/>
    <w:rsid w:val="00AC5983"/>
    <w:rsid w:val="00AD6E28"/>
    <w:rsid w:val="00AE1E35"/>
    <w:rsid w:val="00B15653"/>
    <w:rsid w:val="00B17281"/>
    <w:rsid w:val="00B2625C"/>
    <w:rsid w:val="00B374BF"/>
    <w:rsid w:val="00B5056A"/>
    <w:rsid w:val="00B63D56"/>
    <w:rsid w:val="00B80983"/>
    <w:rsid w:val="00B8540D"/>
    <w:rsid w:val="00B9072B"/>
    <w:rsid w:val="00B95E56"/>
    <w:rsid w:val="00BA1834"/>
    <w:rsid w:val="00BA7795"/>
    <w:rsid w:val="00BA7C83"/>
    <w:rsid w:val="00BC7F77"/>
    <w:rsid w:val="00BD18AE"/>
    <w:rsid w:val="00BD4A09"/>
    <w:rsid w:val="00BD61E9"/>
    <w:rsid w:val="00BF3EFB"/>
    <w:rsid w:val="00C00925"/>
    <w:rsid w:val="00C0270F"/>
    <w:rsid w:val="00C061C4"/>
    <w:rsid w:val="00C0642A"/>
    <w:rsid w:val="00C163C1"/>
    <w:rsid w:val="00C36291"/>
    <w:rsid w:val="00C41F79"/>
    <w:rsid w:val="00C4446A"/>
    <w:rsid w:val="00C534F7"/>
    <w:rsid w:val="00C65700"/>
    <w:rsid w:val="00C67147"/>
    <w:rsid w:val="00C71257"/>
    <w:rsid w:val="00C8612E"/>
    <w:rsid w:val="00C94B39"/>
    <w:rsid w:val="00CA1F7B"/>
    <w:rsid w:val="00CA7CD5"/>
    <w:rsid w:val="00CB4A3A"/>
    <w:rsid w:val="00CB5E27"/>
    <w:rsid w:val="00CC4F8F"/>
    <w:rsid w:val="00CC5F3D"/>
    <w:rsid w:val="00CD1FC0"/>
    <w:rsid w:val="00CD25B5"/>
    <w:rsid w:val="00CE7766"/>
    <w:rsid w:val="00CE7D25"/>
    <w:rsid w:val="00CF03AA"/>
    <w:rsid w:val="00D013A7"/>
    <w:rsid w:val="00D04394"/>
    <w:rsid w:val="00D1153F"/>
    <w:rsid w:val="00D166B1"/>
    <w:rsid w:val="00D311F3"/>
    <w:rsid w:val="00D37BF6"/>
    <w:rsid w:val="00D5261E"/>
    <w:rsid w:val="00D6514B"/>
    <w:rsid w:val="00D67659"/>
    <w:rsid w:val="00D733A6"/>
    <w:rsid w:val="00D77A4F"/>
    <w:rsid w:val="00D87BED"/>
    <w:rsid w:val="00D94294"/>
    <w:rsid w:val="00DA430B"/>
    <w:rsid w:val="00DA7C18"/>
    <w:rsid w:val="00DB76F3"/>
    <w:rsid w:val="00DD122E"/>
    <w:rsid w:val="00DD7BBB"/>
    <w:rsid w:val="00DE637A"/>
    <w:rsid w:val="00DF0B35"/>
    <w:rsid w:val="00DF50E2"/>
    <w:rsid w:val="00DF625A"/>
    <w:rsid w:val="00E039BE"/>
    <w:rsid w:val="00E066C6"/>
    <w:rsid w:val="00E07214"/>
    <w:rsid w:val="00E14156"/>
    <w:rsid w:val="00E17F35"/>
    <w:rsid w:val="00E30059"/>
    <w:rsid w:val="00E32B8C"/>
    <w:rsid w:val="00E429AB"/>
    <w:rsid w:val="00E43574"/>
    <w:rsid w:val="00E43F66"/>
    <w:rsid w:val="00E44862"/>
    <w:rsid w:val="00E558A5"/>
    <w:rsid w:val="00E62308"/>
    <w:rsid w:val="00E76877"/>
    <w:rsid w:val="00E84D86"/>
    <w:rsid w:val="00E91F61"/>
    <w:rsid w:val="00E94805"/>
    <w:rsid w:val="00EB3B70"/>
    <w:rsid w:val="00EB540A"/>
    <w:rsid w:val="00EC2701"/>
    <w:rsid w:val="00EC3B4D"/>
    <w:rsid w:val="00ED2A27"/>
    <w:rsid w:val="00ED2C5B"/>
    <w:rsid w:val="00EE4DAA"/>
    <w:rsid w:val="00EE54F6"/>
    <w:rsid w:val="00EF140A"/>
    <w:rsid w:val="00F001B1"/>
    <w:rsid w:val="00F041B8"/>
    <w:rsid w:val="00F12F32"/>
    <w:rsid w:val="00F14E38"/>
    <w:rsid w:val="00F1698F"/>
    <w:rsid w:val="00F16DBD"/>
    <w:rsid w:val="00F17FC5"/>
    <w:rsid w:val="00F557CF"/>
    <w:rsid w:val="00F578CF"/>
    <w:rsid w:val="00F60EEB"/>
    <w:rsid w:val="00F67413"/>
    <w:rsid w:val="00F767C5"/>
    <w:rsid w:val="00F81642"/>
    <w:rsid w:val="00F83603"/>
    <w:rsid w:val="00F8403F"/>
    <w:rsid w:val="00F9548B"/>
    <w:rsid w:val="00FB2BEC"/>
    <w:rsid w:val="00FB61D2"/>
    <w:rsid w:val="00FC702E"/>
    <w:rsid w:val="00FC7556"/>
    <w:rsid w:val="00FD561B"/>
    <w:rsid w:val="00FD6317"/>
    <w:rsid w:val="00FE797E"/>
    <w:rsid w:val="00FF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66C711A3"/>
  <w15:docId w15:val="{362FFBAC-E4BF-4339-BAAC-7282E696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7D"/>
    <w:pPr>
      <w:spacing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4E18F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18F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18F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E18F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E18F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E18F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E18F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E18F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E18F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B4D"/>
    <w:pPr>
      <w:ind w:left="720"/>
      <w:contextualSpacing/>
    </w:pPr>
  </w:style>
  <w:style w:type="paragraph" w:styleId="BalloonText">
    <w:name w:val="Balloon Text"/>
    <w:basedOn w:val="Normal"/>
    <w:link w:val="BalloonTextChar"/>
    <w:uiPriority w:val="99"/>
    <w:semiHidden/>
    <w:unhideWhenUsed/>
    <w:rsid w:val="0096680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01"/>
    <w:rPr>
      <w:rFonts w:ascii="Tahoma" w:hAnsi="Tahoma" w:cs="Tahoma"/>
      <w:sz w:val="16"/>
      <w:szCs w:val="16"/>
    </w:rPr>
  </w:style>
  <w:style w:type="paragraph" w:styleId="Header">
    <w:name w:val="header"/>
    <w:basedOn w:val="Normal"/>
    <w:link w:val="HeaderChar"/>
    <w:uiPriority w:val="99"/>
    <w:unhideWhenUsed/>
    <w:rsid w:val="00966801"/>
    <w:pPr>
      <w:tabs>
        <w:tab w:val="center" w:pos="4680"/>
        <w:tab w:val="right" w:pos="9360"/>
      </w:tabs>
      <w:spacing w:after="0"/>
    </w:pPr>
  </w:style>
  <w:style w:type="character" w:customStyle="1" w:styleId="HeaderChar">
    <w:name w:val="Header Char"/>
    <w:basedOn w:val="DefaultParagraphFont"/>
    <w:link w:val="Header"/>
    <w:uiPriority w:val="99"/>
    <w:rsid w:val="00966801"/>
  </w:style>
  <w:style w:type="paragraph" w:styleId="Footer">
    <w:name w:val="footer"/>
    <w:basedOn w:val="Normal"/>
    <w:link w:val="FooterChar"/>
    <w:uiPriority w:val="99"/>
    <w:unhideWhenUsed/>
    <w:rsid w:val="00966801"/>
    <w:pPr>
      <w:tabs>
        <w:tab w:val="center" w:pos="4680"/>
        <w:tab w:val="right" w:pos="9360"/>
      </w:tabs>
      <w:spacing w:after="0"/>
    </w:pPr>
  </w:style>
  <w:style w:type="character" w:customStyle="1" w:styleId="FooterChar">
    <w:name w:val="Footer Char"/>
    <w:basedOn w:val="DefaultParagraphFont"/>
    <w:link w:val="Footer"/>
    <w:uiPriority w:val="99"/>
    <w:rsid w:val="00966801"/>
  </w:style>
  <w:style w:type="paragraph" w:customStyle="1" w:styleId="Default">
    <w:name w:val="Default"/>
    <w:basedOn w:val="Normal"/>
    <w:rsid w:val="00972B4F"/>
    <w:pPr>
      <w:autoSpaceDE w:val="0"/>
      <w:autoSpaceDN w:val="0"/>
      <w:spacing w:after="0"/>
    </w:pPr>
    <w:rPr>
      <w:rFonts w:ascii="Arial" w:hAnsi="Arial" w:cs="Arial"/>
      <w:color w:val="000000"/>
    </w:rPr>
  </w:style>
  <w:style w:type="character" w:styleId="Hyperlink">
    <w:name w:val="Hyperlink"/>
    <w:basedOn w:val="DefaultParagraphFont"/>
    <w:uiPriority w:val="99"/>
    <w:unhideWhenUsed/>
    <w:rsid w:val="00333F7D"/>
    <w:rPr>
      <w:color w:val="0000FF" w:themeColor="hyperlink"/>
      <w:u w:val="single"/>
    </w:rPr>
  </w:style>
  <w:style w:type="paragraph" w:styleId="NoSpacing">
    <w:name w:val="No Spacing"/>
    <w:uiPriority w:val="1"/>
    <w:qFormat/>
    <w:rsid w:val="005A5C98"/>
    <w:pPr>
      <w:spacing w:after="0" w:line="240" w:lineRule="auto"/>
    </w:pPr>
  </w:style>
  <w:style w:type="character" w:customStyle="1" w:styleId="Heading1Char">
    <w:name w:val="Heading 1 Char"/>
    <w:basedOn w:val="DefaultParagraphFont"/>
    <w:link w:val="Heading1"/>
    <w:uiPriority w:val="9"/>
    <w:rsid w:val="004E18F9"/>
    <w:rPr>
      <w:rFonts w:asciiTheme="majorHAnsi" w:eastAsiaTheme="majorEastAsia" w:hAnsiTheme="majorHAnsi" w:cstheme="majorBidi"/>
      <w:b/>
      <w:bCs/>
      <w:color w:val="365F91" w:themeColor="accent1" w:themeShade="BF"/>
      <w:sz w:val="28"/>
      <w:szCs w:val="28"/>
      <w:lang w:eastAsia="ja-JP"/>
    </w:rPr>
  </w:style>
  <w:style w:type="character" w:customStyle="1" w:styleId="Heading2Char">
    <w:name w:val="Heading 2 Char"/>
    <w:basedOn w:val="DefaultParagraphFont"/>
    <w:link w:val="Heading2"/>
    <w:uiPriority w:val="9"/>
    <w:rsid w:val="004E18F9"/>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rsid w:val="004E18F9"/>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semiHidden/>
    <w:rsid w:val="004E18F9"/>
    <w:rPr>
      <w:rFonts w:asciiTheme="majorHAnsi" w:eastAsiaTheme="majorEastAsia" w:hAnsiTheme="majorHAnsi" w:cstheme="majorBidi"/>
      <w:b/>
      <w:bCs/>
      <w:i/>
      <w:iCs/>
      <w:color w:val="4F81BD" w:themeColor="accent1"/>
      <w:sz w:val="24"/>
      <w:szCs w:val="24"/>
      <w:lang w:eastAsia="ja-JP"/>
    </w:rPr>
  </w:style>
  <w:style w:type="character" w:customStyle="1" w:styleId="Heading5Char">
    <w:name w:val="Heading 5 Char"/>
    <w:basedOn w:val="DefaultParagraphFont"/>
    <w:link w:val="Heading5"/>
    <w:uiPriority w:val="9"/>
    <w:semiHidden/>
    <w:rsid w:val="004E18F9"/>
    <w:rPr>
      <w:rFonts w:asciiTheme="majorHAnsi" w:eastAsiaTheme="majorEastAsia" w:hAnsiTheme="majorHAnsi" w:cstheme="majorBidi"/>
      <w:color w:val="243F60" w:themeColor="accent1" w:themeShade="7F"/>
      <w:sz w:val="24"/>
      <w:szCs w:val="24"/>
      <w:lang w:eastAsia="ja-JP"/>
    </w:rPr>
  </w:style>
  <w:style w:type="character" w:customStyle="1" w:styleId="Heading6Char">
    <w:name w:val="Heading 6 Char"/>
    <w:basedOn w:val="DefaultParagraphFont"/>
    <w:link w:val="Heading6"/>
    <w:uiPriority w:val="9"/>
    <w:semiHidden/>
    <w:rsid w:val="004E18F9"/>
    <w:rPr>
      <w:rFonts w:asciiTheme="majorHAnsi" w:eastAsiaTheme="majorEastAsia" w:hAnsiTheme="majorHAnsi" w:cstheme="majorBidi"/>
      <w:i/>
      <w:iCs/>
      <w:color w:val="243F60" w:themeColor="accent1" w:themeShade="7F"/>
      <w:sz w:val="24"/>
      <w:szCs w:val="24"/>
      <w:lang w:eastAsia="ja-JP"/>
    </w:rPr>
  </w:style>
  <w:style w:type="character" w:customStyle="1" w:styleId="Heading7Char">
    <w:name w:val="Heading 7 Char"/>
    <w:basedOn w:val="DefaultParagraphFont"/>
    <w:link w:val="Heading7"/>
    <w:uiPriority w:val="9"/>
    <w:semiHidden/>
    <w:rsid w:val="004E18F9"/>
    <w:rPr>
      <w:rFonts w:asciiTheme="majorHAnsi" w:eastAsiaTheme="majorEastAsia" w:hAnsiTheme="majorHAnsi" w:cstheme="majorBidi"/>
      <w:i/>
      <w:iCs/>
      <w:color w:val="404040" w:themeColor="text1" w:themeTint="BF"/>
      <w:sz w:val="24"/>
      <w:szCs w:val="24"/>
      <w:lang w:eastAsia="ja-JP"/>
    </w:rPr>
  </w:style>
  <w:style w:type="character" w:customStyle="1" w:styleId="Heading8Char">
    <w:name w:val="Heading 8 Char"/>
    <w:basedOn w:val="DefaultParagraphFont"/>
    <w:link w:val="Heading8"/>
    <w:uiPriority w:val="9"/>
    <w:semiHidden/>
    <w:rsid w:val="004E18F9"/>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4E18F9"/>
    <w:rPr>
      <w:rFonts w:asciiTheme="majorHAnsi" w:eastAsiaTheme="majorEastAsia" w:hAnsiTheme="majorHAnsi" w:cstheme="majorBidi"/>
      <w:i/>
      <w:iCs/>
      <w:color w:val="404040" w:themeColor="text1" w:themeTint="BF"/>
      <w:sz w:val="20"/>
      <w:szCs w:val="20"/>
      <w:lang w:eastAsia="ja-JP"/>
    </w:rPr>
  </w:style>
  <w:style w:type="table" w:styleId="TableGrid">
    <w:name w:val="Table Grid"/>
    <w:basedOn w:val="TableNormal"/>
    <w:uiPriority w:val="59"/>
    <w:rsid w:val="00173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F01C7"/>
    <w:rPr>
      <w:i/>
      <w:iCs/>
    </w:rPr>
  </w:style>
  <w:style w:type="paragraph" w:styleId="Revision">
    <w:name w:val="Revision"/>
    <w:hidden/>
    <w:uiPriority w:val="99"/>
    <w:semiHidden/>
    <w:rsid w:val="00F67413"/>
    <w:pPr>
      <w:spacing w:after="0" w:line="240" w:lineRule="auto"/>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04648">
      <w:bodyDiv w:val="1"/>
      <w:marLeft w:val="0"/>
      <w:marRight w:val="0"/>
      <w:marTop w:val="0"/>
      <w:marBottom w:val="0"/>
      <w:divBdr>
        <w:top w:val="none" w:sz="0" w:space="0" w:color="auto"/>
        <w:left w:val="none" w:sz="0" w:space="0" w:color="auto"/>
        <w:bottom w:val="none" w:sz="0" w:space="0" w:color="auto"/>
        <w:right w:val="none" w:sz="0" w:space="0" w:color="auto"/>
      </w:divBdr>
    </w:div>
    <w:div w:id="262885856">
      <w:bodyDiv w:val="1"/>
      <w:marLeft w:val="0"/>
      <w:marRight w:val="0"/>
      <w:marTop w:val="0"/>
      <w:marBottom w:val="0"/>
      <w:divBdr>
        <w:top w:val="none" w:sz="0" w:space="0" w:color="auto"/>
        <w:left w:val="none" w:sz="0" w:space="0" w:color="auto"/>
        <w:bottom w:val="none" w:sz="0" w:space="0" w:color="auto"/>
        <w:right w:val="none" w:sz="0" w:space="0" w:color="auto"/>
      </w:divBdr>
    </w:div>
    <w:div w:id="293560870">
      <w:bodyDiv w:val="1"/>
      <w:marLeft w:val="0"/>
      <w:marRight w:val="0"/>
      <w:marTop w:val="0"/>
      <w:marBottom w:val="0"/>
      <w:divBdr>
        <w:top w:val="none" w:sz="0" w:space="0" w:color="auto"/>
        <w:left w:val="none" w:sz="0" w:space="0" w:color="auto"/>
        <w:bottom w:val="none" w:sz="0" w:space="0" w:color="auto"/>
        <w:right w:val="none" w:sz="0" w:space="0" w:color="auto"/>
      </w:divBdr>
    </w:div>
    <w:div w:id="323314829">
      <w:bodyDiv w:val="1"/>
      <w:marLeft w:val="0"/>
      <w:marRight w:val="0"/>
      <w:marTop w:val="0"/>
      <w:marBottom w:val="0"/>
      <w:divBdr>
        <w:top w:val="none" w:sz="0" w:space="0" w:color="auto"/>
        <w:left w:val="none" w:sz="0" w:space="0" w:color="auto"/>
        <w:bottom w:val="none" w:sz="0" w:space="0" w:color="auto"/>
        <w:right w:val="none" w:sz="0" w:space="0" w:color="auto"/>
      </w:divBdr>
    </w:div>
    <w:div w:id="352998701">
      <w:bodyDiv w:val="1"/>
      <w:marLeft w:val="0"/>
      <w:marRight w:val="0"/>
      <w:marTop w:val="0"/>
      <w:marBottom w:val="0"/>
      <w:divBdr>
        <w:top w:val="none" w:sz="0" w:space="0" w:color="auto"/>
        <w:left w:val="none" w:sz="0" w:space="0" w:color="auto"/>
        <w:bottom w:val="none" w:sz="0" w:space="0" w:color="auto"/>
        <w:right w:val="none" w:sz="0" w:space="0" w:color="auto"/>
      </w:divBdr>
    </w:div>
    <w:div w:id="407507187">
      <w:bodyDiv w:val="1"/>
      <w:marLeft w:val="0"/>
      <w:marRight w:val="0"/>
      <w:marTop w:val="0"/>
      <w:marBottom w:val="0"/>
      <w:divBdr>
        <w:top w:val="none" w:sz="0" w:space="0" w:color="auto"/>
        <w:left w:val="none" w:sz="0" w:space="0" w:color="auto"/>
        <w:bottom w:val="none" w:sz="0" w:space="0" w:color="auto"/>
        <w:right w:val="none" w:sz="0" w:space="0" w:color="auto"/>
      </w:divBdr>
    </w:div>
    <w:div w:id="414207487">
      <w:bodyDiv w:val="1"/>
      <w:marLeft w:val="0"/>
      <w:marRight w:val="0"/>
      <w:marTop w:val="0"/>
      <w:marBottom w:val="0"/>
      <w:divBdr>
        <w:top w:val="none" w:sz="0" w:space="0" w:color="auto"/>
        <w:left w:val="none" w:sz="0" w:space="0" w:color="auto"/>
        <w:bottom w:val="none" w:sz="0" w:space="0" w:color="auto"/>
        <w:right w:val="none" w:sz="0" w:space="0" w:color="auto"/>
      </w:divBdr>
    </w:div>
    <w:div w:id="538205678">
      <w:bodyDiv w:val="1"/>
      <w:marLeft w:val="0"/>
      <w:marRight w:val="0"/>
      <w:marTop w:val="0"/>
      <w:marBottom w:val="0"/>
      <w:divBdr>
        <w:top w:val="none" w:sz="0" w:space="0" w:color="auto"/>
        <w:left w:val="none" w:sz="0" w:space="0" w:color="auto"/>
        <w:bottom w:val="none" w:sz="0" w:space="0" w:color="auto"/>
        <w:right w:val="none" w:sz="0" w:space="0" w:color="auto"/>
      </w:divBdr>
    </w:div>
    <w:div w:id="540047464">
      <w:bodyDiv w:val="1"/>
      <w:marLeft w:val="0"/>
      <w:marRight w:val="0"/>
      <w:marTop w:val="0"/>
      <w:marBottom w:val="0"/>
      <w:divBdr>
        <w:top w:val="none" w:sz="0" w:space="0" w:color="auto"/>
        <w:left w:val="none" w:sz="0" w:space="0" w:color="auto"/>
        <w:bottom w:val="none" w:sz="0" w:space="0" w:color="auto"/>
        <w:right w:val="none" w:sz="0" w:space="0" w:color="auto"/>
      </w:divBdr>
    </w:div>
    <w:div w:id="690834513">
      <w:bodyDiv w:val="1"/>
      <w:marLeft w:val="0"/>
      <w:marRight w:val="0"/>
      <w:marTop w:val="0"/>
      <w:marBottom w:val="0"/>
      <w:divBdr>
        <w:top w:val="none" w:sz="0" w:space="0" w:color="auto"/>
        <w:left w:val="none" w:sz="0" w:space="0" w:color="auto"/>
        <w:bottom w:val="none" w:sz="0" w:space="0" w:color="auto"/>
        <w:right w:val="none" w:sz="0" w:space="0" w:color="auto"/>
      </w:divBdr>
    </w:div>
    <w:div w:id="818767171">
      <w:bodyDiv w:val="1"/>
      <w:marLeft w:val="0"/>
      <w:marRight w:val="0"/>
      <w:marTop w:val="0"/>
      <w:marBottom w:val="0"/>
      <w:divBdr>
        <w:top w:val="none" w:sz="0" w:space="0" w:color="auto"/>
        <w:left w:val="none" w:sz="0" w:space="0" w:color="auto"/>
        <w:bottom w:val="none" w:sz="0" w:space="0" w:color="auto"/>
        <w:right w:val="none" w:sz="0" w:space="0" w:color="auto"/>
      </w:divBdr>
    </w:div>
    <w:div w:id="844898364">
      <w:bodyDiv w:val="1"/>
      <w:marLeft w:val="0"/>
      <w:marRight w:val="0"/>
      <w:marTop w:val="0"/>
      <w:marBottom w:val="0"/>
      <w:divBdr>
        <w:top w:val="none" w:sz="0" w:space="0" w:color="auto"/>
        <w:left w:val="none" w:sz="0" w:space="0" w:color="auto"/>
        <w:bottom w:val="none" w:sz="0" w:space="0" w:color="auto"/>
        <w:right w:val="none" w:sz="0" w:space="0" w:color="auto"/>
      </w:divBdr>
    </w:div>
    <w:div w:id="880241231">
      <w:bodyDiv w:val="1"/>
      <w:marLeft w:val="0"/>
      <w:marRight w:val="0"/>
      <w:marTop w:val="0"/>
      <w:marBottom w:val="0"/>
      <w:divBdr>
        <w:top w:val="none" w:sz="0" w:space="0" w:color="auto"/>
        <w:left w:val="none" w:sz="0" w:space="0" w:color="auto"/>
        <w:bottom w:val="none" w:sz="0" w:space="0" w:color="auto"/>
        <w:right w:val="none" w:sz="0" w:space="0" w:color="auto"/>
      </w:divBdr>
    </w:div>
    <w:div w:id="905608602">
      <w:bodyDiv w:val="1"/>
      <w:marLeft w:val="0"/>
      <w:marRight w:val="0"/>
      <w:marTop w:val="0"/>
      <w:marBottom w:val="0"/>
      <w:divBdr>
        <w:top w:val="none" w:sz="0" w:space="0" w:color="auto"/>
        <w:left w:val="none" w:sz="0" w:space="0" w:color="auto"/>
        <w:bottom w:val="none" w:sz="0" w:space="0" w:color="auto"/>
        <w:right w:val="none" w:sz="0" w:space="0" w:color="auto"/>
      </w:divBdr>
    </w:div>
    <w:div w:id="932125330">
      <w:bodyDiv w:val="1"/>
      <w:marLeft w:val="0"/>
      <w:marRight w:val="0"/>
      <w:marTop w:val="0"/>
      <w:marBottom w:val="0"/>
      <w:divBdr>
        <w:top w:val="none" w:sz="0" w:space="0" w:color="auto"/>
        <w:left w:val="none" w:sz="0" w:space="0" w:color="auto"/>
        <w:bottom w:val="none" w:sz="0" w:space="0" w:color="auto"/>
        <w:right w:val="none" w:sz="0" w:space="0" w:color="auto"/>
      </w:divBdr>
    </w:div>
    <w:div w:id="953636436">
      <w:bodyDiv w:val="1"/>
      <w:marLeft w:val="0"/>
      <w:marRight w:val="0"/>
      <w:marTop w:val="0"/>
      <w:marBottom w:val="0"/>
      <w:divBdr>
        <w:top w:val="none" w:sz="0" w:space="0" w:color="auto"/>
        <w:left w:val="none" w:sz="0" w:space="0" w:color="auto"/>
        <w:bottom w:val="none" w:sz="0" w:space="0" w:color="auto"/>
        <w:right w:val="none" w:sz="0" w:space="0" w:color="auto"/>
      </w:divBdr>
    </w:div>
    <w:div w:id="1114397049">
      <w:bodyDiv w:val="1"/>
      <w:marLeft w:val="0"/>
      <w:marRight w:val="0"/>
      <w:marTop w:val="0"/>
      <w:marBottom w:val="0"/>
      <w:divBdr>
        <w:top w:val="none" w:sz="0" w:space="0" w:color="auto"/>
        <w:left w:val="none" w:sz="0" w:space="0" w:color="auto"/>
        <w:bottom w:val="none" w:sz="0" w:space="0" w:color="auto"/>
        <w:right w:val="none" w:sz="0" w:space="0" w:color="auto"/>
      </w:divBdr>
    </w:div>
    <w:div w:id="1124347860">
      <w:bodyDiv w:val="1"/>
      <w:marLeft w:val="0"/>
      <w:marRight w:val="0"/>
      <w:marTop w:val="0"/>
      <w:marBottom w:val="0"/>
      <w:divBdr>
        <w:top w:val="none" w:sz="0" w:space="0" w:color="auto"/>
        <w:left w:val="none" w:sz="0" w:space="0" w:color="auto"/>
        <w:bottom w:val="none" w:sz="0" w:space="0" w:color="auto"/>
        <w:right w:val="none" w:sz="0" w:space="0" w:color="auto"/>
      </w:divBdr>
    </w:div>
    <w:div w:id="1195343348">
      <w:bodyDiv w:val="1"/>
      <w:marLeft w:val="0"/>
      <w:marRight w:val="0"/>
      <w:marTop w:val="0"/>
      <w:marBottom w:val="0"/>
      <w:divBdr>
        <w:top w:val="none" w:sz="0" w:space="0" w:color="auto"/>
        <w:left w:val="none" w:sz="0" w:space="0" w:color="auto"/>
        <w:bottom w:val="none" w:sz="0" w:space="0" w:color="auto"/>
        <w:right w:val="none" w:sz="0" w:space="0" w:color="auto"/>
      </w:divBdr>
    </w:div>
    <w:div w:id="1203129652">
      <w:bodyDiv w:val="1"/>
      <w:marLeft w:val="0"/>
      <w:marRight w:val="0"/>
      <w:marTop w:val="0"/>
      <w:marBottom w:val="0"/>
      <w:divBdr>
        <w:top w:val="none" w:sz="0" w:space="0" w:color="auto"/>
        <w:left w:val="none" w:sz="0" w:space="0" w:color="auto"/>
        <w:bottom w:val="none" w:sz="0" w:space="0" w:color="auto"/>
        <w:right w:val="none" w:sz="0" w:space="0" w:color="auto"/>
      </w:divBdr>
    </w:div>
    <w:div w:id="1228347973">
      <w:bodyDiv w:val="1"/>
      <w:marLeft w:val="0"/>
      <w:marRight w:val="0"/>
      <w:marTop w:val="0"/>
      <w:marBottom w:val="0"/>
      <w:divBdr>
        <w:top w:val="none" w:sz="0" w:space="0" w:color="auto"/>
        <w:left w:val="none" w:sz="0" w:space="0" w:color="auto"/>
        <w:bottom w:val="none" w:sz="0" w:space="0" w:color="auto"/>
        <w:right w:val="none" w:sz="0" w:space="0" w:color="auto"/>
      </w:divBdr>
    </w:div>
    <w:div w:id="1231161752">
      <w:bodyDiv w:val="1"/>
      <w:marLeft w:val="0"/>
      <w:marRight w:val="0"/>
      <w:marTop w:val="0"/>
      <w:marBottom w:val="0"/>
      <w:divBdr>
        <w:top w:val="none" w:sz="0" w:space="0" w:color="auto"/>
        <w:left w:val="none" w:sz="0" w:space="0" w:color="auto"/>
        <w:bottom w:val="none" w:sz="0" w:space="0" w:color="auto"/>
        <w:right w:val="none" w:sz="0" w:space="0" w:color="auto"/>
      </w:divBdr>
    </w:div>
    <w:div w:id="1293245839">
      <w:bodyDiv w:val="1"/>
      <w:marLeft w:val="0"/>
      <w:marRight w:val="0"/>
      <w:marTop w:val="0"/>
      <w:marBottom w:val="0"/>
      <w:divBdr>
        <w:top w:val="none" w:sz="0" w:space="0" w:color="auto"/>
        <w:left w:val="none" w:sz="0" w:space="0" w:color="auto"/>
        <w:bottom w:val="none" w:sz="0" w:space="0" w:color="auto"/>
        <w:right w:val="none" w:sz="0" w:space="0" w:color="auto"/>
      </w:divBdr>
    </w:div>
    <w:div w:id="1317874363">
      <w:bodyDiv w:val="1"/>
      <w:marLeft w:val="0"/>
      <w:marRight w:val="0"/>
      <w:marTop w:val="0"/>
      <w:marBottom w:val="0"/>
      <w:divBdr>
        <w:top w:val="none" w:sz="0" w:space="0" w:color="auto"/>
        <w:left w:val="none" w:sz="0" w:space="0" w:color="auto"/>
        <w:bottom w:val="none" w:sz="0" w:space="0" w:color="auto"/>
        <w:right w:val="none" w:sz="0" w:space="0" w:color="auto"/>
      </w:divBdr>
    </w:div>
    <w:div w:id="1330599473">
      <w:bodyDiv w:val="1"/>
      <w:marLeft w:val="0"/>
      <w:marRight w:val="0"/>
      <w:marTop w:val="0"/>
      <w:marBottom w:val="0"/>
      <w:divBdr>
        <w:top w:val="none" w:sz="0" w:space="0" w:color="auto"/>
        <w:left w:val="none" w:sz="0" w:space="0" w:color="auto"/>
        <w:bottom w:val="none" w:sz="0" w:space="0" w:color="auto"/>
        <w:right w:val="none" w:sz="0" w:space="0" w:color="auto"/>
      </w:divBdr>
    </w:div>
    <w:div w:id="1367096654">
      <w:bodyDiv w:val="1"/>
      <w:marLeft w:val="0"/>
      <w:marRight w:val="0"/>
      <w:marTop w:val="0"/>
      <w:marBottom w:val="0"/>
      <w:divBdr>
        <w:top w:val="none" w:sz="0" w:space="0" w:color="auto"/>
        <w:left w:val="none" w:sz="0" w:space="0" w:color="auto"/>
        <w:bottom w:val="none" w:sz="0" w:space="0" w:color="auto"/>
        <w:right w:val="none" w:sz="0" w:space="0" w:color="auto"/>
      </w:divBdr>
    </w:div>
    <w:div w:id="1396053590">
      <w:bodyDiv w:val="1"/>
      <w:marLeft w:val="0"/>
      <w:marRight w:val="0"/>
      <w:marTop w:val="0"/>
      <w:marBottom w:val="0"/>
      <w:divBdr>
        <w:top w:val="none" w:sz="0" w:space="0" w:color="auto"/>
        <w:left w:val="none" w:sz="0" w:space="0" w:color="auto"/>
        <w:bottom w:val="none" w:sz="0" w:space="0" w:color="auto"/>
        <w:right w:val="none" w:sz="0" w:space="0" w:color="auto"/>
      </w:divBdr>
    </w:div>
    <w:div w:id="1530607341">
      <w:bodyDiv w:val="1"/>
      <w:marLeft w:val="0"/>
      <w:marRight w:val="0"/>
      <w:marTop w:val="0"/>
      <w:marBottom w:val="0"/>
      <w:divBdr>
        <w:top w:val="none" w:sz="0" w:space="0" w:color="auto"/>
        <w:left w:val="none" w:sz="0" w:space="0" w:color="auto"/>
        <w:bottom w:val="none" w:sz="0" w:space="0" w:color="auto"/>
        <w:right w:val="none" w:sz="0" w:space="0" w:color="auto"/>
      </w:divBdr>
    </w:div>
    <w:div w:id="1591042515">
      <w:bodyDiv w:val="1"/>
      <w:marLeft w:val="0"/>
      <w:marRight w:val="0"/>
      <w:marTop w:val="0"/>
      <w:marBottom w:val="0"/>
      <w:divBdr>
        <w:top w:val="none" w:sz="0" w:space="0" w:color="auto"/>
        <w:left w:val="none" w:sz="0" w:space="0" w:color="auto"/>
        <w:bottom w:val="none" w:sz="0" w:space="0" w:color="auto"/>
        <w:right w:val="none" w:sz="0" w:space="0" w:color="auto"/>
      </w:divBdr>
    </w:div>
    <w:div w:id="1593010464">
      <w:bodyDiv w:val="1"/>
      <w:marLeft w:val="0"/>
      <w:marRight w:val="0"/>
      <w:marTop w:val="0"/>
      <w:marBottom w:val="0"/>
      <w:divBdr>
        <w:top w:val="none" w:sz="0" w:space="0" w:color="auto"/>
        <w:left w:val="none" w:sz="0" w:space="0" w:color="auto"/>
        <w:bottom w:val="none" w:sz="0" w:space="0" w:color="auto"/>
        <w:right w:val="none" w:sz="0" w:space="0" w:color="auto"/>
      </w:divBdr>
    </w:div>
    <w:div w:id="1640376946">
      <w:bodyDiv w:val="1"/>
      <w:marLeft w:val="0"/>
      <w:marRight w:val="0"/>
      <w:marTop w:val="0"/>
      <w:marBottom w:val="0"/>
      <w:divBdr>
        <w:top w:val="none" w:sz="0" w:space="0" w:color="auto"/>
        <w:left w:val="none" w:sz="0" w:space="0" w:color="auto"/>
        <w:bottom w:val="none" w:sz="0" w:space="0" w:color="auto"/>
        <w:right w:val="none" w:sz="0" w:space="0" w:color="auto"/>
      </w:divBdr>
    </w:div>
    <w:div w:id="1641839999">
      <w:bodyDiv w:val="1"/>
      <w:marLeft w:val="0"/>
      <w:marRight w:val="0"/>
      <w:marTop w:val="0"/>
      <w:marBottom w:val="0"/>
      <w:divBdr>
        <w:top w:val="none" w:sz="0" w:space="0" w:color="auto"/>
        <w:left w:val="none" w:sz="0" w:space="0" w:color="auto"/>
        <w:bottom w:val="none" w:sz="0" w:space="0" w:color="auto"/>
        <w:right w:val="none" w:sz="0" w:space="0" w:color="auto"/>
      </w:divBdr>
    </w:div>
    <w:div w:id="1724938784">
      <w:bodyDiv w:val="1"/>
      <w:marLeft w:val="0"/>
      <w:marRight w:val="0"/>
      <w:marTop w:val="0"/>
      <w:marBottom w:val="0"/>
      <w:divBdr>
        <w:top w:val="none" w:sz="0" w:space="0" w:color="auto"/>
        <w:left w:val="none" w:sz="0" w:space="0" w:color="auto"/>
        <w:bottom w:val="none" w:sz="0" w:space="0" w:color="auto"/>
        <w:right w:val="none" w:sz="0" w:space="0" w:color="auto"/>
      </w:divBdr>
    </w:div>
    <w:div w:id="1795632755">
      <w:bodyDiv w:val="1"/>
      <w:marLeft w:val="0"/>
      <w:marRight w:val="0"/>
      <w:marTop w:val="0"/>
      <w:marBottom w:val="0"/>
      <w:divBdr>
        <w:top w:val="none" w:sz="0" w:space="0" w:color="auto"/>
        <w:left w:val="none" w:sz="0" w:space="0" w:color="auto"/>
        <w:bottom w:val="none" w:sz="0" w:space="0" w:color="auto"/>
        <w:right w:val="none" w:sz="0" w:space="0" w:color="auto"/>
      </w:divBdr>
    </w:div>
    <w:div w:id="1865484107">
      <w:bodyDiv w:val="1"/>
      <w:marLeft w:val="0"/>
      <w:marRight w:val="0"/>
      <w:marTop w:val="0"/>
      <w:marBottom w:val="0"/>
      <w:divBdr>
        <w:top w:val="none" w:sz="0" w:space="0" w:color="auto"/>
        <w:left w:val="none" w:sz="0" w:space="0" w:color="auto"/>
        <w:bottom w:val="none" w:sz="0" w:space="0" w:color="auto"/>
        <w:right w:val="none" w:sz="0" w:space="0" w:color="auto"/>
      </w:divBdr>
    </w:div>
    <w:div w:id="1893689032">
      <w:bodyDiv w:val="1"/>
      <w:marLeft w:val="0"/>
      <w:marRight w:val="0"/>
      <w:marTop w:val="0"/>
      <w:marBottom w:val="0"/>
      <w:divBdr>
        <w:top w:val="none" w:sz="0" w:space="0" w:color="auto"/>
        <w:left w:val="none" w:sz="0" w:space="0" w:color="auto"/>
        <w:bottom w:val="none" w:sz="0" w:space="0" w:color="auto"/>
        <w:right w:val="none" w:sz="0" w:space="0" w:color="auto"/>
      </w:divBdr>
    </w:div>
    <w:div w:id="1901094053">
      <w:bodyDiv w:val="1"/>
      <w:marLeft w:val="0"/>
      <w:marRight w:val="0"/>
      <w:marTop w:val="0"/>
      <w:marBottom w:val="0"/>
      <w:divBdr>
        <w:top w:val="none" w:sz="0" w:space="0" w:color="auto"/>
        <w:left w:val="none" w:sz="0" w:space="0" w:color="auto"/>
        <w:bottom w:val="none" w:sz="0" w:space="0" w:color="auto"/>
        <w:right w:val="none" w:sz="0" w:space="0" w:color="auto"/>
      </w:divBdr>
    </w:div>
    <w:div w:id="1931428904">
      <w:bodyDiv w:val="1"/>
      <w:marLeft w:val="0"/>
      <w:marRight w:val="0"/>
      <w:marTop w:val="0"/>
      <w:marBottom w:val="0"/>
      <w:divBdr>
        <w:top w:val="none" w:sz="0" w:space="0" w:color="auto"/>
        <w:left w:val="none" w:sz="0" w:space="0" w:color="auto"/>
        <w:bottom w:val="none" w:sz="0" w:space="0" w:color="auto"/>
        <w:right w:val="none" w:sz="0" w:space="0" w:color="auto"/>
      </w:divBdr>
    </w:div>
    <w:div w:id="1941833273">
      <w:bodyDiv w:val="1"/>
      <w:marLeft w:val="0"/>
      <w:marRight w:val="0"/>
      <w:marTop w:val="0"/>
      <w:marBottom w:val="0"/>
      <w:divBdr>
        <w:top w:val="none" w:sz="0" w:space="0" w:color="auto"/>
        <w:left w:val="none" w:sz="0" w:space="0" w:color="auto"/>
        <w:bottom w:val="none" w:sz="0" w:space="0" w:color="auto"/>
        <w:right w:val="none" w:sz="0" w:space="0" w:color="auto"/>
      </w:divBdr>
    </w:div>
    <w:div w:id="1986855977">
      <w:bodyDiv w:val="1"/>
      <w:marLeft w:val="0"/>
      <w:marRight w:val="0"/>
      <w:marTop w:val="0"/>
      <w:marBottom w:val="0"/>
      <w:divBdr>
        <w:top w:val="none" w:sz="0" w:space="0" w:color="auto"/>
        <w:left w:val="none" w:sz="0" w:space="0" w:color="auto"/>
        <w:bottom w:val="none" w:sz="0" w:space="0" w:color="auto"/>
        <w:right w:val="none" w:sz="0" w:space="0" w:color="auto"/>
      </w:divBdr>
    </w:div>
    <w:div w:id="1995141081">
      <w:bodyDiv w:val="1"/>
      <w:marLeft w:val="0"/>
      <w:marRight w:val="0"/>
      <w:marTop w:val="0"/>
      <w:marBottom w:val="0"/>
      <w:divBdr>
        <w:top w:val="none" w:sz="0" w:space="0" w:color="auto"/>
        <w:left w:val="none" w:sz="0" w:space="0" w:color="auto"/>
        <w:bottom w:val="none" w:sz="0" w:space="0" w:color="auto"/>
        <w:right w:val="none" w:sz="0" w:space="0" w:color="auto"/>
      </w:divBdr>
    </w:div>
    <w:div w:id="2073311346">
      <w:bodyDiv w:val="1"/>
      <w:marLeft w:val="0"/>
      <w:marRight w:val="0"/>
      <w:marTop w:val="0"/>
      <w:marBottom w:val="0"/>
      <w:divBdr>
        <w:top w:val="none" w:sz="0" w:space="0" w:color="auto"/>
        <w:left w:val="none" w:sz="0" w:space="0" w:color="auto"/>
        <w:bottom w:val="none" w:sz="0" w:space="0" w:color="auto"/>
        <w:right w:val="none" w:sz="0" w:space="0" w:color="auto"/>
      </w:divBdr>
    </w:div>
    <w:div w:id="2084331949">
      <w:bodyDiv w:val="1"/>
      <w:marLeft w:val="0"/>
      <w:marRight w:val="0"/>
      <w:marTop w:val="0"/>
      <w:marBottom w:val="0"/>
      <w:divBdr>
        <w:top w:val="none" w:sz="0" w:space="0" w:color="auto"/>
        <w:left w:val="none" w:sz="0" w:space="0" w:color="auto"/>
        <w:bottom w:val="none" w:sz="0" w:space="0" w:color="auto"/>
        <w:right w:val="none" w:sz="0" w:space="0" w:color="auto"/>
      </w:divBdr>
    </w:div>
    <w:div w:id="212665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uri.fau.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D38AD-E85A-45E3-9903-A51FCD9B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Chamely-Wiik</dc:creator>
  <cp:lastModifiedBy>Patricia Sampedro</cp:lastModifiedBy>
  <cp:revision>7</cp:revision>
  <cp:lastPrinted>2012-06-14T14:34:00Z</cp:lastPrinted>
  <dcterms:created xsi:type="dcterms:W3CDTF">2017-11-01T19:12:00Z</dcterms:created>
  <dcterms:modified xsi:type="dcterms:W3CDTF">2017-12-05T14:44:00Z</dcterms:modified>
</cp:coreProperties>
</file>