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F9" w:rsidRPr="006478FB" w:rsidRDefault="001E77C5" w:rsidP="004856FC">
      <w:pPr>
        <w:pStyle w:val="Heading1"/>
        <w:spacing w:before="120" w:after="120"/>
        <w:rPr>
          <w:rFonts w:ascii="Times New Roman" w:hAnsi="Times New Roman" w:cs="Times New Roman"/>
          <w:sz w:val="24"/>
          <w:szCs w:val="24"/>
        </w:rPr>
      </w:pPr>
      <w:r w:rsidRPr="006478FB">
        <w:rPr>
          <w:rFonts w:ascii="Times New Roman" w:hAnsi="Times New Roman" w:cs="Times New Roman"/>
          <w:sz w:val="24"/>
          <w:szCs w:val="24"/>
        </w:rPr>
        <w:t>Attendees</w:t>
      </w:r>
    </w:p>
    <w:p w:rsidR="006478FB" w:rsidRDefault="005D7476" w:rsidP="006478FB">
      <w:pPr>
        <w:rPr>
          <w:rFonts w:ascii="Times New Roman" w:hAnsi="Times New Roman" w:cs="Times New Roman"/>
        </w:rPr>
      </w:pPr>
      <w:r w:rsidRPr="006478FB">
        <w:rPr>
          <w:rFonts w:ascii="Times New Roman" w:hAnsi="Times New Roman" w:cs="Times New Roman"/>
        </w:rPr>
        <w:t xml:space="preserve">Members </w:t>
      </w:r>
      <w:r w:rsidR="004E18F9" w:rsidRPr="006478FB">
        <w:rPr>
          <w:rFonts w:ascii="Times New Roman" w:hAnsi="Times New Roman" w:cs="Times New Roman"/>
        </w:rPr>
        <w:t xml:space="preserve">Present: </w:t>
      </w:r>
      <w:r w:rsidR="003C3509">
        <w:rPr>
          <w:rFonts w:ascii="Times New Roman" w:hAnsi="Times New Roman" w:cs="Times New Roman"/>
        </w:rPr>
        <w:t>Joy Longo,</w:t>
      </w:r>
      <w:r w:rsidR="006478FB" w:rsidRPr="006478FB">
        <w:rPr>
          <w:rFonts w:ascii="Times New Roman" w:hAnsi="Times New Roman" w:cs="Times New Roman"/>
        </w:rPr>
        <w:t xml:space="preserve"> </w:t>
      </w:r>
      <w:r w:rsidR="008425E6" w:rsidRPr="006478FB">
        <w:rPr>
          <w:rFonts w:ascii="Times New Roman" w:hAnsi="Times New Roman" w:cs="Times New Roman"/>
        </w:rPr>
        <w:t>Elizabeth Swanstrom</w:t>
      </w:r>
      <w:r w:rsidR="00CE7D25">
        <w:rPr>
          <w:rFonts w:ascii="Times New Roman" w:hAnsi="Times New Roman" w:cs="Times New Roman"/>
        </w:rPr>
        <w:t>, Allen Smith, Dan Meeroff</w:t>
      </w:r>
      <w:r w:rsidR="006478FB" w:rsidRPr="006478FB">
        <w:rPr>
          <w:rFonts w:ascii="Times New Roman" w:hAnsi="Times New Roman" w:cs="Times New Roman"/>
        </w:rPr>
        <w:t>, Tobin Hindle</w:t>
      </w:r>
      <w:r w:rsidR="00643B2C">
        <w:rPr>
          <w:rFonts w:ascii="Times New Roman" w:hAnsi="Times New Roman" w:cs="Times New Roman"/>
        </w:rPr>
        <w:t>,</w:t>
      </w:r>
      <w:r w:rsidR="006478FB" w:rsidRPr="006478FB">
        <w:rPr>
          <w:rFonts w:ascii="Times New Roman" w:hAnsi="Times New Roman" w:cs="Times New Roman"/>
        </w:rPr>
        <w:t xml:space="preserve"> </w:t>
      </w:r>
      <w:r w:rsidR="008425E6">
        <w:rPr>
          <w:rFonts w:ascii="Times New Roman" w:hAnsi="Times New Roman" w:cs="Times New Roman"/>
        </w:rPr>
        <w:t>Sherryl Muriente</w:t>
      </w:r>
      <w:r w:rsidR="005311C6">
        <w:rPr>
          <w:rFonts w:ascii="Times New Roman" w:hAnsi="Times New Roman" w:cs="Times New Roman"/>
        </w:rPr>
        <w:t xml:space="preserve">, </w:t>
      </w:r>
      <w:proofErr w:type="gramStart"/>
      <w:r w:rsidR="005311C6">
        <w:rPr>
          <w:rFonts w:ascii="Times New Roman" w:hAnsi="Times New Roman" w:cs="Times New Roman"/>
        </w:rPr>
        <w:t>Greg</w:t>
      </w:r>
      <w:proofErr w:type="gramEnd"/>
      <w:r w:rsidR="005311C6">
        <w:rPr>
          <w:rFonts w:ascii="Times New Roman" w:hAnsi="Times New Roman" w:cs="Times New Roman"/>
        </w:rPr>
        <w:t xml:space="preserve"> MacLeod (via videoconference)</w:t>
      </w:r>
    </w:p>
    <w:p w:rsidR="005138A7" w:rsidRDefault="005138A7" w:rsidP="005138A7">
      <w:pPr>
        <w:spacing w:line="276" w:lineRule="auto"/>
        <w:rPr>
          <w:rFonts w:ascii="Times New Roman" w:hAnsi="Times New Roman" w:cs="Times New Roman"/>
        </w:rPr>
      </w:pPr>
      <w:r w:rsidRPr="006478FB">
        <w:rPr>
          <w:rFonts w:ascii="Times New Roman" w:hAnsi="Times New Roman" w:cs="Times New Roman"/>
        </w:rPr>
        <w:t>Others Present:</w:t>
      </w:r>
      <w:r>
        <w:rPr>
          <w:rFonts w:ascii="Times New Roman" w:hAnsi="Times New Roman" w:cs="Times New Roman"/>
        </w:rPr>
        <w:t xml:space="preserve"> Edward Pratt, </w:t>
      </w:r>
      <w:r w:rsidRPr="006478FB">
        <w:rPr>
          <w:rFonts w:ascii="Times New Roman" w:hAnsi="Times New Roman" w:cs="Times New Roman"/>
        </w:rPr>
        <w:t>Donna Chamely-Wiik</w:t>
      </w:r>
      <w:r w:rsidR="005311C6">
        <w:rPr>
          <w:rFonts w:ascii="Times New Roman" w:hAnsi="Times New Roman" w:cs="Times New Roman"/>
        </w:rPr>
        <w:t xml:space="preserve">, Rachel Messer, </w:t>
      </w:r>
      <w:r w:rsidR="008425E6">
        <w:rPr>
          <w:rFonts w:ascii="Times New Roman" w:hAnsi="Times New Roman" w:cs="Times New Roman"/>
        </w:rPr>
        <w:t xml:space="preserve">and </w:t>
      </w:r>
      <w:r w:rsidRPr="006478FB">
        <w:rPr>
          <w:rFonts w:ascii="Times New Roman" w:hAnsi="Times New Roman" w:cs="Times New Roman"/>
        </w:rPr>
        <w:t>Julie Earles</w:t>
      </w:r>
      <w:r>
        <w:rPr>
          <w:rFonts w:ascii="Times New Roman" w:hAnsi="Times New Roman" w:cs="Times New Roman"/>
        </w:rPr>
        <w:t xml:space="preserve"> </w:t>
      </w:r>
    </w:p>
    <w:p w:rsidR="00CE7D25" w:rsidRPr="006478FB" w:rsidRDefault="00CE7D25" w:rsidP="006478FB">
      <w:pPr>
        <w:rPr>
          <w:rFonts w:ascii="Times New Roman" w:hAnsi="Times New Roman" w:cs="Times New Roman"/>
        </w:rPr>
      </w:pPr>
      <w:r>
        <w:rPr>
          <w:rFonts w:ascii="Times New Roman" w:hAnsi="Times New Roman" w:cs="Times New Roman"/>
        </w:rPr>
        <w:t xml:space="preserve">Not present: </w:t>
      </w:r>
      <w:r w:rsidR="008425E6" w:rsidRPr="006478FB">
        <w:rPr>
          <w:rFonts w:ascii="Times New Roman" w:hAnsi="Times New Roman" w:cs="Times New Roman"/>
        </w:rPr>
        <w:t xml:space="preserve">Michael </w:t>
      </w:r>
      <w:proofErr w:type="spellStart"/>
      <w:r w:rsidR="008425E6" w:rsidRPr="006478FB">
        <w:rPr>
          <w:rFonts w:ascii="Times New Roman" w:hAnsi="Times New Roman" w:cs="Times New Roman"/>
        </w:rPr>
        <w:t>DeD</w:t>
      </w:r>
      <w:r w:rsidR="008425E6">
        <w:rPr>
          <w:rFonts w:ascii="Times New Roman" w:hAnsi="Times New Roman" w:cs="Times New Roman"/>
        </w:rPr>
        <w:t>onno</w:t>
      </w:r>
      <w:proofErr w:type="spellEnd"/>
      <w:r w:rsidR="008425E6" w:rsidRPr="006478FB">
        <w:rPr>
          <w:rFonts w:ascii="Times New Roman" w:hAnsi="Times New Roman" w:cs="Times New Roman"/>
        </w:rPr>
        <w:t xml:space="preserve"> </w:t>
      </w:r>
    </w:p>
    <w:p w:rsidR="005D7476" w:rsidRPr="006478FB" w:rsidRDefault="001E77C5" w:rsidP="00576E1E">
      <w:pPr>
        <w:pStyle w:val="Heading1"/>
        <w:spacing w:before="0" w:after="120"/>
        <w:rPr>
          <w:rFonts w:ascii="Times New Roman" w:hAnsi="Times New Roman" w:cs="Times New Roman"/>
          <w:sz w:val="24"/>
          <w:szCs w:val="24"/>
        </w:rPr>
      </w:pPr>
      <w:r w:rsidRPr="006478FB">
        <w:rPr>
          <w:rFonts w:ascii="Times New Roman" w:hAnsi="Times New Roman" w:cs="Times New Roman"/>
          <w:sz w:val="24"/>
          <w:szCs w:val="24"/>
        </w:rPr>
        <w:t>Minutes</w:t>
      </w:r>
    </w:p>
    <w:p w:rsidR="001E77C5" w:rsidRPr="006478FB" w:rsidRDefault="00BD4A09" w:rsidP="001E77C5">
      <w:pPr>
        <w:pStyle w:val="ListParagraph"/>
        <w:numPr>
          <w:ilvl w:val="0"/>
          <w:numId w:val="23"/>
        </w:numPr>
        <w:spacing w:line="276" w:lineRule="auto"/>
        <w:rPr>
          <w:rFonts w:ascii="Times New Roman" w:hAnsi="Times New Roman" w:cs="Times New Roman"/>
        </w:rPr>
      </w:pPr>
      <w:r>
        <w:rPr>
          <w:rFonts w:ascii="Times New Roman" w:hAnsi="Times New Roman" w:cs="Times New Roman"/>
        </w:rPr>
        <w:t xml:space="preserve">Approval of </w:t>
      </w:r>
      <w:r w:rsidR="008425E6">
        <w:rPr>
          <w:rFonts w:ascii="Times New Roman" w:hAnsi="Times New Roman" w:cs="Times New Roman"/>
        </w:rPr>
        <w:t>November 1</w:t>
      </w:r>
      <w:r w:rsidR="000313B3">
        <w:rPr>
          <w:rFonts w:ascii="Times New Roman" w:hAnsi="Times New Roman" w:cs="Times New Roman"/>
        </w:rPr>
        <w:t>9</w:t>
      </w:r>
      <w:r w:rsidR="003C3509">
        <w:rPr>
          <w:rFonts w:ascii="Times New Roman" w:hAnsi="Times New Roman" w:cs="Times New Roman"/>
        </w:rPr>
        <w:t>,</w:t>
      </w:r>
      <w:r w:rsidR="00774FCE" w:rsidRPr="006478FB">
        <w:rPr>
          <w:rFonts w:ascii="Times New Roman" w:hAnsi="Times New Roman" w:cs="Times New Roman"/>
        </w:rPr>
        <w:t xml:space="preserve"> 2015 meeting minutes</w:t>
      </w:r>
      <w:r w:rsidR="001E77C5" w:rsidRPr="006478FB">
        <w:rPr>
          <w:rFonts w:ascii="Times New Roman" w:hAnsi="Times New Roman" w:cs="Times New Roman"/>
        </w:rPr>
        <w:t>—sent electronically prior to meeting</w:t>
      </w:r>
    </w:p>
    <w:p w:rsidR="00E94805" w:rsidRPr="006478FB" w:rsidRDefault="008425E6" w:rsidP="008425E6">
      <w:pPr>
        <w:pStyle w:val="ListParagraph"/>
        <w:numPr>
          <w:ilvl w:val="1"/>
          <w:numId w:val="23"/>
        </w:numPr>
        <w:spacing w:line="276" w:lineRule="auto"/>
        <w:rPr>
          <w:rFonts w:ascii="Times New Roman" w:hAnsi="Times New Roman" w:cs="Times New Roman"/>
        </w:rPr>
      </w:pPr>
      <w:r w:rsidRPr="008425E6">
        <w:rPr>
          <w:rFonts w:ascii="Times New Roman" w:hAnsi="Times New Roman" w:cs="Times New Roman"/>
        </w:rPr>
        <w:t xml:space="preserve">Dan Meeroff </w:t>
      </w:r>
      <w:r w:rsidR="003C3509">
        <w:rPr>
          <w:rFonts w:ascii="Times New Roman" w:hAnsi="Times New Roman" w:cs="Times New Roman"/>
        </w:rPr>
        <w:t>-</w:t>
      </w:r>
      <w:r w:rsidR="00774FCE" w:rsidRPr="006478FB">
        <w:rPr>
          <w:rFonts w:ascii="Times New Roman" w:hAnsi="Times New Roman" w:cs="Times New Roman"/>
        </w:rPr>
        <w:t xml:space="preserve"> motion to approve minutes</w:t>
      </w:r>
    </w:p>
    <w:p w:rsidR="00E94805" w:rsidRPr="006478FB" w:rsidRDefault="008425E6"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 xml:space="preserve">Sherryl Muriente </w:t>
      </w:r>
      <w:r w:rsidR="00774FCE" w:rsidRPr="006478FB">
        <w:rPr>
          <w:rFonts w:ascii="Times New Roman" w:hAnsi="Times New Roman" w:cs="Times New Roman"/>
        </w:rPr>
        <w:t>- second</w:t>
      </w:r>
    </w:p>
    <w:p w:rsidR="00775966" w:rsidRPr="006478FB" w:rsidRDefault="00775966" w:rsidP="00576E1E">
      <w:pPr>
        <w:pStyle w:val="Heading1"/>
        <w:spacing w:before="0" w:after="120" w:line="276" w:lineRule="auto"/>
        <w:rPr>
          <w:rFonts w:ascii="Times New Roman" w:hAnsi="Times New Roman" w:cs="Times New Roman"/>
          <w:sz w:val="24"/>
          <w:szCs w:val="24"/>
        </w:rPr>
      </w:pPr>
      <w:r w:rsidRPr="006478FB">
        <w:rPr>
          <w:rFonts w:ascii="Times New Roman" w:hAnsi="Times New Roman" w:cs="Times New Roman"/>
          <w:sz w:val="24"/>
          <w:szCs w:val="24"/>
        </w:rPr>
        <w:t xml:space="preserve">Document Review </w:t>
      </w:r>
    </w:p>
    <w:p w:rsidR="00432CC9" w:rsidRDefault="008425E6" w:rsidP="00096757">
      <w:pPr>
        <w:pStyle w:val="ListParagraph"/>
        <w:numPr>
          <w:ilvl w:val="0"/>
          <w:numId w:val="23"/>
        </w:numPr>
        <w:spacing w:line="276" w:lineRule="auto"/>
        <w:rPr>
          <w:rFonts w:ascii="Times New Roman" w:hAnsi="Times New Roman" w:cs="Times New Roman"/>
        </w:rPr>
      </w:pPr>
      <w:r>
        <w:rPr>
          <w:rFonts w:ascii="Times New Roman" w:hAnsi="Times New Roman" w:cs="Times New Roman"/>
        </w:rPr>
        <w:t>Senate</w:t>
      </w:r>
      <w:r w:rsidR="000F7BF6">
        <w:rPr>
          <w:rFonts w:ascii="Times New Roman" w:hAnsi="Times New Roman" w:cs="Times New Roman"/>
        </w:rPr>
        <w:t xml:space="preserve"> suppor</w:t>
      </w:r>
      <w:r>
        <w:rPr>
          <w:rFonts w:ascii="Times New Roman" w:hAnsi="Times New Roman" w:cs="Times New Roman"/>
        </w:rPr>
        <w:t>ted RI designation and document in December</w:t>
      </w:r>
      <w:r w:rsidR="007301A5">
        <w:rPr>
          <w:rFonts w:ascii="Times New Roman" w:hAnsi="Times New Roman" w:cs="Times New Roman"/>
        </w:rPr>
        <w:t>.</w:t>
      </w:r>
    </w:p>
    <w:p w:rsidR="00F9548B" w:rsidRDefault="00C71257" w:rsidP="00F9548B">
      <w:pPr>
        <w:pStyle w:val="ListParagraph"/>
        <w:numPr>
          <w:ilvl w:val="2"/>
          <w:numId w:val="23"/>
        </w:numPr>
        <w:spacing w:line="276" w:lineRule="auto"/>
        <w:rPr>
          <w:rFonts w:ascii="Times New Roman" w:hAnsi="Times New Roman" w:cs="Times New Roman"/>
        </w:rPr>
      </w:pPr>
      <w:r>
        <w:rPr>
          <w:rFonts w:ascii="Times New Roman" w:hAnsi="Times New Roman" w:cs="Times New Roman"/>
        </w:rPr>
        <w:t>Committee can now begin process of certifying RI courses.</w:t>
      </w:r>
    </w:p>
    <w:p w:rsidR="007301A5" w:rsidRDefault="00C71257"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D. Chamely-Wiik requested that the liaisons find the courses in their colleges that may fit with RI but are not 4970 courses. She will ask the Registrar’s office for the honors thesis and capstone courses that do not have 4970 numbers.</w:t>
      </w:r>
      <w:r w:rsidR="007301A5">
        <w:rPr>
          <w:rFonts w:ascii="Times New Roman" w:hAnsi="Times New Roman" w:cs="Times New Roman"/>
        </w:rPr>
        <w:t xml:space="preserve"> </w:t>
      </w:r>
    </w:p>
    <w:p w:rsidR="005138A7" w:rsidRDefault="00C71257"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The Honors College has outlined a list</w:t>
      </w:r>
      <w:r w:rsidR="00A940C0">
        <w:rPr>
          <w:rFonts w:ascii="Times New Roman" w:hAnsi="Times New Roman" w:cs="Times New Roman"/>
        </w:rPr>
        <w:t xml:space="preserve"> of courses to be proposed as RI</w:t>
      </w:r>
      <w:r w:rsidR="005138A7">
        <w:rPr>
          <w:rFonts w:ascii="Times New Roman" w:hAnsi="Times New Roman" w:cs="Times New Roman"/>
        </w:rPr>
        <w:t>.</w:t>
      </w:r>
    </w:p>
    <w:p w:rsidR="00A940C0" w:rsidRDefault="00A940C0" w:rsidP="007301A5">
      <w:pPr>
        <w:pStyle w:val="ListParagraph"/>
        <w:numPr>
          <w:ilvl w:val="3"/>
          <w:numId w:val="23"/>
        </w:numPr>
        <w:spacing w:line="276" w:lineRule="auto"/>
        <w:rPr>
          <w:rFonts w:ascii="Times New Roman" w:hAnsi="Times New Roman" w:cs="Times New Roman"/>
        </w:rPr>
      </w:pPr>
      <w:r>
        <w:rPr>
          <w:rFonts w:ascii="Times New Roman" w:hAnsi="Times New Roman" w:cs="Times New Roman"/>
        </w:rPr>
        <w:t xml:space="preserve">Large groups of courses have been WAC-certified simultaneously. This sets a precedent, and approving a group of sections could possibly be done with RI courses. </w:t>
      </w:r>
    </w:p>
    <w:p w:rsidR="00A940C0" w:rsidRDefault="00A940C0" w:rsidP="00A940C0">
      <w:pPr>
        <w:pStyle w:val="ListParagraph"/>
        <w:numPr>
          <w:ilvl w:val="4"/>
          <w:numId w:val="23"/>
        </w:numPr>
        <w:spacing w:line="276" w:lineRule="auto"/>
        <w:rPr>
          <w:rFonts w:ascii="Times New Roman" w:hAnsi="Times New Roman" w:cs="Times New Roman"/>
        </w:rPr>
      </w:pPr>
      <w:r>
        <w:rPr>
          <w:rFonts w:ascii="Times New Roman" w:hAnsi="Times New Roman" w:cs="Times New Roman"/>
        </w:rPr>
        <w:t xml:space="preserve">Would need one syllabus per department for all sections; D. </w:t>
      </w:r>
      <w:proofErr w:type="spellStart"/>
      <w:r>
        <w:rPr>
          <w:rFonts w:ascii="Times New Roman" w:hAnsi="Times New Roman" w:cs="Times New Roman"/>
        </w:rPr>
        <w:t>Chamley-Wiik</w:t>
      </w:r>
      <w:proofErr w:type="spellEnd"/>
      <w:r>
        <w:rPr>
          <w:rFonts w:ascii="Times New Roman" w:hAnsi="Times New Roman" w:cs="Times New Roman"/>
        </w:rPr>
        <w:t xml:space="preserve"> will ask the Registrar’s office if syllabi are need</w:t>
      </w:r>
      <w:r w:rsidR="00FC7556">
        <w:rPr>
          <w:rFonts w:ascii="Times New Roman" w:hAnsi="Times New Roman" w:cs="Times New Roman"/>
        </w:rPr>
        <w:t>ed</w:t>
      </w:r>
      <w:r>
        <w:rPr>
          <w:rFonts w:ascii="Times New Roman" w:hAnsi="Times New Roman" w:cs="Times New Roman"/>
        </w:rPr>
        <w:t xml:space="preserve"> for honors theses</w:t>
      </w:r>
      <w:r w:rsidR="00FC7556">
        <w:rPr>
          <w:rFonts w:ascii="Times New Roman" w:hAnsi="Times New Roman" w:cs="Times New Roman"/>
        </w:rPr>
        <w:t xml:space="preserve"> (e.g., a certain common product). All other courses will be reviewed at the February URCC meeting, including those distributed in the spreadsheet at the January meeting.</w:t>
      </w:r>
    </w:p>
    <w:p w:rsidR="00FC7556" w:rsidRDefault="00FC7556" w:rsidP="00FC7556">
      <w:pPr>
        <w:pStyle w:val="ListParagraph"/>
        <w:numPr>
          <w:ilvl w:val="3"/>
          <w:numId w:val="23"/>
        </w:numPr>
        <w:spacing w:line="276" w:lineRule="auto"/>
        <w:rPr>
          <w:rFonts w:ascii="Times New Roman" w:hAnsi="Times New Roman" w:cs="Times New Roman"/>
        </w:rPr>
      </w:pPr>
      <w:r>
        <w:rPr>
          <w:rFonts w:ascii="Times New Roman" w:hAnsi="Times New Roman" w:cs="Times New Roman"/>
        </w:rPr>
        <w:t xml:space="preserve">What should URCC be doing to advertise RI compacts? </w:t>
      </w:r>
    </w:p>
    <w:p w:rsidR="00FC7556" w:rsidRPr="009F72EA" w:rsidRDefault="00FC7556" w:rsidP="00FC7556">
      <w:pPr>
        <w:pStyle w:val="ListParagraph"/>
        <w:numPr>
          <w:ilvl w:val="3"/>
          <w:numId w:val="23"/>
        </w:numPr>
        <w:spacing w:line="276" w:lineRule="auto"/>
        <w:rPr>
          <w:rFonts w:ascii="Times New Roman" w:hAnsi="Times New Roman" w:cs="Times New Roman"/>
        </w:rPr>
      </w:pPr>
      <w:r>
        <w:rPr>
          <w:rFonts w:ascii="Times New Roman" w:hAnsi="Times New Roman" w:cs="Times New Roman"/>
        </w:rPr>
        <w:t xml:space="preserve">An administrative assistant is being </w:t>
      </w:r>
      <w:proofErr w:type="gramStart"/>
      <w:r>
        <w:rPr>
          <w:rFonts w:ascii="Times New Roman" w:hAnsi="Times New Roman" w:cs="Times New Roman"/>
        </w:rPr>
        <w:t>sought  by</w:t>
      </w:r>
      <w:proofErr w:type="gramEnd"/>
      <w:r>
        <w:rPr>
          <w:rFonts w:ascii="Times New Roman" w:hAnsi="Times New Roman" w:cs="Times New Roman"/>
        </w:rPr>
        <w:t xml:space="preserve"> OURI to fulfill the URCC and RI designation needs.</w:t>
      </w:r>
    </w:p>
    <w:p w:rsidR="00096757" w:rsidRDefault="009F72EA" w:rsidP="009F72EA">
      <w:pPr>
        <w:pStyle w:val="ListParagraph"/>
        <w:numPr>
          <w:ilvl w:val="0"/>
          <w:numId w:val="23"/>
        </w:numPr>
        <w:spacing w:line="276" w:lineRule="auto"/>
        <w:rPr>
          <w:rFonts w:ascii="Times New Roman" w:hAnsi="Times New Roman" w:cs="Times New Roman"/>
        </w:rPr>
      </w:pPr>
      <w:r>
        <w:rPr>
          <w:rFonts w:ascii="Times New Roman" w:hAnsi="Times New Roman" w:cs="Times New Roman"/>
        </w:rPr>
        <w:t>Directe</w:t>
      </w:r>
      <w:r w:rsidR="005138A7">
        <w:rPr>
          <w:rFonts w:ascii="Times New Roman" w:hAnsi="Times New Roman" w:cs="Times New Roman"/>
        </w:rPr>
        <w:t>d Independent</w:t>
      </w:r>
      <w:r w:rsidR="00FC7556">
        <w:rPr>
          <w:rFonts w:ascii="Times New Roman" w:hAnsi="Times New Roman" w:cs="Times New Roman"/>
        </w:rPr>
        <w:t xml:space="preserve"> Research (DIR</w:t>
      </w:r>
      <w:proofErr w:type="gramStart"/>
      <w:r w:rsidR="00FC7556">
        <w:rPr>
          <w:rFonts w:ascii="Times New Roman" w:hAnsi="Times New Roman" w:cs="Times New Roman"/>
        </w:rPr>
        <w:t>)-</w:t>
      </w:r>
      <w:proofErr w:type="gramEnd"/>
      <w:r w:rsidR="00FC7556">
        <w:rPr>
          <w:rFonts w:ascii="Times New Roman" w:hAnsi="Times New Roman" w:cs="Times New Roman"/>
        </w:rPr>
        <w:t xml:space="preserve"> summaries of every college’s thoughts on DIR were distributed. </w:t>
      </w:r>
    </w:p>
    <w:p w:rsidR="009962A5"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WHC: Obtained approval to move forward with their list for selected 4000-level courses</w:t>
      </w:r>
      <w:r w:rsidR="005138A7">
        <w:rPr>
          <w:rFonts w:ascii="Times New Roman" w:hAnsi="Times New Roman" w:cs="Times New Roman"/>
        </w:rPr>
        <w:t xml:space="preserve">. </w:t>
      </w:r>
    </w:p>
    <w:p w:rsidR="005138A7"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A&amp;L: Generated list of both 2000- and 4000-level courses for DIR</w:t>
      </w:r>
      <w:r w:rsidR="005138A7">
        <w:rPr>
          <w:rFonts w:ascii="Times New Roman" w:hAnsi="Times New Roman" w:cs="Times New Roman"/>
        </w:rPr>
        <w:t xml:space="preserve">. </w:t>
      </w:r>
    </w:p>
    <w:p w:rsidR="005138A7" w:rsidRDefault="005138A7"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lastRenderedPageBreak/>
        <w:t xml:space="preserve">EDU: </w:t>
      </w:r>
      <w:r w:rsidR="00FC7556">
        <w:rPr>
          <w:rFonts w:ascii="Times New Roman" w:hAnsi="Times New Roman" w:cs="Times New Roman"/>
        </w:rPr>
        <w:t>Not in favor of DIR, did not endorse</w:t>
      </w:r>
      <w:r>
        <w:rPr>
          <w:rFonts w:ascii="Times New Roman" w:hAnsi="Times New Roman" w:cs="Times New Roman"/>
        </w:rPr>
        <w:t>.</w:t>
      </w:r>
      <w:r w:rsidR="00FC7556">
        <w:rPr>
          <w:rFonts w:ascii="Times New Roman" w:hAnsi="Times New Roman" w:cs="Times New Roman"/>
        </w:rPr>
        <w:t xml:space="preserve"> The college’s reasoning was discussed.</w:t>
      </w:r>
      <w:r>
        <w:rPr>
          <w:rFonts w:ascii="Times New Roman" w:hAnsi="Times New Roman" w:cs="Times New Roman"/>
        </w:rPr>
        <w:t xml:space="preserve"> </w:t>
      </w:r>
    </w:p>
    <w:p w:rsidR="005138A7"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MED: Approved PCB 4916 in conjunction with SCI</w:t>
      </w:r>
      <w:r w:rsidR="005138A7">
        <w:rPr>
          <w:rFonts w:ascii="Times New Roman" w:hAnsi="Times New Roman" w:cs="Times New Roman"/>
        </w:rPr>
        <w:t xml:space="preserve">. </w:t>
      </w:r>
    </w:p>
    <w:p w:rsidR="005138A7"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BUS: List of courses was provided by A. Smith, as well as alternative list of courses outside of DIS that could be relevant to DIR designation</w:t>
      </w:r>
      <w:r w:rsidR="005138A7">
        <w:rPr>
          <w:rFonts w:ascii="Times New Roman" w:hAnsi="Times New Roman" w:cs="Times New Roman"/>
        </w:rPr>
        <w:t xml:space="preserve">. </w:t>
      </w:r>
    </w:p>
    <w:p w:rsidR="005138A7"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SCI: originally had zero-credit option concerns, as well as concerns about losing the lab fees associated with DIS if DIS was changed to DIR. L. Swanstrom pointed out that if only paperwork will change the name of DIS to DIR, then the funds should carry through as normal. The college eventually welcomed the zero-credit option due to many students have excess hours, and also welcomed the ability to document volunteer research. The college approved the concept of DIR, but left it up to the departments to execute; T. Hindle will be attending departmental meetings to encourage DIR in selected 4000-level courses.</w:t>
      </w:r>
    </w:p>
    <w:p w:rsidR="005138A7" w:rsidRDefault="00FC7556" w:rsidP="00096757">
      <w:pPr>
        <w:pStyle w:val="ListParagraph"/>
        <w:numPr>
          <w:ilvl w:val="1"/>
          <w:numId w:val="23"/>
        </w:numPr>
        <w:spacing w:line="276" w:lineRule="auto"/>
        <w:rPr>
          <w:rFonts w:ascii="Times New Roman" w:hAnsi="Times New Roman" w:cs="Times New Roman"/>
        </w:rPr>
      </w:pPr>
      <w:r>
        <w:rPr>
          <w:rFonts w:ascii="Times New Roman" w:hAnsi="Times New Roman" w:cs="Times New Roman"/>
        </w:rPr>
        <w:t>EGN: The Dean of the college agreed to re-visit the DIR option; meeting is Friday, Jan. 22</w:t>
      </w:r>
      <w:r w:rsidR="005138A7">
        <w:rPr>
          <w:rFonts w:ascii="Times New Roman" w:hAnsi="Times New Roman" w:cs="Times New Roman"/>
        </w:rPr>
        <w:t>.</w:t>
      </w:r>
      <w:r w:rsidR="00C061C4">
        <w:rPr>
          <w:rFonts w:ascii="Times New Roman" w:hAnsi="Times New Roman" w:cs="Times New Roman"/>
        </w:rPr>
        <w:t xml:space="preserve"> Some pushback similar to EDU was faced previously.</w:t>
      </w:r>
      <w:r w:rsidR="005138A7">
        <w:rPr>
          <w:rFonts w:ascii="Times New Roman" w:hAnsi="Times New Roman" w:cs="Times New Roman"/>
        </w:rPr>
        <w:t xml:space="preserve"> </w:t>
      </w:r>
    </w:p>
    <w:p w:rsidR="00C061C4" w:rsidRDefault="00C061C4" w:rsidP="00352147">
      <w:pPr>
        <w:pStyle w:val="ListParagraph"/>
        <w:numPr>
          <w:ilvl w:val="1"/>
          <w:numId w:val="23"/>
        </w:numPr>
        <w:spacing w:line="276" w:lineRule="auto"/>
        <w:rPr>
          <w:rFonts w:ascii="Times New Roman" w:hAnsi="Times New Roman" w:cs="Times New Roman"/>
        </w:rPr>
      </w:pPr>
      <w:r>
        <w:rPr>
          <w:rFonts w:ascii="Times New Roman" w:hAnsi="Times New Roman" w:cs="Times New Roman"/>
        </w:rPr>
        <w:t xml:space="preserve">DSI: A college-level research committee was recently formed to evaluate the overall role of research in the college; the college is looking to improve the DIS process. </w:t>
      </w:r>
    </w:p>
    <w:p w:rsidR="00352147" w:rsidRPr="00352147" w:rsidRDefault="00C061C4" w:rsidP="00352147">
      <w:pPr>
        <w:pStyle w:val="ListParagraph"/>
        <w:numPr>
          <w:ilvl w:val="1"/>
          <w:numId w:val="23"/>
        </w:numPr>
        <w:spacing w:line="276" w:lineRule="auto"/>
        <w:rPr>
          <w:rFonts w:ascii="Times New Roman" w:hAnsi="Times New Roman" w:cs="Times New Roman"/>
        </w:rPr>
      </w:pPr>
      <w:r>
        <w:rPr>
          <w:rFonts w:ascii="Times New Roman" w:hAnsi="Times New Roman" w:cs="Times New Roman"/>
        </w:rPr>
        <w:t xml:space="preserve">NURS: Agreed to selected 4000-level undergraduate courses for DIR; </w:t>
      </w:r>
      <w:r w:rsidR="002F2470">
        <w:rPr>
          <w:rFonts w:ascii="Times New Roman" w:hAnsi="Times New Roman" w:cs="Times New Roman"/>
        </w:rPr>
        <w:t xml:space="preserve">Assistant Dean is now interested in </w:t>
      </w:r>
      <w:r>
        <w:rPr>
          <w:rFonts w:ascii="Times New Roman" w:hAnsi="Times New Roman" w:cs="Times New Roman"/>
        </w:rPr>
        <w:t xml:space="preserve">a DIR option </w:t>
      </w:r>
      <w:r w:rsidR="002F2470">
        <w:rPr>
          <w:rFonts w:ascii="Times New Roman" w:hAnsi="Times New Roman" w:cs="Times New Roman"/>
        </w:rPr>
        <w:t xml:space="preserve">for </w:t>
      </w:r>
      <w:r w:rsidR="002F2470">
        <w:rPr>
          <w:rFonts w:ascii="Times New Roman" w:hAnsi="Times New Roman" w:cs="Times New Roman"/>
        </w:rPr>
        <w:t xml:space="preserve">Masters </w:t>
      </w:r>
      <w:proofErr w:type="gramStart"/>
      <w:r w:rsidR="002F2470">
        <w:rPr>
          <w:rFonts w:ascii="Times New Roman" w:hAnsi="Times New Roman" w:cs="Times New Roman"/>
        </w:rPr>
        <w:t>students</w:t>
      </w:r>
      <w:proofErr w:type="gramEnd"/>
      <w:r w:rsidR="002F2470">
        <w:rPr>
          <w:rFonts w:ascii="Times New Roman" w:hAnsi="Times New Roman" w:cs="Times New Roman"/>
        </w:rPr>
        <w:t xml:space="preserve"> </w:t>
      </w:r>
      <w:r>
        <w:rPr>
          <w:rFonts w:ascii="Times New Roman" w:hAnsi="Times New Roman" w:cs="Times New Roman"/>
        </w:rPr>
        <w:t xml:space="preserve">as well. </w:t>
      </w:r>
      <w:r w:rsidR="005138A7">
        <w:rPr>
          <w:rFonts w:ascii="Times New Roman" w:hAnsi="Times New Roman" w:cs="Times New Roman"/>
        </w:rPr>
        <w:t xml:space="preserve"> </w:t>
      </w:r>
      <w:bookmarkStart w:id="0" w:name="_GoBack"/>
      <w:bookmarkEnd w:id="0"/>
    </w:p>
    <w:p w:rsidR="00012B3D" w:rsidRDefault="00C061C4" w:rsidP="00012B3D">
      <w:pPr>
        <w:pStyle w:val="ListParagraph"/>
        <w:numPr>
          <w:ilvl w:val="2"/>
          <w:numId w:val="23"/>
        </w:numPr>
        <w:spacing w:line="276" w:lineRule="auto"/>
        <w:rPr>
          <w:rFonts w:ascii="Times New Roman" w:hAnsi="Times New Roman" w:cs="Times New Roman"/>
        </w:rPr>
      </w:pPr>
      <w:r>
        <w:rPr>
          <w:rFonts w:ascii="Times New Roman" w:hAnsi="Times New Roman" w:cs="Times New Roman"/>
        </w:rPr>
        <w:t xml:space="preserve">Before UUPC, a formal approval letter from the college Deans is required stating that OURI can bring courses up for DIR designation of the colleges’ behalf. </w:t>
      </w:r>
      <w:r w:rsidR="00352147">
        <w:rPr>
          <w:rFonts w:ascii="Times New Roman" w:hAnsi="Times New Roman" w:cs="Times New Roman"/>
        </w:rPr>
        <w:t xml:space="preserve">All colleges must have voted on/approved list before giving the list to Donna Chamely-Wiik. </w:t>
      </w:r>
    </w:p>
    <w:p w:rsidR="00C061C4" w:rsidRDefault="00C061C4" w:rsidP="00C061C4">
      <w:pPr>
        <w:pStyle w:val="ListParagraph"/>
        <w:numPr>
          <w:ilvl w:val="3"/>
          <w:numId w:val="23"/>
        </w:numPr>
        <w:spacing w:line="276" w:lineRule="auto"/>
        <w:rPr>
          <w:rFonts w:ascii="Times New Roman" w:hAnsi="Times New Roman" w:cs="Times New Roman"/>
        </w:rPr>
      </w:pPr>
      <w:r>
        <w:rPr>
          <w:rFonts w:ascii="Times New Roman" w:hAnsi="Times New Roman" w:cs="Times New Roman"/>
        </w:rPr>
        <w:t>Do we need generic department syllabi in addition to Deans’ approval letters? Will there be a difference in grading, etc. and between 2000- and 4000-level courses? D. Chamely-Wiik will also ask the Registrar’s office about these issues. After that, HON and A&amp;L courses will be first to go through. D. Meeroff will propose in the next UUPS meeting to have one DIR form submitted (may be put on agenda if needed).</w:t>
      </w:r>
    </w:p>
    <w:p w:rsidR="00C061C4" w:rsidRDefault="00C061C4" w:rsidP="00C061C4">
      <w:pPr>
        <w:pStyle w:val="ListParagraph"/>
        <w:numPr>
          <w:ilvl w:val="3"/>
          <w:numId w:val="23"/>
        </w:numPr>
        <w:spacing w:line="276" w:lineRule="auto"/>
        <w:rPr>
          <w:rFonts w:ascii="Times New Roman" w:hAnsi="Times New Roman" w:cs="Times New Roman"/>
        </w:rPr>
      </w:pPr>
      <w:r>
        <w:rPr>
          <w:rFonts w:ascii="Times New Roman" w:hAnsi="Times New Roman" w:cs="Times New Roman"/>
        </w:rPr>
        <w:t>Rest of colleges will continue to find out which courses will qualify, and college by college will be moved through the DIR designation.</w:t>
      </w:r>
    </w:p>
    <w:p w:rsidR="00772B1B" w:rsidRPr="006478FB" w:rsidRDefault="00772B1B" w:rsidP="00772B1B">
      <w:pPr>
        <w:pStyle w:val="Heading1"/>
        <w:spacing w:before="0" w:after="120" w:line="276" w:lineRule="auto"/>
        <w:rPr>
          <w:rFonts w:ascii="Times New Roman" w:hAnsi="Times New Roman" w:cs="Times New Roman"/>
          <w:sz w:val="24"/>
          <w:szCs w:val="24"/>
        </w:rPr>
      </w:pPr>
      <w:r w:rsidRPr="006478FB">
        <w:rPr>
          <w:rFonts w:ascii="Times New Roman" w:hAnsi="Times New Roman" w:cs="Times New Roman"/>
          <w:sz w:val="24"/>
          <w:szCs w:val="24"/>
        </w:rPr>
        <w:t>Timeline Review</w:t>
      </w:r>
    </w:p>
    <w:p w:rsidR="00943E8C" w:rsidRDefault="00C061C4" w:rsidP="00943E8C">
      <w:pPr>
        <w:pStyle w:val="ListParagraph"/>
        <w:numPr>
          <w:ilvl w:val="0"/>
          <w:numId w:val="23"/>
        </w:numPr>
        <w:spacing w:line="276" w:lineRule="auto"/>
        <w:rPr>
          <w:rFonts w:ascii="Times New Roman" w:hAnsi="Times New Roman" w:cs="Times New Roman"/>
        </w:rPr>
      </w:pPr>
      <w:r>
        <w:rPr>
          <w:rFonts w:ascii="Times New Roman" w:hAnsi="Times New Roman" w:cs="Times New Roman"/>
        </w:rPr>
        <w:t>D. Chamely-Wiik reminded committee of their attendance requested at the Spring URI Steering committee meeting</w:t>
      </w:r>
      <w:r w:rsidR="00943E8C">
        <w:rPr>
          <w:rFonts w:ascii="Times New Roman" w:hAnsi="Times New Roman" w:cs="Times New Roman"/>
        </w:rPr>
        <w:t>.</w:t>
      </w:r>
    </w:p>
    <w:p w:rsidR="00096757" w:rsidRPr="009B73CC" w:rsidRDefault="009B73CC" w:rsidP="009B73CC">
      <w:pPr>
        <w:spacing w:line="276" w:lineRule="auto"/>
        <w:rPr>
          <w:rFonts w:ascii="Times New Roman" w:hAnsi="Times New Roman" w:cs="Times New Roman"/>
        </w:rPr>
      </w:pPr>
      <w:r>
        <w:rPr>
          <w:rFonts w:ascii="Times New Roman" w:eastAsiaTheme="majorEastAsia" w:hAnsi="Times New Roman" w:cs="Times New Roman"/>
          <w:b/>
          <w:bCs/>
          <w:color w:val="365F91" w:themeColor="accent1" w:themeShade="BF"/>
        </w:rPr>
        <w:t xml:space="preserve">V. </w:t>
      </w:r>
      <w:r>
        <w:rPr>
          <w:rFonts w:ascii="Times New Roman" w:eastAsiaTheme="majorEastAsia" w:hAnsi="Times New Roman" w:cs="Times New Roman"/>
          <w:b/>
          <w:bCs/>
          <w:color w:val="365F91" w:themeColor="accent1" w:themeShade="BF"/>
        </w:rPr>
        <w:tab/>
      </w:r>
      <w:r w:rsidR="00096757" w:rsidRPr="009B73CC">
        <w:rPr>
          <w:rFonts w:ascii="Times New Roman" w:eastAsiaTheme="majorEastAsia" w:hAnsi="Times New Roman" w:cs="Times New Roman"/>
          <w:b/>
          <w:bCs/>
          <w:color w:val="365F91" w:themeColor="accent1" w:themeShade="BF"/>
        </w:rPr>
        <w:t>Other Business</w:t>
      </w:r>
    </w:p>
    <w:p w:rsidR="00C061C4" w:rsidRDefault="009B73CC" w:rsidP="00C061C4">
      <w:pPr>
        <w:spacing w:after="0" w:line="276" w:lineRule="auto"/>
        <w:ind w:left="360"/>
        <w:rPr>
          <w:rFonts w:ascii="Times New Roman" w:hAnsi="Times New Roman" w:cs="Times New Roman"/>
        </w:rPr>
      </w:pPr>
      <w:r>
        <w:rPr>
          <w:rFonts w:ascii="Times New Roman" w:hAnsi="Times New Roman" w:cs="Times New Roman"/>
        </w:rPr>
        <w:lastRenderedPageBreak/>
        <w:t xml:space="preserve">5.   </w:t>
      </w:r>
      <w:r w:rsidR="00C061C4">
        <w:rPr>
          <w:rFonts w:ascii="Times New Roman" w:hAnsi="Times New Roman" w:cs="Times New Roman"/>
        </w:rPr>
        <w:t xml:space="preserve">College liaisons are encouraged to remind faculty to complete the external products of undergraduate research survey that OURI distributed. </w:t>
      </w:r>
    </w:p>
    <w:p w:rsidR="00C061C4" w:rsidRDefault="00C061C4" w:rsidP="00C061C4">
      <w:pPr>
        <w:spacing w:after="0" w:line="276" w:lineRule="auto"/>
        <w:ind w:left="360"/>
        <w:rPr>
          <w:rFonts w:ascii="Times New Roman" w:hAnsi="Times New Roman" w:cs="Times New Roman"/>
        </w:rPr>
      </w:pPr>
      <w:r>
        <w:rPr>
          <w:rFonts w:ascii="Times New Roman" w:hAnsi="Times New Roman" w:cs="Times New Roman"/>
        </w:rPr>
        <w:t xml:space="preserve">6. Distinguished Mentor of the Year award was discussed. Each college will nominate a candidate, who will then be asked to complete an application process. </w:t>
      </w:r>
    </w:p>
    <w:p w:rsidR="00E429AB" w:rsidRDefault="00C061C4" w:rsidP="00C061C4">
      <w:pPr>
        <w:spacing w:after="0" w:line="276" w:lineRule="auto"/>
        <w:ind w:left="360"/>
        <w:rPr>
          <w:rFonts w:ascii="Times New Roman" w:hAnsi="Times New Roman" w:cs="Times New Roman"/>
        </w:rPr>
      </w:pPr>
      <w:r>
        <w:rPr>
          <w:rFonts w:ascii="Times New Roman" w:hAnsi="Times New Roman" w:cs="Times New Roman"/>
        </w:rPr>
        <w:t xml:space="preserve">7. D. Chamely-Wiik will attend the Council of Deans meeting to discuss URI. </w:t>
      </w:r>
      <w:r w:rsidR="00352147">
        <w:rPr>
          <w:rFonts w:ascii="Times New Roman" w:hAnsi="Times New Roman" w:cs="Times New Roman"/>
        </w:rPr>
        <w:t xml:space="preserve"> </w:t>
      </w:r>
    </w:p>
    <w:p w:rsidR="00C061C4" w:rsidRPr="00491182" w:rsidRDefault="00C061C4" w:rsidP="00C061C4">
      <w:pPr>
        <w:spacing w:after="0" w:line="276" w:lineRule="auto"/>
        <w:ind w:left="360"/>
        <w:rPr>
          <w:rFonts w:ascii="Times New Roman" w:hAnsi="Times New Roman" w:cs="Times New Roman"/>
        </w:rPr>
      </w:pPr>
      <w:r>
        <w:rPr>
          <w:rFonts w:ascii="Times New Roman" w:hAnsi="Times New Roman" w:cs="Times New Roman"/>
        </w:rPr>
        <w:t>8. Invitations will be sent out soon for the Faculty Recognition Event. All new faculty at FAU will also be invited. Chris Beetle will be the speaker, and the event will take place Feb. 4, 2016 from 4-6pm in the Faculty Club.</w:t>
      </w:r>
    </w:p>
    <w:p w:rsidR="000D1AE8" w:rsidRPr="009B73CC" w:rsidRDefault="000D1AE8" w:rsidP="009B73CC">
      <w:pPr>
        <w:pStyle w:val="Heading1"/>
        <w:numPr>
          <w:ilvl w:val="0"/>
          <w:numId w:val="36"/>
        </w:numPr>
        <w:rPr>
          <w:rFonts w:ascii="Times New Roman" w:hAnsi="Times New Roman" w:cs="Times New Roman"/>
          <w:sz w:val="24"/>
        </w:rPr>
      </w:pPr>
      <w:r w:rsidRPr="009B73CC">
        <w:rPr>
          <w:rFonts w:ascii="Times New Roman" w:hAnsi="Times New Roman" w:cs="Times New Roman"/>
          <w:sz w:val="24"/>
        </w:rPr>
        <w:t>Meeting Adjourned</w:t>
      </w:r>
    </w:p>
    <w:p w:rsidR="009B73CC" w:rsidRPr="009B73CC" w:rsidRDefault="009B73CC" w:rsidP="009B73CC"/>
    <w:p w:rsidR="00A61F4E" w:rsidRPr="00163D93" w:rsidRDefault="00A61F4E" w:rsidP="001B2C40">
      <w:pPr>
        <w:rPr>
          <w:rFonts w:ascii="Times New Roman" w:hAnsi="Times New Roman" w:cs="Times New Roman"/>
          <w:b/>
          <w:i/>
        </w:rPr>
      </w:pPr>
      <w:r w:rsidRPr="006478FB">
        <w:rPr>
          <w:rFonts w:ascii="Times New Roman" w:hAnsi="Times New Roman" w:cs="Times New Roman"/>
          <w:sz w:val="22"/>
          <w:szCs w:val="22"/>
        </w:rPr>
        <w:tab/>
      </w:r>
      <w:r w:rsidRPr="006478FB">
        <w:rPr>
          <w:rFonts w:ascii="Times New Roman" w:hAnsi="Times New Roman" w:cs="Times New Roman"/>
          <w:sz w:val="22"/>
          <w:szCs w:val="22"/>
        </w:rPr>
        <w:tab/>
        <w:t xml:space="preserve"> </w:t>
      </w:r>
    </w:p>
    <w:sectPr w:rsidR="00A61F4E" w:rsidRPr="00163D93" w:rsidSect="00C163C1">
      <w:headerReference w:type="default" r:id="rId8"/>
      <w:footerReference w:type="default" r:id="rId9"/>
      <w:pgSz w:w="12240" w:h="15840"/>
      <w:pgMar w:top="1152" w:right="1152" w:bottom="990" w:left="1152"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1B2C40" w:rsidRDefault="0076350A" w:rsidP="001B2C40">
    <w:pPr>
      <w:pStyle w:val="NoSpacing"/>
      <w:jc w:val="center"/>
      <w:rPr>
        <w:rFonts w:cs="Times New Roman"/>
        <w:b/>
        <w:sz w:val="24"/>
        <w:szCs w:val="24"/>
      </w:rPr>
    </w:pPr>
    <w:r>
      <w:rPr>
        <w:rFonts w:cs="Times New Roman"/>
        <w:b/>
        <w:sz w:val="24"/>
        <w:szCs w:val="24"/>
      </w:rPr>
      <w:t xml:space="preserve">Thursday, </w:t>
    </w:r>
    <w:r w:rsidR="00A85890">
      <w:rPr>
        <w:rFonts w:cs="Times New Roman"/>
        <w:b/>
        <w:sz w:val="24"/>
        <w:szCs w:val="24"/>
      </w:rPr>
      <w:t>Jan. 14, 2016</w:t>
    </w:r>
  </w:p>
  <w:p w:rsidR="00966801" w:rsidRPr="001B2C40" w:rsidRDefault="001B2C40" w:rsidP="001B2C40">
    <w:pPr>
      <w:pStyle w:val="NoSpacing"/>
      <w:jc w:val="center"/>
      <w:rPr>
        <w:rFonts w:cs="Times New Roman"/>
        <w:b/>
        <w:sz w:val="24"/>
        <w:szCs w:val="24"/>
      </w:rPr>
    </w:pPr>
    <w:r>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EEB"/>
    <w:multiLevelType w:val="hybridMultilevel"/>
    <w:tmpl w:val="606ED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B9788B"/>
    <w:multiLevelType w:val="hybridMultilevel"/>
    <w:tmpl w:val="80F6EE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0E4B7D3E"/>
    <w:multiLevelType w:val="hybridMultilevel"/>
    <w:tmpl w:val="28025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BB556E"/>
    <w:multiLevelType w:val="hybridMultilevel"/>
    <w:tmpl w:val="3D2AF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0D276F"/>
    <w:multiLevelType w:val="hybridMultilevel"/>
    <w:tmpl w:val="15DC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C3540F"/>
    <w:multiLevelType w:val="hybridMultilevel"/>
    <w:tmpl w:val="23A2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A4283"/>
    <w:multiLevelType w:val="hybridMultilevel"/>
    <w:tmpl w:val="A8E0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170C"/>
    <w:multiLevelType w:val="hybridMultilevel"/>
    <w:tmpl w:val="B4CA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F3E92"/>
    <w:multiLevelType w:val="hybridMultilevel"/>
    <w:tmpl w:val="30489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1F702F"/>
    <w:multiLevelType w:val="hybridMultilevel"/>
    <w:tmpl w:val="EF9CE9CC"/>
    <w:lvl w:ilvl="0" w:tplc="2DCAF902">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96939A3"/>
    <w:multiLevelType w:val="hybridMultilevel"/>
    <w:tmpl w:val="B2307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B34CF9"/>
    <w:multiLevelType w:val="hybridMultilevel"/>
    <w:tmpl w:val="50B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F5DA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0F9A"/>
    <w:multiLevelType w:val="hybridMultilevel"/>
    <w:tmpl w:val="C05E78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1980" w:hanging="180"/>
      </w:p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5870AF"/>
    <w:multiLevelType w:val="hybridMultilevel"/>
    <w:tmpl w:val="6896AF88"/>
    <w:lvl w:ilvl="0" w:tplc="940ABD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9B665E"/>
    <w:multiLevelType w:val="hybridMultilevel"/>
    <w:tmpl w:val="D59E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87486"/>
    <w:multiLevelType w:val="hybridMultilevel"/>
    <w:tmpl w:val="701AF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5452C5"/>
    <w:multiLevelType w:val="hybridMultilevel"/>
    <w:tmpl w:val="12966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034D3A"/>
    <w:multiLevelType w:val="hybridMultilevel"/>
    <w:tmpl w:val="F8C2E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4B6D6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CA260C"/>
    <w:multiLevelType w:val="hybridMultilevel"/>
    <w:tmpl w:val="43662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72808"/>
    <w:multiLevelType w:val="hybridMultilevel"/>
    <w:tmpl w:val="0664A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086111"/>
    <w:multiLevelType w:val="hybridMultilevel"/>
    <w:tmpl w:val="1C38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36D8D"/>
    <w:multiLevelType w:val="hybridMultilevel"/>
    <w:tmpl w:val="35AA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F6EA1"/>
    <w:multiLevelType w:val="hybridMultilevel"/>
    <w:tmpl w:val="AF4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17F3B"/>
    <w:multiLevelType w:val="hybridMultilevel"/>
    <w:tmpl w:val="C15EB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A634A0"/>
    <w:multiLevelType w:val="hybridMultilevel"/>
    <w:tmpl w:val="5A10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F3B7C"/>
    <w:multiLevelType w:val="hybridMultilevel"/>
    <w:tmpl w:val="7A2E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C0770A"/>
    <w:multiLevelType w:val="hybridMultilevel"/>
    <w:tmpl w:val="37008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7"/>
  </w:num>
  <w:num w:numId="4">
    <w:abstractNumId w:val="0"/>
  </w:num>
  <w:num w:numId="5">
    <w:abstractNumId w:val="19"/>
  </w:num>
  <w:num w:numId="6">
    <w:abstractNumId w:val="9"/>
  </w:num>
  <w:num w:numId="7">
    <w:abstractNumId w:val="23"/>
  </w:num>
  <w:num w:numId="8">
    <w:abstractNumId w:val="8"/>
  </w:num>
  <w:num w:numId="9">
    <w:abstractNumId w:val="27"/>
  </w:num>
  <w:num w:numId="10">
    <w:abstractNumId w:val="11"/>
  </w:num>
  <w:num w:numId="11">
    <w:abstractNumId w:val="30"/>
  </w:num>
  <w:num w:numId="12">
    <w:abstractNumId w:val="2"/>
  </w:num>
  <w:num w:numId="13">
    <w:abstractNumId w:val="21"/>
  </w:num>
  <w:num w:numId="14">
    <w:abstractNumId w:val="2"/>
  </w:num>
  <w:num w:numId="15">
    <w:abstractNumId w:val="2"/>
  </w:num>
  <w:num w:numId="16">
    <w:abstractNumId w:val="16"/>
  </w:num>
  <w:num w:numId="17">
    <w:abstractNumId w:val="12"/>
  </w:num>
  <w:num w:numId="18">
    <w:abstractNumId w:val="24"/>
  </w:num>
  <w:num w:numId="19">
    <w:abstractNumId w:val="25"/>
  </w:num>
  <w:num w:numId="20">
    <w:abstractNumId w:val="4"/>
  </w:num>
  <w:num w:numId="21">
    <w:abstractNumId w:val="6"/>
  </w:num>
  <w:num w:numId="22">
    <w:abstractNumId w:val="5"/>
  </w:num>
  <w:num w:numId="23">
    <w:abstractNumId w:val="13"/>
  </w:num>
  <w:num w:numId="24">
    <w:abstractNumId w:val="22"/>
  </w:num>
  <w:num w:numId="25">
    <w:abstractNumId w:val="14"/>
  </w:num>
  <w:num w:numId="26">
    <w:abstractNumId w:val="10"/>
  </w:num>
  <w:num w:numId="27">
    <w:abstractNumId w:val="29"/>
  </w:num>
  <w:num w:numId="28">
    <w:abstractNumId w:val="18"/>
  </w:num>
  <w:num w:numId="29">
    <w:abstractNumId w:val="17"/>
  </w:num>
  <w:num w:numId="30">
    <w:abstractNumId w:val="28"/>
  </w:num>
  <w:num w:numId="31">
    <w:abstractNumId w:val="1"/>
  </w:num>
  <w:num w:numId="32">
    <w:abstractNumId w:val="3"/>
  </w:num>
  <w:num w:numId="33">
    <w:abstractNumId w:val="2"/>
  </w:num>
  <w:num w:numId="34">
    <w:abstractNumId w:val="2"/>
  </w:num>
  <w:num w:numId="35">
    <w:abstractNumId w:val="20"/>
  </w:num>
  <w:num w:numId="3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113C5"/>
    <w:rsid w:val="00012B3D"/>
    <w:rsid w:val="000177C8"/>
    <w:rsid w:val="0002114B"/>
    <w:rsid w:val="00021F96"/>
    <w:rsid w:val="000313B3"/>
    <w:rsid w:val="0004680E"/>
    <w:rsid w:val="00096757"/>
    <w:rsid w:val="000C5B75"/>
    <w:rsid w:val="000D1AE8"/>
    <w:rsid w:val="000D2495"/>
    <w:rsid w:val="000F7BF6"/>
    <w:rsid w:val="00107107"/>
    <w:rsid w:val="00110071"/>
    <w:rsid w:val="0011463E"/>
    <w:rsid w:val="00137F57"/>
    <w:rsid w:val="00163D93"/>
    <w:rsid w:val="00167949"/>
    <w:rsid w:val="00170D2D"/>
    <w:rsid w:val="0018724E"/>
    <w:rsid w:val="00187BA7"/>
    <w:rsid w:val="001B2C40"/>
    <w:rsid w:val="001E77C5"/>
    <w:rsid w:val="00221BC3"/>
    <w:rsid w:val="0023418C"/>
    <w:rsid w:val="002A0C42"/>
    <w:rsid w:val="002D61AE"/>
    <w:rsid w:val="002F2470"/>
    <w:rsid w:val="003237C5"/>
    <w:rsid w:val="003267D4"/>
    <w:rsid w:val="00333F7D"/>
    <w:rsid w:val="00352147"/>
    <w:rsid w:val="00376A05"/>
    <w:rsid w:val="0038489D"/>
    <w:rsid w:val="00391A92"/>
    <w:rsid w:val="003A67C3"/>
    <w:rsid w:val="003B7063"/>
    <w:rsid w:val="003C3509"/>
    <w:rsid w:val="003D3EE9"/>
    <w:rsid w:val="003F21BB"/>
    <w:rsid w:val="003F5A70"/>
    <w:rsid w:val="00432CC9"/>
    <w:rsid w:val="00447B23"/>
    <w:rsid w:val="0045379E"/>
    <w:rsid w:val="004601F0"/>
    <w:rsid w:val="004760A4"/>
    <w:rsid w:val="00482B50"/>
    <w:rsid w:val="004856FC"/>
    <w:rsid w:val="00491182"/>
    <w:rsid w:val="004A5493"/>
    <w:rsid w:val="004E18F9"/>
    <w:rsid w:val="00504C18"/>
    <w:rsid w:val="005138A7"/>
    <w:rsid w:val="00530AA7"/>
    <w:rsid w:val="005311C6"/>
    <w:rsid w:val="00542ED3"/>
    <w:rsid w:val="005521DE"/>
    <w:rsid w:val="005760F6"/>
    <w:rsid w:val="00576E1E"/>
    <w:rsid w:val="00584BCF"/>
    <w:rsid w:val="005A4363"/>
    <w:rsid w:val="005A5C98"/>
    <w:rsid w:val="005D45A8"/>
    <w:rsid w:val="005D7476"/>
    <w:rsid w:val="005F4667"/>
    <w:rsid w:val="005F52E0"/>
    <w:rsid w:val="005F7E37"/>
    <w:rsid w:val="00611F97"/>
    <w:rsid w:val="00643B2C"/>
    <w:rsid w:val="006478FB"/>
    <w:rsid w:val="00653271"/>
    <w:rsid w:val="006637F2"/>
    <w:rsid w:val="006B223B"/>
    <w:rsid w:val="006D6051"/>
    <w:rsid w:val="007301A5"/>
    <w:rsid w:val="00747A28"/>
    <w:rsid w:val="0076350A"/>
    <w:rsid w:val="00772B1B"/>
    <w:rsid w:val="00774CB6"/>
    <w:rsid w:val="00774FCE"/>
    <w:rsid w:val="007751D8"/>
    <w:rsid w:val="00775966"/>
    <w:rsid w:val="007A7118"/>
    <w:rsid w:val="007C3464"/>
    <w:rsid w:val="007C3AEC"/>
    <w:rsid w:val="008129EA"/>
    <w:rsid w:val="008425E6"/>
    <w:rsid w:val="008640BF"/>
    <w:rsid w:val="0087356E"/>
    <w:rsid w:val="008A414D"/>
    <w:rsid w:val="008C2099"/>
    <w:rsid w:val="008F33B6"/>
    <w:rsid w:val="00935182"/>
    <w:rsid w:val="00935957"/>
    <w:rsid w:val="00943E8C"/>
    <w:rsid w:val="00966801"/>
    <w:rsid w:val="00972B4F"/>
    <w:rsid w:val="0099467F"/>
    <w:rsid w:val="009962A5"/>
    <w:rsid w:val="009B570C"/>
    <w:rsid w:val="009B73CC"/>
    <w:rsid w:val="009D06E4"/>
    <w:rsid w:val="009F0A81"/>
    <w:rsid w:val="009F72EA"/>
    <w:rsid w:val="00A277F2"/>
    <w:rsid w:val="00A35702"/>
    <w:rsid w:val="00A43266"/>
    <w:rsid w:val="00A50479"/>
    <w:rsid w:val="00A60866"/>
    <w:rsid w:val="00A61F4E"/>
    <w:rsid w:val="00A85890"/>
    <w:rsid w:val="00A938D8"/>
    <w:rsid w:val="00A940C0"/>
    <w:rsid w:val="00AA0C01"/>
    <w:rsid w:val="00AA2C36"/>
    <w:rsid w:val="00AC5983"/>
    <w:rsid w:val="00B15653"/>
    <w:rsid w:val="00B374BF"/>
    <w:rsid w:val="00BA7795"/>
    <w:rsid w:val="00BD18AE"/>
    <w:rsid w:val="00BD4A09"/>
    <w:rsid w:val="00C0270F"/>
    <w:rsid w:val="00C061C4"/>
    <w:rsid w:val="00C0642A"/>
    <w:rsid w:val="00C163C1"/>
    <w:rsid w:val="00C36291"/>
    <w:rsid w:val="00C67147"/>
    <w:rsid w:val="00C71257"/>
    <w:rsid w:val="00CB5E27"/>
    <w:rsid w:val="00CC4F8F"/>
    <w:rsid w:val="00CE7D25"/>
    <w:rsid w:val="00CF03AA"/>
    <w:rsid w:val="00D1153F"/>
    <w:rsid w:val="00D166B1"/>
    <w:rsid w:val="00D37BF6"/>
    <w:rsid w:val="00D6514B"/>
    <w:rsid w:val="00DB76F3"/>
    <w:rsid w:val="00DF0B35"/>
    <w:rsid w:val="00E07214"/>
    <w:rsid w:val="00E17F35"/>
    <w:rsid w:val="00E32B8C"/>
    <w:rsid w:val="00E429AB"/>
    <w:rsid w:val="00E62308"/>
    <w:rsid w:val="00E94805"/>
    <w:rsid w:val="00EB3B70"/>
    <w:rsid w:val="00EB540A"/>
    <w:rsid w:val="00EC3B4D"/>
    <w:rsid w:val="00ED2A27"/>
    <w:rsid w:val="00ED2C5B"/>
    <w:rsid w:val="00F041B8"/>
    <w:rsid w:val="00F767C5"/>
    <w:rsid w:val="00F81642"/>
    <w:rsid w:val="00F83603"/>
    <w:rsid w:val="00F9548B"/>
    <w:rsid w:val="00FB2BEC"/>
    <w:rsid w:val="00FC702E"/>
    <w:rsid w:val="00FC7556"/>
    <w:rsid w:val="00FD561B"/>
    <w:rsid w:val="00FE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18F9"/>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76199-AA22-4020-AE28-69A94D9A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Rachel Messer</cp:lastModifiedBy>
  <cp:revision>4</cp:revision>
  <cp:lastPrinted>2012-06-14T14:34:00Z</cp:lastPrinted>
  <dcterms:created xsi:type="dcterms:W3CDTF">2016-01-14T20:15:00Z</dcterms:created>
  <dcterms:modified xsi:type="dcterms:W3CDTF">2016-02-12T17:23:00Z</dcterms:modified>
</cp:coreProperties>
</file>