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B39" w:rsidRPr="002D0B39" w:rsidRDefault="002D0B39" w:rsidP="002D0B39">
      <w:pPr>
        <w:spacing w:after="0" w:line="240" w:lineRule="auto"/>
        <w:jc w:val="center"/>
        <w:rPr>
          <w:rFonts w:ascii="Arial" w:hAnsi="Arial"/>
          <w:b/>
          <w:i/>
        </w:rPr>
      </w:pPr>
      <w:r>
        <w:rPr>
          <w:rFonts w:ascii="Arial" w:hAnsi="Arial"/>
          <w:b/>
        </w:rPr>
        <w:t xml:space="preserve">Distinction </w:t>
      </w:r>
      <w:proofErr w:type="gramStart"/>
      <w:r>
        <w:rPr>
          <w:rFonts w:ascii="Arial" w:hAnsi="Arial"/>
          <w:b/>
        </w:rPr>
        <w:t>Through</w:t>
      </w:r>
      <w:proofErr w:type="gramEnd"/>
      <w:r>
        <w:rPr>
          <w:rFonts w:ascii="Arial" w:hAnsi="Arial"/>
          <w:b/>
        </w:rPr>
        <w:t xml:space="preserve"> Discovery Student Achievement Rubric</w:t>
      </w:r>
      <w:r>
        <w:rPr>
          <w:rFonts w:ascii="Arial" w:hAnsi="Arial"/>
          <w:b/>
          <w:bCs/>
          <w:vertAlign w:val="superscript"/>
        </w:rPr>
        <w:t>2</w:t>
      </w:r>
      <w:r>
        <w:rPr>
          <w:rFonts w:ascii="Arial" w:hAnsi="Arial"/>
          <w:b/>
          <w:bCs/>
        </w:rPr>
        <w:t xml:space="preserve"> </w:t>
      </w:r>
      <w:r w:rsidR="00873190">
        <w:rPr>
          <w:rFonts w:ascii="Arial" w:hAnsi="Arial"/>
          <w:b/>
          <w:bCs/>
          <w:i/>
        </w:rPr>
        <w:t>Fall 2016</w:t>
      </w:r>
    </w:p>
    <w:p w:rsidR="002D0B39" w:rsidRPr="00642509" w:rsidRDefault="002D0B39" w:rsidP="002D0B39">
      <w:pPr>
        <w:spacing w:after="0" w:line="240" w:lineRule="auto"/>
        <w:rPr>
          <w:rFonts w:ascii="Arial" w:hAnsi="Arial"/>
          <w:sz w:val="16"/>
          <w:szCs w:val="16"/>
        </w:rPr>
      </w:pPr>
      <w:r w:rsidRPr="00642509">
        <w:rPr>
          <w:rFonts w:ascii="Arial" w:hAnsi="Arial"/>
          <w:sz w:val="16"/>
          <w:szCs w:val="16"/>
        </w:rPr>
        <w:t xml:space="preserve">The minimum number of Student Learning Outcomes (SLOs) assessed in a given course will vary with the level of research and inquiry assigned to it. </w:t>
      </w:r>
      <w:r w:rsidRPr="00642509">
        <w:rPr>
          <w:rFonts w:ascii="Arial" w:hAnsi="Arial"/>
          <w:b/>
          <w:sz w:val="16"/>
          <w:szCs w:val="16"/>
        </w:rPr>
        <w:t>Exposure</w:t>
      </w:r>
      <w:r w:rsidRPr="00642509">
        <w:rPr>
          <w:rFonts w:ascii="Arial" w:hAnsi="Arial"/>
          <w:sz w:val="16"/>
          <w:szCs w:val="16"/>
        </w:rPr>
        <w:t xml:space="preserve"> courses must assess at least three SLOs; </w:t>
      </w:r>
      <w:r w:rsidRPr="00642509">
        <w:rPr>
          <w:rFonts w:ascii="Arial" w:hAnsi="Arial"/>
          <w:b/>
          <w:sz w:val="16"/>
          <w:szCs w:val="16"/>
        </w:rPr>
        <w:t>Skill Building</w:t>
      </w:r>
      <w:r w:rsidRPr="00642509">
        <w:rPr>
          <w:rFonts w:ascii="Arial" w:hAnsi="Arial"/>
          <w:sz w:val="16"/>
          <w:szCs w:val="16"/>
        </w:rPr>
        <w:t xml:space="preserve"> courses must assess SLO 2 plus at least two more SLOs. </w:t>
      </w:r>
      <w:r w:rsidRPr="00642509">
        <w:rPr>
          <w:rFonts w:ascii="Arial" w:hAnsi="Arial"/>
          <w:b/>
          <w:sz w:val="16"/>
          <w:szCs w:val="16"/>
        </w:rPr>
        <w:t>Intensive</w:t>
      </w:r>
      <w:r w:rsidRPr="00642509">
        <w:rPr>
          <w:rFonts w:ascii="Arial" w:hAnsi="Arial"/>
          <w:sz w:val="16"/>
          <w:szCs w:val="16"/>
        </w:rPr>
        <w:t xml:space="preserve"> courses must assess all six SLOs. Exposure, Skill Building and Intensive SLO rubric language is included</w:t>
      </w:r>
      <w:r w:rsidR="009B204E" w:rsidRPr="00642509">
        <w:rPr>
          <w:rFonts w:ascii="Arial" w:hAnsi="Arial"/>
          <w:sz w:val="16"/>
          <w:szCs w:val="16"/>
        </w:rPr>
        <w:t xml:space="preserve"> for one indicator of each SLO. </w:t>
      </w:r>
      <w:r w:rsidRPr="00642509">
        <w:rPr>
          <w:rFonts w:ascii="Arial" w:hAnsi="Arial"/>
          <w:sz w:val="16"/>
          <w:szCs w:val="16"/>
        </w:rPr>
        <w:t>* Instructors choose which SLO indicator(s) they wish to assess.</w:t>
      </w:r>
    </w:p>
    <w:tbl>
      <w:tblPr>
        <w:tblStyle w:val="TableGrid"/>
        <w:tblpPr w:leftFromText="180" w:rightFromText="180" w:vertAnchor="text" w:horzAnchor="page" w:tblpX="894" w:tblpY="249"/>
        <w:tblOverlap w:val="never"/>
        <w:tblW w:w="14328" w:type="dxa"/>
        <w:tblLayout w:type="fixed"/>
        <w:tblLook w:val="04A0" w:firstRow="1" w:lastRow="0" w:firstColumn="1" w:lastColumn="0" w:noHBand="0" w:noVBand="1"/>
      </w:tblPr>
      <w:tblGrid>
        <w:gridCol w:w="648"/>
        <w:gridCol w:w="990"/>
        <w:gridCol w:w="45"/>
        <w:gridCol w:w="855"/>
        <w:gridCol w:w="3510"/>
        <w:gridCol w:w="4230"/>
        <w:gridCol w:w="4050"/>
      </w:tblGrid>
      <w:tr w:rsidR="00487BF7" w:rsidTr="00E37DA8">
        <w:trPr>
          <w:trHeight w:val="260"/>
          <w:tblHeader/>
        </w:trPr>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D0B39" w:rsidRPr="007E0CF0" w:rsidRDefault="002D0B39" w:rsidP="002D0B39">
            <w:pPr>
              <w:widowControl w:val="0"/>
              <w:autoSpaceDE w:val="0"/>
              <w:autoSpaceDN w:val="0"/>
              <w:adjustRightInd w:val="0"/>
              <w:jc w:val="center"/>
              <w:rPr>
                <w:rFonts w:ascii="Arial" w:hAnsi="Arial" w:cs="Arial"/>
                <w:b/>
                <w:bCs/>
                <w:i/>
                <w:iCs/>
                <w:color w:val="000000"/>
                <w:sz w:val="18"/>
                <w:szCs w:val="18"/>
              </w:rPr>
            </w:pPr>
          </w:p>
          <w:p w:rsidR="002D0B39" w:rsidRPr="007E0CF0" w:rsidRDefault="002D0B39" w:rsidP="002D0B39">
            <w:pPr>
              <w:widowControl w:val="0"/>
              <w:autoSpaceDE w:val="0"/>
              <w:autoSpaceDN w:val="0"/>
              <w:adjustRightInd w:val="0"/>
              <w:jc w:val="center"/>
              <w:rPr>
                <w:rFonts w:ascii="Arial" w:hAnsi="Arial"/>
                <w:b/>
                <w:i/>
                <w:color w:val="000000"/>
                <w:sz w:val="16"/>
                <w:szCs w:val="16"/>
              </w:rPr>
            </w:pPr>
            <w:r w:rsidRPr="007E0CF0">
              <w:rPr>
                <w:rFonts w:ascii="Arial" w:hAnsi="Arial" w:cs="Arial"/>
                <w:b/>
                <w:bCs/>
                <w:i/>
                <w:iCs/>
                <w:color w:val="000000"/>
                <w:sz w:val="16"/>
                <w:szCs w:val="16"/>
              </w:rPr>
              <w:t>SLO</w:t>
            </w:r>
          </w:p>
        </w:tc>
        <w:tc>
          <w:tcPr>
            <w:tcW w:w="18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D0B39" w:rsidRPr="007E0CF0" w:rsidRDefault="002D0B39" w:rsidP="002D0B39">
            <w:pPr>
              <w:widowControl w:val="0"/>
              <w:autoSpaceDE w:val="0"/>
              <w:autoSpaceDN w:val="0"/>
              <w:adjustRightInd w:val="0"/>
              <w:ind w:right="113"/>
              <w:jc w:val="center"/>
              <w:rPr>
                <w:rFonts w:ascii="Arial" w:hAnsi="Arial"/>
                <w:b/>
                <w:i/>
                <w:color w:val="000000"/>
                <w:sz w:val="16"/>
                <w:szCs w:val="16"/>
              </w:rPr>
            </w:pPr>
            <w:r w:rsidRPr="007E0CF0">
              <w:rPr>
                <w:rFonts w:ascii="Arial" w:hAnsi="Arial"/>
                <w:b/>
                <w:i/>
                <w:color w:val="000000"/>
                <w:sz w:val="16"/>
                <w:szCs w:val="16"/>
              </w:rPr>
              <w:t>indicators</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D0B39" w:rsidRPr="007E0CF0" w:rsidRDefault="002D0B39" w:rsidP="002D0B39">
            <w:pPr>
              <w:widowControl w:val="0"/>
              <w:tabs>
                <w:tab w:val="left" w:pos="3780"/>
              </w:tabs>
              <w:autoSpaceDE w:val="0"/>
              <w:autoSpaceDN w:val="0"/>
              <w:adjustRightInd w:val="0"/>
              <w:jc w:val="center"/>
              <w:rPr>
                <w:rFonts w:ascii="Arial" w:hAnsi="Arial"/>
                <w:b/>
                <w:i/>
                <w:color w:val="000000"/>
                <w:sz w:val="18"/>
                <w:szCs w:val="18"/>
              </w:rPr>
            </w:pPr>
          </w:p>
          <w:p w:rsidR="002D0B39" w:rsidRPr="007E0CF0" w:rsidRDefault="002D0B39" w:rsidP="002D0B39">
            <w:pPr>
              <w:widowControl w:val="0"/>
              <w:tabs>
                <w:tab w:val="left" w:pos="3780"/>
              </w:tabs>
              <w:autoSpaceDE w:val="0"/>
              <w:autoSpaceDN w:val="0"/>
              <w:adjustRightInd w:val="0"/>
              <w:jc w:val="center"/>
              <w:rPr>
                <w:rFonts w:ascii="Arial" w:hAnsi="Arial"/>
                <w:b/>
                <w:i/>
                <w:color w:val="000000"/>
                <w:sz w:val="18"/>
                <w:szCs w:val="18"/>
              </w:rPr>
            </w:pPr>
            <w:r w:rsidRPr="007E0CF0">
              <w:rPr>
                <w:rFonts w:ascii="Arial" w:hAnsi="Arial"/>
                <w:b/>
                <w:i/>
                <w:color w:val="000000"/>
                <w:sz w:val="18"/>
                <w:szCs w:val="18"/>
              </w:rPr>
              <w:t>Exemplary</w:t>
            </w:r>
          </w:p>
        </w:tc>
        <w:tc>
          <w:tcPr>
            <w:tcW w:w="4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D0B39" w:rsidRPr="007E0CF0" w:rsidRDefault="002D0B39" w:rsidP="002D0B39">
            <w:pPr>
              <w:widowControl w:val="0"/>
              <w:autoSpaceDE w:val="0"/>
              <w:autoSpaceDN w:val="0"/>
              <w:adjustRightInd w:val="0"/>
              <w:jc w:val="center"/>
              <w:rPr>
                <w:rFonts w:ascii="Arial" w:hAnsi="Arial"/>
                <w:b/>
                <w:i/>
                <w:color w:val="000000"/>
                <w:sz w:val="18"/>
                <w:szCs w:val="18"/>
              </w:rPr>
            </w:pPr>
          </w:p>
          <w:p w:rsidR="002D0B39" w:rsidRPr="007E0CF0" w:rsidRDefault="002D0B39" w:rsidP="002D0B39">
            <w:pPr>
              <w:widowControl w:val="0"/>
              <w:autoSpaceDE w:val="0"/>
              <w:autoSpaceDN w:val="0"/>
              <w:adjustRightInd w:val="0"/>
              <w:jc w:val="center"/>
              <w:rPr>
                <w:rFonts w:ascii="Arial" w:hAnsi="Arial"/>
                <w:b/>
                <w:i/>
                <w:color w:val="000000"/>
                <w:sz w:val="18"/>
                <w:szCs w:val="18"/>
              </w:rPr>
            </w:pPr>
            <w:r w:rsidRPr="007E0CF0">
              <w:rPr>
                <w:rFonts w:ascii="Arial" w:hAnsi="Arial"/>
                <w:b/>
                <w:i/>
                <w:color w:val="000000"/>
                <w:sz w:val="18"/>
                <w:szCs w:val="18"/>
              </w:rPr>
              <w:t>Competent</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D0B39" w:rsidRPr="007E0CF0" w:rsidRDefault="002D0B39" w:rsidP="002D0B39">
            <w:pPr>
              <w:widowControl w:val="0"/>
              <w:autoSpaceDE w:val="0"/>
              <w:autoSpaceDN w:val="0"/>
              <w:adjustRightInd w:val="0"/>
              <w:jc w:val="center"/>
              <w:rPr>
                <w:rFonts w:ascii="Arial" w:hAnsi="Arial"/>
                <w:b/>
                <w:i/>
                <w:color w:val="000000"/>
                <w:sz w:val="18"/>
                <w:szCs w:val="18"/>
              </w:rPr>
            </w:pPr>
          </w:p>
          <w:p w:rsidR="002D0B39" w:rsidRPr="007E0CF0" w:rsidRDefault="002D0B39" w:rsidP="002D0B39">
            <w:pPr>
              <w:widowControl w:val="0"/>
              <w:autoSpaceDE w:val="0"/>
              <w:autoSpaceDN w:val="0"/>
              <w:adjustRightInd w:val="0"/>
              <w:jc w:val="center"/>
              <w:rPr>
                <w:rFonts w:ascii="Arial" w:hAnsi="Arial"/>
                <w:b/>
                <w:i/>
                <w:color w:val="000000"/>
                <w:sz w:val="18"/>
                <w:szCs w:val="18"/>
              </w:rPr>
            </w:pPr>
            <w:r w:rsidRPr="007E0CF0">
              <w:rPr>
                <w:rFonts w:ascii="Arial" w:hAnsi="Arial"/>
                <w:b/>
                <w:i/>
                <w:color w:val="000000"/>
                <w:sz w:val="18"/>
                <w:szCs w:val="18"/>
              </w:rPr>
              <w:t xml:space="preserve">Developing </w:t>
            </w:r>
          </w:p>
        </w:tc>
      </w:tr>
      <w:tr w:rsidR="009B204E" w:rsidTr="00E37DA8">
        <w:trPr>
          <w:trHeight w:val="542"/>
        </w:trPr>
        <w:tc>
          <w:tcPr>
            <w:tcW w:w="648" w:type="dxa"/>
            <w:vMerge w:val="restart"/>
            <w:tcBorders>
              <w:top w:val="single" w:sz="4" w:space="0" w:color="auto"/>
              <w:left w:val="single" w:sz="4" w:space="0" w:color="auto"/>
              <w:bottom w:val="single" w:sz="36" w:space="0" w:color="auto"/>
              <w:right w:val="single" w:sz="4" w:space="0" w:color="auto"/>
            </w:tcBorders>
            <w:shd w:val="clear" w:color="auto" w:fill="DBE5F1" w:themeFill="accent1" w:themeFillTint="33"/>
            <w:textDirection w:val="btLr"/>
            <w:hideMark/>
          </w:tcPr>
          <w:p w:rsidR="009B204E" w:rsidRDefault="009B204E" w:rsidP="002D0B39">
            <w:pPr>
              <w:widowControl w:val="0"/>
              <w:autoSpaceDE w:val="0"/>
              <w:autoSpaceDN w:val="0"/>
              <w:adjustRightInd w:val="0"/>
              <w:spacing w:after="200" w:line="276" w:lineRule="auto"/>
              <w:ind w:left="113" w:right="113"/>
              <w:jc w:val="center"/>
              <w:rPr>
                <w:rFonts w:ascii="Arial" w:hAnsi="Arial" w:cs="Arial"/>
                <w:b/>
                <w:i/>
                <w:color w:val="000000"/>
                <w:sz w:val="20"/>
                <w:szCs w:val="20"/>
              </w:rPr>
            </w:pPr>
            <w:r>
              <w:rPr>
                <w:rFonts w:ascii="Arial" w:hAnsi="Arial" w:cs="Arial"/>
                <w:b/>
                <w:i/>
                <w:color w:val="000000"/>
                <w:sz w:val="20"/>
                <w:szCs w:val="20"/>
              </w:rPr>
              <w:t>1. Knowledge</w:t>
            </w:r>
          </w:p>
        </w:tc>
        <w:tc>
          <w:tcPr>
            <w:tcW w:w="990" w:type="dxa"/>
            <w:vMerge w:val="restart"/>
            <w:tcBorders>
              <w:top w:val="single" w:sz="4" w:space="0" w:color="auto"/>
              <w:left w:val="single" w:sz="4" w:space="0" w:color="auto"/>
              <w:right w:val="single" w:sz="4" w:space="0" w:color="auto"/>
            </w:tcBorders>
            <w:vAlign w:val="center"/>
            <w:hideMark/>
          </w:tcPr>
          <w:p w:rsidR="009B204E" w:rsidRDefault="009B204E" w:rsidP="002D0B39">
            <w:pPr>
              <w:widowControl w:val="0"/>
              <w:autoSpaceDE w:val="0"/>
              <w:autoSpaceDN w:val="0"/>
              <w:adjustRightInd w:val="0"/>
              <w:jc w:val="center"/>
              <w:rPr>
                <w:rFonts w:ascii="Arial" w:hAnsi="Arial"/>
                <w:b/>
                <w:color w:val="000000"/>
                <w:sz w:val="14"/>
                <w:szCs w:val="14"/>
              </w:rPr>
            </w:pPr>
            <w:r>
              <w:rPr>
                <w:rFonts w:ascii="Arial" w:hAnsi="Arial"/>
                <w:b/>
                <w:color w:val="000000"/>
                <w:sz w:val="14"/>
                <w:szCs w:val="14"/>
              </w:rPr>
              <w:t>Vocab./ Basic Skills</w:t>
            </w:r>
          </w:p>
          <w:p w:rsidR="004E5517" w:rsidRDefault="004E5517" w:rsidP="002D0B39">
            <w:pPr>
              <w:widowControl w:val="0"/>
              <w:autoSpaceDE w:val="0"/>
              <w:autoSpaceDN w:val="0"/>
              <w:adjustRightInd w:val="0"/>
              <w:jc w:val="center"/>
              <w:rPr>
                <w:rFonts w:ascii="Arial" w:hAnsi="Arial" w:cs="Arial"/>
                <w:b/>
                <w:bCs/>
                <w:color w:val="000000"/>
                <w:sz w:val="14"/>
                <w:szCs w:val="14"/>
              </w:rPr>
            </w:pPr>
            <w:r w:rsidRPr="004E5517">
              <w:rPr>
                <w:rFonts w:ascii="Arial" w:hAnsi="Arial"/>
                <w:b/>
                <w:color w:val="C0504D" w:themeColor="accent2"/>
                <w:sz w:val="14"/>
                <w:szCs w:val="14"/>
              </w:rPr>
              <w:t>(A)</w:t>
            </w:r>
          </w:p>
        </w:tc>
        <w:tc>
          <w:tcPr>
            <w:tcW w:w="900" w:type="dxa"/>
            <w:gridSpan w:val="2"/>
            <w:tcBorders>
              <w:top w:val="single" w:sz="4" w:space="0" w:color="auto"/>
              <w:left w:val="single" w:sz="4" w:space="0" w:color="auto"/>
              <w:right w:val="single" w:sz="4" w:space="0" w:color="auto"/>
            </w:tcBorders>
            <w:shd w:val="clear" w:color="auto" w:fill="DBE5F1" w:themeFill="accent1" w:themeFillTint="33"/>
            <w:vAlign w:val="center"/>
          </w:tcPr>
          <w:p w:rsidR="009B204E" w:rsidRPr="009B204E" w:rsidRDefault="009B204E" w:rsidP="002D0B39">
            <w:pPr>
              <w:widowControl w:val="0"/>
              <w:autoSpaceDE w:val="0"/>
              <w:autoSpaceDN w:val="0"/>
              <w:adjustRightInd w:val="0"/>
              <w:spacing w:after="200" w:line="276" w:lineRule="auto"/>
              <w:jc w:val="center"/>
              <w:rPr>
                <w:rFonts w:ascii="Arial" w:hAnsi="Arial" w:cs="Arial"/>
                <w:b/>
                <w:bCs/>
                <w:i/>
                <w:color w:val="000000"/>
                <w:sz w:val="14"/>
                <w:szCs w:val="14"/>
              </w:rPr>
            </w:pPr>
            <w:r w:rsidRPr="009B204E">
              <w:rPr>
                <w:rFonts w:ascii="Arial" w:hAnsi="Arial" w:cs="Arial"/>
                <w:b/>
                <w:bCs/>
                <w:i/>
                <w:color w:val="000000"/>
                <w:sz w:val="14"/>
                <w:szCs w:val="14"/>
              </w:rPr>
              <w:t>Exposure</w:t>
            </w:r>
          </w:p>
        </w:tc>
        <w:tc>
          <w:tcPr>
            <w:tcW w:w="35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B204E" w:rsidRPr="002D0B39" w:rsidRDefault="009B204E" w:rsidP="002D0B39">
            <w:pPr>
              <w:widowControl w:val="0"/>
              <w:autoSpaceDE w:val="0"/>
              <w:autoSpaceDN w:val="0"/>
              <w:adjustRightInd w:val="0"/>
              <w:rPr>
                <w:rFonts w:ascii="Arial" w:hAnsi="Arial" w:cs="Arial"/>
                <w:sz w:val="16"/>
                <w:szCs w:val="16"/>
              </w:rPr>
            </w:pPr>
          </w:p>
          <w:p w:rsidR="009B204E" w:rsidRPr="002D0B39" w:rsidRDefault="009B204E" w:rsidP="002D0B39">
            <w:pPr>
              <w:widowControl w:val="0"/>
              <w:autoSpaceDE w:val="0"/>
              <w:autoSpaceDN w:val="0"/>
              <w:adjustRightInd w:val="0"/>
              <w:rPr>
                <w:rFonts w:ascii="Arial" w:hAnsi="Arial" w:cs="Arial"/>
                <w:sz w:val="16"/>
                <w:szCs w:val="16"/>
              </w:rPr>
            </w:pPr>
            <w:r w:rsidRPr="002D0B39">
              <w:rPr>
                <w:rFonts w:ascii="Arial" w:hAnsi="Arial" w:cs="Arial"/>
                <w:sz w:val="16"/>
                <w:szCs w:val="16"/>
              </w:rPr>
              <w:t xml:space="preserve">Recognizes complex vocabulary or set of skills of the discipline. </w:t>
            </w:r>
          </w:p>
        </w:tc>
        <w:tc>
          <w:tcPr>
            <w:tcW w:w="42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B204E" w:rsidRPr="002D0B39" w:rsidRDefault="009B204E" w:rsidP="002D0B39">
            <w:pPr>
              <w:widowControl w:val="0"/>
              <w:autoSpaceDE w:val="0"/>
              <w:autoSpaceDN w:val="0"/>
              <w:adjustRightInd w:val="0"/>
              <w:rPr>
                <w:rFonts w:ascii="Arial" w:hAnsi="Arial" w:cs="Arial"/>
                <w:sz w:val="16"/>
                <w:szCs w:val="16"/>
              </w:rPr>
            </w:pPr>
          </w:p>
          <w:p w:rsidR="009B204E" w:rsidRPr="002D0B39" w:rsidRDefault="009B204E" w:rsidP="002D0B39">
            <w:pPr>
              <w:widowControl w:val="0"/>
              <w:autoSpaceDE w:val="0"/>
              <w:autoSpaceDN w:val="0"/>
              <w:adjustRightInd w:val="0"/>
              <w:rPr>
                <w:rFonts w:ascii="Arial" w:hAnsi="Arial" w:cs="Arial"/>
                <w:sz w:val="16"/>
                <w:szCs w:val="16"/>
              </w:rPr>
            </w:pPr>
            <w:r w:rsidRPr="002D0B39">
              <w:rPr>
                <w:rFonts w:ascii="Arial" w:hAnsi="Arial" w:cs="Arial"/>
                <w:sz w:val="16"/>
                <w:szCs w:val="16"/>
              </w:rPr>
              <w:t>Recognizes a working vocabulary or set of basic skills of the discipline</w:t>
            </w:r>
          </w:p>
        </w:tc>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B204E" w:rsidRPr="002D0B39" w:rsidRDefault="009B204E" w:rsidP="002D0B39">
            <w:pPr>
              <w:widowControl w:val="0"/>
              <w:autoSpaceDE w:val="0"/>
              <w:autoSpaceDN w:val="0"/>
              <w:adjustRightInd w:val="0"/>
              <w:rPr>
                <w:rFonts w:ascii="Arial" w:hAnsi="Arial" w:cs="Arial"/>
                <w:sz w:val="16"/>
                <w:szCs w:val="16"/>
              </w:rPr>
            </w:pPr>
          </w:p>
          <w:p w:rsidR="009B204E" w:rsidRPr="002D0B39" w:rsidRDefault="009B204E" w:rsidP="002D0B39">
            <w:pPr>
              <w:widowControl w:val="0"/>
              <w:autoSpaceDE w:val="0"/>
              <w:autoSpaceDN w:val="0"/>
              <w:adjustRightInd w:val="0"/>
              <w:rPr>
                <w:rFonts w:ascii="Arial" w:hAnsi="Arial" w:cs="Arial"/>
                <w:sz w:val="16"/>
                <w:szCs w:val="16"/>
              </w:rPr>
            </w:pPr>
            <w:r w:rsidRPr="002D0B39">
              <w:rPr>
                <w:rFonts w:ascii="Arial" w:hAnsi="Arial" w:cs="Arial"/>
                <w:sz w:val="16"/>
                <w:szCs w:val="16"/>
              </w:rPr>
              <w:t>Recognizes limited and simplified vocabulary of the discipline.</w:t>
            </w:r>
          </w:p>
        </w:tc>
      </w:tr>
      <w:tr w:rsidR="009B204E" w:rsidTr="00E37DA8">
        <w:trPr>
          <w:trHeight w:val="741"/>
        </w:trPr>
        <w:tc>
          <w:tcPr>
            <w:tcW w:w="648" w:type="dxa"/>
            <w:vMerge/>
            <w:tcBorders>
              <w:top w:val="single" w:sz="4" w:space="0" w:color="auto"/>
              <w:left w:val="single" w:sz="4" w:space="0" w:color="auto"/>
              <w:bottom w:val="single" w:sz="36" w:space="0" w:color="auto"/>
              <w:right w:val="single" w:sz="4" w:space="0" w:color="auto"/>
            </w:tcBorders>
            <w:shd w:val="clear" w:color="auto" w:fill="DBE5F1" w:themeFill="accent1" w:themeFillTint="33"/>
            <w:textDirection w:val="btLr"/>
          </w:tcPr>
          <w:p w:rsidR="009B204E" w:rsidRDefault="009B204E" w:rsidP="002D0B39">
            <w:pPr>
              <w:widowControl w:val="0"/>
              <w:autoSpaceDE w:val="0"/>
              <w:autoSpaceDN w:val="0"/>
              <w:adjustRightInd w:val="0"/>
              <w:ind w:left="113" w:right="113"/>
              <w:jc w:val="center"/>
              <w:rPr>
                <w:rFonts w:ascii="Arial" w:hAnsi="Arial" w:cs="Arial"/>
                <w:b/>
                <w:i/>
                <w:color w:val="000000"/>
                <w:sz w:val="20"/>
                <w:szCs w:val="20"/>
              </w:rPr>
            </w:pPr>
          </w:p>
        </w:tc>
        <w:tc>
          <w:tcPr>
            <w:tcW w:w="990" w:type="dxa"/>
            <w:vMerge/>
            <w:tcBorders>
              <w:left w:val="single" w:sz="4" w:space="0" w:color="auto"/>
              <w:right w:val="single" w:sz="4" w:space="0" w:color="auto"/>
            </w:tcBorders>
          </w:tcPr>
          <w:p w:rsidR="009B204E" w:rsidRDefault="009B204E" w:rsidP="002D0B39">
            <w:pPr>
              <w:widowControl w:val="0"/>
              <w:autoSpaceDE w:val="0"/>
              <w:autoSpaceDN w:val="0"/>
              <w:adjustRightInd w:val="0"/>
              <w:jc w:val="center"/>
              <w:rPr>
                <w:rFonts w:ascii="Arial" w:hAnsi="Arial"/>
                <w:b/>
                <w:color w:val="000000"/>
                <w:sz w:val="14"/>
                <w:szCs w:val="14"/>
              </w:rPr>
            </w:pPr>
          </w:p>
        </w:tc>
        <w:tc>
          <w:tcPr>
            <w:tcW w:w="900" w:type="dxa"/>
            <w:gridSpan w:val="2"/>
            <w:tcBorders>
              <w:left w:val="single" w:sz="4" w:space="0" w:color="auto"/>
              <w:right w:val="single" w:sz="4" w:space="0" w:color="auto"/>
            </w:tcBorders>
            <w:shd w:val="clear" w:color="auto" w:fill="B8CCE4" w:themeFill="accent1" w:themeFillTint="66"/>
          </w:tcPr>
          <w:p w:rsidR="009B204E" w:rsidRPr="009B204E" w:rsidRDefault="009B204E" w:rsidP="002D0B39">
            <w:pPr>
              <w:widowControl w:val="0"/>
              <w:autoSpaceDE w:val="0"/>
              <w:autoSpaceDN w:val="0"/>
              <w:adjustRightInd w:val="0"/>
              <w:jc w:val="center"/>
              <w:rPr>
                <w:rFonts w:ascii="Arial" w:hAnsi="Arial"/>
                <w:b/>
                <w:i/>
                <w:color w:val="000000"/>
                <w:sz w:val="14"/>
                <w:szCs w:val="14"/>
              </w:rPr>
            </w:pPr>
          </w:p>
          <w:p w:rsidR="009B204E" w:rsidRPr="009B204E" w:rsidRDefault="009B204E" w:rsidP="002D0B39">
            <w:pPr>
              <w:widowControl w:val="0"/>
              <w:autoSpaceDE w:val="0"/>
              <w:autoSpaceDN w:val="0"/>
              <w:adjustRightInd w:val="0"/>
              <w:jc w:val="center"/>
              <w:rPr>
                <w:rFonts w:ascii="Arial" w:hAnsi="Arial"/>
                <w:b/>
                <w:i/>
                <w:color w:val="000000"/>
                <w:sz w:val="14"/>
                <w:szCs w:val="14"/>
              </w:rPr>
            </w:pPr>
            <w:r w:rsidRPr="009B204E">
              <w:rPr>
                <w:rFonts w:ascii="Arial" w:hAnsi="Arial"/>
                <w:b/>
                <w:i/>
                <w:color w:val="000000"/>
                <w:sz w:val="14"/>
                <w:szCs w:val="14"/>
              </w:rPr>
              <w:t>Skill Building</w:t>
            </w:r>
          </w:p>
        </w:tc>
        <w:tc>
          <w:tcPr>
            <w:tcW w:w="35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204E" w:rsidRDefault="009B204E" w:rsidP="002D0B3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Demonstrates a complex or nuanced vocabulary or set of skills of the discipline that is used appropriately in the inquiry. May be used in novel or creative ways.</w:t>
            </w:r>
          </w:p>
        </w:tc>
        <w:tc>
          <w:tcPr>
            <w:tcW w:w="42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204E" w:rsidRDefault="009B204E" w:rsidP="002D0B3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Demonstrates working vocabulary or set of basic skills of the discipline but it is not complex or nuanced and it is used appropriately.</w:t>
            </w:r>
          </w:p>
        </w:tc>
        <w:tc>
          <w:tcPr>
            <w:tcW w:w="40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204E" w:rsidRDefault="009B204E" w:rsidP="002D0B3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Demonstrates limited and simplified vocabulary or basic skills of the discipline, or vocabulary is used inappropriately.</w:t>
            </w:r>
          </w:p>
        </w:tc>
      </w:tr>
      <w:tr w:rsidR="009B204E" w:rsidTr="00E37DA8">
        <w:trPr>
          <w:trHeight w:val="741"/>
        </w:trPr>
        <w:tc>
          <w:tcPr>
            <w:tcW w:w="648" w:type="dxa"/>
            <w:vMerge/>
            <w:tcBorders>
              <w:top w:val="single" w:sz="4" w:space="0" w:color="auto"/>
              <w:left w:val="single" w:sz="4" w:space="0" w:color="auto"/>
              <w:bottom w:val="single" w:sz="36" w:space="0" w:color="auto"/>
              <w:right w:val="single" w:sz="4" w:space="0" w:color="auto"/>
            </w:tcBorders>
            <w:shd w:val="clear" w:color="auto" w:fill="DBE5F1" w:themeFill="accent1" w:themeFillTint="33"/>
            <w:textDirection w:val="btLr"/>
          </w:tcPr>
          <w:p w:rsidR="009B204E" w:rsidRDefault="009B204E" w:rsidP="002D0B39">
            <w:pPr>
              <w:widowControl w:val="0"/>
              <w:autoSpaceDE w:val="0"/>
              <w:autoSpaceDN w:val="0"/>
              <w:adjustRightInd w:val="0"/>
              <w:ind w:left="113" w:right="113"/>
              <w:jc w:val="center"/>
              <w:rPr>
                <w:rFonts w:ascii="Arial" w:hAnsi="Arial" w:cs="Arial"/>
                <w:b/>
                <w:i/>
                <w:color w:val="000000"/>
                <w:sz w:val="20"/>
                <w:szCs w:val="20"/>
              </w:rPr>
            </w:pPr>
          </w:p>
        </w:tc>
        <w:tc>
          <w:tcPr>
            <w:tcW w:w="990" w:type="dxa"/>
            <w:vMerge/>
            <w:tcBorders>
              <w:left w:val="single" w:sz="4" w:space="0" w:color="auto"/>
              <w:bottom w:val="single" w:sz="4" w:space="0" w:color="auto"/>
              <w:right w:val="single" w:sz="4" w:space="0" w:color="auto"/>
            </w:tcBorders>
          </w:tcPr>
          <w:p w:rsidR="009B204E" w:rsidRDefault="009B204E" w:rsidP="002D0B39">
            <w:pPr>
              <w:widowControl w:val="0"/>
              <w:autoSpaceDE w:val="0"/>
              <w:autoSpaceDN w:val="0"/>
              <w:adjustRightInd w:val="0"/>
              <w:jc w:val="center"/>
              <w:rPr>
                <w:rFonts w:ascii="Arial" w:hAnsi="Arial"/>
                <w:b/>
                <w:color w:val="000000"/>
                <w:sz w:val="14"/>
                <w:szCs w:val="14"/>
              </w:rPr>
            </w:pPr>
          </w:p>
        </w:tc>
        <w:tc>
          <w:tcPr>
            <w:tcW w:w="900" w:type="dxa"/>
            <w:gridSpan w:val="2"/>
            <w:tcBorders>
              <w:left w:val="single" w:sz="4" w:space="0" w:color="auto"/>
              <w:bottom w:val="single" w:sz="4" w:space="0" w:color="auto"/>
              <w:right w:val="single" w:sz="4" w:space="0" w:color="auto"/>
            </w:tcBorders>
            <w:shd w:val="clear" w:color="auto" w:fill="95B3D7" w:themeFill="accent1" w:themeFillTint="99"/>
          </w:tcPr>
          <w:p w:rsidR="009B204E" w:rsidRPr="009B204E" w:rsidRDefault="009B204E" w:rsidP="002D0B39">
            <w:pPr>
              <w:widowControl w:val="0"/>
              <w:autoSpaceDE w:val="0"/>
              <w:autoSpaceDN w:val="0"/>
              <w:adjustRightInd w:val="0"/>
              <w:jc w:val="center"/>
              <w:rPr>
                <w:rFonts w:ascii="Arial" w:hAnsi="Arial"/>
                <w:b/>
                <w:i/>
                <w:color w:val="000000"/>
                <w:sz w:val="14"/>
                <w:szCs w:val="14"/>
              </w:rPr>
            </w:pPr>
            <w:r w:rsidRPr="009B204E">
              <w:rPr>
                <w:rFonts w:ascii="Arial" w:hAnsi="Arial"/>
                <w:b/>
                <w:i/>
                <w:color w:val="000000"/>
                <w:sz w:val="14"/>
                <w:szCs w:val="14"/>
              </w:rPr>
              <w:t>Intensive</w:t>
            </w:r>
          </w:p>
        </w:tc>
        <w:tc>
          <w:tcPr>
            <w:tcW w:w="351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B204E" w:rsidRDefault="009B204E" w:rsidP="002D0B3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Constructs a complex or nuanced vocabulary or set of skills of the discipline that is used appropriately in the inquiry. May be used in novel or creative ways.</w:t>
            </w:r>
          </w:p>
        </w:tc>
        <w:tc>
          <w:tcPr>
            <w:tcW w:w="423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B204E" w:rsidRDefault="009B204E" w:rsidP="002D0B3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Constructs a working vocabulary or set of basic skills of the discipline but it is not complex or nuanced and it is used appropriately.</w:t>
            </w:r>
          </w:p>
        </w:tc>
        <w:tc>
          <w:tcPr>
            <w:tcW w:w="405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B204E" w:rsidRDefault="009B204E" w:rsidP="002D0B3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Constructs a limited and simplified vocabulary or basic skills of the discipline, or vocabulary is used inappropriately.</w:t>
            </w:r>
          </w:p>
        </w:tc>
      </w:tr>
      <w:tr w:rsidR="00E37DA8" w:rsidTr="00E37DA8">
        <w:trPr>
          <w:trHeight w:val="1065"/>
        </w:trPr>
        <w:tc>
          <w:tcPr>
            <w:tcW w:w="648" w:type="dxa"/>
            <w:vMerge/>
            <w:tcBorders>
              <w:top w:val="single" w:sz="4" w:space="0" w:color="auto"/>
              <w:left w:val="single" w:sz="4" w:space="0" w:color="auto"/>
              <w:bottom w:val="single" w:sz="36" w:space="0" w:color="auto"/>
              <w:right w:val="single" w:sz="4" w:space="0" w:color="auto"/>
            </w:tcBorders>
            <w:shd w:val="clear" w:color="auto" w:fill="DBE5F1" w:themeFill="accent1" w:themeFillTint="33"/>
            <w:vAlign w:val="center"/>
            <w:hideMark/>
          </w:tcPr>
          <w:p w:rsidR="002D0B39" w:rsidRDefault="002D0B39" w:rsidP="002D0B39">
            <w:pPr>
              <w:rPr>
                <w:rFonts w:ascii="Arial" w:hAnsi="Arial" w:cs="Arial"/>
                <w:b/>
                <w:i/>
                <w:color w:val="000000"/>
                <w:sz w:val="20"/>
                <w:szCs w:val="20"/>
              </w:rPr>
            </w:pP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rsidR="002D0B39" w:rsidRDefault="002D0B39" w:rsidP="007E0CF0">
            <w:pPr>
              <w:widowControl w:val="0"/>
              <w:autoSpaceDE w:val="0"/>
              <w:autoSpaceDN w:val="0"/>
              <w:adjustRightInd w:val="0"/>
              <w:jc w:val="center"/>
              <w:rPr>
                <w:rFonts w:ascii="Arial" w:hAnsi="Arial"/>
                <w:b/>
                <w:color w:val="000000"/>
                <w:sz w:val="14"/>
                <w:szCs w:val="14"/>
              </w:rPr>
            </w:pPr>
            <w:r>
              <w:rPr>
                <w:rFonts w:ascii="Arial" w:hAnsi="Arial"/>
                <w:b/>
                <w:color w:val="000000"/>
                <w:sz w:val="14"/>
                <w:szCs w:val="14"/>
              </w:rPr>
              <w:t>Theoretical Frameworks or Genres</w:t>
            </w:r>
          </w:p>
          <w:p w:rsidR="007E0CF0" w:rsidRDefault="007E0CF0" w:rsidP="007E0CF0">
            <w:pPr>
              <w:widowControl w:val="0"/>
              <w:autoSpaceDE w:val="0"/>
              <w:autoSpaceDN w:val="0"/>
              <w:adjustRightInd w:val="0"/>
              <w:spacing w:after="200"/>
              <w:jc w:val="center"/>
              <w:rPr>
                <w:rFonts w:ascii="Arial" w:hAnsi="Arial" w:cs="Arial"/>
                <w:b/>
                <w:bCs/>
                <w:color w:val="000000"/>
                <w:sz w:val="14"/>
                <w:szCs w:val="14"/>
              </w:rPr>
            </w:pPr>
            <w:r>
              <w:rPr>
                <w:rFonts w:ascii="Arial" w:hAnsi="Arial"/>
                <w:b/>
                <w:color w:val="C0504D" w:themeColor="accent2"/>
                <w:sz w:val="14"/>
                <w:szCs w:val="14"/>
              </w:rPr>
              <w:t>(B</w:t>
            </w:r>
            <w:r w:rsidRPr="004E5517">
              <w:rPr>
                <w:rFonts w:ascii="Arial" w:hAnsi="Arial"/>
                <w:b/>
                <w:color w:val="C0504D" w:themeColor="accent2"/>
                <w:sz w:val="14"/>
                <w:szCs w:val="14"/>
              </w:rPr>
              <w:t>)</w:t>
            </w:r>
          </w:p>
        </w:tc>
        <w:tc>
          <w:tcPr>
            <w:tcW w:w="3510" w:type="dxa"/>
            <w:tcBorders>
              <w:top w:val="single" w:sz="4" w:space="0" w:color="auto"/>
              <w:left w:val="single" w:sz="4" w:space="0" w:color="auto"/>
              <w:bottom w:val="single" w:sz="4" w:space="0" w:color="auto"/>
              <w:right w:val="single" w:sz="4" w:space="0" w:color="auto"/>
            </w:tcBorders>
          </w:tcPr>
          <w:p w:rsidR="002D0B39" w:rsidRDefault="00487BF7" w:rsidP="002D0B3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Recognizes and differentiates key theoretical frameworks, genres, or previous works within the discipline for the question or problem to be explored and is able to select, or adapt (to) them, or associate them with other disciplines</w:t>
            </w:r>
          </w:p>
        </w:tc>
        <w:tc>
          <w:tcPr>
            <w:tcW w:w="4230" w:type="dxa"/>
            <w:tcBorders>
              <w:top w:val="single" w:sz="4" w:space="0" w:color="auto"/>
              <w:left w:val="single" w:sz="4" w:space="0" w:color="auto"/>
              <w:bottom w:val="single" w:sz="4" w:space="0" w:color="auto"/>
              <w:right w:val="single" w:sz="4" w:space="0" w:color="auto"/>
            </w:tcBorders>
          </w:tcPr>
          <w:p w:rsidR="002D0B39" w:rsidRDefault="002D0B39" w:rsidP="002D0B3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Recognizes key theoretical frameworks, genres, or previous works within the discipline for the question or problem to be explored but cannot differentiate, select, or adapt (to) them, nor associate them with other disciplines</w:t>
            </w:r>
          </w:p>
        </w:tc>
        <w:tc>
          <w:tcPr>
            <w:tcW w:w="4050" w:type="dxa"/>
            <w:tcBorders>
              <w:top w:val="single" w:sz="4" w:space="0" w:color="auto"/>
              <w:left w:val="single" w:sz="4" w:space="0" w:color="auto"/>
              <w:bottom w:val="single" w:sz="4" w:space="0" w:color="auto"/>
              <w:right w:val="single" w:sz="4" w:space="0" w:color="auto"/>
            </w:tcBorders>
          </w:tcPr>
          <w:p w:rsidR="002D0B39" w:rsidRDefault="00945B6B" w:rsidP="00945B6B">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Minimally</w:t>
            </w:r>
            <w:r w:rsidR="00487BF7">
              <w:rPr>
                <w:rFonts w:ascii="Arial" w:hAnsi="Arial" w:cs="Arial"/>
                <w:color w:val="000000"/>
                <w:sz w:val="16"/>
                <w:szCs w:val="16"/>
              </w:rPr>
              <w:t xml:space="preserve"> recognize</w:t>
            </w:r>
            <w:r>
              <w:rPr>
                <w:rFonts w:ascii="Arial" w:hAnsi="Arial" w:cs="Arial"/>
                <w:color w:val="000000"/>
                <w:sz w:val="16"/>
                <w:szCs w:val="16"/>
              </w:rPr>
              <w:t>s</w:t>
            </w:r>
            <w:r w:rsidR="00487BF7">
              <w:rPr>
                <w:rFonts w:ascii="Arial" w:hAnsi="Arial" w:cs="Arial"/>
                <w:color w:val="000000"/>
                <w:sz w:val="16"/>
                <w:szCs w:val="16"/>
              </w:rPr>
              <w:t xml:space="preserve"> key theoretical frameworks or previous works within the discipline for the question or problem to be explored. </w:t>
            </w:r>
            <w:r>
              <w:rPr>
                <w:rFonts w:ascii="Arial" w:hAnsi="Arial" w:cs="Arial"/>
                <w:color w:val="000000"/>
                <w:sz w:val="16"/>
                <w:szCs w:val="16"/>
              </w:rPr>
              <w:t>A lack of</w:t>
            </w:r>
            <w:r w:rsidR="00487BF7">
              <w:rPr>
                <w:rFonts w:ascii="Arial" w:hAnsi="Arial" w:cs="Arial"/>
                <w:color w:val="000000"/>
                <w:sz w:val="16"/>
                <w:szCs w:val="16"/>
              </w:rPr>
              <w:t xml:space="preserve"> differentiat</w:t>
            </w:r>
            <w:r>
              <w:rPr>
                <w:rFonts w:ascii="Arial" w:hAnsi="Arial" w:cs="Arial"/>
                <w:color w:val="000000"/>
                <w:sz w:val="16"/>
                <w:szCs w:val="16"/>
              </w:rPr>
              <w:t>ion</w:t>
            </w:r>
            <w:r w:rsidR="00487BF7">
              <w:rPr>
                <w:rFonts w:ascii="Arial" w:hAnsi="Arial" w:cs="Arial"/>
                <w:color w:val="000000"/>
                <w:sz w:val="16"/>
                <w:szCs w:val="16"/>
              </w:rPr>
              <w:t>, select</w:t>
            </w:r>
            <w:r>
              <w:rPr>
                <w:rFonts w:ascii="Arial" w:hAnsi="Arial" w:cs="Arial"/>
                <w:color w:val="000000"/>
                <w:sz w:val="16"/>
                <w:szCs w:val="16"/>
              </w:rPr>
              <w:t>ion</w:t>
            </w:r>
            <w:r w:rsidR="00487BF7">
              <w:rPr>
                <w:rFonts w:ascii="Arial" w:hAnsi="Arial" w:cs="Arial"/>
                <w:color w:val="000000"/>
                <w:sz w:val="16"/>
                <w:szCs w:val="16"/>
              </w:rPr>
              <w:t>, or adapt</w:t>
            </w:r>
            <w:r>
              <w:rPr>
                <w:rFonts w:ascii="Arial" w:hAnsi="Arial" w:cs="Arial"/>
                <w:color w:val="000000"/>
                <w:sz w:val="16"/>
                <w:szCs w:val="16"/>
              </w:rPr>
              <w:t>ion</w:t>
            </w:r>
            <w:r w:rsidR="00487BF7">
              <w:rPr>
                <w:rFonts w:ascii="Arial" w:hAnsi="Arial" w:cs="Arial"/>
                <w:color w:val="000000"/>
                <w:sz w:val="16"/>
                <w:szCs w:val="16"/>
              </w:rPr>
              <w:t xml:space="preserve"> (to) them, nor associate them with other disciplines</w:t>
            </w:r>
          </w:p>
        </w:tc>
      </w:tr>
      <w:tr w:rsidR="00EF6726" w:rsidTr="00E37DA8">
        <w:trPr>
          <w:trHeight w:val="850"/>
        </w:trPr>
        <w:tc>
          <w:tcPr>
            <w:tcW w:w="648" w:type="dxa"/>
            <w:vMerge/>
            <w:tcBorders>
              <w:top w:val="single" w:sz="4" w:space="0" w:color="auto"/>
              <w:left w:val="single" w:sz="4" w:space="0" w:color="auto"/>
              <w:bottom w:val="single" w:sz="36" w:space="0" w:color="auto"/>
              <w:right w:val="single" w:sz="4" w:space="0" w:color="auto"/>
            </w:tcBorders>
            <w:shd w:val="clear" w:color="auto" w:fill="DBE5F1" w:themeFill="accent1" w:themeFillTint="33"/>
            <w:vAlign w:val="center"/>
            <w:hideMark/>
          </w:tcPr>
          <w:p w:rsidR="002D0B39" w:rsidRDefault="002D0B39" w:rsidP="002D0B39">
            <w:pPr>
              <w:rPr>
                <w:rFonts w:ascii="Arial" w:hAnsi="Arial" w:cs="Arial"/>
                <w:b/>
                <w:i/>
                <w:color w:val="000000"/>
                <w:sz w:val="20"/>
                <w:szCs w:val="20"/>
              </w:rPr>
            </w:pPr>
          </w:p>
        </w:tc>
        <w:tc>
          <w:tcPr>
            <w:tcW w:w="1890" w:type="dxa"/>
            <w:gridSpan w:val="3"/>
            <w:tcBorders>
              <w:top w:val="single" w:sz="4" w:space="0" w:color="auto"/>
              <w:left w:val="single" w:sz="4" w:space="0" w:color="auto"/>
              <w:bottom w:val="single" w:sz="36" w:space="0" w:color="auto"/>
              <w:right w:val="single" w:sz="4" w:space="0" w:color="auto"/>
            </w:tcBorders>
            <w:vAlign w:val="center"/>
            <w:hideMark/>
          </w:tcPr>
          <w:p w:rsidR="002D0B39" w:rsidRDefault="002D0B39" w:rsidP="007E0CF0">
            <w:pPr>
              <w:widowControl w:val="0"/>
              <w:autoSpaceDE w:val="0"/>
              <w:autoSpaceDN w:val="0"/>
              <w:adjustRightInd w:val="0"/>
              <w:jc w:val="center"/>
              <w:rPr>
                <w:rFonts w:ascii="Arial" w:hAnsi="Arial"/>
                <w:b/>
                <w:color w:val="000000"/>
                <w:sz w:val="13"/>
                <w:szCs w:val="13"/>
              </w:rPr>
            </w:pPr>
            <w:r>
              <w:rPr>
                <w:rFonts w:ascii="Arial" w:hAnsi="Arial"/>
                <w:b/>
                <w:color w:val="000000"/>
                <w:sz w:val="13"/>
                <w:szCs w:val="13"/>
              </w:rPr>
              <w:t>Inform</w:t>
            </w:r>
            <w:r w:rsidR="005A6381">
              <w:rPr>
                <w:rFonts w:ascii="Arial" w:hAnsi="Arial"/>
                <w:b/>
                <w:color w:val="000000"/>
                <w:sz w:val="13"/>
                <w:szCs w:val="13"/>
              </w:rPr>
              <w:t>ation</w:t>
            </w:r>
            <w:r>
              <w:rPr>
                <w:rFonts w:ascii="Arial" w:hAnsi="Arial"/>
                <w:b/>
                <w:color w:val="000000"/>
                <w:sz w:val="13"/>
                <w:szCs w:val="13"/>
              </w:rPr>
              <w:t xml:space="preserve"> Literacy/ Sources</w:t>
            </w:r>
          </w:p>
          <w:p w:rsidR="007E0CF0" w:rsidRDefault="007E0CF0" w:rsidP="007E0CF0">
            <w:pPr>
              <w:widowControl w:val="0"/>
              <w:autoSpaceDE w:val="0"/>
              <w:autoSpaceDN w:val="0"/>
              <w:adjustRightInd w:val="0"/>
              <w:spacing w:after="200"/>
              <w:jc w:val="center"/>
              <w:rPr>
                <w:rFonts w:ascii="Arial" w:hAnsi="Arial" w:cs="Arial"/>
                <w:b/>
                <w:bCs/>
                <w:color w:val="000000"/>
                <w:sz w:val="13"/>
                <w:szCs w:val="13"/>
              </w:rPr>
            </w:pPr>
            <w:r>
              <w:rPr>
                <w:rFonts w:ascii="Arial" w:hAnsi="Arial"/>
                <w:b/>
                <w:color w:val="C0504D" w:themeColor="accent2"/>
                <w:sz w:val="14"/>
                <w:szCs w:val="14"/>
              </w:rPr>
              <w:t>(C</w:t>
            </w:r>
            <w:r w:rsidRPr="004E5517">
              <w:rPr>
                <w:rFonts w:ascii="Arial" w:hAnsi="Arial"/>
                <w:b/>
                <w:color w:val="C0504D" w:themeColor="accent2"/>
                <w:sz w:val="14"/>
                <w:szCs w:val="14"/>
              </w:rPr>
              <w:t>)</w:t>
            </w:r>
          </w:p>
        </w:tc>
        <w:tc>
          <w:tcPr>
            <w:tcW w:w="3510" w:type="dxa"/>
            <w:tcBorders>
              <w:top w:val="single" w:sz="4" w:space="0" w:color="auto"/>
              <w:left w:val="single" w:sz="4" w:space="0" w:color="auto"/>
              <w:bottom w:val="single" w:sz="36" w:space="0" w:color="auto"/>
              <w:right w:val="single" w:sz="4" w:space="0" w:color="auto"/>
            </w:tcBorders>
          </w:tcPr>
          <w:p w:rsidR="002D0B39" w:rsidRDefault="00487BF7" w:rsidP="002D0B3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Differentiates scholarly resources from popular works and consistently uses them as appropriate for the discipline of inquiry. May also critically evaluate sources.</w:t>
            </w:r>
          </w:p>
          <w:p w:rsidR="002D0B39" w:rsidRDefault="002D0B39" w:rsidP="002D0B39">
            <w:pPr>
              <w:widowControl w:val="0"/>
              <w:autoSpaceDE w:val="0"/>
              <w:autoSpaceDN w:val="0"/>
              <w:adjustRightInd w:val="0"/>
              <w:rPr>
                <w:rFonts w:ascii="Arial" w:hAnsi="Arial" w:cs="Arial"/>
                <w:color w:val="000000"/>
                <w:sz w:val="16"/>
                <w:szCs w:val="16"/>
              </w:rPr>
            </w:pPr>
          </w:p>
        </w:tc>
        <w:tc>
          <w:tcPr>
            <w:tcW w:w="4230" w:type="dxa"/>
            <w:tcBorders>
              <w:top w:val="single" w:sz="4" w:space="0" w:color="auto"/>
              <w:left w:val="single" w:sz="4" w:space="0" w:color="auto"/>
              <w:bottom w:val="single" w:sz="36" w:space="0" w:color="auto"/>
              <w:right w:val="single" w:sz="4" w:space="0" w:color="auto"/>
            </w:tcBorders>
          </w:tcPr>
          <w:p w:rsidR="002D0B39" w:rsidRDefault="002D0B39" w:rsidP="002D0B39">
            <w:pPr>
              <w:widowControl w:val="0"/>
              <w:autoSpaceDE w:val="0"/>
              <w:autoSpaceDN w:val="0"/>
              <w:adjustRightInd w:val="0"/>
              <w:rPr>
                <w:rFonts w:ascii="Arial" w:hAnsi="Arial" w:cs="Arial"/>
                <w:color w:val="000000"/>
                <w:sz w:val="16"/>
                <w:szCs w:val="16"/>
              </w:rPr>
            </w:pPr>
          </w:p>
          <w:p w:rsidR="002D0B39" w:rsidRDefault="002D0B39" w:rsidP="002D0B3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Differentiates the features of scholarly resources from those of popular works, but does not critically evaluate them nor consistently use discipline-appropriate sources in the inquiry</w:t>
            </w:r>
          </w:p>
        </w:tc>
        <w:tc>
          <w:tcPr>
            <w:tcW w:w="4050" w:type="dxa"/>
            <w:tcBorders>
              <w:top w:val="single" w:sz="4" w:space="0" w:color="auto"/>
              <w:left w:val="single" w:sz="4" w:space="0" w:color="auto"/>
              <w:bottom w:val="single" w:sz="36" w:space="0" w:color="auto"/>
              <w:right w:val="single" w:sz="4" w:space="0" w:color="auto"/>
            </w:tcBorders>
          </w:tcPr>
          <w:p w:rsidR="002D0B39" w:rsidRDefault="002D0B39" w:rsidP="002D0B39">
            <w:pPr>
              <w:widowControl w:val="0"/>
              <w:autoSpaceDE w:val="0"/>
              <w:autoSpaceDN w:val="0"/>
              <w:adjustRightInd w:val="0"/>
              <w:rPr>
                <w:rFonts w:ascii="Arial" w:hAnsi="Arial" w:cs="Arial"/>
                <w:color w:val="000000"/>
                <w:sz w:val="16"/>
                <w:szCs w:val="16"/>
              </w:rPr>
            </w:pPr>
          </w:p>
          <w:p w:rsidR="002D0B39" w:rsidRDefault="00945B6B" w:rsidP="00945B6B">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Minimally</w:t>
            </w:r>
            <w:r w:rsidR="00487BF7">
              <w:rPr>
                <w:rFonts w:ascii="Arial" w:hAnsi="Arial" w:cs="Arial"/>
                <w:color w:val="000000"/>
                <w:sz w:val="16"/>
                <w:szCs w:val="16"/>
              </w:rPr>
              <w:t xml:space="preserve"> distinguishes nor critically evaluates scholarly resources from popular works; or uses inappropriate sources for the inquiry</w:t>
            </w:r>
          </w:p>
        </w:tc>
      </w:tr>
      <w:tr w:rsidR="00EF6726" w:rsidTr="00E37DA8">
        <w:trPr>
          <w:trHeight w:val="723"/>
        </w:trPr>
        <w:tc>
          <w:tcPr>
            <w:tcW w:w="648" w:type="dxa"/>
            <w:vMerge w:val="restart"/>
            <w:tcBorders>
              <w:top w:val="single" w:sz="36" w:space="0" w:color="auto"/>
              <w:left w:val="single" w:sz="4" w:space="0" w:color="auto"/>
              <w:bottom w:val="single" w:sz="36" w:space="0" w:color="auto"/>
              <w:right w:val="single" w:sz="4" w:space="0" w:color="auto"/>
            </w:tcBorders>
            <w:shd w:val="clear" w:color="auto" w:fill="D9D9D9" w:themeFill="background1" w:themeFillShade="D9"/>
            <w:textDirection w:val="btLr"/>
            <w:hideMark/>
          </w:tcPr>
          <w:p w:rsidR="00EF6726" w:rsidRDefault="00EF6726" w:rsidP="002D0B39">
            <w:pPr>
              <w:widowControl w:val="0"/>
              <w:autoSpaceDE w:val="0"/>
              <w:autoSpaceDN w:val="0"/>
              <w:adjustRightInd w:val="0"/>
              <w:spacing w:after="200" w:line="276" w:lineRule="auto"/>
              <w:ind w:left="113" w:right="113"/>
              <w:jc w:val="center"/>
              <w:rPr>
                <w:rFonts w:ascii="Arial" w:hAnsi="Arial" w:cs="Arial"/>
                <w:color w:val="000000"/>
                <w:sz w:val="20"/>
                <w:szCs w:val="20"/>
              </w:rPr>
            </w:pPr>
            <w:r>
              <w:rPr>
                <w:rFonts w:ascii="Arial" w:hAnsi="Arial" w:cs="Arial"/>
                <w:b/>
                <w:i/>
                <w:color w:val="000000"/>
                <w:sz w:val="20"/>
                <w:szCs w:val="20"/>
              </w:rPr>
              <w:t>2.</w:t>
            </w:r>
            <w:r>
              <w:rPr>
                <w:rFonts w:ascii="Arial" w:hAnsi="Arial" w:cs="Arial"/>
                <w:color w:val="000000"/>
                <w:sz w:val="20"/>
                <w:szCs w:val="20"/>
              </w:rPr>
              <w:t xml:space="preserve"> </w:t>
            </w:r>
            <w:r>
              <w:rPr>
                <w:rFonts w:ascii="Arial" w:hAnsi="Arial" w:cs="Arial"/>
                <w:b/>
                <w:i/>
                <w:color w:val="000000"/>
                <w:sz w:val="20"/>
                <w:szCs w:val="20"/>
              </w:rPr>
              <w:t>Formulate Questions</w:t>
            </w:r>
          </w:p>
        </w:tc>
        <w:tc>
          <w:tcPr>
            <w:tcW w:w="1035" w:type="dxa"/>
            <w:gridSpan w:val="2"/>
            <w:vMerge w:val="restart"/>
            <w:tcBorders>
              <w:top w:val="single" w:sz="36" w:space="0" w:color="auto"/>
              <w:left w:val="single" w:sz="4" w:space="0" w:color="auto"/>
              <w:right w:val="single" w:sz="4" w:space="0" w:color="auto"/>
            </w:tcBorders>
            <w:vAlign w:val="center"/>
            <w:hideMark/>
          </w:tcPr>
          <w:p w:rsidR="00EF6726" w:rsidRDefault="00EF6726" w:rsidP="00EF6726">
            <w:pPr>
              <w:widowControl w:val="0"/>
              <w:autoSpaceDE w:val="0"/>
              <w:autoSpaceDN w:val="0"/>
              <w:adjustRightInd w:val="0"/>
              <w:jc w:val="center"/>
              <w:rPr>
                <w:rFonts w:ascii="Arial" w:hAnsi="Arial"/>
                <w:b/>
                <w:color w:val="000000"/>
                <w:sz w:val="14"/>
                <w:szCs w:val="14"/>
              </w:rPr>
            </w:pPr>
            <w:r>
              <w:rPr>
                <w:rFonts w:ascii="Arial" w:hAnsi="Arial"/>
                <w:b/>
                <w:color w:val="000000"/>
                <w:sz w:val="14"/>
                <w:szCs w:val="14"/>
              </w:rPr>
              <w:t>Relevant Issues/ Content</w:t>
            </w:r>
          </w:p>
          <w:p w:rsidR="004E5517" w:rsidRDefault="004E5517" w:rsidP="00EF6726">
            <w:pPr>
              <w:widowControl w:val="0"/>
              <w:autoSpaceDE w:val="0"/>
              <w:autoSpaceDN w:val="0"/>
              <w:adjustRightInd w:val="0"/>
              <w:jc w:val="center"/>
              <w:rPr>
                <w:rFonts w:ascii="Arial" w:hAnsi="Arial" w:cs="Arial"/>
                <w:b/>
                <w:bCs/>
                <w:color w:val="000000"/>
                <w:sz w:val="14"/>
                <w:szCs w:val="14"/>
              </w:rPr>
            </w:pPr>
            <w:r w:rsidRPr="004E5517">
              <w:rPr>
                <w:rFonts w:ascii="Arial" w:hAnsi="Arial"/>
                <w:b/>
                <w:color w:val="C0504D" w:themeColor="accent2"/>
                <w:sz w:val="14"/>
                <w:szCs w:val="14"/>
              </w:rPr>
              <w:t>(A)</w:t>
            </w:r>
          </w:p>
        </w:tc>
        <w:tc>
          <w:tcPr>
            <w:tcW w:w="855" w:type="dxa"/>
            <w:tcBorders>
              <w:top w:val="single" w:sz="36" w:space="0" w:color="auto"/>
              <w:left w:val="single" w:sz="4" w:space="0" w:color="auto"/>
              <w:right w:val="single" w:sz="2" w:space="0" w:color="auto"/>
            </w:tcBorders>
            <w:shd w:val="clear" w:color="auto" w:fill="D9D9D9" w:themeFill="background1" w:themeFillShade="D9"/>
            <w:vAlign w:val="center"/>
          </w:tcPr>
          <w:p w:rsidR="00EF6726" w:rsidRPr="00EF6726" w:rsidRDefault="00EF6726" w:rsidP="00EF6726">
            <w:pPr>
              <w:widowControl w:val="0"/>
              <w:autoSpaceDE w:val="0"/>
              <w:autoSpaceDN w:val="0"/>
              <w:adjustRightInd w:val="0"/>
              <w:spacing w:after="200" w:line="276" w:lineRule="auto"/>
              <w:jc w:val="center"/>
              <w:rPr>
                <w:rFonts w:ascii="Arial" w:hAnsi="Arial" w:cs="Arial"/>
                <w:b/>
                <w:bCs/>
                <w:i/>
                <w:color w:val="000000"/>
                <w:sz w:val="14"/>
                <w:szCs w:val="14"/>
              </w:rPr>
            </w:pPr>
          </w:p>
          <w:p w:rsidR="00EF6726" w:rsidRPr="00EF6726" w:rsidRDefault="00EF6726" w:rsidP="00EF6726">
            <w:pPr>
              <w:widowControl w:val="0"/>
              <w:autoSpaceDE w:val="0"/>
              <w:autoSpaceDN w:val="0"/>
              <w:adjustRightInd w:val="0"/>
              <w:spacing w:after="200" w:line="276" w:lineRule="auto"/>
              <w:jc w:val="center"/>
              <w:rPr>
                <w:rFonts w:ascii="Arial" w:hAnsi="Arial" w:cs="Arial"/>
                <w:b/>
                <w:bCs/>
                <w:i/>
                <w:color w:val="000000"/>
                <w:sz w:val="14"/>
                <w:szCs w:val="14"/>
              </w:rPr>
            </w:pPr>
            <w:r w:rsidRPr="00EF6726">
              <w:rPr>
                <w:rFonts w:ascii="Arial" w:hAnsi="Arial" w:cs="Arial"/>
                <w:b/>
                <w:bCs/>
                <w:i/>
                <w:color w:val="000000"/>
                <w:sz w:val="14"/>
                <w:szCs w:val="14"/>
              </w:rPr>
              <w:t>Exposure</w:t>
            </w:r>
          </w:p>
        </w:tc>
        <w:tc>
          <w:tcPr>
            <w:tcW w:w="3510" w:type="dxa"/>
            <w:tcBorders>
              <w:top w:val="single" w:sz="36" w:space="0" w:color="auto"/>
              <w:left w:val="single" w:sz="2" w:space="0" w:color="auto"/>
              <w:bottom w:val="single" w:sz="2" w:space="0" w:color="auto"/>
              <w:right w:val="single" w:sz="2" w:space="0" w:color="auto"/>
            </w:tcBorders>
            <w:shd w:val="clear" w:color="auto" w:fill="D9D9D9" w:themeFill="background1" w:themeFillShade="D9"/>
          </w:tcPr>
          <w:p w:rsidR="00EF6726" w:rsidRDefault="00EF6726" w:rsidP="00EF672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Identifies and consistently distinguishes questions, problems, or principles that are within the scope of the discipline from those that are not. </w:t>
            </w:r>
          </w:p>
        </w:tc>
        <w:tc>
          <w:tcPr>
            <w:tcW w:w="4230" w:type="dxa"/>
            <w:tcBorders>
              <w:top w:val="single" w:sz="36" w:space="0" w:color="auto"/>
              <w:left w:val="single" w:sz="2" w:space="0" w:color="auto"/>
              <w:bottom w:val="single" w:sz="2" w:space="0" w:color="auto"/>
              <w:right w:val="single" w:sz="2" w:space="0" w:color="auto"/>
            </w:tcBorders>
            <w:shd w:val="clear" w:color="auto" w:fill="D9D9D9" w:themeFill="background1" w:themeFillShade="D9"/>
          </w:tcPr>
          <w:p w:rsidR="00EF6726" w:rsidRDefault="00EF6726" w:rsidP="002D0B3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Identifies some questions, problems, or principles that are within the scope of the discipline of inquiry but does not generate new ones, nor distinguish these from those that are not within the scope of the discipline</w:t>
            </w:r>
          </w:p>
        </w:tc>
        <w:tc>
          <w:tcPr>
            <w:tcW w:w="4050" w:type="dxa"/>
            <w:tcBorders>
              <w:top w:val="single" w:sz="36" w:space="0" w:color="auto"/>
              <w:left w:val="single" w:sz="2" w:space="0" w:color="auto"/>
              <w:bottom w:val="single" w:sz="2" w:space="0" w:color="auto"/>
              <w:right w:val="single" w:sz="2" w:space="0" w:color="auto"/>
            </w:tcBorders>
            <w:shd w:val="clear" w:color="auto" w:fill="D9D9D9" w:themeFill="background1" w:themeFillShade="D9"/>
          </w:tcPr>
          <w:p w:rsidR="00EF6726" w:rsidRDefault="00945B6B" w:rsidP="00945B6B">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Minimally</w:t>
            </w:r>
            <w:r w:rsidR="00EF6726">
              <w:rPr>
                <w:rFonts w:ascii="Arial" w:hAnsi="Arial" w:cs="Arial"/>
                <w:color w:val="000000"/>
                <w:sz w:val="16"/>
                <w:szCs w:val="16"/>
              </w:rPr>
              <w:t xml:space="preserve"> identif</w:t>
            </w:r>
            <w:r>
              <w:rPr>
                <w:rFonts w:ascii="Arial" w:hAnsi="Arial" w:cs="Arial"/>
                <w:color w:val="000000"/>
                <w:sz w:val="16"/>
                <w:szCs w:val="16"/>
              </w:rPr>
              <w:t>ies</w:t>
            </w:r>
            <w:r w:rsidR="00EF6726">
              <w:rPr>
                <w:rFonts w:ascii="Arial" w:hAnsi="Arial" w:cs="Arial"/>
                <w:color w:val="000000"/>
                <w:sz w:val="16"/>
                <w:szCs w:val="16"/>
              </w:rPr>
              <w:t>, distinguish</w:t>
            </w:r>
            <w:r>
              <w:rPr>
                <w:rFonts w:ascii="Arial" w:hAnsi="Arial" w:cs="Arial"/>
                <w:color w:val="000000"/>
                <w:sz w:val="16"/>
                <w:szCs w:val="16"/>
              </w:rPr>
              <w:t>es</w:t>
            </w:r>
            <w:r w:rsidR="00EF6726">
              <w:rPr>
                <w:rFonts w:ascii="Arial" w:hAnsi="Arial" w:cs="Arial"/>
                <w:color w:val="000000"/>
                <w:sz w:val="16"/>
                <w:szCs w:val="16"/>
              </w:rPr>
              <w:t>, or generate</w:t>
            </w:r>
            <w:r>
              <w:rPr>
                <w:rFonts w:ascii="Arial" w:hAnsi="Arial" w:cs="Arial"/>
                <w:color w:val="000000"/>
                <w:sz w:val="16"/>
                <w:szCs w:val="16"/>
              </w:rPr>
              <w:t>s</w:t>
            </w:r>
            <w:r w:rsidR="00EF6726">
              <w:rPr>
                <w:rFonts w:ascii="Arial" w:hAnsi="Arial" w:cs="Arial"/>
                <w:color w:val="000000"/>
                <w:sz w:val="16"/>
                <w:szCs w:val="16"/>
              </w:rPr>
              <w:t xml:space="preserve"> questions, problems, or principles that are within the scope of the discipline of inquiry</w:t>
            </w:r>
          </w:p>
        </w:tc>
      </w:tr>
      <w:tr w:rsidR="00EF6726" w:rsidTr="00E37DA8">
        <w:trPr>
          <w:trHeight w:val="850"/>
        </w:trPr>
        <w:tc>
          <w:tcPr>
            <w:tcW w:w="648" w:type="dxa"/>
            <w:vMerge/>
            <w:tcBorders>
              <w:top w:val="single" w:sz="36" w:space="0" w:color="auto"/>
              <w:left w:val="single" w:sz="4" w:space="0" w:color="auto"/>
              <w:bottom w:val="single" w:sz="36" w:space="0" w:color="auto"/>
              <w:right w:val="single" w:sz="4" w:space="0" w:color="auto"/>
            </w:tcBorders>
            <w:shd w:val="clear" w:color="auto" w:fill="D9D9D9" w:themeFill="background1" w:themeFillShade="D9"/>
            <w:textDirection w:val="btLr"/>
          </w:tcPr>
          <w:p w:rsidR="00EF6726" w:rsidRDefault="00EF6726" w:rsidP="002D0B39">
            <w:pPr>
              <w:widowControl w:val="0"/>
              <w:autoSpaceDE w:val="0"/>
              <w:autoSpaceDN w:val="0"/>
              <w:adjustRightInd w:val="0"/>
              <w:ind w:left="113" w:right="113"/>
              <w:jc w:val="center"/>
              <w:rPr>
                <w:rFonts w:ascii="Arial" w:hAnsi="Arial" w:cs="Arial"/>
                <w:b/>
                <w:i/>
                <w:color w:val="000000"/>
                <w:sz w:val="20"/>
                <w:szCs w:val="20"/>
              </w:rPr>
            </w:pPr>
          </w:p>
        </w:tc>
        <w:tc>
          <w:tcPr>
            <w:tcW w:w="1035" w:type="dxa"/>
            <w:gridSpan w:val="2"/>
            <w:vMerge/>
            <w:tcBorders>
              <w:left w:val="single" w:sz="4" w:space="0" w:color="auto"/>
              <w:right w:val="single" w:sz="4" w:space="0" w:color="auto"/>
            </w:tcBorders>
          </w:tcPr>
          <w:p w:rsidR="00EF6726" w:rsidRDefault="00EF6726" w:rsidP="005A5CDC">
            <w:pPr>
              <w:widowControl w:val="0"/>
              <w:autoSpaceDE w:val="0"/>
              <w:autoSpaceDN w:val="0"/>
              <w:adjustRightInd w:val="0"/>
              <w:jc w:val="center"/>
              <w:rPr>
                <w:rFonts w:ascii="Arial" w:hAnsi="Arial"/>
                <w:b/>
                <w:color w:val="000000"/>
                <w:sz w:val="14"/>
                <w:szCs w:val="14"/>
              </w:rPr>
            </w:pPr>
          </w:p>
        </w:tc>
        <w:tc>
          <w:tcPr>
            <w:tcW w:w="855" w:type="dxa"/>
            <w:tcBorders>
              <w:left w:val="single" w:sz="4" w:space="0" w:color="auto"/>
              <w:right w:val="single" w:sz="2" w:space="0" w:color="auto"/>
            </w:tcBorders>
            <w:shd w:val="clear" w:color="auto" w:fill="BFBFBF" w:themeFill="background1" w:themeFillShade="BF"/>
            <w:vAlign w:val="center"/>
          </w:tcPr>
          <w:p w:rsidR="00EF6726" w:rsidRPr="00EF6726" w:rsidRDefault="00EF6726" w:rsidP="00EF6726">
            <w:pPr>
              <w:widowControl w:val="0"/>
              <w:autoSpaceDE w:val="0"/>
              <w:autoSpaceDN w:val="0"/>
              <w:adjustRightInd w:val="0"/>
              <w:jc w:val="center"/>
              <w:rPr>
                <w:rFonts w:ascii="Arial" w:hAnsi="Arial"/>
                <w:b/>
                <w:i/>
                <w:color w:val="000000"/>
                <w:sz w:val="14"/>
                <w:szCs w:val="14"/>
              </w:rPr>
            </w:pPr>
            <w:r w:rsidRPr="00EF6726">
              <w:rPr>
                <w:rFonts w:ascii="Arial" w:hAnsi="Arial"/>
                <w:b/>
                <w:i/>
                <w:color w:val="000000"/>
                <w:sz w:val="14"/>
                <w:szCs w:val="14"/>
              </w:rPr>
              <w:t>Skill Building</w:t>
            </w:r>
          </w:p>
        </w:tc>
        <w:tc>
          <w:tcPr>
            <w:tcW w:w="351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EF6726" w:rsidRDefault="00EF6726" w:rsidP="00EF672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Applies and consistently distinguishes questions, problems, or principles that are within the scope of the discipline from those that are not. May also generate new questions, problems, or principles.</w:t>
            </w:r>
          </w:p>
        </w:tc>
        <w:tc>
          <w:tcPr>
            <w:tcW w:w="423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EF6726" w:rsidRDefault="00EF6726" w:rsidP="002D0B3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Applies some questions, problems, or principles that are within the scope of the discipline of inquiry but does not generate new ones, nor distinguish these from those that are not within the scope of the discipline</w:t>
            </w:r>
          </w:p>
        </w:tc>
        <w:tc>
          <w:tcPr>
            <w:tcW w:w="405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EF6726" w:rsidRDefault="00DF7276" w:rsidP="00DF727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Limited application</w:t>
            </w:r>
            <w:r w:rsidR="00EF6726">
              <w:rPr>
                <w:rFonts w:ascii="Arial" w:hAnsi="Arial" w:cs="Arial"/>
                <w:color w:val="000000"/>
                <w:sz w:val="16"/>
                <w:szCs w:val="16"/>
              </w:rPr>
              <w:t>, or generat</w:t>
            </w:r>
            <w:r>
              <w:rPr>
                <w:rFonts w:ascii="Arial" w:hAnsi="Arial" w:cs="Arial"/>
                <w:color w:val="000000"/>
                <w:sz w:val="16"/>
                <w:szCs w:val="16"/>
              </w:rPr>
              <w:t>ion of</w:t>
            </w:r>
            <w:r w:rsidR="00EF6726">
              <w:rPr>
                <w:rFonts w:ascii="Arial" w:hAnsi="Arial" w:cs="Arial"/>
                <w:color w:val="000000"/>
                <w:sz w:val="16"/>
                <w:szCs w:val="16"/>
              </w:rPr>
              <w:t xml:space="preserve"> questions, problems, or principles that are within the scope of the discipline of inquiry</w:t>
            </w:r>
          </w:p>
        </w:tc>
      </w:tr>
      <w:tr w:rsidR="00EF6726" w:rsidTr="00E37DA8">
        <w:trPr>
          <w:trHeight w:val="850"/>
        </w:trPr>
        <w:tc>
          <w:tcPr>
            <w:tcW w:w="648" w:type="dxa"/>
            <w:vMerge/>
            <w:tcBorders>
              <w:top w:val="single" w:sz="36" w:space="0" w:color="auto"/>
              <w:left w:val="single" w:sz="4" w:space="0" w:color="auto"/>
              <w:bottom w:val="single" w:sz="36" w:space="0" w:color="auto"/>
              <w:right w:val="single" w:sz="4" w:space="0" w:color="auto"/>
            </w:tcBorders>
            <w:shd w:val="clear" w:color="auto" w:fill="D9D9D9" w:themeFill="background1" w:themeFillShade="D9"/>
            <w:textDirection w:val="btLr"/>
          </w:tcPr>
          <w:p w:rsidR="00EF6726" w:rsidRDefault="00EF6726" w:rsidP="002D0B39">
            <w:pPr>
              <w:widowControl w:val="0"/>
              <w:autoSpaceDE w:val="0"/>
              <w:autoSpaceDN w:val="0"/>
              <w:adjustRightInd w:val="0"/>
              <w:ind w:left="113" w:right="113"/>
              <w:jc w:val="center"/>
              <w:rPr>
                <w:rFonts w:ascii="Arial" w:hAnsi="Arial" w:cs="Arial"/>
                <w:b/>
                <w:i/>
                <w:color w:val="000000"/>
                <w:sz w:val="20"/>
                <w:szCs w:val="20"/>
              </w:rPr>
            </w:pPr>
          </w:p>
        </w:tc>
        <w:tc>
          <w:tcPr>
            <w:tcW w:w="1035" w:type="dxa"/>
            <w:gridSpan w:val="2"/>
            <w:vMerge/>
            <w:tcBorders>
              <w:left w:val="single" w:sz="4" w:space="0" w:color="auto"/>
              <w:bottom w:val="single" w:sz="4" w:space="0" w:color="auto"/>
              <w:right w:val="single" w:sz="4" w:space="0" w:color="auto"/>
            </w:tcBorders>
          </w:tcPr>
          <w:p w:rsidR="00EF6726" w:rsidRDefault="00EF6726" w:rsidP="005A5CDC">
            <w:pPr>
              <w:widowControl w:val="0"/>
              <w:autoSpaceDE w:val="0"/>
              <w:autoSpaceDN w:val="0"/>
              <w:adjustRightInd w:val="0"/>
              <w:jc w:val="center"/>
              <w:rPr>
                <w:rFonts w:ascii="Arial" w:hAnsi="Arial"/>
                <w:b/>
                <w:color w:val="000000"/>
                <w:sz w:val="14"/>
                <w:szCs w:val="14"/>
              </w:rPr>
            </w:pPr>
          </w:p>
        </w:tc>
        <w:tc>
          <w:tcPr>
            <w:tcW w:w="855" w:type="dxa"/>
            <w:tcBorders>
              <w:left w:val="single" w:sz="4" w:space="0" w:color="auto"/>
              <w:bottom w:val="single" w:sz="4" w:space="0" w:color="auto"/>
              <w:right w:val="single" w:sz="2" w:space="0" w:color="auto"/>
            </w:tcBorders>
            <w:shd w:val="clear" w:color="auto" w:fill="A6A6A6" w:themeFill="background1" w:themeFillShade="A6"/>
            <w:vAlign w:val="center"/>
          </w:tcPr>
          <w:p w:rsidR="00EF6726" w:rsidRPr="00EF6726" w:rsidRDefault="00EF6726" w:rsidP="00EF6726">
            <w:pPr>
              <w:widowControl w:val="0"/>
              <w:autoSpaceDE w:val="0"/>
              <w:autoSpaceDN w:val="0"/>
              <w:adjustRightInd w:val="0"/>
              <w:jc w:val="center"/>
              <w:rPr>
                <w:rFonts w:ascii="Arial" w:hAnsi="Arial"/>
                <w:b/>
                <w:i/>
                <w:color w:val="000000"/>
                <w:sz w:val="14"/>
                <w:szCs w:val="14"/>
              </w:rPr>
            </w:pPr>
            <w:r w:rsidRPr="00EF6726">
              <w:rPr>
                <w:rFonts w:ascii="Arial" w:hAnsi="Arial"/>
                <w:b/>
                <w:i/>
                <w:color w:val="000000"/>
                <w:sz w:val="14"/>
                <w:szCs w:val="14"/>
              </w:rPr>
              <w:t>Intensive</w:t>
            </w:r>
          </w:p>
        </w:tc>
        <w:tc>
          <w:tcPr>
            <w:tcW w:w="3510" w:type="dxa"/>
            <w:tcBorders>
              <w:top w:val="single" w:sz="2" w:space="0" w:color="auto"/>
              <w:left w:val="single" w:sz="2" w:space="0" w:color="auto"/>
              <w:bottom w:val="single" w:sz="2" w:space="0" w:color="auto"/>
              <w:right w:val="single" w:sz="2" w:space="0" w:color="auto"/>
            </w:tcBorders>
            <w:shd w:val="clear" w:color="auto" w:fill="A6A6A6" w:themeFill="background1" w:themeFillShade="A6"/>
          </w:tcPr>
          <w:p w:rsidR="00EF6726" w:rsidRDefault="00EF6726" w:rsidP="00EF672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Constructs and consistently applies questions, problems, or principles that are within the scope of the discipline from those that are not. May also generate new questions, problems, or principles.</w:t>
            </w:r>
          </w:p>
        </w:tc>
        <w:tc>
          <w:tcPr>
            <w:tcW w:w="4230" w:type="dxa"/>
            <w:tcBorders>
              <w:top w:val="single" w:sz="2" w:space="0" w:color="auto"/>
              <w:left w:val="single" w:sz="2" w:space="0" w:color="auto"/>
              <w:bottom w:val="single" w:sz="2" w:space="0" w:color="auto"/>
              <w:right w:val="single" w:sz="2" w:space="0" w:color="auto"/>
            </w:tcBorders>
            <w:shd w:val="clear" w:color="auto" w:fill="A6A6A6" w:themeFill="background1" w:themeFillShade="A6"/>
          </w:tcPr>
          <w:p w:rsidR="00EF6726" w:rsidRDefault="005A6381" w:rsidP="002D0B3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Constructs </w:t>
            </w:r>
            <w:r w:rsidR="00EF6726">
              <w:rPr>
                <w:rFonts w:ascii="Arial" w:hAnsi="Arial" w:cs="Arial"/>
                <w:color w:val="000000"/>
                <w:sz w:val="16"/>
                <w:szCs w:val="16"/>
              </w:rPr>
              <w:t>some questions, problems, or principles that are within the scope of the discipline of inquiry but does not generate new ones, nor distinguish these from those that are not within the scope of the discipline</w:t>
            </w:r>
          </w:p>
        </w:tc>
        <w:tc>
          <w:tcPr>
            <w:tcW w:w="4050" w:type="dxa"/>
            <w:tcBorders>
              <w:top w:val="single" w:sz="2" w:space="0" w:color="auto"/>
              <w:left w:val="single" w:sz="2" w:space="0" w:color="auto"/>
              <w:bottom w:val="single" w:sz="2" w:space="0" w:color="auto"/>
              <w:right w:val="single" w:sz="2" w:space="0" w:color="auto"/>
            </w:tcBorders>
            <w:shd w:val="clear" w:color="auto" w:fill="A6A6A6" w:themeFill="background1" w:themeFillShade="A6"/>
          </w:tcPr>
          <w:p w:rsidR="00EF6726" w:rsidRDefault="00DF7276" w:rsidP="00DF727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Insufficient </w:t>
            </w:r>
            <w:r w:rsidR="005A6381">
              <w:rPr>
                <w:rFonts w:ascii="Arial" w:hAnsi="Arial" w:cs="Arial"/>
                <w:color w:val="000000"/>
                <w:sz w:val="16"/>
                <w:szCs w:val="16"/>
              </w:rPr>
              <w:t>construct</w:t>
            </w:r>
            <w:r>
              <w:rPr>
                <w:rFonts w:ascii="Arial" w:hAnsi="Arial" w:cs="Arial"/>
                <w:color w:val="000000"/>
                <w:sz w:val="16"/>
                <w:szCs w:val="16"/>
              </w:rPr>
              <w:t>ion</w:t>
            </w:r>
            <w:r w:rsidR="005A6381">
              <w:rPr>
                <w:rFonts w:ascii="Arial" w:hAnsi="Arial" w:cs="Arial"/>
                <w:color w:val="000000"/>
                <w:sz w:val="16"/>
                <w:szCs w:val="16"/>
              </w:rPr>
              <w:t xml:space="preserve"> </w:t>
            </w:r>
            <w:r w:rsidR="00EF6726">
              <w:rPr>
                <w:rFonts w:ascii="Arial" w:hAnsi="Arial" w:cs="Arial"/>
                <w:color w:val="000000"/>
                <w:sz w:val="16"/>
                <w:szCs w:val="16"/>
              </w:rPr>
              <w:t>or generat</w:t>
            </w:r>
            <w:r>
              <w:rPr>
                <w:rFonts w:ascii="Arial" w:hAnsi="Arial" w:cs="Arial"/>
                <w:color w:val="000000"/>
                <w:sz w:val="16"/>
                <w:szCs w:val="16"/>
              </w:rPr>
              <w:t>ion of</w:t>
            </w:r>
            <w:r w:rsidR="00EF6726">
              <w:rPr>
                <w:rFonts w:ascii="Arial" w:hAnsi="Arial" w:cs="Arial"/>
                <w:color w:val="000000"/>
                <w:sz w:val="16"/>
                <w:szCs w:val="16"/>
              </w:rPr>
              <w:t xml:space="preserve"> questions, problems, or principles that are within the scope of the discipline of inquiry</w:t>
            </w:r>
          </w:p>
        </w:tc>
      </w:tr>
      <w:tr w:rsidR="00A8399A" w:rsidTr="00E37DA8">
        <w:trPr>
          <w:trHeight w:val="1134"/>
        </w:trPr>
        <w:tc>
          <w:tcPr>
            <w:tcW w:w="648" w:type="dxa"/>
            <w:vMerge/>
            <w:tcBorders>
              <w:top w:val="single" w:sz="36" w:space="0" w:color="auto"/>
              <w:left w:val="single" w:sz="4" w:space="0" w:color="auto"/>
              <w:bottom w:val="single" w:sz="36" w:space="0" w:color="auto"/>
              <w:right w:val="single" w:sz="4" w:space="0" w:color="auto"/>
            </w:tcBorders>
            <w:shd w:val="clear" w:color="auto" w:fill="D9D9D9" w:themeFill="background1" w:themeFillShade="D9"/>
            <w:vAlign w:val="center"/>
            <w:hideMark/>
          </w:tcPr>
          <w:p w:rsidR="002D0B39" w:rsidRDefault="002D0B39" w:rsidP="002D0B39">
            <w:pPr>
              <w:rPr>
                <w:rFonts w:ascii="Arial" w:hAnsi="Arial" w:cs="Arial"/>
                <w:color w:val="000000"/>
                <w:sz w:val="20"/>
                <w:szCs w:val="20"/>
              </w:rPr>
            </w:pPr>
          </w:p>
        </w:tc>
        <w:tc>
          <w:tcPr>
            <w:tcW w:w="1890" w:type="dxa"/>
            <w:gridSpan w:val="3"/>
            <w:tcBorders>
              <w:top w:val="single" w:sz="4" w:space="0" w:color="auto"/>
              <w:left w:val="single" w:sz="4" w:space="0" w:color="auto"/>
              <w:bottom w:val="single" w:sz="36" w:space="0" w:color="auto"/>
              <w:right w:val="single" w:sz="4" w:space="0" w:color="auto"/>
            </w:tcBorders>
            <w:vAlign w:val="center"/>
            <w:hideMark/>
          </w:tcPr>
          <w:p w:rsidR="002D0B39" w:rsidRDefault="005A6381" w:rsidP="007E0CF0">
            <w:pPr>
              <w:widowControl w:val="0"/>
              <w:autoSpaceDE w:val="0"/>
              <w:autoSpaceDN w:val="0"/>
              <w:adjustRightInd w:val="0"/>
              <w:spacing w:line="276" w:lineRule="auto"/>
              <w:jc w:val="center"/>
              <w:rPr>
                <w:rFonts w:ascii="Arial" w:hAnsi="Arial" w:cs="Arial"/>
                <w:b/>
                <w:bCs/>
                <w:color w:val="000000"/>
                <w:sz w:val="14"/>
                <w:szCs w:val="14"/>
              </w:rPr>
            </w:pPr>
            <w:r w:rsidRPr="005A6381">
              <w:rPr>
                <w:rFonts w:ascii="Arial" w:hAnsi="Arial" w:cs="Arial"/>
                <w:b/>
                <w:bCs/>
                <w:color w:val="000000"/>
                <w:sz w:val="14"/>
                <w:szCs w:val="14"/>
              </w:rPr>
              <w:t>Rationale</w:t>
            </w:r>
          </w:p>
          <w:p w:rsidR="007E0CF0" w:rsidRPr="005A6381" w:rsidRDefault="007E0CF0" w:rsidP="005A6381">
            <w:pPr>
              <w:widowControl w:val="0"/>
              <w:autoSpaceDE w:val="0"/>
              <w:autoSpaceDN w:val="0"/>
              <w:adjustRightInd w:val="0"/>
              <w:spacing w:after="200" w:line="276" w:lineRule="auto"/>
              <w:jc w:val="center"/>
              <w:rPr>
                <w:rFonts w:ascii="Arial" w:hAnsi="Arial" w:cs="Arial"/>
                <w:bCs/>
                <w:color w:val="000000"/>
                <w:sz w:val="16"/>
                <w:szCs w:val="16"/>
              </w:rPr>
            </w:pPr>
            <w:r>
              <w:rPr>
                <w:rFonts w:ascii="Arial" w:hAnsi="Arial"/>
                <w:b/>
                <w:color w:val="C0504D" w:themeColor="accent2"/>
                <w:sz w:val="14"/>
                <w:szCs w:val="14"/>
              </w:rPr>
              <w:t>(B</w:t>
            </w:r>
            <w:r w:rsidRPr="004E5517">
              <w:rPr>
                <w:rFonts w:ascii="Arial" w:hAnsi="Arial"/>
                <w:b/>
                <w:color w:val="C0504D" w:themeColor="accent2"/>
                <w:sz w:val="14"/>
                <w:szCs w:val="14"/>
              </w:rPr>
              <w:t>)</w:t>
            </w:r>
          </w:p>
        </w:tc>
        <w:tc>
          <w:tcPr>
            <w:tcW w:w="3510" w:type="dxa"/>
            <w:tcBorders>
              <w:top w:val="single" w:sz="2" w:space="0" w:color="auto"/>
              <w:left w:val="single" w:sz="4" w:space="0" w:color="auto"/>
              <w:bottom w:val="single" w:sz="36" w:space="0" w:color="auto"/>
              <w:right w:val="single" w:sz="4" w:space="0" w:color="auto"/>
            </w:tcBorders>
          </w:tcPr>
          <w:p w:rsidR="00487BF7" w:rsidRDefault="00487BF7" w:rsidP="00487BF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 logic or rationale for exploring the question or problem is embedded in a clear scholarly context and integrates seemingly contradictory frameworks and evidence, (e.g., confirmatory and contradictory evidence, canonical and unconventional theories, etc.)</w:t>
            </w:r>
          </w:p>
          <w:p w:rsidR="002D0B39" w:rsidRDefault="002D0B39" w:rsidP="002D0B39">
            <w:pPr>
              <w:widowControl w:val="0"/>
              <w:autoSpaceDE w:val="0"/>
              <w:autoSpaceDN w:val="0"/>
              <w:adjustRightInd w:val="0"/>
              <w:rPr>
                <w:rFonts w:ascii="Arial" w:hAnsi="Arial" w:cs="Arial"/>
                <w:color w:val="000000"/>
                <w:sz w:val="16"/>
                <w:szCs w:val="16"/>
              </w:rPr>
            </w:pPr>
          </w:p>
        </w:tc>
        <w:tc>
          <w:tcPr>
            <w:tcW w:w="4230" w:type="dxa"/>
            <w:tcBorders>
              <w:top w:val="single" w:sz="2" w:space="0" w:color="auto"/>
              <w:left w:val="single" w:sz="4" w:space="0" w:color="auto"/>
              <w:bottom w:val="single" w:sz="36" w:space="0" w:color="auto"/>
              <w:right w:val="single" w:sz="4" w:space="0" w:color="auto"/>
            </w:tcBorders>
          </w:tcPr>
          <w:p w:rsidR="002D0B39" w:rsidRDefault="002D0B39" w:rsidP="002D0B3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 logic or rationale for exploring the question or problem is generally embedded within a scholarly context, and relies mostly on confirmatory evidence or frameworks. Contradictory evidence or frameworks are acknowledged but not integrated into the logic or rationale for the inquiry.</w:t>
            </w:r>
          </w:p>
          <w:p w:rsidR="00487BF7" w:rsidRDefault="00487BF7" w:rsidP="002D0B39">
            <w:pPr>
              <w:widowControl w:val="0"/>
              <w:autoSpaceDE w:val="0"/>
              <w:autoSpaceDN w:val="0"/>
              <w:adjustRightInd w:val="0"/>
              <w:rPr>
                <w:rFonts w:ascii="Arial" w:hAnsi="Arial" w:cs="Arial"/>
                <w:color w:val="000000"/>
                <w:sz w:val="16"/>
                <w:szCs w:val="16"/>
              </w:rPr>
            </w:pPr>
          </w:p>
          <w:p w:rsidR="00487BF7" w:rsidRDefault="00487BF7" w:rsidP="002D0B39">
            <w:pPr>
              <w:widowControl w:val="0"/>
              <w:autoSpaceDE w:val="0"/>
              <w:autoSpaceDN w:val="0"/>
              <w:adjustRightInd w:val="0"/>
              <w:rPr>
                <w:rFonts w:ascii="Arial" w:hAnsi="Arial" w:cs="Arial"/>
                <w:color w:val="000000"/>
                <w:sz w:val="16"/>
                <w:szCs w:val="16"/>
              </w:rPr>
            </w:pPr>
          </w:p>
          <w:p w:rsidR="00487BF7" w:rsidRDefault="00487BF7" w:rsidP="002D0B39">
            <w:pPr>
              <w:widowControl w:val="0"/>
              <w:autoSpaceDE w:val="0"/>
              <w:autoSpaceDN w:val="0"/>
              <w:adjustRightInd w:val="0"/>
              <w:rPr>
                <w:rFonts w:ascii="Arial" w:hAnsi="Arial" w:cs="Arial"/>
                <w:color w:val="000000"/>
                <w:sz w:val="16"/>
                <w:szCs w:val="16"/>
              </w:rPr>
            </w:pPr>
          </w:p>
        </w:tc>
        <w:tc>
          <w:tcPr>
            <w:tcW w:w="4050" w:type="dxa"/>
            <w:tcBorders>
              <w:top w:val="single" w:sz="2" w:space="0" w:color="auto"/>
              <w:left w:val="single" w:sz="4" w:space="0" w:color="auto"/>
              <w:bottom w:val="single" w:sz="36" w:space="0" w:color="auto"/>
              <w:right w:val="single" w:sz="4" w:space="0" w:color="auto"/>
            </w:tcBorders>
          </w:tcPr>
          <w:p w:rsidR="00487BF7" w:rsidRDefault="00487BF7" w:rsidP="002D0B3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 logic or rationale for exploring the question or pro</w:t>
            </w:r>
            <w:r w:rsidR="00DF7276">
              <w:rPr>
                <w:rFonts w:ascii="Arial" w:hAnsi="Arial" w:cs="Arial"/>
                <w:color w:val="000000"/>
                <w:sz w:val="16"/>
                <w:szCs w:val="16"/>
              </w:rPr>
              <w:t>blem is incomplete</w:t>
            </w:r>
            <w:r>
              <w:rPr>
                <w:rFonts w:ascii="Arial" w:hAnsi="Arial" w:cs="Arial"/>
                <w:color w:val="000000"/>
                <w:sz w:val="16"/>
                <w:szCs w:val="16"/>
              </w:rPr>
              <w:t>,</w:t>
            </w:r>
            <w:r w:rsidR="00DF7276">
              <w:rPr>
                <w:rFonts w:ascii="Arial" w:hAnsi="Arial" w:cs="Arial"/>
                <w:color w:val="000000"/>
                <w:sz w:val="16"/>
                <w:szCs w:val="16"/>
              </w:rPr>
              <w:t xml:space="preserve"> </w:t>
            </w:r>
            <w:r>
              <w:rPr>
                <w:rFonts w:ascii="Arial" w:hAnsi="Arial" w:cs="Arial"/>
                <w:color w:val="000000"/>
                <w:sz w:val="16"/>
                <w:szCs w:val="16"/>
              </w:rPr>
              <w:t>or relies solely on confirmatory evidence or frameworks.</w:t>
            </w:r>
          </w:p>
          <w:p w:rsidR="00487BF7" w:rsidRDefault="00487BF7" w:rsidP="002D0B39">
            <w:pPr>
              <w:widowControl w:val="0"/>
              <w:autoSpaceDE w:val="0"/>
              <w:autoSpaceDN w:val="0"/>
              <w:adjustRightInd w:val="0"/>
              <w:rPr>
                <w:rFonts w:ascii="Arial" w:hAnsi="Arial" w:cs="Arial"/>
                <w:color w:val="000000"/>
                <w:sz w:val="16"/>
                <w:szCs w:val="16"/>
              </w:rPr>
            </w:pPr>
          </w:p>
          <w:p w:rsidR="00487BF7" w:rsidRDefault="00487BF7" w:rsidP="002D0B39">
            <w:pPr>
              <w:widowControl w:val="0"/>
              <w:autoSpaceDE w:val="0"/>
              <w:autoSpaceDN w:val="0"/>
              <w:adjustRightInd w:val="0"/>
              <w:rPr>
                <w:rFonts w:ascii="Arial" w:hAnsi="Arial" w:cs="Arial"/>
                <w:color w:val="000000"/>
                <w:sz w:val="16"/>
                <w:szCs w:val="16"/>
              </w:rPr>
            </w:pPr>
          </w:p>
        </w:tc>
      </w:tr>
      <w:tr w:rsidR="00A8399A" w:rsidTr="00E37DA8">
        <w:trPr>
          <w:trHeight w:val="297"/>
        </w:trPr>
        <w:tc>
          <w:tcPr>
            <w:tcW w:w="648" w:type="dxa"/>
            <w:tcBorders>
              <w:top w:val="single" w:sz="36" w:space="0" w:color="auto"/>
              <w:left w:val="single" w:sz="4" w:space="0" w:color="auto"/>
              <w:bottom w:val="single" w:sz="2" w:space="0" w:color="auto"/>
              <w:right w:val="single" w:sz="4" w:space="0" w:color="auto"/>
            </w:tcBorders>
            <w:shd w:val="clear" w:color="auto" w:fill="D9D9D9" w:themeFill="background1" w:themeFillShade="D9"/>
            <w:vAlign w:val="bottom"/>
          </w:tcPr>
          <w:p w:rsidR="00A8399A" w:rsidRPr="00537EF5" w:rsidRDefault="00A8399A" w:rsidP="00A8399A">
            <w:pPr>
              <w:widowControl w:val="0"/>
              <w:autoSpaceDE w:val="0"/>
              <w:autoSpaceDN w:val="0"/>
              <w:adjustRightInd w:val="0"/>
              <w:jc w:val="center"/>
              <w:rPr>
                <w:rFonts w:ascii="Arial" w:hAnsi="Arial" w:cs="Arial"/>
                <w:b/>
                <w:bCs/>
                <w:i/>
                <w:iCs/>
                <w:color w:val="000000"/>
                <w:sz w:val="18"/>
                <w:szCs w:val="18"/>
              </w:rPr>
            </w:pPr>
          </w:p>
          <w:p w:rsidR="00A8399A" w:rsidRPr="00537EF5" w:rsidRDefault="00A8399A" w:rsidP="00A8399A">
            <w:pPr>
              <w:widowControl w:val="0"/>
              <w:autoSpaceDE w:val="0"/>
              <w:autoSpaceDN w:val="0"/>
              <w:adjustRightInd w:val="0"/>
              <w:jc w:val="center"/>
              <w:rPr>
                <w:rFonts w:ascii="Arial" w:hAnsi="Arial"/>
                <w:b/>
                <w:i/>
                <w:color w:val="000000"/>
                <w:sz w:val="16"/>
                <w:szCs w:val="16"/>
              </w:rPr>
            </w:pPr>
            <w:r w:rsidRPr="00537EF5">
              <w:rPr>
                <w:rFonts w:ascii="Arial" w:hAnsi="Arial" w:cs="Arial"/>
                <w:b/>
                <w:bCs/>
                <w:i/>
                <w:iCs/>
                <w:color w:val="000000"/>
                <w:sz w:val="16"/>
                <w:szCs w:val="16"/>
              </w:rPr>
              <w:t>SLO</w:t>
            </w:r>
          </w:p>
        </w:tc>
        <w:tc>
          <w:tcPr>
            <w:tcW w:w="1890" w:type="dxa"/>
            <w:gridSpan w:val="3"/>
            <w:tcBorders>
              <w:top w:val="single" w:sz="36" w:space="0" w:color="auto"/>
              <w:left w:val="single" w:sz="4" w:space="0" w:color="auto"/>
              <w:bottom w:val="single" w:sz="4" w:space="0" w:color="auto"/>
              <w:right w:val="single" w:sz="4" w:space="0" w:color="auto"/>
            </w:tcBorders>
            <w:shd w:val="clear" w:color="auto" w:fill="D9D9D9" w:themeFill="background1" w:themeFillShade="D9"/>
            <w:vAlign w:val="bottom"/>
          </w:tcPr>
          <w:p w:rsidR="00A8399A" w:rsidRPr="00537EF5" w:rsidRDefault="00A8399A" w:rsidP="00A8399A">
            <w:pPr>
              <w:widowControl w:val="0"/>
              <w:autoSpaceDE w:val="0"/>
              <w:autoSpaceDN w:val="0"/>
              <w:adjustRightInd w:val="0"/>
              <w:ind w:right="113"/>
              <w:jc w:val="center"/>
              <w:rPr>
                <w:rFonts w:ascii="Arial" w:hAnsi="Arial"/>
                <w:b/>
                <w:i/>
                <w:color w:val="000000"/>
                <w:sz w:val="16"/>
                <w:szCs w:val="16"/>
              </w:rPr>
            </w:pPr>
            <w:r w:rsidRPr="00537EF5">
              <w:rPr>
                <w:rFonts w:ascii="Arial" w:hAnsi="Arial"/>
                <w:b/>
                <w:i/>
                <w:color w:val="000000"/>
                <w:sz w:val="16"/>
                <w:szCs w:val="16"/>
              </w:rPr>
              <w:t>indicators</w:t>
            </w:r>
          </w:p>
        </w:tc>
        <w:tc>
          <w:tcPr>
            <w:tcW w:w="3510" w:type="dxa"/>
            <w:tcBorders>
              <w:top w:val="single" w:sz="36" w:space="0" w:color="auto"/>
              <w:left w:val="single" w:sz="4" w:space="0" w:color="auto"/>
              <w:bottom w:val="single" w:sz="4" w:space="0" w:color="auto"/>
              <w:right w:val="single" w:sz="4" w:space="0" w:color="auto"/>
            </w:tcBorders>
            <w:shd w:val="clear" w:color="auto" w:fill="D9D9D9" w:themeFill="background1" w:themeFillShade="D9"/>
            <w:vAlign w:val="bottom"/>
          </w:tcPr>
          <w:p w:rsidR="00A8399A" w:rsidRPr="00537EF5" w:rsidRDefault="00A8399A" w:rsidP="00A8399A">
            <w:pPr>
              <w:widowControl w:val="0"/>
              <w:tabs>
                <w:tab w:val="left" w:pos="3780"/>
              </w:tabs>
              <w:autoSpaceDE w:val="0"/>
              <w:autoSpaceDN w:val="0"/>
              <w:adjustRightInd w:val="0"/>
              <w:jc w:val="center"/>
              <w:rPr>
                <w:rFonts w:ascii="Arial" w:hAnsi="Arial"/>
                <w:b/>
                <w:i/>
                <w:color w:val="000000"/>
                <w:sz w:val="18"/>
                <w:szCs w:val="18"/>
              </w:rPr>
            </w:pPr>
          </w:p>
          <w:p w:rsidR="00A8399A" w:rsidRPr="00537EF5" w:rsidRDefault="00A8399A" w:rsidP="00A8399A">
            <w:pPr>
              <w:widowControl w:val="0"/>
              <w:tabs>
                <w:tab w:val="left" w:pos="3780"/>
              </w:tabs>
              <w:autoSpaceDE w:val="0"/>
              <w:autoSpaceDN w:val="0"/>
              <w:adjustRightInd w:val="0"/>
              <w:jc w:val="center"/>
              <w:rPr>
                <w:rFonts w:ascii="Arial" w:hAnsi="Arial"/>
                <w:b/>
                <w:i/>
                <w:color w:val="000000"/>
                <w:sz w:val="18"/>
                <w:szCs w:val="18"/>
              </w:rPr>
            </w:pPr>
            <w:r w:rsidRPr="00537EF5">
              <w:rPr>
                <w:rFonts w:ascii="Arial" w:hAnsi="Arial"/>
                <w:b/>
                <w:i/>
                <w:color w:val="000000"/>
                <w:sz w:val="18"/>
                <w:szCs w:val="18"/>
              </w:rPr>
              <w:t>Exemplary</w:t>
            </w:r>
          </w:p>
        </w:tc>
        <w:tc>
          <w:tcPr>
            <w:tcW w:w="4230" w:type="dxa"/>
            <w:tcBorders>
              <w:top w:val="single" w:sz="36" w:space="0" w:color="auto"/>
              <w:left w:val="single" w:sz="4" w:space="0" w:color="auto"/>
              <w:bottom w:val="single" w:sz="4" w:space="0" w:color="auto"/>
              <w:right w:val="single" w:sz="4" w:space="0" w:color="auto"/>
            </w:tcBorders>
            <w:shd w:val="clear" w:color="auto" w:fill="D9D9D9" w:themeFill="background1" w:themeFillShade="D9"/>
            <w:vAlign w:val="bottom"/>
          </w:tcPr>
          <w:p w:rsidR="00A8399A" w:rsidRPr="00537EF5" w:rsidRDefault="00A8399A" w:rsidP="00A8399A">
            <w:pPr>
              <w:widowControl w:val="0"/>
              <w:autoSpaceDE w:val="0"/>
              <w:autoSpaceDN w:val="0"/>
              <w:adjustRightInd w:val="0"/>
              <w:jc w:val="center"/>
              <w:rPr>
                <w:rFonts w:ascii="Arial" w:hAnsi="Arial"/>
                <w:b/>
                <w:i/>
                <w:color w:val="000000"/>
                <w:sz w:val="18"/>
                <w:szCs w:val="18"/>
              </w:rPr>
            </w:pPr>
          </w:p>
          <w:p w:rsidR="00A8399A" w:rsidRPr="00537EF5" w:rsidRDefault="00A8399A" w:rsidP="00A8399A">
            <w:pPr>
              <w:widowControl w:val="0"/>
              <w:autoSpaceDE w:val="0"/>
              <w:autoSpaceDN w:val="0"/>
              <w:adjustRightInd w:val="0"/>
              <w:jc w:val="center"/>
              <w:rPr>
                <w:rFonts w:ascii="Arial" w:hAnsi="Arial"/>
                <w:b/>
                <w:i/>
                <w:color w:val="000000"/>
                <w:sz w:val="18"/>
                <w:szCs w:val="18"/>
              </w:rPr>
            </w:pPr>
            <w:r w:rsidRPr="00537EF5">
              <w:rPr>
                <w:rFonts w:ascii="Arial" w:hAnsi="Arial"/>
                <w:b/>
                <w:i/>
                <w:color w:val="000000"/>
                <w:sz w:val="18"/>
                <w:szCs w:val="18"/>
              </w:rPr>
              <w:t>Competent</w:t>
            </w:r>
          </w:p>
        </w:tc>
        <w:tc>
          <w:tcPr>
            <w:tcW w:w="4050" w:type="dxa"/>
            <w:tcBorders>
              <w:top w:val="single" w:sz="36" w:space="0" w:color="auto"/>
              <w:left w:val="single" w:sz="4" w:space="0" w:color="auto"/>
              <w:bottom w:val="single" w:sz="4" w:space="0" w:color="auto"/>
              <w:right w:val="single" w:sz="4" w:space="0" w:color="auto"/>
            </w:tcBorders>
            <w:shd w:val="clear" w:color="auto" w:fill="D9D9D9" w:themeFill="background1" w:themeFillShade="D9"/>
            <w:vAlign w:val="bottom"/>
          </w:tcPr>
          <w:p w:rsidR="00A8399A" w:rsidRPr="00537EF5" w:rsidRDefault="00A8399A" w:rsidP="00A8399A">
            <w:pPr>
              <w:widowControl w:val="0"/>
              <w:autoSpaceDE w:val="0"/>
              <w:autoSpaceDN w:val="0"/>
              <w:adjustRightInd w:val="0"/>
              <w:jc w:val="center"/>
              <w:rPr>
                <w:rFonts w:ascii="Arial" w:hAnsi="Arial"/>
                <w:b/>
                <w:i/>
                <w:color w:val="000000"/>
                <w:sz w:val="18"/>
                <w:szCs w:val="18"/>
              </w:rPr>
            </w:pPr>
          </w:p>
          <w:p w:rsidR="00A8399A" w:rsidRPr="00537EF5" w:rsidRDefault="00A8399A" w:rsidP="00A8399A">
            <w:pPr>
              <w:widowControl w:val="0"/>
              <w:autoSpaceDE w:val="0"/>
              <w:autoSpaceDN w:val="0"/>
              <w:adjustRightInd w:val="0"/>
              <w:jc w:val="center"/>
              <w:rPr>
                <w:rFonts w:ascii="Arial" w:hAnsi="Arial"/>
                <w:b/>
                <w:i/>
                <w:color w:val="000000"/>
                <w:sz w:val="18"/>
                <w:szCs w:val="18"/>
              </w:rPr>
            </w:pPr>
            <w:r w:rsidRPr="00537EF5">
              <w:rPr>
                <w:rFonts w:ascii="Arial" w:hAnsi="Arial"/>
                <w:b/>
                <w:i/>
                <w:color w:val="000000"/>
                <w:sz w:val="18"/>
                <w:szCs w:val="18"/>
              </w:rPr>
              <w:t>Developing</w:t>
            </w:r>
          </w:p>
        </w:tc>
      </w:tr>
      <w:tr w:rsidR="00487BF7" w:rsidTr="00E37DA8">
        <w:trPr>
          <w:trHeight w:val="917"/>
        </w:trPr>
        <w:tc>
          <w:tcPr>
            <w:tcW w:w="648" w:type="dxa"/>
            <w:vMerge w:val="restart"/>
            <w:tcBorders>
              <w:top w:val="single" w:sz="2" w:space="0" w:color="auto"/>
              <w:left w:val="single" w:sz="4" w:space="0" w:color="auto"/>
              <w:bottom w:val="single" w:sz="36" w:space="0" w:color="auto"/>
              <w:right w:val="single" w:sz="4" w:space="0" w:color="auto"/>
            </w:tcBorders>
            <w:shd w:val="clear" w:color="auto" w:fill="DBE5F1" w:themeFill="accent1" w:themeFillTint="33"/>
            <w:textDirection w:val="btLr"/>
            <w:hideMark/>
          </w:tcPr>
          <w:p w:rsidR="00487BF7" w:rsidRDefault="00487BF7" w:rsidP="00487BF7">
            <w:pPr>
              <w:widowControl w:val="0"/>
              <w:autoSpaceDE w:val="0"/>
              <w:autoSpaceDN w:val="0"/>
              <w:adjustRightInd w:val="0"/>
              <w:ind w:left="113" w:right="113"/>
              <w:jc w:val="center"/>
              <w:rPr>
                <w:rFonts w:ascii="Arial" w:hAnsi="Arial" w:cs="Arial"/>
                <w:color w:val="000000"/>
                <w:sz w:val="17"/>
                <w:szCs w:val="17"/>
              </w:rPr>
            </w:pPr>
            <w:r>
              <w:rPr>
                <w:rFonts w:ascii="Arial" w:hAnsi="Arial" w:cs="Arial"/>
                <w:b/>
                <w:i/>
                <w:color w:val="000000"/>
                <w:sz w:val="20"/>
                <w:szCs w:val="20"/>
              </w:rPr>
              <w:t xml:space="preserve">3. Plan of Action </w:t>
            </w:r>
          </w:p>
        </w:tc>
        <w:tc>
          <w:tcPr>
            <w:tcW w:w="1035" w:type="dxa"/>
            <w:gridSpan w:val="2"/>
            <w:vMerge w:val="restart"/>
            <w:tcBorders>
              <w:top w:val="single" w:sz="4" w:space="0" w:color="auto"/>
              <w:left w:val="single" w:sz="4" w:space="0" w:color="auto"/>
              <w:right w:val="single" w:sz="4" w:space="0" w:color="auto"/>
            </w:tcBorders>
            <w:vAlign w:val="center"/>
            <w:hideMark/>
          </w:tcPr>
          <w:p w:rsidR="00487BF7" w:rsidRDefault="00487BF7" w:rsidP="00487BF7">
            <w:pPr>
              <w:widowControl w:val="0"/>
              <w:autoSpaceDE w:val="0"/>
              <w:autoSpaceDN w:val="0"/>
              <w:adjustRightInd w:val="0"/>
              <w:jc w:val="center"/>
              <w:rPr>
                <w:rFonts w:ascii="Arial" w:hAnsi="Arial" w:cs="Arial"/>
                <w:b/>
                <w:bCs/>
                <w:color w:val="000000"/>
                <w:sz w:val="13"/>
                <w:szCs w:val="13"/>
              </w:rPr>
            </w:pPr>
            <w:r>
              <w:rPr>
                <w:rFonts w:ascii="Arial" w:hAnsi="Arial"/>
                <w:b/>
                <w:color w:val="000000"/>
                <w:sz w:val="13"/>
                <w:szCs w:val="13"/>
              </w:rPr>
              <w:t xml:space="preserve">Methods of </w:t>
            </w:r>
            <w:r>
              <w:rPr>
                <w:rFonts w:ascii="Arial" w:hAnsi="Arial" w:cs="Arial"/>
                <w:b/>
                <w:bCs/>
                <w:color w:val="000000"/>
                <w:sz w:val="13"/>
                <w:szCs w:val="13"/>
              </w:rPr>
              <w:t>Exploration</w:t>
            </w:r>
          </w:p>
          <w:p w:rsidR="004E5517" w:rsidRDefault="004E5517" w:rsidP="00487BF7">
            <w:pPr>
              <w:widowControl w:val="0"/>
              <w:autoSpaceDE w:val="0"/>
              <w:autoSpaceDN w:val="0"/>
              <w:adjustRightInd w:val="0"/>
              <w:jc w:val="center"/>
              <w:rPr>
                <w:rFonts w:ascii="Arial" w:hAnsi="Arial" w:cs="Arial"/>
                <w:b/>
                <w:bCs/>
                <w:color w:val="000000"/>
                <w:sz w:val="13"/>
                <w:szCs w:val="13"/>
              </w:rPr>
            </w:pPr>
            <w:r w:rsidRPr="004E5517">
              <w:rPr>
                <w:rFonts w:ascii="Arial" w:hAnsi="Arial"/>
                <w:b/>
                <w:color w:val="C0504D" w:themeColor="accent2"/>
                <w:sz w:val="14"/>
                <w:szCs w:val="14"/>
              </w:rPr>
              <w:t>(A)</w:t>
            </w:r>
          </w:p>
        </w:tc>
        <w:tc>
          <w:tcPr>
            <w:tcW w:w="855" w:type="dxa"/>
            <w:tcBorders>
              <w:top w:val="single" w:sz="4" w:space="0" w:color="auto"/>
              <w:left w:val="single" w:sz="4" w:space="0" w:color="auto"/>
              <w:right w:val="single" w:sz="4" w:space="0" w:color="auto"/>
            </w:tcBorders>
            <w:shd w:val="clear" w:color="auto" w:fill="DBE5F1" w:themeFill="accent1" w:themeFillTint="33"/>
            <w:vAlign w:val="center"/>
          </w:tcPr>
          <w:p w:rsidR="00487BF7" w:rsidRPr="009B204E" w:rsidRDefault="00487BF7" w:rsidP="00487BF7">
            <w:pPr>
              <w:widowControl w:val="0"/>
              <w:autoSpaceDE w:val="0"/>
              <w:autoSpaceDN w:val="0"/>
              <w:adjustRightInd w:val="0"/>
              <w:spacing w:after="200" w:line="276" w:lineRule="auto"/>
              <w:jc w:val="center"/>
              <w:rPr>
                <w:rFonts w:ascii="Arial" w:hAnsi="Arial" w:cs="Arial"/>
                <w:b/>
                <w:bCs/>
                <w:i/>
                <w:color w:val="000000"/>
                <w:sz w:val="14"/>
                <w:szCs w:val="14"/>
              </w:rPr>
            </w:pPr>
            <w:r w:rsidRPr="009B204E">
              <w:rPr>
                <w:rFonts w:ascii="Arial" w:hAnsi="Arial" w:cs="Arial"/>
                <w:b/>
                <w:bCs/>
                <w:i/>
                <w:color w:val="000000"/>
                <w:sz w:val="14"/>
                <w:szCs w:val="14"/>
              </w:rPr>
              <w:t>Exposure</w:t>
            </w:r>
          </w:p>
        </w:tc>
        <w:tc>
          <w:tcPr>
            <w:tcW w:w="35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87BF7" w:rsidRDefault="00487BF7" w:rsidP="00487BF7">
            <w:pPr>
              <w:widowControl w:val="0"/>
              <w:autoSpaceDE w:val="0"/>
              <w:autoSpaceDN w:val="0"/>
              <w:adjustRightInd w:val="0"/>
              <w:rPr>
                <w:rFonts w:ascii="Arial" w:hAnsi="Arial" w:cs="Arial"/>
                <w:color w:val="000000"/>
                <w:sz w:val="16"/>
                <w:szCs w:val="16"/>
              </w:rPr>
            </w:pPr>
          </w:p>
          <w:p w:rsidR="00CD26AE" w:rsidRDefault="00CD26AE" w:rsidP="00CD26AE">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Consistently recognizes and explains</w:t>
            </w:r>
          </w:p>
          <w:p w:rsidR="00487BF7" w:rsidRDefault="00CD26AE" w:rsidP="00CD26AE">
            <w:pPr>
              <w:widowControl w:val="0"/>
              <w:autoSpaceDE w:val="0"/>
              <w:autoSpaceDN w:val="0"/>
              <w:adjustRightInd w:val="0"/>
              <w:rPr>
                <w:rFonts w:ascii="Arial" w:hAnsi="Arial" w:cs="Arial"/>
                <w:color w:val="000000"/>
                <w:sz w:val="16"/>
                <w:szCs w:val="16"/>
              </w:rPr>
            </w:pPr>
            <w:proofErr w:type="gramStart"/>
            <w:r>
              <w:rPr>
                <w:rFonts w:ascii="Arial" w:hAnsi="Arial" w:cs="Arial"/>
                <w:color w:val="000000"/>
                <w:sz w:val="16"/>
                <w:szCs w:val="16"/>
              </w:rPr>
              <w:t>the</w:t>
            </w:r>
            <w:proofErr w:type="gramEnd"/>
            <w:r>
              <w:rPr>
                <w:rFonts w:ascii="Arial" w:hAnsi="Arial" w:cs="Arial"/>
                <w:color w:val="000000"/>
                <w:sz w:val="16"/>
                <w:szCs w:val="16"/>
              </w:rPr>
              <w:t xml:space="preserve"> research and inquiry tools of the discipline in appropriate contexts. May do so in novel or complex ways.</w:t>
            </w:r>
          </w:p>
        </w:tc>
        <w:tc>
          <w:tcPr>
            <w:tcW w:w="42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D26AE" w:rsidRDefault="00CD26AE" w:rsidP="00487BF7">
            <w:pPr>
              <w:widowControl w:val="0"/>
              <w:autoSpaceDE w:val="0"/>
              <w:autoSpaceDN w:val="0"/>
              <w:adjustRightInd w:val="0"/>
              <w:rPr>
                <w:rFonts w:ascii="Arial" w:hAnsi="Arial" w:cs="Arial"/>
                <w:color w:val="000000"/>
                <w:sz w:val="16"/>
                <w:szCs w:val="16"/>
              </w:rPr>
            </w:pPr>
          </w:p>
          <w:p w:rsidR="00487BF7" w:rsidRDefault="00CD26AE" w:rsidP="00487BF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Recognizes the basic tools and methods of research and inquiry in the discipline but does not explain those tools consistently to appropriate contexts, nor in novel or complex ways</w:t>
            </w:r>
          </w:p>
        </w:tc>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D26AE" w:rsidRDefault="00CD26AE" w:rsidP="00487BF7">
            <w:pPr>
              <w:widowControl w:val="0"/>
              <w:autoSpaceDE w:val="0"/>
              <w:autoSpaceDN w:val="0"/>
              <w:adjustRightInd w:val="0"/>
              <w:rPr>
                <w:rFonts w:ascii="Arial" w:hAnsi="Arial" w:cs="Arial"/>
                <w:color w:val="000000"/>
                <w:sz w:val="16"/>
                <w:szCs w:val="16"/>
              </w:rPr>
            </w:pPr>
          </w:p>
          <w:p w:rsidR="00487BF7" w:rsidRDefault="00DF7276" w:rsidP="00487BF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R</w:t>
            </w:r>
            <w:r w:rsidR="00CD26AE">
              <w:rPr>
                <w:rFonts w:ascii="Arial" w:hAnsi="Arial" w:cs="Arial"/>
                <w:color w:val="000000"/>
                <w:sz w:val="16"/>
                <w:szCs w:val="16"/>
              </w:rPr>
              <w:t>ecognize</w:t>
            </w:r>
            <w:r>
              <w:rPr>
                <w:rFonts w:ascii="Arial" w:hAnsi="Arial" w:cs="Arial"/>
                <w:color w:val="000000"/>
                <w:sz w:val="16"/>
                <w:szCs w:val="16"/>
              </w:rPr>
              <w:t>s limited</w:t>
            </w:r>
            <w:r w:rsidR="00CD26AE">
              <w:rPr>
                <w:rFonts w:ascii="Arial" w:hAnsi="Arial" w:cs="Arial"/>
                <w:color w:val="000000"/>
                <w:sz w:val="16"/>
                <w:szCs w:val="16"/>
              </w:rPr>
              <w:t xml:space="preserve"> basic tools and methods of research and inquiry in the discipline</w:t>
            </w:r>
            <w:r>
              <w:rPr>
                <w:rFonts w:ascii="Arial" w:hAnsi="Arial" w:cs="Arial"/>
                <w:color w:val="000000"/>
                <w:sz w:val="16"/>
                <w:szCs w:val="16"/>
              </w:rPr>
              <w:t>.  Explanation of these tools is minimal.</w:t>
            </w:r>
          </w:p>
          <w:p w:rsidR="00487BF7" w:rsidRDefault="00487BF7" w:rsidP="00487BF7">
            <w:pPr>
              <w:widowControl w:val="0"/>
              <w:autoSpaceDE w:val="0"/>
              <w:autoSpaceDN w:val="0"/>
              <w:adjustRightInd w:val="0"/>
              <w:rPr>
                <w:rFonts w:ascii="Arial" w:hAnsi="Arial" w:cs="Arial"/>
                <w:color w:val="000000"/>
                <w:sz w:val="16"/>
                <w:szCs w:val="16"/>
              </w:rPr>
            </w:pPr>
          </w:p>
        </w:tc>
      </w:tr>
      <w:tr w:rsidR="00487BF7" w:rsidTr="00E37DA8">
        <w:trPr>
          <w:trHeight w:val="810"/>
        </w:trPr>
        <w:tc>
          <w:tcPr>
            <w:tcW w:w="648" w:type="dxa"/>
            <w:vMerge/>
            <w:tcBorders>
              <w:top w:val="single" w:sz="4" w:space="0" w:color="auto"/>
              <w:left w:val="single" w:sz="4" w:space="0" w:color="auto"/>
              <w:bottom w:val="single" w:sz="36" w:space="0" w:color="auto"/>
              <w:right w:val="single" w:sz="4" w:space="0" w:color="auto"/>
            </w:tcBorders>
            <w:shd w:val="clear" w:color="auto" w:fill="DBE5F1" w:themeFill="accent1" w:themeFillTint="33"/>
            <w:textDirection w:val="btLr"/>
          </w:tcPr>
          <w:p w:rsidR="00487BF7" w:rsidRDefault="00487BF7" w:rsidP="00487BF7">
            <w:pPr>
              <w:widowControl w:val="0"/>
              <w:autoSpaceDE w:val="0"/>
              <w:autoSpaceDN w:val="0"/>
              <w:adjustRightInd w:val="0"/>
              <w:ind w:left="113" w:right="113"/>
              <w:jc w:val="center"/>
              <w:rPr>
                <w:rFonts w:ascii="Arial" w:hAnsi="Arial" w:cs="Arial"/>
                <w:b/>
                <w:i/>
                <w:color w:val="000000"/>
                <w:sz w:val="20"/>
                <w:szCs w:val="20"/>
              </w:rPr>
            </w:pPr>
          </w:p>
        </w:tc>
        <w:tc>
          <w:tcPr>
            <w:tcW w:w="1035" w:type="dxa"/>
            <w:gridSpan w:val="2"/>
            <w:vMerge/>
            <w:tcBorders>
              <w:left w:val="single" w:sz="4" w:space="0" w:color="auto"/>
              <w:right w:val="single" w:sz="4" w:space="0" w:color="auto"/>
            </w:tcBorders>
          </w:tcPr>
          <w:p w:rsidR="00487BF7" w:rsidRDefault="00487BF7" w:rsidP="00487BF7">
            <w:pPr>
              <w:widowControl w:val="0"/>
              <w:autoSpaceDE w:val="0"/>
              <w:autoSpaceDN w:val="0"/>
              <w:adjustRightInd w:val="0"/>
              <w:jc w:val="center"/>
              <w:rPr>
                <w:rFonts w:ascii="Arial" w:hAnsi="Arial"/>
                <w:b/>
                <w:color w:val="000000"/>
                <w:sz w:val="13"/>
                <w:szCs w:val="13"/>
              </w:rPr>
            </w:pPr>
          </w:p>
        </w:tc>
        <w:tc>
          <w:tcPr>
            <w:tcW w:w="855" w:type="dxa"/>
            <w:tcBorders>
              <w:left w:val="single" w:sz="4" w:space="0" w:color="auto"/>
              <w:right w:val="single" w:sz="4" w:space="0" w:color="auto"/>
            </w:tcBorders>
            <w:shd w:val="clear" w:color="auto" w:fill="B8CCE4" w:themeFill="accent1" w:themeFillTint="66"/>
          </w:tcPr>
          <w:p w:rsidR="00487BF7" w:rsidRPr="009B204E" w:rsidRDefault="00487BF7" w:rsidP="00487BF7">
            <w:pPr>
              <w:widowControl w:val="0"/>
              <w:autoSpaceDE w:val="0"/>
              <w:autoSpaceDN w:val="0"/>
              <w:adjustRightInd w:val="0"/>
              <w:jc w:val="center"/>
              <w:rPr>
                <w:rFonts w:ascii="Arial" w:hAnsi="Arial"/>
                <w:b/>
                <w:i/>
                <w:color w:val="000000"/>
                <w:sz w:val="14"/>
                <w:szCs w:val="14"/>
              </w:rPr>
            </w:pPr>
          </w:p>
          <w:p w:rsidR="00487BF7" w:rsidRPr="009B204E" w:rsidRDefault="00487BF7" w:rsidP="00487BF7">
            <w:pPr>
              <w:widowControl w:val="0"/>
              <w:autoSpaceDE w:val="0"/>
              <w:autoSpaceDN w:val="0"/>
              <w:adjustRightInd w:val="0"/>
              <w:jc w:val="center"/>
              <w:rPr>
                <w:rFonts w:ascii="Arial" w:hAnsi="Arial"/>
                <w:b/>
                <w:i/>
                <w:color w:val="000000"/>
                <w:sz w:val="14"/>
                <w:szCs w:val="14"/>
              </w:rPr>
            </w:pPr>
            <w:r w:rsidRPr="009B204E">
              <w:rPr>
                <w:rFonts w:ascii="Arial" w:hAnsi="Arial"/>
                <w:b/>
                <w:i/>
                <w:color w:val="000000"/>
                <w:sz w:val="14"/>
                <w:szCs w:val="14"/>
              </w:rPr>
              <w:t>Skill Building</w:t>
            </w:r>
          </w:p>
        </w:tc>
        <w:tc>
          <w:tcPr>
            <w:tcW w:w="3510" w:type="dxa"/>
            <w:tcBorders>
              <w:top w:val="nil"/>
              <w:left w:val="single" w:sz="4" w:space="0" w:color="auto"/>
              <w:bottom w:val="single" w:sz="4" w:space="0" w:color="auto"/>
              <w:right w:val="single" w:sz="4" w:space="0" w:color="auto"/>
            </w:tcBorders>
            <w:shd w:val="clear" w:color="auto" w:fill="B8CCE4" w:themeFill="accent1" w:themeFillTint="66"/>
          </w:tcPr>
          <w:p w:rsidR="00CD26AE" w:rsidRDefault="00CD26AE" w:rsidP="00CD26AE">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Consistently recognizes, selects, and applies</w:t>
            </w:r>
          </w:p>
          <w:p w:rsidR="00487BF7" w:rsidRDefault="00CD26AE" w:rsidP="00CD26AE">
            <w:pPr>
              <w:widowControl w:val="0"/>
              <w:autoSpaceDE w:val="0"/>
              <w:autoSpaceDN w:val="0"/>
              <w:adjustRightInd w:val="0"/>
              <w:rPr>
                <w:rFonts w:ascii="Arial" w:hAnsi="Arial" w:cs="Arial"/>
                <w:color w:val="000000"/>
                <w:sz w:val="16"/>
                <w:szCs w:val="16"/>
              </w:rPr>
            </w:pPr>
            <w:proofErr w:type="gramStart"/>
            <w:r>
              <w:rPr>
                <w:rFonts w:ascii="Arial" w:hAnsi="Arial" w:cs="Arial"/>
                <w:color w:val="000000"/>
                <w:sz w:val="16"/>
                <w:szCs w:val="16"/>
              </w:rPr>
              <w:t>the</w:t>
            </w:r>
            <w:proofErr w:type="gramEnd"/>
            <w:r>
              <w:rPr>
                <w:rFonts w:ascii="Arial" w:hAnsi="Arial" w:cs="Arial"/>
                <w:color w:val="000000"/>
                <w:sz w:val="16"/>
                <w:szCs w:val="16"/>
              </w:rPr>
              <w:t xml:space="preserve"> research and inquiry tools of the discipline in appropriate contexts. May do so in novel or complex ways.</w:t>
            </w:r>
          </w:p>
        </w:tc>
        <w:tc>
          <w:tcPr>
            <w:tcW w:w="4230" w:type="dxa"/>
            <w:tcBorders>
              <w:top w:val="nil"/>
              <w:left w:val="single" w:sz="4" w:space="0" w:color="auto"/>
              <w:bottom w:val="single" w:sz="4" w:space="0" w:color="auto"/>
              <w:right w:val="single" w:sz="4" w:space="0" w:color="auto"/>
            </w:tcBorders>
            <w:shd w:val="clear" w:color="auto" w:fill="B8CCE4" w:themeFill="accent1" w:themeFillTint="66"/>
          </w:tcPr>
          <w:p w:rsidR="00487BF7" w:rsidRDefault="00487BF7" w:rsidP="00CD26AE">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Recognizes the basic tools and methods of research and inquiry in the</w:t>
            </w:r>
            <w:r w:rsidR="00CD26AE">
              <w:rPr>
                <w:rFonts w:ascii="Arial" w:hAnsi="Arial" w:cs="Arial"/>
                <w:color w:val="000000"/>
                <w:sz w:val="16"/>
                <w:szCs w:val="16"/>
              </w:rPr>
              <w:t xml:space="preserve"> discipline but does not select or  apply </w:t>
            </w:r>
            <w:r>
              <w:rPr>
                <w:rFonts w:ascii="Arial" w:hAnsi="Arial" w:cs="Arial"/>
                <w:color w:val="000000"/>
                <w:sz w:val="16"/>
                <w:szCs w:val="16"/>
              </w:rPr>
              <w:t xml:space="preserve"> those tools consistently to appropriate contexts, nor in novel or complex ways</w:t>
            </w:r>
          </w:p>
        </w:tc>
        <w:tc>
          <w:tcPr>
            <w:tcW w:w="4050" w:type="dxa"/>
            <w:tcBorders>
              <w:top w:val="nil"/>
              <w:left w:val="single" w:sz="4" w:space="0" w:color="auto"/>
              <w:bottom w:val="single" w:sz="4" w:space="0" w:color="auto"/>
              <w:right w:val="single" w:sz="4" w:space="0" w:color="auto"/>
            </w:tcBorders>
            <w:shd w:val="clear" w:color="auto" w:fill="B8CCE4" w:themeFill="accent1" w:themeFillTint="66"/>
          </w:tcPr>
          <w:p w:rsidR="00487BF7" w:rsidRDefault="00DF7276" w:rsidP="00DF727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Limited recognition</w:t>
            </w:r>
            <w:r w:rsidR="00CD26AE">
              <w:rPr>
                <w:rFonts w:ascii="Arial" w:hAnsi="Arial" w:cs="Arial"/>
                <w:color w:val="000000"/>
                <w:sz w:val="16"/>
                <w:szCs w:val="16"/>
              </w:rPr>
              <w:t>, select</w:t>
            </w:r>
            <w:r>
              <w:rPr>
                <w:rFonts w:ascii="Arial" w:hAnsi="Arial" w:cs="Arial"/>
                <w:color w:val="000000"/>
                <w:sz w:val="16"/>
                <w:szCs w:val="16"/>
              </w:rPr>
              <w:t>ion</w:t>
            </w:r>
            <w:r w:rsidR="00CD26AE">
              <w:rPr>
                <w:rFonts w:ascii="Arial" w:hAnsi="Arial" w:cs="Arial"/>
                <w:color w:val="000000"/>
                <w:sz w:val="16"/>
                <w:szCs w:val="16"/>
              </w:rPr>
              <w:t xml:space="preserve"> or </w:t>
            </w:r>
            <w:r w:rsidR="00487BF7">
              <w:rPr>
                <w:rFonts w:ascii="Arial" w:hAnsi="Arial" w:cs="Arial"/>
                <w:color w:val="000000"/>
                <w:sz w:val="16"/>
                <w:szCs w:val="16"/>
              </w:rPr>
              <w:t>appl</w:t>
            </w:r>
            <w:r>
              <w:rPr>
                <w:rFonts w:ascii="Arial" w:hAnsi="Arial" w:cs="Arial"/>
                <w:color w:val="000000"/>
                <w:sz w:val="16"/>
                <w:szCs w:val="16"/>
              </w:rPr>
              <w:t>ication of</w:t>
            </w:r>
            <w:r w:rsidR="00487BF7">
              <w:rPr>
                <w:rFonts w:ascii="Arial" w:hAnsi="Arial" w:cs="Arial"/>
                <w:color w:val="000000"/>
                <w:sz w:val="16"/>
                <w:szCs w:val="16"/>
              </w:rPr>
              <w:t xml:space="preserve"> the basic tools and methods of research and inquiry in the discipline</w:t>
            </w:r>
          </w:p>
        </w:tc>
      </w:tr>
      <w:tr w:rsidR="00487BF7" w:rsidTr="00E37DA8">
        <w:trPr>
          <w:trHeight w:val="810"/>
        </w:trPr>
        <w:tc>
          <w:tcPr>
            <w:tcW w:w="648" w:type="dxa"/>
            <w:vMerge/>
            <w:tcBorders>
              <w:top w:val="single" w:sz="4" w:space="0" w:color="auto"/>
              <w:left w:val="single" w:sz="4" w:space="0" w:color="auto"/>
              <w:bottom w:val="single" w:sz="36" w:space="0" w:color="auto"/>
              <w:right w:val="single" w:sz="4" w:space="0" w:color="auto"/>
            </w:tcBorders>
            <w:shd w:val="clear" w:color="auto" w:fill="DBE5F1" w:themeFill="accent1" w:themeFillTint="33"/>
            <w:textDirection w:val="btLr"/>
          </w:tcPr>
          <w:p w:rsidR="00487BF7" w:rsidRDefault="00487BF7" w:rsidP="00487BF7">
            <w:pPr>
              <w:widowControl w:val="0"/>
              <w:autoSpaceDE w:val="0"/>
              <w:autoSpaceDN w:val="0"/>
              <w:adjustRightInd w:val="0"/>
              <w:ind w:left="113" w:right="113"/>
              <w:jc w:val="center"/>
              <w:rPr>
                <w:rFonts w:ascii="Arial" w:hAnsi="Arial" w:cs="Arial"/>
                <w:b/>
                <w:i/>
                <w:color w:val="000000"/>
                <w:sz w:val="20"/>
                <w:szCs w:val="20"/>
              </w:rPr>
            </w:pPr>
          </w:p>
        </w:tc>
        <w:tc>
          <w:tcPr>
            <w:tcW w:w="1035" w:type="dxa"/>
            <w:gridSpan w:val="2"/>
            <w:vMerge/>
            <w:tcBorders>
              <w:left w:val="single" w:sz="4" w:space="0" w:color="auto"/>
              <w:bottom w:val="single" w:sz="4" w:space="0" w:color="auto"/>
              <w:right w:val="single" w:sz="4" w:space="0" w:color="auto"/>
            </w:tcBorders>
          </w:tcPr>
          <w:p w:rsidR="00487BF7" w:rsidRDefault="00487BF7" w:rsidP="00487BF7">
            <w:pPr>
              <w:widowControl w:val="0"/>
              <w:autoSpaceDE w:val="0"/>
              <w:autoSpaceDN w:val="0"/>
              <w:adjustRightInd w:val="0"/>
              <w:jc w:val="center"/>
              <w:rPr>
                <w:rFonts w:ascii="Arial" w:hAnsi="Arial"/>
                <w:b/>
                <w:color w:val="000000"/>
                <w:sz w:val="13"/>
                <w:szCs w:val="13"/>
              </w:rPr>
            </w:pPr>
          </w:p>
        </w:tc>
        <w:tc>
          <w:tcPr>
            <w:tcW w:w="855" w:type="dxa"/>
            <w:tcBorders>
              <w:left w:val="single" w:sz="4" w:space="0" w:color="auto"/>
              <w:bottom w:val="single" w:sz="4" w:space="0" w:color="auto"/>
              <w:right w:val="single" w:sz="4" w:space="0" w:color="auto"/>
            </w:tcBorders>
            <w:shd w:val="clear" w:color="auto" w:fill="95B3D7" w:themeFill="accent1" w:themeFillTint="99"/>
          </w:tcPr>
          <w:p w:rsidR="00487BF7" w:rsidRPr="009B204E" w:rsidRDefault="00487BF7" w:rsidP="00487BF7">
            <w:pPr>
              <w:widowControl w:val="0"/>
              <w:autoSpaceDE w:val="0"/>
              <w:autoSpaceDN w:val="0"/>
              <w:adjustRightInd w:val="0"/>
              <w:jc w:val="center"/>
              <w:rPr>
                <w:rFonts w:ascii="Arial" w:hAnsi="Arial"/>
                <w:b/>
                <w:i/>
                <w:color w:val="000000"/>
                <w:sz w:val="14"/>
                <w:szCs w:val="14"/>
              </w:rPr>
            </w:pPr>
            <w:r w:rsidRPr="009B204E">
              <w:rPr>
                <w:rFonts w:ascii="Arial" w:hAnsi="Arial"/>
                <w:b/>
                <w:i/>
                <w:color w:val="000000"/>
                <w:sz w:val="14"/>
                <w:szCs w:val="14"/>
              </w:rPr>
              <w:t>Intensive</w:t>
            </w:r>
          </w:p>
        </w:tc>
        <w:tc>
          <w:tcPr>
            <w:tcW w:w="3510" w:type="dxa"/>
            <w:tcBorders>
              <w:top w:val="nil"/>
              <w:left w:val="single" w:sz="4" w:space="0" w:color="auto"/>
              <w:bottom w:val="single" w:sz="4" w:space="0" w:color="auto"/>
              <w:right w:val="single" w:sz="4" w:space="0" w:color="auto"/>
            </w:tcBorders>
            <w:shd w:val="clear" w:color="auto" w:fill="95B3D7" w:themeFill="accent1" w:themeFillTint="99"/>
          </w:tcPr>
          <w:p w:rsidR="00CD26AE" w:rsidRDefault="00CD26AE" w:rsidP="00CD26AE">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Consistently recognizes, selects, applies, and </w:t>
            </w:r>
          </w:p>
          <w:p w:rsidR="00487BF7" w:rsidRDefault="00CD26AE" w:rsidP="00CD26AE">
            <w:pPr>
              <w:widowControl w:val="0"/>
              <w:autoSpaceDE w:val="0"/>
              <w:autoSpaceDN w:val="0"/>
              <w:adjustRightInd w:val="0"/>
              <w:rPr>
                <w:rFonts w:ascii="Arial" w:hAnsi="Arial" w:cs="Arial"/>
                <w:color w:val="000000"/>
                <w:sz w:val="16"/>
                <w:szCs w:val="16"/>
              </w:rPr>
            </w:pPr>
            <w:proofErr w:type="gramStart"/>
            <w:r>
              <w:rPr>
                <w:rFonts w:ascii="Arial" w:hAnsi="Arial" w:cs="Arial"/>
                <w:color w:val="000000"/>
                <w:sz w:val="16"/>
                <w:szCs w:val="16"/>
              </w:rPr>
              <w:t>critically</w:t>
            </w:r>
            <w:proofErr w:type="gramEnd"/>
            <w:r>
              <w:rPr>
                <w:rFonts w:ascii="Arial" w:hAnsi="Arial" w:cs="Arial"/>
                <w:color w:val="000000"/>
                <w:sz w:val="16"/>
                <w:szCs w:val="16"/>
              </w:rPr>
              <w:t xml:space="preserve"> evaluates the research and inquiry tools of the discipline in appropriate contexts. May do so in novel or complex ways.</w:t>
            </w:r>
          </w:p>
        </w:tc>
        <w:tc>
          <w:tcPr>
            <w:tcW w:w="4230" w:type="dxa"/>
            <w:tcBorders>
              <w:top w:val="nil"/>
              <w:left w:val="single" w:sz="4" w:space="0" w:color="auto"/>
              <w:bottom w:val="single" w:sz="4" w:space="0" w:color="auto"/>
              <w:right w:val="single" w:sz="4" w:space="0" w:color="auto"/>
            </w:tcBorders>
            <w:shd w:val="clear" w:color="auto" w:fill="95B3D7" w:themeFill="accent1" w:themeFillTint="99"/>
          </w:tcPr>
          <w:p w:rsidR="00487BF7" w:rsidRDefault="00CD26AE" w:rsidP="00CD26AE">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Recognizes, selects and applies  the basic  tools and methods of research and inquiry in the  discipline, but does not critically evaluate those tools consistently to appropriate contexts, nor in novel or complex ways</w:t>
            </w:r>
          </w:p>
        </w:tc>
        <w:tc>
          <w:tcPr>
            <w:tcW w:w="4050" w:type="dxa"/>
            <w:tcBorders>
              <w:top w:val="nil"/>
              <w:left w:val="single" w:sz="4" w:space="0" w:color="auto"/>
              <w:bottom w:val="single" w:sz="4" w:space="0" w:color="auto"/>
              <w:right w:val="single" w:sz="4" w:space="0" w:color="auto"/>
            </w:tcBorders>
            <w:shd w:val="clear" w:color="auto" w:fill="95B3D7" w:themeFill="accent1" w:themeFillTint="99"/>
          </w:tcPr>
          <w:p w:rsidR="00487BF7" w:rsidRDefault="00DF7276" w:rsidP="00DF727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Limited </w:t>
            </w:r>
            <w:r w:rsidR="00CD26AE">
              <w:rPr>
                <w:rFonts w:ascii="Arial" w:hAnsi="Arial" w:cs="Arial"/>
                <w:color w:val="000000"/>
                <w:sz w:val="16"/>
                <w:szCs w:val="16"/>
              </w:rPr>
              <w:t>recogni</w:t>
            </w:r>
            <w:r>
              <w:rPr>
                <w:rFonts w:ascii="Arial" w:hAnsi="Arial" w:cs="Arial"/>
                <w:color w:val="000000"/>
                <w:sz w:val="16"/>
                <w:szCs w:val="16"/>
              </w:rPr>
              <w:t>tion</w:t>
            </w:r>
            <w:r w:rsidR="00CD26AE">
              <w:rPr>
                <w:rFonts w:ascii="Arial" w:hAnsi="Arial" w:cs="Arial"/>
                <w:color w:val="000000"/>
                <w:sz w:val="16"/>
                <w:szCs w:val="16"/>
              </w:rPr>
              <w:t>, select</w:t>
            </w:r>
            <w:r>
              <w:rPr>
                <w:rFonts w:ascii="Arial" w:hAnsi="Arial" w:cs="Arial"/>
                <w:color w:val="000000"/>
                <w:sz w:val="16"/>
                <w:szCs w:val="16"/>
              </w:rPr>
              <w:t>ion, application</w:t>
            </w:r>
            <w:r w:rsidR="00CD26AE">
              <w:rPr>
                <w:rFonts w:ascii="Arial" w:hAnsi="Arial" w:cs="Arial"/>
                <w:color w:val="000000"/>
                <w:sz w:val="16"/>
                <w:szCs w:val="16"/>
              </w:rPr>
              <w:t xml:space="preserve">, </w:t>
            </w:r>
            <w:r>
              <w:rPr>
                <w:rFonts w:ascii="Arial" w:hAnsi="Arial" w:cs="Arial"/>
                <w:color w:val="000000"/>
                <w:sz w:val="16"/>
                <w:szCs w:val="16"/>
              </w:rPr>
              <w:t>or critical</w:t>
            </w:r>
            <w:r w:rsidR="00CD26AE">
              <w:rPr>
                <w:rFonts w:ascii="Arial" w:hAnsi="Arial" w:cs="Arial"/>
                <w:color w:val="000000"/>
                <w:sz w:val="16"/>
                <w:szCs w:val="16"/>
              </w:rPr>
              <w:t xml:space="preserve"> evaluat</w:t>
            </w:r>
            <w:r>
              <w:rPr>
                <w:rFonts w:ascii="Arial" w:hAnsi="Arial" w:cs="Arial"/>
                <w:color w:val="000000"/>
                <w:sz w:val="16"/>
                <w:szCs w:val="16"/>
              </w:rPr>
              <w:t>ion of</w:t>
            </w:r>
            <w:r w:rsidR="00CD26AE">
              <w:rPr>
                <w:rFonts w:ascii="Arial" w:hAnsi="Arial" w:cs="Arial"/>
                <w:color w:val="000000"/>
                <w:sz w:val="16"/>
                <w:szCs w:val="16"/>
              </w:rPr>
              <w:t xml:space="preserve"> the basic tools and methods of research and inquiry in the discipline</w:t>
            </w:r>
          </w:p>
        </w:tc>
      </w:tr>
      <w:tr w:rsidR="00A8399A" w:rsidTr="00E37DA8">
        <w:trPr>
          <w:trHeight w:val="980"/>
        </w:trPr>
        <w:tc>
          <w:tcPr>
            <w:tcW w:w="648" w:type="dxa"/>
            <w:vMerge/>
            <w:tcBorders>
              <w:left w:val="single" w:sz="4" w:space="0" w:color="auto"/>
              <w:bottom w:val="single" w:sz="36" w:space="0" w:color="auto"/>
              <w:right w:val="single" w:sz="4" w:space="0" w:color="auto"/>
            </w:tcBorders>
            <w:shd w:val="clear" w:color="auto" w:fill="DBE5F1" w:themeFill="accent1" w:themeFillTint="33"/>
            <w:textDirection w:val="btLr"/>
            <w:hideMark/>
          </w:tcPr>
          <w:p w:rsidR="00A8399A" w:rsidRDefault="00A8399A" w:rsidP="00A8399A">
            <w:pPr>
              <w:widowControl w:val="0"/>
              <w:autoSpaceDE w:val="0"/>
              <w:autoSpaceDN w:val="0"/>
              <w:adjustRightInd w:val="0"/>
              <w:ind w:left="113" w:right="113"/>
              <w:jc w:val="center"/>
              <w:rPr>
                <w:rFonts w:ascii="Arial" w:hAnsi="Arial" w:cs="Arial"/>
                <w:color w:val="000000"/>
                <w:sz w:val="20"/>
                <w:szCs w:val="20"/>
              </w:rPr>
            </w:pP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rsidR="004E5517" w:rsidRDefault="00A8399A" w:rsidP="007E0CF0">
            <w:pPr>
              <w:widowControl w:val="0"/>
              <w:autoSpaceDE w:val="0"/>
              <w:autoSpaceDN w:val="0"/>
              <w:adjustRightInd w:val="0"/>
              <w:spacing w:line="276" w:lineRule="auto"/>
              <w:jc w:val="center"/>
              <w:rPr>
                <w:rFonts w:ascii="Arial" w:hAnsi="Arial"/>
                <w:b/>
                <w:color w:val="000000"/>
                <w:sz w:val="14"/>
                <w:szCs w:val="14"/>
              </w:rPr>
            </w:pPr>
            <w:r>
              <w:rPr>
                <w:rFonts w:ascii="Arial" w:hAnsi="Arial"/>
                <w:b/>
                <w:color w:val="000000"/>
                <w:sz w:val="14"/>
                <w:szCs w:val="14"/>
              </w:rPr>
              <w:t>D</w:t>
            </w:r>
            <w:r w:rsidR="004E5517">
              <w:rPr>
                <w:rFonts w:ascii="Arial" w:hAnsi="Arial"/>
                <w:b/>
                <w:color w:val="000000"/>
                <w:sz w:val="14"/>
                <w:szCs w:val="14"/>
              </w:rPr>
              <w:t>e</w:t>
            </w:r>
            <w:r>
              <w:rPr>
                <w:rFonts w:ascii="Arial" w:hAnsi="Arial"/>
                <w:b/>
                <w:color w:val="000000"/>
                <w:sz w:val="14"/>
                <w:szCs w:val="14"/>
              </w:rPr>
              <w:t>sign</w:t>
            </w:r>
          </w:p>
          <w:p w:rsidR="004E5517" w:rsidRPr="004E5517" w:rsidRDefault="004E5517" w:rsidP="004E5517">
            <w:pPr>
              <w:widowControl w:val="0"/>
              <w:autoSpaceDE w:val="0"/>
              <w:autoSpaceDN w:val="0"/>
              <w:adjustRightInd w:val="0"/>
              <w:spacing w:after="200" w:line="276" w:lineRule="auto"/>
              <w:jc w:val="center"/>
              <w:rPr>
                <w:rFonts w:ascii="Arial" w:hAnsi="Arial"/>
                <w:b/>
                <w:color w:val="000000"/>
                <w:sz w:val="14"/>
                <w:szCs w:val="14"/>
              </w:rPr>
            </w:pPr>
            <w:r>
              <w:rPr>
                <w:rFonts w:ascii="Arial" w:hAnsi="Arial"/>
                <w:b/>
                <w:color w:val="C0504D" w:themeColor="accent2"/>
                <w:sz w:val="14"/>
                <w:szCs w:val="14"/>
              </w:rPr>
              <w:t>(B</w:t>
            </w:r>
            <w:r w:rsidRPr="004E5517">
              <w:rPr>
                <w:rFonts w:ascii="Arial" w:hAnsi="Arial"/>
                <w:b/>
                <w:color w:val="C0504D" w:themeColor="accent2"/>
                <w:sz w:val="14"/>
                <w:szCs w:val="14"/>
              </w:rPr>
              <w:t>)</w:t>
            </w:r>
          </w:p>
        </w:tc>
        <w:tc>
          <w:tcPr>
            <w:tcW w:w="3510" w:type="dxa"/>
            <w:tcBorders>
              <w:top w:val="single" w:sz="4" w:space="0" w:color="auto"/>
              <w:left w:val="single" w:sz="4" w:space="0" w:color="auto"/>
              <w:bottom w:val="single" w:sz="4" w:space="0" w:color="auto"/>
              <w:right w:val="single" w:sz="4" w:space="0" w:color="auto"/>
            </w:tcBorders>
          </w:tcPr>
          <w:p w:rsidR="00A8399A" w:rsidRDefault="00487BF7" w:rsidP="00487BF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Design is logical, relevant, comprehensive, and appropriate for discipline. Potential sources of influence or threats to soundness have been identified and effectively controlled </w:t>
            </w:r>
          </w:p>
        </w:tc>
        <w:tc>
          <w:tcPr>
            <w:tcW w:w="4230" w:type="dxa"/>
            <w:tcBorders>
              <w:top w:val="single" w:sz="4" w:space="0" w:color="auto"/>
              <w:left w:val="single" w:sz="4" w:space="0" w:color="auto"/>
              <w:bottom w:val="single" w:sz="4" w:space="0" w:color="auto"/>
              <w:right w:val="single" w:sz="4" w:space="0" w:color="auto"/>
            </w:tcBorders>
          </w:tcPr>
          <w:p w:rsidR="00A8399A" w:rsidRDefault="00A8399A" w:rsidP="00A8399A">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Design is logical, relevant, comprehensive, and appropriate for the discipline. Potential threats to soundness have been identified, but efforts to control or minimize these influences or threats are not fully adequate.</w:t>
            </w:r>
          </w:p>
        </w:tc>
        <w:tc>
          <w:tcPr>
            <w:tcW w:w="4050" w:type="dxa"/>
            <w:tcBorders>
              <w:top w:val="single" w:sz="4" w:space="0" w:color="auto"/>
              <w:left w:val="single" w:sz="4" w:space="0" w:color="auto"/>
              <w:bottom w:val="single" w:sz="4" w:space="0" w:color="auto"/>
              <w:right w:val="single" w:sz="4" w:space="0" w:color="auto"/>
            </w:tcBorders>
          </w:tcPr>
          <w:p w:rsidR="00A8399A" w:rsidRDefault="00487BF7" w:rsidP="00A8399A">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Design is incomplete, illogical, irrelevant, or inappropriate for the question/ problem being explored. Does not acknowledge possible threats to the soundness of the work</w:t>
            </w:r>
          </w:p>
        </w:tc>
      </w:tr>
      <w:tr w:rsidR="00A8399A" w:rsidTr="00E37DA8">
        <w:trPr>
          <w:trHeight w:val="1008"/>
        </w:trPr>
        <w:tc>
          <w:tcPr>
            <w:tcW w:w="648" w:type="dxa"/>
            <w:vMerge/>
            <w:tcBorders>
              <w:left w:val="single" w:sz="4" w:space="0" w:color="auto"/>
              <w:bottom w:val="single" w:sz="36" w:space="0" w:color="auto"/>
              <w:right w:val="single" w:sz="4" w:space="0" w:color="auto"/>
            </w:tcBorders>
            <w:shd w:val="clear" w:color="auto" w:fill="DBE5F1" w:themeFill="accent1" w:themeFillTint="33"/>
            <w:vAlign w:val="center"/>
            <w:hideMark/>
          </w:tcPr>
          <w:p w:rsidR="00A8399A" w:rsidRDefault="00A8399A" w:rsidP="00A8399A">
            <w:pPr>
              <w:rPr>
                <w:rFonts w:ascii="Arial" w:hAnsi="Arial" w:cs="Arial"/>
                <w:color w:val="000000"/>
                <w:sz w:val="20"/>
                <w:szCs w:val="20"/>
              </w:rPr>
            </w:pP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rsidR="00A8399A" w:rsidRDefault="00487BF7" w:rsidP="007E0CF0">
            <w:pPr>
              <w:widowControl w:val="0"/>
              <w:autoSpaceDE w:val="0"/>
              <w:autoSpaceDN w:val="0"/>
              <w:adjustRightInd w:val="0"/>
              <w:spacing w:line="276" w:lineRule="auto"/>
              <w:jc w:val="center"/>
              <w:rPr>
                <w:rFonts w:ascii="Arial" w:hAnsi="Arial" w:cs="Arial"/>
                <w:b/>
                <w:bCs/>
                <w:color w:val="000000"/>
                <w:sz w:val="14"/>
                <w:szCs w:val="14"/>
              </w:rPr>
            </w:pPr>
            <w:r>
              <w:rPr>
                <w:rFonts w:ascii="Arial" w:hAnsi="Arial" w:cs="Arial"/>
                <w:b/>
                <w:bCs/>
                <w:color w:val="000000"/>
                <w:sz w:val="14"/>
                <w:szCs w:val="14"/>
              </w:rPr>
              <w:t>Implemen</w:t>
            </w:r>
            <w:r w:rsidR="00A8399A">
              <w:rPr>
                <w:rFonts w:ascii="Arial" w:hAnsi="Arial" w:cs="Arial"/>
                <w:b/>
                <w:bCs/>
                <w:color w:val="000000"/>
                <w:sz w:val="14"/>
                <w:szCs w:val="14"/>
              </w:rPr>
              <w:t>tation</w:t>
            </w:r>
          </w:p>
          <w:p w:rsidR="004E5517" w:rsidRDefault="004E5517" w:rsidP="00487BF7">
            <w:pPr>
              <w:widowControl w:val="0"/>
              <w:autoSpaceDE w:val="0"/>
              <w:autoSpaceDN w:val="0"/>
              <w:adjustRightInd w:val="0"/>
              <w:spacing w:after="200" w:line="276" w:lineRule="auto"/>
              <w:jc w:val="center"/>
              <w:rPr>
                <w:rFonts w:ascii="Arial" w:hAnsi="Arial" w:cs="Arial"/>
                <w:b/>
                <w:bCs/>
                <w:color w:val="000000"/>
                <w:sz w:val="14"/>
                <w:szCs w:val="14"/>
              </w:rPr>
            </w:pPr>
            <w:r>
              <w:rPr>
                <w:rFonts w:ascii="Arial" w:hAnsi="Arial"/>
                <w:b/>
                <w:color w:val="C0504D" w:themeColor="accent2"/>
                <w:sz w:val="14"/>
                <w:szCs w:val="14"/>
              </w:rPr>
              <w:t>(C</w:t>
            </w:r>
            <w:r w:rsidRPr="004E5517">
              <w:rPr>
                <w:rFonts w:ascii="Arial" w:hAnsi="Arial"/>
                <w:b/>
                <w:color w:val="C0504D" w:themeColor="accent2"/>
                <w:sz w:val="14"/>
                <w:szCs w:val="14"/>
              </w:rPr>
              <w:t>)</w:t>
            </w:r>
          </w:p>
        </w:tc>
        <w:tc>
          <w:tcPr>
            <w:tcW w:w="3510" w:type="dxa"/>
            <w:tcBorders>
              <w:top w:val="single" w:sz="4" w:space="0" w:color="auto"/>
              <w:left w:val="single" w:sz="4" w:space="0" w:color="auto"/>
              <w:bottom w:val="single" w:sz="4" w:space="0" w:color="auto"/>
              <w:right w:val="single" w:sz="4" w:space="0" w:color="auto"/>
            </w:tcBorders>
          </w:tcPr>
          <w:p w:rsidR="00A8399A" w:rsidRDefault="00487BF7" w:rsidP="00A8399A">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Implementation is complete and consistent with accepted practices of the discipline; most problems and unexpected events occurring during the implementation are identified and/or corrected</w:t>
            </w:r>
          </w:p>
        </w:tc>
        <w:tc>
          <w:tcPr>
            <w:tcW w:w="4230" w:type="dxa"/>
            <w:tcBorders>
              <w:top w:val="single" w:sz="4" w:space="0" w:color="auto"/>
              <w:left w:val="single" w:sz="4" w:space="0" w:color="auto"/>
              <w:bottom w:val="single" w:sz="4" w:space="0" w:color="auto"/>
              <w:right w:val="single" w:sz="4" w:space="0" w:color="auto"/>
            </w:tcBorders>
          </w:tcPr>
          <w:p w:rsidR="00A8399A" w:rsidRDefault="00A8399A" w:rsidP="00A8399A">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Implementation is attempted but minor aspects are incomplete or do not follow acceptable practices of the discipline; only significant problems or unexpected events during implementation are identified and corrected </w:t>
            </w:r>
          </w:p>
        </w:tc>
        <w:tc>
          <w:tcPr>
            <w:tcW w:w="4050" w:type="dxa"/>
            <w:tcBorders>
              <w:top w:val="single" w:sz="4" w:space="0" w:color="auto"/>
              <w:left w:val="single" w:sz="4" w:space="0" w:color="auto"/>
              <w:bottom w:val="single" w:sz="4" w:space="0" w:color="auto"/>
              <w:right w:val="single" w:sz="4" w:space="0" w:color="auto"/>
            </w:tcBorders>
          </w:tcPr>
          <w:p w:rsidR="00A8399A" w:rsidRDefault="00487BF7" w:rsidP="00A8399A">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Implementation does not follow the planned design, or it is incomplete. No acknowledgement of unexpected issues or events that arose during implementation.</w:t>
            </w:r>
          </w:p>
        </w:tc>
      </w:tr>
      <w:tr w:rsidR="00A8399A" w:rsidTr="00E37DA8">
        <w:trPr>
          <w:trHeight w:val="1080"/>
        </w:trPr>
        <w:tc>
          <w:tcPr>
            <w:tcW w:w="648" w:type="dxa"/>
            <w:vMerge/>
            <w:tcBorders>
              <w:left w:val="single" w:sz="4" w:space="0" w:color="auto"/>
              <w:bottom w:val="single" w:sz="36" w:space="0" w:color="auto"/>
              <w:right w:val="single" w:sz="4" w:space="0" w:color="auto"/>
            </w:tcBorders>
            <w:shd w:val="clear" w:color="auto" w:fill="DBE5F1" w:themeFill="accent1" w:themeFillTint="33"/>
            <w:vAlign w:val="center"/>
            <w:hideMark/>
          </w:tcPr>
          <w:p w:rsidR="00A8399A" w:rsidRDefault="00A8399A" w:rsidP="00A8399A">
            <w:pPr>
              <w:rPr>
                <w:rFonts w:ascii="Arial" w:hAnsi="Arial" w:cs="Arial"/>
                <w:color w:val="000000"/>
                <w:sz w:val="20"/>
                <w:szCs w:val="20"/>
              </w:rPr>
            </w:pP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rsidR="00A8399A" w:rsidRDefault="00487BF7" w:rsidP="007E0CF0">
            <w:pPr>
              <w:widowControl w:val="0"/>
              <w:autoSpaceDE w:val="0"/>
              <w:autoSpaceDN w:val="0"/>
              <w:adjustRightInd w:val="0"/>
              <w:spacing w:line="276" w:lineRule="auto"/>
              <w:jc w:val="center"/>
              <w:rPr>
                <w:rFonts w:ascii="Arial" w:hAnsi="Arial"/>
                <w:b/>
                <w:color w:val="000000"/>
                <w:sz w:val="14"/>
                <w:szCs w:val="14"/>
              </w:rPr>
            </w:pPr>
            <w:r>
              <w:rPr>
                <w:rFonts w:ascii="Arial" w:hAnsi="Arial"/>
                <w:b/>
                <w:color w:val="000000"/>
                <w:sz w:val="14"/>
                <w:szCs w:val="14"/>
              </w:rPr>
              <w:t>Observa</w:t>
            </w:r>
            <w:r w:rsidR="00A8399A">
              <w:rPr>
                <w:rFonts w:ascii="Arial" w:hAnsi="Arial"/>
                <w:b/>
                <w:color w:val="000000"/>
                <w:sz w:val="14"/>
                <w:szCs w:val="14"/>
              </w:rPr>
              <w:t>tion/ Data Collection</w:t>
            </w:r>
          </w:p>
          <w:p w:rsidR="004E5517" w:rsidRDefault="004E5517" w:rsidP="00487BF7">
            <w:pPr>
              <w:widowControl w:val="0"/>
              <w:autoSpaceDE w:val="0"/>
              <w:autoSpaceDN w:val="0"/>
              <w:adjustRightInd w:val="0"/>
              <w:spacing w:after="200" w:line="276" w:lineRule="auto"/>
              <w:jc w:val="center"/>
              <w:rPr>
                <w:rFonts w:ascii="Arial" w:hAnsi="Arial" w:cs="Arial"/>
                <w:b/>
                <w:bCs/>
                <w:color w:val="000000"/>
                <w:sz w:val="14"/>
                <w:szCs w:val="14"/>
              </w:rPr>
            </w:pPr>
            <w:r>
              <w:rPr>
                <w:rFonts w:ascii="Arial" w:hAnsi="Arial"/>
                <w:b/>
                <w:color w:val="C0504D" w:themeColor="accent2"/>
                <w:sz w:val="14"/>
                <w:szCs w:val="14"/>
              </w:rPr>
              <w:t>(D</w:t>
            </w:r>
            <w:r w:rsidRPr="004E5517">
              <w:rPr>
                <w:rFonts w:ascii="Arial" w:hAnsi="Arial"/>
                <w:b/>
                <w:color w:val="C0504D" w:themeColor="accent2"/>
                <w:sz w:val="14"/>
                <w:szCs w:val="14"/>
              </w:rPr>
              <w:t>)</w:t>
            </w:r>
          </w:p>
        </w:tc>
        <w:tc>
          <w:tcPr>
            <w:tcW w:w="3510" w:type="dxa"/>
            <w:tcBorders>
              <w:top w:val="single" w:sz="4" w:space="0" w:color="auto"/>
              <w:left w:val="single" w:sz="4" w:space="0" w:color="auto"/>
              <w:bottom w:val="single" w:sz="4" w:space="0" w:color="auto"/>
              <w:right w:val="single" w:sz="4" w:space="0" w:color="auto"/>
            </w:tcBorders>
          </w:tcPr>
          <w:p w:rsidR="00A8399A" w:rsidRDefault="00CD26AE" w:rsidP="00A8399A">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Data, observations, collected works are clearly relevant to—or sufficiently focused on—the question or problem without extraneous material; identifies and explains procedures to gather, store, use collected observations</w:t>
            </w:r>
          </w:p>
        </w:tc>
        <w:tc>
          <w:tcPr>
            <w:tcW w:w="4230" w:type="dxa"/>
            <w:tcBorders>
              <w:top w:val="single" w:sz="4" w:space="0" w:color="auto"/>
              <w:left w:val="single" w:sz="4" w:space="0" w:color="auto"/>
              <w:bottom w:val="single" w:sz="4" w:space="0" w:color="auto"/>
              <w:right w:val="single" w:sz="4" w:space="0" w:color="auto"/>
            </w:tcBorders>
          </w:tcPr>
          <w:p w:rsidR="00A8399A" w:rsidRDefault="00A8399A" w:rsidP="00A8399A">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Data, observations, collected works are mostly relevant to or sufficiently focused on the question or problem; some extraneous material present; information about data/observations procedures is missing</w:t>
            </w:r>
          </w:p>
        </w:tc>
        <w:tc>
          <w:tcPr>
            <w:tcW w:w="4050" w:type="dxa"/>
            <w:tcBorders>
              <w:top w:val="single" w:sz="4" w:space="0" w:color="auto"/>
              <w:left w:val="single" w:sz="4" w:space="0" w:color="auto"/>
              <w:bottom w:val="single" w:sz="4" w:space="0" w:color="auto"/>
              <w:right w:val="single" w:sz="4" w:space="0" w:color="auto"/>
            </w:tcBorders>
          </w:tcPr>
          <w:p w:rsidR="00A8399A" w:rsidRDefault="00CD26AE" w:rsidP="00A8399A">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Data, observations, collected works are not relevant to—or insufficiently focused on—the question or problem; extensive extraneous information</w:t>
            </w:r>
          </w:p>
        </w:tc>
      </w:tr>
      <w:tr w:rsidR="00A8399A" w:rsidTr="00E37DA8">
        <w:trPr>
          <w:trHeight w:val="693"/>
        </w:trPr>
        <w:tc>
          <w:tcPr>
            <w:tcW w:w="648" w:type="dxa"/>
            <w:vMerge/>
            <w:tcBorders>
              <w:left w:val="single" w:sz="4" w:space="0" w:color="auto"/>
              <w:bottom w:val="single" w:sz="36" w:space="0" w:color="auto"/>
              <w:right w:val="single" w:sz="4" w:space="0" w:color="auto"/>
            </w:tcBorders>
            <w:shd w:val="clear" w:color="auto" w:fill="DBE5F1" w:themeFill="accent1" w:themeFillTint="33"/>
            <w:vAlign w:val="center"/>
            <w:hideMark/>
          </w:tcPr>
          <w:p w:rsidR="00A8399A" w:rsidRDefault="00A8399A" w:rsidP="00A8399A">
            <w:pPr>
              <w:rPr>
                <w:rFonts w:ascii="Arial" w:hAnsi="Arial" w:cs="Arial"/>
                <w:color w:val="000000"/>
                <w:sz w:val="20"/>
                <w:szCs w:val="20"/>
              </w:rPr>
            </w:pPr>
          </w:p>
        </w:tc>
        <w:tc>
          <w:tcPr>
            <w:tcW w:w="1890" w:type="dxa"/>
            <w:gridSpan w:val="3"/>
            <w:tcBorders>
              <w:top w:val="single" w:sz="4" w:space="0" w:color="auto"/>
              <w:left w:val="single" w:sz="4" w:space="0" w:color="auto"/>
              <w:bottom w:val="single" w:sz="36" w:space="0" w:color="auto"/>
              <w:right w:val="single" w:sz="4" w:space="0" w:color="auto"/>
            </w:tcBorders>
            <w:vAlign w:val="center"/>
            <w:hideMark/>
          </w:tcPr>
          <w:p w:rsidR="00A8399A" w:rsidRDefault="00A8399A" w:rsidP="007E0CF0">
            <w:pPr>
              <w:widowControl w:val="0"/>
              <w:autoSpaceDE w:val="0"/>
              <w:autoSpaceDN w:val="0"/>
              <w:adjustRightInd w:val="0"/>
              <w:spacing w:line="276" w:lineRule="auto"/>
              <w:jc w:val="center"/>
              <w:rPr>
                <w:rFonts w:ascii="Arial" w:hAnsi="Arial"/>
                <w:b/>
                <w:color w:val="000000"/>
                <w:sz w:val="14"/>
                <w:szCs w:val="14"/>
              </w:rPr>
            </w:pPr>
            <w:r>
              <w:rPr>
                <w:rFonts w:ascii="Arial" w:hAnsi="Arial"/>
                <w:b/>
                <w:color w:val="000000"/>
                <w:sz w:val="14"/>
                <w:szCs w:val="14"/>
              </w:rPr>
              <w:t>Technical Skills</w:t>
            </w:r>
          </w:p>
          <w:p w:rsidR="004E5517" w:rsidRDefault="004E5517" w:rsidP="00487BF7">
            <w:pPr>
              <w:widowControl w:val="0"/>
              <w:autoSpaceDE w:val="0"/>
              <w:autoSpaceDN w:val="0"/>
              <w:adjustRightInd w:val="0"/>
              <w:spacing w:after="200" w:line="276" w:lineRule="auto"/>
              <w:jc w:val="center"/>
              <w:rPr>
                <w:rFonts w:ascii="Arial" w:hAnsi="Arial" w:cs="Arial"/>
                <w:b/>
                <w:bCs/>
                <w:color w:val="000000"/>
                <w:sz w:val="14"/>
                <w:szCs w:val="14"/>
              </w:rPr>
            </w:pPr>
            <w:r>
              <w:rPr>
                <w:rFonts w:ascii="Arial" w:hAnsi="Arial"/>
                <w:b/>
                <w:color w:val="C0504D" w:themeColor="accent2"/>
                <w:sz w:val="14"/>
                <w:szCs w:val="14"/>
              </w:rPr>
              <w:t>(E</w:t>
            </w:r>
            <w:r w:rsidRPr="004E5517">
              <w:rPr>
                <w:rFonts w:ascii="Arial" w:hAnsi="Arial"/>
                <w:b/>
                <w:color w:val="C0504D" w:themeColor="accent2"/>
                <w:sz w:val="14"/>
                <w:szCs w:val="14"/>
              </w:rPr>
              <w:t>)</w:t>
            </w:r>
          </w:p>
        </w:tc>
        <w:tc>
          <w:tcPr>
            <w:tcW w:w="3510" w:type="dxa"/>
            <w:tcBorders>
              <w:top w:val="single" w:sz="4" w:space="0" w:color="auto"/>
              <w:left w:val="single" w:sz="4" w:space="0" w:color="auto"/>
              <w:bottom w:val="single" w:sz="36" w:space="0" w:color="auto"/>
              <w:right w:val="single" w:sz="4" w:space="0" w:color="auto"/>
            </w:tcBorders>
          </w:tcPr>
          <w:p w:rsidR="00A8399A" w:rsidRDefault="00CD26AE" w:rsidP="00A8399A">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Technical skills are applied appropriately and consistently throughout the project design with no errors following established convention</w:t>
            </w:r>
          </w:p>
          <w:p w:rsidR="00A8399A" w:rsidRDefault="00A8399A" w:rsidP="00A8399A">
            <w:pPr>
              <w:widowControl w:val="0"/>
              <w:autoSpaceDE w:val="0"/>
              <w:autoSpaceDN w:val="0"/>
              <w:adjustRightInd w:val="0"/>
              <w:rPr>
                <w:rFonts w:ascii="Arial" w:hAnsi="Arial" w:cs="Arial"/>
                <w:color w:val="000000"/>
                <w:sz w:val="16"/>
                <w:szCs w:val="16"/>
              </w:rPr>
            </w:pPr>
          </w:p>
        </w:tc>
        <w:tc>
          <w:tcPr>
            <w:tcW w:w="4230" w:type="dxa"/>
            <w:tcBorders>
              <w:top w:val="single" w:sz="4" w:space="0" w:color="auto"/>
              <w:left w:val="single" w:sz="4" w:space="0" w:color="auto"/>
              <w:bottom w:val="single" w:sz="36" w:space="0" w:color="auto"/>
              <w:right w:val="single" w:sz="4" w:space="0" w:color="auto"/>
            </w:tcBorders>
          </w:tcPr>
          <w:p w:rsidR="00A8399A" w:rsidRDefault="00A8399A" w:rsidP="00A8399A">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Technical skills are generally sufficient to appropriately utilize materials, instrumentation, devices, or props in the project design with only a few errors</w:t>
            </w:r>
          </w:p>
        </w:tc>
        <w:tc>
          <w:tcPr>
            <w:tcW w:w="4050" w:type="dxa"/>
            <w:tcBorders>
              <w:top w:val="single" w:sz="4" w:space="0" w:color="auto"/>
              <w:left w:val="single" w:sz="4" w:space="0" w:color="auto"/>
              <w:bottom w:val="single" w:sz="36" w:space="0" w:color="auto"/>
              <w:right w:val="single" w:sz="4" w:space="0" w:color="auto"/>
            </w:tcBorders>
          </w:tcPr>
          <w:p w:rsidR="00A8399A" w:rsidRDefault="00CD26AE" w:rsidP="00A8399A">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Technical skills are insufficient to utilize materials, instrumentation, devices, or props appropriately to effectively implement the project.</w:t>
            </w:r>
          </w:p>
        </w:tc>
      </w:tr>
      <w:tr w:rsidR="00531809" w:rsidTr="00E37DA8">
        <w:trPr>
          <w:trHeight w:val="666"/>
        </w:trPr>
        <w:tc>
          <w:tcPr>
            <w:tcW w:w="648" w:type="dxa"/>
            <w:vMerge w:val="restart"/>
            <w:tcBorders>
              <w:top w:val="single" w:sz="36" w:space="0" w:color="auto"/>
              <w:left w:val="single" w:sz="4" w:space="0" w:color="auto"/>
              <w:bottom w:val="single" w:sz="36" w:space="0" w:color="auto"/>
              <w:right w:val="single" w:sz="4" w:space="0" w:color="auto"/>
            </w:tcBorders>
            <w:shd w:val="clear" w:color="auto" w:fill="D9D9D9" w:themeFill="background1" w:themeFillShade="D9"/>
            <w:textDirection w:val="btLr"/>
            <w:vAlign w:val="center"/>
            <w:hideMark/>
          </w:tcPr>
          <w:p w:rsidR="00531809" w:rsidRDefault="00531809" w:rsidP="00531809">
            <w:pPr>
              <w:widowControl w:val="0"/>
              <w:autoSpaceDE w:val="0"/>
              <w:autoSpaceDN w:val="0"/>
              <w:adjustRightInd w:val="0"/>
              <w:ind w:left="113" w:right="113"/>
              <w:jc w:val="center"/>
              <w:rPr>
                <w:rFonts w:ascii="Arial" w:hAnsi="Arial" w:cs="Arial"/>
                <w:color w:val="000000"/>
                <w:sz w:val="12"/>
                <w:szCs w:val="12"/>
              </w:rPr>
            </w:pPr>
            <w:r>
              <w:rPr>
                <w:rFonts w:ascii="Arial" w:hAnsi="Arial" w:cs="Arial"/>
                <w:b/>
                <w:i/>
                <w:color w:val="000000"/>
                <w:sz w:val="20"/>
                <w:szCs w:val="20"/>
              </w:rPr>
              <w:t>4. Critical Thinking</w:t>
            </w:r>
            <w:r w:rsidR="000D70D6">
              <w:rPr>
                <w:rFonts w:ascii="Arial" w:hAnsi="Arial" w:cs="Arial"/>
                <w:b/>
                <w:i/>
                <w:color w:val="000000"/>
                <w:sz w:val="20"/>
                <w:szCs w:val="20"/>
              </w:rPr>
              <w:t xml:space="preserve"> </w:t>
            </w:r>
          </w:p>
        </w:tc>
        <w:tc>
          <w:tcPr>
            <w:tcW w:w="990" w:type="dxa"/>
            <w:vMerge w:val="restart"/>
            <w:tcBorders>
              <w:top w:val="single" w:sz="36" w:space="0" w:color="auto"/>
              <w:left w:val="single" w:sz="4" w:space="0" w:color="auto"/>
              <w:right w:val="single" w:sz="4" w:space="0" w:color="auto"/>
            </w:tcBorders>
            <w:vAlign w:val="center"/>
            <w:hideMark/>
          </w:tcPr>
          <w:p w:rsidR="00531809" w:rsidRDefault="00531809" w:rsidP="00531809">
            <w:pPr>
              <w:widowControl w:val="0"/>
              <w:autoSpaceDE w:val="0"/>
              <w:autoSpaceDN w:val="0"/>
              <w:adjustRightInd w:val="0"/>
              <w:jc w:val="center"/>
              <w:rPr>
                <w:rFonts w:ascii="Arial" w:hAnsi="Arial"/>
                <w:b/>
                <w:color w:val="000000"/>
                <w:sz w:val="14"/>
                <w:szCs w:val="14"/>
              </w:rPr>
            </w:pPr>
            <w:r>
              <w:rPr>
                <w:rFonts w:ascii="Arial" w:hAnsi="Arial"/>
                <w:b/>
                <w:color w:val="000000"/>
                <w:sz w:val="14"/>
                <w:szCs w:val="14"/>
              </w:rPr>
              <w:t>Analysis</w:t>
            </w:r>
          </w:p>
          <w:p w:rsidR="004E5517" w:rsidRDefault="004E5517" w:rsidP="00531809">
            <w:pPr>
              <w:widowControl w:val="0"/>
              <w:autoSpaceDE w:val="0"/>
              <w:autoSpaceDN w:val="0"/>
              <w:adjustRightInd w:val="0"/>
              <w:jc w:val="center"/>
              <w:rPr>
                <w:rFonts w:ascii="Arial" w:hAnsi="Arial" w:cs="Arial"/>
                <w:b/>
                <w:bCs/>
                <w:color w:val="000000"/>
                <w:sz w:val="14"/>
                <w:szCs w:val="14"/>
              </w:rPr>
            </w:pPr>
            <w:r w:rsidRPr="004E5517">
              <w:rPr>
                <w:rFonts w:ascii="Arial" w:hAnsi="Arial"/>
                <w:b/>
                <w:color w:val="C0504D" w:themeColor="accent2"/>
                <w:sz w:val="14"/>
                <w:szCs w:val="14"/>
              </w:rPr>
              <w:t>(A)</w:t>
            </w:r>
          </w:p>
        </w:tc>
        <w:tc>
          <w:tcPr>
            <w:tcW w:w="900" w:type="dxa"/>
            <w:gridSpan w:val="2"/>
            <w:tcBorders>
              <w:top w:val="single" w:sz="36" w:space="0" w:color="auto"/>
              <w:left w:val="single" w:sz="4" w:space="0" w:color="auto"/>
              <w:right w:val="single" w:sz="4" w:space="0" w:color="auto"/>
            </w:tcBorders>
            <w:shd w:val="clear" w:color="auto" w:fill="D9D9D9" w:themeFill="background1" w:themeFillShade="D9"/>
            <w:vAlign w:val="center"/>
          </w:tcPr>
          <w:p w:rsidR="00531809" w:rsidRPr="00EF6726" w:rsidRDefault="00531809" w:rsidP="00531809">
            <w:pPr>
              <w:widowControl w:val="0"/>
              <w:autoSpaceDE w:val="0"/>
              <w:autoSpaceDN w:val="0"/>
              <w:adjustRightInd w:val="0"/>
              <w:spacing w:after="200" w:line="276" w:lineRule="auto"/>
              <w:jc w:val="center"/>
              <w:rPr>
                <w:rFonts w:ascii="Arial" w:hAnsi="Arial" w:cs="Arial"/>
                <w:b/>
                <w:bCs/>
                <w:i/>
                <w:color w:val="000000"/>
                <w:sz w:val="14"/>
                <w:szCs w:val="14"/>
              </w:rPr>
            </w:pPr>
          </w:p>
          <w:p w:rsidR="00531809" w:rsidRPr="00EF6726" w:rsidRDefault="00531809" w:rsidP="00531809">
            <w:pPr>
              <w:widowControl w:val="0"/>
              <w:autoSpaceDE w:val="0"/>
              <w:autoSpaceDN w:val="0"/>
              <w:adjustRightInd w:val="0"/>
              <w:spacing w:after="200" w:line="276" w:lineRule="auto"/>
              <w:jc w:val="center"/>
              <w:rPr>
                <w:rFonts w:ascii="Arial" w:hAnsi="Arial" w:cs="Arial"/>
                <w:b/>
                <w:bCs/>
                <w:i/>
                <w:color w:val="000000"/>
                <w:sz w:val="14"/>
                <w:szCs w:val="14"/>
              </w:rPr>
            </w:pPr>
            <w:r w:rsidRPr="00EF6726">
              <w:rPr>
                <w:rFonts w:ascii="Arial" w:hAnsi="Arial" w:cs="Arial"/>
                <w:b/>
                <w:bCs/>
                <w:i/>
                <w:color w:val="000000"/>
                <w:sz w:val="14"/>
                <w:szCs w:val="14"/>
              </w:rPr>
              <w:t>Exposure</w:t>
            </w:r>
          </w:p>
        </w:tc>
        <w:tc>
          <w:tcPr>
            <w:tcW w:w="3510" w:type="dxa"/>
            <w:tcBorders>
              <w:top w:val="single" w:sz="36" w:space="0" w:color="auto"/>
              <w:left w:val="single" w:sz="4" w:space="0" w:color="auto"/>
              <w:bottom w:val="single" w:sz="4" w:space="0" w:color="auto"/>
              <w:right w:val="single" w:sz="4" w:space="0" w:color="auto"/>
            </w:tcBorders>
            <w:shd w:val="clear" w:color="auto" w:fill="D9D9D9" w:themeFill="background1" w:themeFillShade="D9"/>
          </w:tcPr>
          <w:p w:rsidR="00531809" w:rsidRDefault="00531809" w:rsidP="00531809">
            <w:pPr>
              <w:widowControl w:val="0"/>
              <w:autoSpaceDE w:val="0"/>
              <w:autoSpaceDN w:val="0"/>
              <w:adjustRightInd w:val="0"/>
              <w:rPr>
                <w:rFonts w:ascii="Arial" w:hAnsi="Arial" w:cs="Arial"/>
                <w:color w:val="000000"/>
                <w:sz w:val="16"/>
                <w:szCs w:val="16"/>
              </w:rPr>
            </w:pPr>
          </w:p>
          <w:p w:rsidR="00531809" w:rsidRDefault="00531809" w:rsidP="0053180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Defines accurate and complete assembly and analysis of information, data, and observations.</w:t>
            </w:r>
          </w:p>
        </w:tc>
        <w:tc>
          <w:tcPr>
            <w:tcW w:w="4230" w:type="dxa"/>
            <w:tcBorders>
              <w:top w:val="single" w:sz="36" w:space="0" w:color="auto"/>
              <w:left w:val="single" w:sz="4" w:space="0" w:color="auto"/>
              <w:bottom w:val="single" w:sz="4" w:space="0" w:color="auto"/>
              <w:right w:val="single" w:sz="4" w:space="0" w:color="auto"/>
            </w:tcBorders>
            <w:shd w:val="clear" w:color="auto" w:fill="D9D9D9" w:themeFill="background1" w:themeFillShade="D9"/>
          </w:tcPr>
          <w:p w:rsidR="00531809" w:rsidRDefault="00531809" w:rsidP="00531809">
            <w:pPr>
              <w:widowControl w:val="0"/>
              <w:autoSpaceDE w:val="0"/>
              <w:autoSpaceDN w:val="0"/>
              <w:adjustRightInd w:val="0"/>
              <w:rPr>
                <w:rFonts w:ascii="Arial" w:hAnsi="Arial" w:cs="Arial"/>
                <w:color w:val="000000"/>
                <w:sz w:val="16"/>
                <w:szCs w:val="16"/>
              </w:rPr>
            </w:pPr>
          </w:p>
          <w:p w:rsidR="00531809" w:rsidRDefault="00531809" w:rsidP="0053180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Defines mostly accurate (with some minor errors) and mostly complete (with only a few minor omissions assembly and analysis of information, data, and observations. </w:t>
            </w:r>
          </w:p>
        </w:tc>
        <w:tc>
          <w:tcPr>
            <w:tcW w:w="4050" w:type="dxa"/>
            <w:tcBorders>
              <w:top w:val="single" w:sz="36" w:space="0" w:color="auto"/>
              <w:left w:val="single" w:sz="4" w:space="0" w:color="auto"/>
              <w:bottom w:val="single" w:sz="4" w:space="0" w:color="auto"/>
              <w:right w:val="single" w:sz="4" w:space="0" w:color="auto"/>
            </w:tcBorders>
            <w:shd w:val="clear" w:color="auto" w:fill="D9D9D9" w:themeFill="background1" w:themeFillShade="D9"/>
          </w:tcPr>
          <w:p w:rsidR="00531809" w:rsidRDefault="00531809" w:rsidP="00531809">
            <w:pPr>
              <w:widowControl w:val="0"/>
              <w:autoSpaceDE w:val="0"/>
              <w:autoSpaceDN w:val="0"/>
              <w:adjustRightInd w:val="0"/>
              <w:rPr>
                <w:rFonts w:ascii="Arial" w:hAnsi="Arial" w:cs="Arial"/>
                <w:color w:val="000000"/>
                <w:sz w:val="16"/>
                <w:szCs w:val="16"/>
              </w:rPr>
            </w:pPr>
          </w:p>
          <w:p w:rsidR="00531809" w:rsidRDefault="00531809" w:rsidP="0053180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Definition of analysis of information, data, observatio</w:t>
            </w:r>
            <w:r w:rsidR="00DF7276">
              <w:rPr>
                <w:rFonts w:ascii="Arial" w:hAnsi="Arial" w:cs="Arial"/>
                <w:color w:val="000000"/>
                <w:sz w:val="16"/>
                <w:szCs w:val="16"/>
              </w:rPr>
              <w:t>ns, work is largely inaccurate or incomplete</w:t>
            </w:r>
          </w:p>
        </w:tc>
      </w:tr>
      <w:tr w:rsidR="00531809" w:rsidTr="00E37DA8">
        <w:trPr>
          <w:trHeight w:val="764"/>
        </w:trPr>
        <w:tc>
          <w:tcPr>
            <w:tcW w:w="648" w:type="dxa"/>
            <w:vMerge/>
            <w:tcBorders>
              <w:top w:val="single" w:sz="36" w:space="0" w:color="auto"/>
              <w:left w:val="single" w:sz="4" w:space="0" w:color="auto"/>
              <w:bottom w:val="single" w:sz="36" w:space="0" w:color="auto"/>
              <w:right w:val="single" w:sz="4" w:space="0" w:color="auto"/>
            </w:tcBorders>
            <w:shd w:val="clear" w:color="auto" w:fill="D9D9D9" w:themeFill="background1" w:themeFillShade="D9"/>
            <w:vAlign w:val="center"/>
          </w:tcPr>
          <w:p w:rsidR="00531809" w:rsidRDefault="00531809" w:rsidP="00531809">
            <w:pPr>
              <w:rPr>
                <w:rFonts w:ascii="Arial" w:hAnsi="Arial" w:cs="Arial"/>
                <w:color w:val="000000"/>
                <w:sz w:val="12"/>
                <w:szCs w:val="12"/>
              </w:rPr>
            </w:pPr>
          </w:p>
        </w:tc>
        <w:tc>
          <w:tcPr>
            <w:tcW w:w="990" w:type="dxa"/>
            <w:vMerge/>
            <w:tcBorders>
              <w:left w:val="single" w:sz="4" w:space="0" w:color="auto"/>
              <w:right w:val="single" w:sz="4" w:space="0" w:color="auto"/>
            </w:tcBorders>
          </w:tcPr>
          <w:p w:rsidR="00531809" w:rsidRDefault="00531809" w:rsidP="00531809">
            <w:pPr>
              <w:widowControl w:val="0"/>
              <w:autoSpaceDE w:val="0"/>
              <w:autoSpaceDN w:val="0"/>
              <w:adjustRightInd w:val="0"/>
              <w:jc w:val="center"/>
              <w:rPr>
                <w:rFonts w:ascii="Arial" w:hAnsi="Arial" w:cs="Arial"/>
                <w:b/>
                <w:bCs/>
                <w:color w:val="000000"/>
                <w:sz w:val="14"/>
                <w:szCs w:val="14"/>
              </w:rPr>
            </w:pPr>
          </w:p>
        </w:tc>
        <w:tc>
          <w:tcPr>
            <w:tcW w:w="900" w:type="dxa"/>
            <w:gridSpan w:val="2"/>
            <w:tcBorders>
              <w:left w:val="single" w:sz="4" w:space="0" w:color="auto"/>
              <w:right w:val="single" w:sz="4" w:space="0" w:color="auto"/>
            </w:tcBorders>
            <w:shd w:val="clear" w:color="auto" w:fill="BFBFBF" w:themeFill="background1" w:themeFillShade="BF"/>
            <w:vAlign w:val="center"/>
          </w:tcPr>
          <w:p w:rsidR="00531809" w:rsidRPr="00EF6726" w:rsidRDefault="00531809" w:rsidP="00531809">
            <w:pPr>
              <w:widowControl w:val="0"/>
              <w:autoSpaceDE w:val="0"/>
              <w:autoSpaceDN w:val="0"/>
              <w:adjustRightInd w:val="0"/>
              <w:jc w:val="center"/>
              <w:rPr>
                <w:rFonts w:ascii="Arial" w:hAnsi="Arial"/>
                <w:b/>
                <w:i/>
                <w:color w:val="000000"/>
                <w:sz w:val="14"/>
                <w:szCs w:val="14"/>
              </w:rPr>
            </w:pPr>
            <w:r w:rsidRPr="00EF6726">
              <w:rPr>
                <w:rFonts w:ascii="Arial" w:hAnsi="Arial"/>
                <w:b/>
                <w:i/>
                <w:color w:val="000000"/>
                <w:sz w:val="14"/>
                <w:szCs w:val="14"/>
              </w:rPr>
              <w:t>Skill Building</w:t>
            </w:r>
          </w:p>
        </w:tc>
        <w:tc>
          <w:tcPr>
            <w:tcW w:w="3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809" w:rsidRDefault="00531809" w:rsidP="0053180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Conducts accurate and complete assembly and analysis of information, data, observations, </w:t>
            </w:r>
            <w:proofErr w:type="gramStart"/>
            <w:r>
              <w:rPr>
                <w:rFonts w:ascii="Arial" w:hAnsi="Arial" w:cs="Arial"/>
                <w:color w:val="000000"/>
                <w:sz w:val="16"/>
                <w:szCs w:val="16"/>
              </w:rPr>
              <w:t>work</w:t>
            </w:r>
            <w:proofErr w:type="gramEnd"/>
            <w:r>
              <w:rPr>
                <w:rFonts w:ascii="Arial" w:hAnsi="Arial" w:cs="Arial"/>
                <w:color w:val="000000"/>
                <w:sz w:val="16"/>
                <w:szCs w:val="16"/>
              </w:rPr>
              <w:t xml:space="preserve"> follows canonical or standard approaches.</w:t>
            </w:r>
          </w:p>
        </w:tc>
        <w:tc>
          <w:tcPr>
            <w:tcW w:w="4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809" w:rsidRDefault="00531809" w:rsidP="0053180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Analysis of information, data, observations, work is mostly accurate (with some minor errors) and mostly complete (with only a few minor omissions)</w:t>
            </w:r>
          </w:p>
        </w:tc>
        <w:tc>
          <w:tcPr>
            <w:tcW w:w="40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809" w:rsidRDefault="00531809" w:rsidP="0053180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Analysis of information, data, observations, work is performed largely inaccurately or incompletely</w:t>
            </w:r>
          </w:p>
        </w:tc>
      </w:tr>
      <w:tr w:rsidR="00531809" w:rsidTr="00E37DA8">
        <w:trPr>
          <w:trHeight w:val="764"/>
        </w:trPr>
        <w:tc>
          <w:tcPr>
            <w:tcW w:w="648" w:type="dxa"/>
            <w:vMerge/>
            <w:tcBorders>
              <w:top w:val="single" w:sz="36" w:space="0" w:color="auto"/>
              <w:left w:val="single" w:sz="4" w:space="0" w:color="auto"/>
              <w:bottom w:val="single" w:sz="36" w:space="0" w:color="auto"/>
              <w:right w:val="single" w:sz="4" w:space="0" w:color="auto"/>
            </w:tcBorders>
            <w:shd w:val="clear" w:color="auto" w:fill="D9D9D9" w:themeFill="background1" w:themeFillShade="D9"/>
            <w:vAlign w:val="center"/>
          </w:tcPr>
          <w:p w:rsidR="00531809" w:rsidRDefault="00531809" w:rsidP="00531809">
            <w:pPr>
              <w:rPr>
                <w:rFonts w:ascii="Arial" w:hAnsi="Arial" w:cs="Arial"/>
                <w:color w:val="000000"/>
                <w:sz w:val="12"/>
                <w:szCs w:val="12"/>
              </w:rPr>
            </w:pPr>
          </w:p>
        </w:tc>
        <w:tc>
          <w:tcPr>
            <w:tcW w:w="990" w:type="dxa"/>
            <w:vMerge/>
            <w:tcBorders>
              <w:left w:val="single" w:sz="4" w:space="0" w:color="auto"/>
              <w:bottom w:val="single" w:sz="4" w:space="0" w:color="auto"/>
              <w:right w:val="single" w:sz="4" w:space="0" w:color="auto"/>
            </w:tcBorders>
          </w:tcPr>
          <w:p w:rsidR="00531809" w:rsidRDefault="00531809" w:rsidP="00531809">
            <w:pPr>
              <w:widowControl w:val="0"/>
              <w:autoSpaceDE w:val="0"/>
              <w:autoSpaceDN w:val="0"/>
              <w:adjustRightInd w:val="0"/>
              <w:jc w:val="center"/>
              <w:rPr>
                <w:rFonts w:ascii="Arial" w:hAnsi="Arial" w:cs="Arial"/>
                <w:b/>
                <w:bCs/>
                <w:color w:val="000000"/>
                <w:sz w:val="14"/>
                <w:szCs w:val="14"/>
              </w:rPr>
            </w:pPr>
          </w:p>
        </w:tc>
        <w:tc>
          <w:tcPr>
            <w:tcW w:w="900" w:type="dxa"/>
            <w:gridSpan w:val="2"/>
            <w:tcBorders>
              <w:left w:val="single" w:sz="4" w:space="0" w:color="auto"/>
              <w:bottom w:val="single" w:sz="4" w:space="0" w:color="auto"/>
              <w:right w:val="single" w:sz="4" w:space="0" w:color="auto"/>
            </w:tcBorders>
            <w:shd w:val="clear" w:color="auto" w:fill="A6A6A6" w:themeFill="background1" w:themeFillShade="A6"/>
            <w:vAlign w:val="center"/>
          </w:tcPr>
          <w:p w:rsidR="00531809" w:rsidRPr="00EF6726" w:rsidRDefault="00531809" w:rsidP="00531809">
            <w:pPr>
              <w:widowControl w:val="0"/>
              <w:autoSpaceDE w:val="0"/>
              <w:autoSpaceDN w:val="0"/>
              <w:adjustRightInd w:val="0"/>
              <w:jc w:val="center"/>
              <w:rPr>
                <w:rFonts w:ascii="Arial" w:hAnsi="Arial"/>
                <w:b/>
                <w:i/>
                <w:color w:val="000000"/>
                <w:sz w:val="14"/>
                <w:szCs w:val="14"/>
              </w:rPr>
            </w:pPr>
            <w:r w:rsidRPr="00EF6726">
              <w:rPr>
                <w:rFonts w:ascii="Arial" w:hAnsi="Arial"/>
                <w:b/>
                <w:i/>
                <w:color w:val="000000"/>
                <w:sz w:val="14"/>
                <w:szCs w:val="14"/>
              </w:rPr>
              <w:t>Intensive</w:t>
            </w:r>
          </w:p>
        </w:tc>
        <w:tc>
          <w:tcPr>
            <w:tcW w:w="35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531809" w:rsidRDefault="00507C02" w:rsidP="0053180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Evaluates</w:t>
            </w:r>
            <w:r w:rsidR="00531809">
              <w:rPr>
                <w:rFonts w:ascii="Arial" w:hAnsi="Arial" w:cs="Arial"/>
                <w:color w:val="000000"/>
                <w:sz w:val="16"/>
                <w:szCs w:val="16"/>
              </w:rPr>
              <w:t xml:space="preserve"> accurate and complete assembly and analysis of information, data, observations, </w:t>
            </w:r>
            <w:proofErr w:type="gramStart"/>
            <w:r w:rsidR="00531809">
              <w:rPr>
                <w:rFonts w:ascii="Arial" w:hAnsi="Arial" w:cs="Arial"/>
                <w:color w:val="000000"/>
                <w:sz w:val="16"/>
                <w:szCs w:val="16"/>
              </w:rPr>
              <w:t>work</w:t>
            </w:r>
            <w:proofErr w:type="gramEnd"/>
            <w:r w:rsidR="00531809">
              <w:rPr>
                <w:rFonts w:ascii="Arial" w:hAnsi="Arial" w:cs="Arial"/>
                <w:color w:val="000000"/>
                <w:sz w:val="16"/>
                <w:szCs w:val="16"/>
              </w:rPr>
              <w:t xml:space="preserve"> follows canonical or standard approaches.</w:t>
            </w:r>
          </w:p>
        </w:tc>
        <w:tc>
          <w:tcPr>
            <w:tcW w:w="42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531809" w:rsidRDefault="00507C02" w:rsidP="0053180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Evaluation</w:t>
            </w:r>
            <w:r w:rsidR="00531809">
              <w:rPr>
                <w:rFonts w:ascii="Arial" w:hAnsi="Arial" w:cs="Arial"/>
                <w:color w:val="000000"/>
                <w:sz w:val="16"/>
                <w:szCs w:val="16"/>
              </w:rPr>
              <w:t xml:space="preserve"> of information, data, observations, work is mostly accurate (with some minor errors) and mostly complete (with only a few minor omissions)</w:t>
            </w:r>
          </w:p>
        </w:tc>
        <w:tc>
          <w:tcPr>
            <w:tcW w:w="40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531809" w:rsidRDefault="00507C02" w:rsidP="0053180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Evaluation</w:t>
            </w:r>
            <w:r w:rsidR="00531809">
              <w:rPr>
                <w:rFonts w:ascii="Arial" w:hAnsi="Arial" w:cs="Arial"/>
                <w:color w:val="000000"/>
                <w:sz w:val="16"/>
                <w:szCs w:val="16"/>
              </w:rPr>
              <w:t xml:space="preserve"> of information, data, observations, work is performed largely inaccurately or incompletely</w:t>
            </w:r>
          </w:p>
        </w:tc>
      </w:tr>
    </w:tbl>
    <w:p w:rsidR="000D70D6" w:rsidRDefault="000D70D6">
      <w:r>
        <w:br w:type="page"/>
      </w:r>
    </w:p>
    <w:tbl>
      <w:tblPr>
        <w:tblStyle w:val="TableGrid"/>
        <w:tblpPr w:leftFromText="180" w:rightFromText="180" w:vertAnchor="text" w:horzAnchor="page" w:tblpX="894" w:tblpY="249"/>
        <w:tblOverlap w:val="never"/>
        <w:tblW w:w="14328" w:type="dxa"/>
        <w:tblLayout w:type="fixed"/>
        <w:tblLook w:val="04A0" w:firstRow="1" w:lastRow="0" w:firstColumn="1" w:lastColumn="0" w:noHBand="0" w:noVBand="1"/>
      </w:tblPr>
      <w:tblGrid>
        <w:gridCol w:w="648"/>
        <w:gridCol w:w="990"/>
        <w:gridCol w:w="90"/>
        <w:gridCol w:w="810"/>
        <w:gridCol w:w="3510"/>
        <w:gridCol w:w="4230"/>
        <w:gridCol w:w="4050"/>
      </w:tblGrid>
      <w:tr w:rsidR="00E37DA8" w:rsidTr="000D70D6">
        <w:trPr>
          <w:trHeight w:val="720"/>
        </w:trPr>
        <w:tc>
          <w:tcPr>
            <w:tcW w:w="648" w:type="dxa"/>
            <w:vMerge w:val="restart"/>
            <w:tcBorders>
              <w:top w:val="single" w:sz="36" w:space="0" w:color="auto"/>
              <w:left w:val="single" w:sz="4" w:space="0" w:color="auto"/>
              <w:bottom w:val="single" w:sz="36" w:space="0" w:color="auto"/>
              <w:right w:val="single" w:sz="4" w:space="0" w:color="auto"/>
            </w:tcBorders>
            <w:shd w:val="clear" w:color="auto" w:fill="D9D9D9" w:themeFill="background1" w:themeFillShade="D9"/>
            <w:textDirection w:val="btLr"/>
            <w:vAlign w:val="center"/>
            <w:hideMark/>
          </w:tcPr>
          <w:p w:rsidR="00531809" w:rsidRPr="000D70D6" w:rsidRDefault="000D70D6" w:rsidP="000D70D6">
            <w:pPr>
              <w:ind w:left="113" w:right="113"/>
              <w:jc w:val="center"/>
              <w:rPr>
                <w:rFonts w:ascii="Arial" w:hAnsi="Arial" w:cs="Arial"/>
                <w:i/>
                <w:color w:val="000000"/>
                <w:sz w:val="16"/>
                <w:szCs w:val="16"/>
              </w:rPr>
            </w:pPr>
            <w:r w:rsidRPr="000D70D6">
              <w:rPr>
                <w:rFonts w:ascii="Arial" w:hAnsi="Arial" w:cs="Arial"/>
                <w:i/>
                <w:color w:val="000000"/>
                <w:sz w:val="16"/>
                <w:szCs w:val="16"/>
              </w:rPr>
              <w:t>4. Critical Thinking Continued</w:t>
            </w:r>
            <w:bookmarkStart w:id="0" w:name="_GoBack"/>
            <w:bookmarkEnd w:id="0"/>
          </w:p>
        </w:tc>
        <w:tc>
          <w:tcPr>
            <w:tcW w:w="1890" w:type="dxa"/>
            <w:gridSpan w:val="3"/>
            <w:tcBorders>
              <w:top w:val="single" w:sz="4" w:space="0" w:color="auto"/>
              <w:left w:val="single" w:sz="4" w:space="0" w:color="auto"/>
              <w:bottom w:val="single" w:sz="4" w:space="0" w:color="auto"/>
              <w:right w:val="single" w:sz="4" w:space="0" w:color="auto"/>
            </w:tcBorders>
            <w:hideMark/>
          </w:tcPr>
          <w:p w:rsidR="00531809" w:rsidRDefault="00531809" w:rsidP="007E0CF0">
            <w:pPr>
              <w:widowControl w:val="0"/>
              <w:autoSpaceDE w:val="0"/>
              <w:autoSpaceDN w:val="0"/>
              <w:adjustRightInd w:val="0"/>
              <w:spacing w:line="276" w:lineRule="auto"/>
              <w:jc w:val="center"/>
              <w:rPr>
                <w:rFonts w:ascii="Arial" w:hAnsi="Arial" w:cs="Arial"/>
                <w:b/>
                <w:bCs/>
                <w:color w:val="000000"/>
                <w:sz w:val="14"/>
                <w:szCs w:val="14"/>
              </w:rPr>
            </w:pPr>
            <w:r>
              <w:rPr>
                <w:rFonts w:ascii="Arial" w:hAnsi="Arial" w:cs="Arial"/>
                <w:b/>
                <w:bCs/>
                <w:color w:val="000000"/>
                <w:sz w:val="14"/>
                <w:szCs w:val="14"/>
              </w:rPr>
              <w:t>Interpretation</w:t>
            </w:r>
          </w:p>
          <w:p w:rsidR="004E5517" w:rsidRDefault="004E5517" w:rsidP="00531809">
            <w:pPr>
              <w:widowControl w:val="0"/>
              <w:autoSpaceDE w:val="0"/>
              <w:autoSpaceDN w:val="0"/>
              <w:adjustRightInd w:val="0"/>
              <w:spacing w:after="200" w:line="276" w:lineRule="auto"/>
              <w:jc w:val="center"/>
              <w:rPr>
                <w:rFonts w:ascii="Arial" w:hAnsi="Arial" w:cs="Arial"/>
                <w:b/>
                <w:bCs/>
                <w:color w:val="000000"/>
                <w:sz w:val="14"/>
                <w:szCs w:val="14"/>
              </w:rPr>
            </w:pPr>
            <w:r>
              <w:rPr>
                <w:rFonts w:ascii="Arial" w:hAnsi="Arial"/>
                <w:b/>
                <w:color w:val="C0504D" w:themeColor="accent2"/>
                <w:sz w:val="14"/>
                <w:szCs w:val="14"/>
              </w:rPr>
              <w:t>(B</w:t>
            </w:r>
            <w:r w:rsidRPr="004E5517">
              <w:rPr>
                <w:rFonts w:ascii="Arial" w:hAnsi="Arial"/>
                <w:b/>
                <w:color w:val="C0504D" w:themeColor="accent2"/>
                <w:sz w:val="14"/>
                <w:szCs w:val="14"/>
              </w:rPr>
              <w:t>)</w:t>
            </w:r>
          </w:p>
        </w:tc>
        <w:tc>
          <w:tcPr>
            <w:tcW w:w="3510" w:type="dxa"/>
            <w:tcBorders>
              <w:top w:val="single" w:sz="4" w:space="0" w:color="auto"/>
              <w:left w:val="single" w:sz="4" w:space="0" w:color="auto"/>
              <w:bottom w:val="single" w:sz="4" w:space="0" w:color="auto"/>
              <w:right w:val="single" w:sz="4" w:space="0" w:color="auto"/>
            </w:tcBorders>
          </w:tcPr>
          <w:p w:rsidR="00531809" w:rsidRDefault="00531809" w:rsidP="0053180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Interpretation is thorough and accurate without errors. Interpretation addresses what had been anticipated as well as any unexpected results that were obtained</w:t>
            </w:r>
          </w:p>
        </w:tc>
        <w:tc>
          <w:tcPr>
            <w:tcW w:w="4230" w:type="dxa"/>
            <w:tcBorders>
              <w:top w:val="single" w:sz="4" w:space="0" w:color="auto"/>
              <w:left w:val="single" w:sz="4" w:space="0" w:color="auto"/>
              <w:bottom w:val="single" w:sz="4" w:space="0" w:color="auto"/>
              <w:right w:val="single" w:sz="4" w:space="0" w:color="auto"/>
            </w:tcBorders>
          </w:tcPr>
          <w:p w:rsidR="00531809" w:rsidRDefault="00531809" w:rsidP="00531809">
            <w:pPr>
              <w:widowControl w:val="0"/>
              <w:autoSpaceDE w:val="0"/>
              <w:autoSpaceDN w:val="0"/>
              <w:adjustRightInd w:val="0"/>
              <w:rPr>
                <w:rFonts w:ascii="Arial" w:hAnsi="Arial" w:cs="Arial"/>
                <w:color w:val="000000"/>
                <w:sz w:val="16"/>
                <w:szCs w:val="16"/>
              </w:rPr>
            </w:pPr>
          </w:p>
          <w:p w:rsidR="00531809" w:rsidRDefault="00531809" w:rsidP="0053180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Interpretation is generally accurate with some errors. Results are only evaluated in the context of what was anticipated.</w:t>
            </w:r>
          </w:p>
        </w:tc>
        <w:tc>
          <w:tcPr>
            <w:tcW w:w="4050" w:type="dxa"/>
            <w:tcBorders>
              <w:top w:val="single" w:sz="4" w:space="0" w:color="auto"/>
              <w:left w:val="single" w:sz="4" w:space="0" w:color="auto"/>
              <w:bottom w:val="single" w:sz="4" w:space="0" w:color="auto"/>
              <w:right w:val="single" w:sz="4" w:space="0" w:color="auto"/>
            </w:tcBorders>
          </w:tcPr>
          <w:p w:rsidR="00531809" w:rsidRDefault="00531809" w:rsidP="0053180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Interpretation is not based on the actual results of inquiry, or is inaccurate or inadequate with respect to the context of the inquiry.</w:t>
            </w:r>
          </w:p>
        </w:tc>
      </w:tr>
      <w:tr w:rsidR="00E37DA8" w:rsidTr="00E37DA8">
        <w:trPr>
          <w:trHeight w:val="620"/>
        </w:trPr>
        <w:tc>
          <w:tcPr>
            <w:tcW w:w="648" w:type="dxa"/>
            <w:vMerge/>
            <w:tcBorders>
              <w:top w:val="single" w:sz="36" w:space="0" w:color="auto"/>
              <w:left w:val="single" w:sz="4" w:space="0" w:color="auto"/>
              <w:bottom w:val="single" w:sz="36" w:space="0" w:color="auto"/>
              <w:right w:val="single" w:sz="4" w:space="0" w:color="auto"/>
            </w:tcBorders>
            <w:shd w:val="clear" w:color="auto" w:fill="D9D9D9" w:themeFill="background1" w:themeFillShade="D9"/>
            <w:vAlign w:val="center"/>
            <w:hideMark/>
          </w:tcPr>
          <w:p w:rsidR="00531809" w:rsidRDefault="00531809" w:rsidP="00531809">
            <w:pPr>
              <w:rPr>
                <w:rFonts w:ascii="Arial" w:hAnsi="Arial" w:cs="Arial"/>
                <w:color w:val="000000"/>
                <w:sz w:val="12"/>
                <w:szCs w:val="12"/>
              </w:rPr>
            </w:pPr>
          </w:p>
        </w:tc>
        <w:tc>
          <w:tcPr>
            <w:tcW w:w="1890" w:type="dxa"/>
            <w:gridSpan w:val="3"/>
            <w:tcBorders>
              <w:top w:val="single" w:sz="4" w:space="0" w:color="auto"/>
              <w:left w:val="single" w:sz="4" w:space="0" w:color="auto"/>
              <w:bottom w:val="single" w:sz="4" w:space="0" w:color="auto"/>
              <w:right w:val="single" w:sz="4" w:space="0" w:color="auto"/>
            </w:tcBorders>
            <w:hideMark/>
          </w:tcPr>
          <w:p w:rsidR="00531809" w:rsidRDefault="00531809" w:rsidP="007E0CF0">
            <w:pPr>
              <w:widowControl w:val="0"/>
              <w:autoSpaceDE w:val="0"/>
              <w:autoSpaceDN w:val="0"/>
              <w:adjustRightInd w:val="0"/>
              <w:spacing w:line="276" w:lineRule="auto"/>
              <w:jc w:val="center"/>
              <w:rPr>
                <w:rFonts w:ascii="Arial" w:hAnsi="Arial"/>
                <w:b/>
                <w:color w:val="000000"/>
                <w:sz w:val="14"/>
                <w:szCs w:val="14"/>
              </w:rPr>
            </w:pPr>
            <w:r>
              <w:rPr>
                <w:rFonts w:ascii="Arial" w:hAnsi="Arial"/>
                <w:b/>
                <w:color w:val="000000"/>
                <w:sz w:val="14"/>
                <w:szCs w:val="14"/>
              </w:rPr>
              <w:t>Sources of Error</w:t>
            </w:r>
          </w:p>
          <w:p w:rsidR="004E5517" w:rsidRDefault="004E5517" w:rsidP="00531809">
            <w:pPr>
              <w:widowControl w:val="0"/>
              <w:autoSpaceDE w:val="0"/>
              <w:autoSpaceDN w:val="0"/>
              <w:adjustRightInd w:val="0"/>
              <w:spacing w:after="200" w:line="276" w:lineRule="auto"/>
              <w:jc w:val="center"/>
              <w:rPr>
                <w:rFonts w:ascii="Arial" w:hAnsi="Arial" w:cs="Arial"/>
                <w:b/>
                <w:bCs/>
                <w:color w:val="000000"/>
                <w:sz w:val="14"/>
                <w:szCs w:val="14"/>
              </w:rPr>
            </w:pPr>
            <w:r>
              <w:rPr>
                <w:rFonts w:ascii="Arial" w:hAnsi="Arial"/>
                <w:b/>
                <w:color w:val="C0504D" w:themeColor="accent2"/>
                <w:sz w:val="14"/>
                <w:szCs w:val="14"/>
              </w:rPr>
              <w:t>(C</w:t>
            </w:r>
            <w:r w:rsidRPr="004E5517">
              <w:rPr>
                <w:rFonts w:ascii="Arial" w:hAnsi="Arial"/>
                <w:b/>
                <w:color w:val="C0504D" w:themeColor="accent2"/>
                <w:sz w:val="14"/>
                <w:szCs w:val="14"/>
              </w:rPr>
              <w:t>)</w:t>
            </w:r>
          </w:p>
        </w:tc>
        <w:tc>
          <w:tcPr>
            <w:tcW w:w="3510" w:type="dxa"/>
            <w:tcBorders>
              <w:top w:val="single" w:sz="4" w:space="0" w:color="auto"/>
              <w:left w:val="single" w:sz="4" w:space="0" w:color="auto"/>
              <w:bottom w:val="single" w:sz="4" w:space="0" w:color="auto"/>
              <w:right w:val="single" w:sz="4" w:space="0" w:color="auto"/>
            </w:tcBorders>
          </w:tcPr>
          <w:p w:rsidR="00531809" w:rsidRDefault="00531809" w:rsidP="0053180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There is a clear effort to both identify and control bias or other sources of systematic error in interpretation of the current inquiry.</w:t>
            </w:r>
          </w:p>
        </w:tc>
        <w:tc>
          <w:tcPr>
            <w:tcW w:w="4230" w:type="dxa"/>
            <w:tcBorders>
              <w:top w:val="single" w:sz="4" w:space="0" w:color="auto"/>
              <w:left w:val="single" w:sz="4" w:space="0" w:color="auto"/>
              <w:bottom w:val="single" w:sz="4" w:space="0" w:color="auto"/>
              <w:right w:val="single" w:sz="4" w:space="0" w:color="auto"/>
            </w:tcBorders>
          </w:tcPr>
          <w:p w:rsidR="00531809" w:rsidRDefault="00531809" w:rsidP="0053180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There is some effort to identify sources of systematic error or bias in interpretation of the results of the current inquiry, but efforts are not undertaken to minimize/control those identified </w:t>
            </w:r>
          </w:p>
        </w:tc>
        <w:tc>
          <w:tcPr>
            <w:tcW w:w="4050" w:type="dxa"/>
            <w:tcBorders>
              <w:top w:val="single" w:sz="4" w:space="0" w:color="auto"/>
              <w:left w:val="single" w:sz="4" w:space="0" w:color="auto"/>
              <w:bottom w:val="single" w:sz="4" w:space="0" w:color="auto"/>
              <w:right w:val="single" w:sz="4" w:space="0" w:color="auto"/>
            </w:tcBorders>
          </w:tcPr>
          <w:p w:rsidR="00531809" w:rsidRDefault="00531809" w:rsidP="0053180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Interpretation is clearly influenced by one or more sources of systematic error. The interpretation is biased.</w:t>
            </w:r>
          </w:p>
          <w:p w:rsidR="00531809" w:rsidRDefault="00531809" w:rsidP="00531809">
            <w:pPr>
              <w:widowControl w:val="0"/>
              <w:autoSpaceDE w:val="0"/>
              <w:autoSpaceDN w:val="0"/>
              <w:adjustRightInd w:val="0"/>
              <w:rPr>
                <w:rFonts w:ascii="Arial" w:hAnsi="Arial" w:cs="Arial"/>
                <w:color w:val="000000"/>
                <w:sz w:val="16"/>
                <w:szCs w:val="16"/>
              </w:rPr>
            </w:pPr>
          </w:p>
        </w:tc>
      </w:tr>
      <w:tr w:rsidR="00E37DA8" w:rsidTr="00E37DA8">
        <w:trPr>
          <w:trHeight w:val="1134"/>
        </w:trPr>
        <w:tc>
          <w:tcPr>
            <w:tcW w:w="648" w:type="dxa"/>
            <w:vMerge/>
            <w:tcBorders>
              <w:top w:val="single" w:sz="36" w:space="0" w:color="auto"/>
              <w:left w:val="single" w:sz="4" w:space="0" w:color="auto"/>
              <w:bottom w:val="single" w:sz="36" w:space="0" w:color="auto"/>
              <w:right w:val="single" w:sz="4" w:space="0" w:color="auto"/>
            </w:tcBorders>
            <w:shd w:val="clear" w:color="auto" w:fill="D9D9D9" w:themeFill="background1" w:themeFillShade="D9"/>
            <w:vAlign w:val="center"/>
            <w:hideMark/>
          </w:tcPr>
          <w:p w:rsidR="00531809" w:rsidRDefault="00531809" w:rsidP="00531809">
            <w:pPr>
              <w:rPr>
                <w:rFonts w:ascii="Arial" w:hAnsi="Arial" w:cs="Arial"/>
                <w:color w:val="000000"/>
                <w:sz w:val="12"/>
                <w:szCs w:val="12"/>
              </w:rPr>
            </w:pPr>
          </w:p>
        </w:tc>
        <w:tc>
          <w:tcPr>
            <w:tcW w:w="1890" w:type="dxa"/>
            <w:gridSpan w:val="3"/>
            <w:tcBorders>
              <w:top w:val="single" w:sz="4" w:space="0" w:color="auto"/>
              <w:left w:val="single" w:sz="4" w:space="0" w:color="auto"/>
              <w:bottom w:val="single" w:sz="36" w:space="0" w:color="auto"/>
              <w:right w:val="single" w:sz="4" w:space="0" w:color="auto"/>
            </w:tcBorders>
            <w:hideMark/>
          </w:tcPr>
          <w:p w:rsidR="00531809" w:rsidRDefault="00531809" w:rsidP="007E0CF0">
            <w:pPr>
              <w:widowControl w:val="0"/>
              <w:autoSpaceDE w:val="0"/>
              <w:autoSpaceDN w:val="0"/>
              <w:adjustRightInd w:val="0"/>
              <w:spacing w:line="276" w:lineRule="auto"/>
              <w:jc w:val="center"/>
              <w:rPr>
                <w:rFonts w:ascii="Arial" w:hAnsi="Arial"/>
                <w:b/>
                <w:color w:val="000000"/>
                <w:sz w:val="14"/>
                <w:szCs w:val="14"/>
              </w:rPr>
            </w:pPr>
            <w:r>
              <w:rPr>
                <w:rFonts w:ascii="Arial" w:hAnsi="Arial"/>
                <w:b/>
                <w:color w:val="000000"/>
                <w:sz w:val="14"/>
                <w:szCs w:val="14"/>
              </w:rPr>
              <w:t>Conclusions</w:t>
            </w:r>
          </w:p>
          <w:p w:rsidR="004E5517" w:rsidRDefault="004E5517" w:rsidP="00531809">
            <w:pPr>
              <w:widowControl w:val="0"/>
              <w:autoSpaceDE w:val="0"/>
              <w:autoSpaceDN w:val="0"/>
              <w:adjustRightInd w:val="0"/>
              <w:spacing w:after="200" w:line="276" w:lineRule="auto"/>
              <w:jc w:val="center"/>
              <w:rPr>
                <w:rFonts w:ascii="Arial" w:hAnsi="Arial" w:cs="Arial"/>
                <w:b/>
                <w:bCs/>
                <w:color w:val="000000"/>
                <w:sz w:val="14"/>
                <w:szCs w:val="14"/>
              </w:rPr>
            </w:pPr>
            <w:r>
              <w:rPr>
                <w:rFonts w:ascii="Arial" w:hAnsi="Arial"/>
                <w:b/>
                <w:color w:val="C0504D" w:themeColor="accent2"/>
                <w:sz w:val="14"/>
                <w:szCs w:val="14"/>
              </w:rPr>
              <w:t>(D</w:t>
            </w:r>
            <w:r w:rsidRPr="004E5517">
              <w:rPr>
                <w:rFonts w:ascii="Arial" w:hAnsi="Arial"/>
                <w:b/>
                <w:color w:val="C0504D" w:themeColor="accent2"/>
                <w:sz w:val="14"/>
                <w:szCs w:val="14"/>
              </w:rPr>
              <w:t>)</w:t>
            </w:r>
          </w:p>
        </w:tc>
        <w:tc>
          <w:tcPr>
            <w:tcW w:w="3510" w:type="dxa"/>
            <w:tcBorders>
              <w:top w:val="single" w:sz="4" w:space="0" w:color="auto"/>
              <w:left w:val="single" w:sz="4" w:space="0" w:color="auto"/>
              <w:bottom w:val="single" w:sz="36" w:space="0" w:color="auto"/>
              <w:right w:val="single" w:sz="4" w:space="0" w:color="auto"/>
            </w:tcBorders>
            <w:hideMark/>
          </w:tcPr>
          <w:p w:rsidR="00531809" w:rsidRDefault="00531809" w:rsidP="0053180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Conclusions, predictions, generalizations, recommendations, or future plans are stated and focused on the expected results consistent with the original hypotheses, questions, or problems that motivated the inquiry. Information that is inconsistent with these is noted, though it may not be integrated. Some critique of the design or implementation of the inquiry is included but it may be limited. </w:t>
            </w:r>
          </w:p>
        </w:tc>
        <w:tc>
          <w:tcPr>
            <w:tcW w:w="4230" w:type="dxa"/>
            <w:tcBorders>
              <w:top w:val="single" w:sz="4" w:space="0" w:color="auto"/>
              <w:left w:val="single" w:sz="4" w:space="0" w:color="auto"/>
              <w:bottom w:val="single" w:sz="36" w:space="0" w:color="auto"/>
              <w:right w:val="single" w:sz="4" w:space="0" w:color="auto"/>
            </w:tcBorders>
            <w:hideMark/>
          </w:tcPr>
          <w:p w:rsidR="00531809" w:rsidRDefault="00531809" w:rsidP="0053180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Conclusions, predictions, generalizations, recommendations, or future plans are stated but are focused solely on the expected results or information that is consistent with the original hypotheses, questions, or problems. Some issues affecting how the design was implemented are included, but are ill-explained or not integrated into solutions for those issues.</w:t>
            </w:r>
          </w:p>
        </w:tc>
        <w:tc>
          <w:tcPr>
            <w:tcW w:w="4050" w:type="dxa"/>
            <w:tcBorders>
              <w:top w:val="single" w:sz="4" w:space="0" w:color="auto"/>
              <w:left w:val="single" w:sz="4" w:space="0" w:color="auto"/>
              <w:bottom w:val="single" w:sz="36" w:space="0" w:color="auto"/>
              <w:right w:val="single" w:sz="4" w:space="0" w:color="auto"/>
            </w:tcBorders>
            <w:hideMark/>
          </w:tcPr>
          <w:p w:rsidR="00531809" w:rsidRDefault="00531809" w:rsidP="0053180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Conclusions merely restate the findings/results; no attempt is made to make generalizations, predictions, recommendations, or plans for future inquiry. Neither weaknesses in the design, nor problems in implementation are mentioned or explained.</w:t>
            </w:r>
          </w:p>
        </w:tc>
      </w:tr>
      <w:tr w:rsidR="00531809" w:rsidTr="00E37DA8">
        <w:trPr>
          <w:trHeight w:val="270"/>
        </w:trPr>
        <w:tc>
          <w:tcPr>
            <w:tcW w:w="648"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531809" w:rsidRPr="00537EF5" w:rsidRDefault="00531809" w:rsidP="00531809">
            <w:pPr>
              <w:widowControl w:val="0"/>
              <w:autoSpaceDE w:val="0"/>
              <w:autoSpaceDN w:val="0"/>
              <w:adjustRightInd w:val="0"/>
              <w:jc w:val="center"/>
              <w:rPr>
                <w:rFonts w:ascii="Arial" w:hAnsi="Arial" w:cs="Arial"/>
                <w:b/>
                <w:i/>
                <w:color w:val="000000"/>
                <w:sz w:val="18"/>
                <w:szCs w:val="18"/>
              </w:rPr>
            </w:pPr>
            <w:r w:rsidRPr="00537EF5">
              <w:rPr>
                <w:rFonts w:ascii="Arial" w:hAnsi="Arial" w:cs="Arial"/>
                <w:b/>
                <w:bCs/>
                <w:i/>
                <w:iCs/>
                <w:color w:val="000000"/>
                <w:sz w:val="18"/>
                <w:szCs w:val="18"/>
              </w:rPr>
              <w:t>SLO</w:t>
            </w:r>
          </w:p>
        </w:tc>
        <w:tc>
          <w:tcPr>
            <w:tcW w:w="1890" w:type="dxa"/>
            <w:gridSpan w:val="3"/>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531809" w:rsidRPr="00537EF5" w:rsidRDefault="00D9321F" w:rsidP="00531809">
            <w:pPr>
              <w:widowControl w:val="0"/>
              <w:autoSpaceDE w:val="0"/>
              <w:autoSpaceDN w:val="0"/>
              <w:adjustRightInd w:val="0"/>
              <w:jc w:val="center"/>
              <w:rPr>
                <w:rFonts w:ascii="Arial" w:hAnsi="Arial"/>
                <w:b/>
                <w:color w:val="000000"/>
                <w:sz w:val="18"/>
                <w:szCs w:val="18"/>
              </w:rPr>
            </w:pPr>
            <w:r w:rsidRPr="00537EF5">
              <w:rPr>
                <w:rFonts w:ascii="Arial" w:hAnsi="Arial"/>
                <w:b/>
                <w:i/>
                <w:color w:val="000000"/>
                <w:sz w:val="18"/>
                <w:szCs w:val="18"/>
              </w:rPr>
              <w:t>indicators</w:t>
            </w:r>
          </w:p>
        </w:tc>
        <w:tc>
          <w:tcPr>
            <w:tcW w:w="3510"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531809" w:rsidRPr="00537EF5" w:rsidRDefault="00531809" w:rsidP="00531809">
            <w:pPr>
              <w:widowControl w:val="0"/>
              <w:autoSpaceDE w:val="0"/>
              <w:autoSpaceDN w:val="0"/>
              <w:adjustRightInd w:val="0"/>
              <w:jc w:val="center"/>
              <w:rPr>
                <w:rFonts w:ascii="Arial" w:hAnsi="Arial"/>
                <w:b/>
                <w:i/>
                <w:color w:val="000000"/>
                <w:sz w:val="18"/>
                <w:szCs w:val="18"/>
              </w:rPr>
            </w:pPr>
          </w:p>
          <w:p w:rsidR="00531809" w:rsidRPr="00537EF5" w:rsidRDefault="00E63F46" w:rsidP="00E63F46">
            <w:pPr>
              <w:widowControl w:val="0"/>
              <w:autoSpaceDE w:val="0"/>
              <w:autoSpaceDN w:val="0"/>
              <w:adjustRightInd w:val="0"/>
              <w:jc w:val="center"/>
              <w:rPr>
                <w:rFonts w:ascii="Arial" w:hAnsi="Arial" w:cs="Arial"/>
                <w:b/>
                <w:color w:val="000000"/>
                <w:sz w:val="18"/>
                <w:szCs w:val="18"/>
              </w:rPr>
            </w:pPr>
            <w:r w:rsidRPr="00537EF5">
              <w:rPr>
                <w:rFonts w:ascii="Arial" w:hAnsi="Arial"/>
                <w:b/>
                <w:i/>
                <w:color w:val="000000"/>
                <w:sz w:val="18"/>
                <w:szCs w:val="18"/>
              </w:rPr>
              <w:t xml:space="preserve">Exemplary </w:t>
            </w:r>
          </w:p>
        </w:tc>
        <w:tc>
          <w:tcPr>
            <w:tcW w:w="4230"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531809" w:rsidRPr="00537EF5" w:rsidRDefault="00531809" w:rsidP="00531809">
            <w:pPr>
              <w:widowControl w:val="0"/>
              <w:autoSpaceDE w:val="0"/>
              <w:autoSpaceDN w:val="0"/>
              <w:adjustRightInd w:val="0"/>
              <w:jc w:val="center"/>
              <w:rPr>
                <w:rFonts w:ascii="Arial" w:hAnsi="Arial"/>
                <w:b/>
                <w:i/>
                <w:color w:val="000000"/>
                <w:sz w:val="18"/>
                <w:szCs w:val="18"/>
              </w:rPr>
            </w:pPr>
          </w:p>
          <w:p w:rsidR="00531809" w:rsidRPr="00537EF5" w:rsidRDefault="00531809" w:rsidP="00531809">
            <w:pPr>
              <w:widowControl w:val="0"/>
              <w:autoSpaceDE w:val="0"/>
              <w:autoSpaceDN w:val="0"/>
              <w:adjustRightInd w:val="0"/>
              <w:jc w:val="center"/>
              <w:rPr>
                <w:rFonts w:ascii="Arial" w:hAnsi="Arial" w:cs="Arial"/>
                <w:b/>
                <w:color w:val="000000"/>
                <w:sz w:val="18"/>
                <w:szCs w:val="18"/>
              </w:rPr>
            </w:pPr>
            <w:r w:rsidRPr="00537EF5">
              <w:rPr>
                <w:rFonts w:ascii="Arial" w:hAnsi="Arial"/>
                <w:b/>
                <w:i/>
                <w:color w:val="000000"/>
                <w:sz w:val="18"/>
                <w:szCs w:val="18"/>
              </w:rPr>
              <w:t>Competent</w:t>
            </w:r>
          </w:p>
        </w:tc>
        <w:tc>
          <w:tcPr>
            <w:tcW w:w="4050"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531809" w:rsidRPr="00537EF5" w:rsidRDefault="00531809" w:rsidP="00531809">
            <w:pPr>
              <w:widowControl w:val="0"/>
              <w:autoSpaceDE w:val="0"/>
              <w:autoSpaceDN w:val="0"/>
              <w:adjustRightInd w:val="0"/>
              <w:jc w:val="center"/>
              <w:rPr>
                <w:rFonts w:ascii="Arial" w:hAnsi="Arial"/>
                <w:b/>
                <w:i/>
                <w:color w:val="000000"/>
                <w:sz w:val="18"/>
                <w:szCs w:val="18"/>
              </w:rPr>
            </w:pPr>
          </w:p>
          <w:p w:rsidR="00531809" w:rsidRPr="00537EF5" w:rsidRDefault="00E63F46" w:rsidP="00531809">
            <w:pPr>
              <w:widowControl w:val="0"/>
              <w:autoSpaceDE w:val="0"/>
              <w:autoSpaceDN w:val="0"/>
              <w:adjustRightInd w:val="0"/>
              <w:jc w:val="center"/>
              <w:rPr>
                <w:rFonts w:ascii="Arial" w:hAnsi="Arial" w:cs="Arial"/>
                <w:b/>
                <w:color w:val="000000"/>
                <w:sz w:val="18"/>
                <w:szCs w:val="18"/>
              </w:rPr>
            </w:pPr>
            <w:r w:rsidRPr="00537EF5">
              <w:rPr>
                <w:rFonts w:ascii="Arial" w:hAnsi="Arial"/>
                <w:b/>
                <w:i/>
                <w:color w:val="000000"/>
                <w:sz w:val="18"/>
                <w:szCs w:val="18"/>
              </w:rPr>
              <w:t>Developing</w:t>
            </w:r>
          </w:p>
        </w:tc>
      </w:tr>
      <w:tr w:rsidR="00E63F46" w:rsidTr="00E37DA8">
        <w:trPr>
          <w:trHeight w:val="999"/>
        </w:trPr>
        <w:tc>
          <w:tcPr>
            <w:tcW w:w="648" w:type="dxa"/>
            <w:vMerge w:val="restart"/>
            <w:tcBorders>
              <w:top w:val="single" w:sz="4" w:space="0" w:color="auto"/>
              <w:left w:val="single" w:sz="4" w:space="0" w:color="auto"/>
              <w:bottom w:val="single" w:sz="36" w:space="0" w:color="auto"/>
              <w:right w:val="single" w:sz="4" w:space="0" w:color="auto"/>
            </w:tcBorders>
            <w:shd w:val="clear" w:color="auto" w:fill="DBE5F1" w:themeFill="accent1" w:themeFillTint="33"/>
            <w:textDirection w:val="btLr"/>
            <w:hideMark/>
          </w:tcPr>
          <w:p w:rsidR="00E63F46" w:rsidRDefault="00E63F46" w:rsidP="00E63F46">
            <w:pPr>
              <w:widowControl w:val="0"/>
              <w:autoSpaceDE w:val="0"/>
              <w:autoSpaceDN w:val="0"/>
              <w:adjustRightInd w:val="0"/>
              <w:spacing w:after="200" w:line="276" w:lineRule="auto"/>
              <w:ind w:left="113" w:right="113"/>
              <w:jc w:val="center"/>
              <w:rPr>
                <w:rFonts w:ascii="Arial" w:hAnsi="Arial" w:cs="Arial"/>
                <w:color w:val="000000"/>
                <w:sz w:val="20"/>
                <w:szCs w:val="20"/>
              </w:rPr>
            </w:pPr>
            <w:r>
              <w:rPr>
                <w:rFonts w:ascii="Arial" w:hAnsi="Arial" w:cs="Arial"/>
                <w:b/>
                <w:i/>
                <w:color w:val="000000"/>
                <w:sz w:val="20"/>
                <w:szCs w:val="20"/>
              </w:rPr>
              <w:t>5. Ethical Conduct</w:t>
            </w:r>
            <w:r>
              <w:rPr>
                <w:rFonts w:ascii="Arial" w:hAnsi="Arial" w:cs="Arial"/>
                <w:color w:val="000000"/>
                <w:sz w:val="20"/>
                <w:szCs w:val="20"/>
              </w:rPr>
              <w:t xml:space="preserve"> </w:t>
            </w:r>
          </w:p>
        </w:tc>
        <w:tc>
          <w:tcPr>
            <w:tcW w:w="990" w:type="dxa"/>
            <w:vMerge w:val="restart"/>
            <w:tcBorders>
              <w:top w:val="single" w:sz="4" w:space="0" w:color="auto"/>
              <w:left w:val="single" w:sz="4" w:space="0" w:color="auto"/>
              <w:right w:val="single" w:sz="4" w:space="0" w:color="auto"/>
            </w:tcBorders>
            <w:vAlign w:val="center"/>
            <w:hideMark/>
          </w:tcPr>
          <w:p w:rsidR="00E63F46" w:rsidRDefault="00E63F46" w:rsidP="00E63F46">
            <w:pPr>
              <w:widowControl w:val="0"/>
              <w:autoSpaceDE w:val="0"/>
              <w:autoSpaceDN w:val="0"/>
              <w:adjustRightInd w:val="0"/>
              <w:jc w:val="center"/>
              <w:rPr>
                <w:rFonts w:ascii="Arial" w:hAnsi="Arial"/>
                <w:b/>
                <w:color w:val="000000"/>
                <w:sz w:val="14"/>
                <w:szCs w:val="14"/>
              </w:rPr>
            </w:pPr>
            <w:r>
              <w:rPr>
                <w:rFonts w:ascii="Arial" w:hAnsi="Arial"/>
                <w:b/>
                <w:color w:val="000000"/>
                <w:sz w:val="14"/>
                <w:szCs w:val="14"/>
              </w:rPr>
              <w:t>Academic Integrity</w:t>
            </w:r>
          </w:p>
          <w:p w:rsidR="004E5517" w:rsidRDefault="004E5517" w:rsidP="00E63F46">
            <w:pPr>
              <w:widowControl w:val="0"/>
              <w:autoSpaceDE w:val="0"/>
              <w:autoSpaceDN w:val="0"/>
              <w:adjustRightInd w:val="0"/>
              <w:jc w:val="center"/>
              <w:rPr>
                <w:rFonts w:ascii="Arial" w:hAnsi="Arial" w:cs="Arial"/>
                <w:b/>
                <w:bCs/>
                <w:color w:val="000000"/>
                <w:sz w:val="14"/>
                <w:szCs w:val="14"/>
              </w:rPr>
            </w:pPr>
            <w:r w:rsidRPr="004E5517">
              <w:rPr>
                <w:rFonts w:ascii="Arial" w:hAnsi="Arial"/>
                <w:b/>
                <w:color w:val="C0504D" w:themeColor="accent2"/>
                <w:sz w:val="14"/>
                <w:szCs w:val="14"/>
              </w:rPr>
              <w:t>(A)</w:t>
            </w:r>
          </w:p>
        </w:tc>
        <w:tc>
          <w:tcPr>
            <w:tcW w:w="900" w:type="dxa"/>
            <w:gridSpan w:val="2"/>
            <w:tcBorders>
              <w:top w:val="single" w:sz="4" w:space="0" w:color="auto"/>
              <w:left w:val="single" w:sz="4" w:space="0" w:color="auto"/>
              <w:right w:val="single" w:sz="4" w:space="0" w:color="auto"/>
            </w:tcBorders>
            <w:shd w:val="clear" w:color="auto" w:fill="DBE5F1" w:themeFill="accent1" w:themeFillTint="33"/>
            <w:vAlign w:val="center"/>
          </w:tcPr>
          <w:p w:rsidR="00E63F46" w:rsidRPr="009B204E" w:rsidRDefault="00E63F46" w:rsidP="00E63F46">
            <w:pPr>
              <w:widowControl w:val="0"/>
              <w:autoSpaceDE w:val="0"/>
              <w:autoSpaceDN w:val="0"/>
              <w:adjustRightInd w:val="0"/>
              <w:spacing w:after="200" w:line="276" w:lineRule="auto"/>
              <w:jc w:val="center"/>
              <w:rPr>
                <w:rFonts w:ascii="Arial" w:hAnsi="Arial" w:cs="Arial"/>
                <w:b/>
                <w:bCs/>
                <w:i/>
                <w:color w:val="000000"/>
                <w:sz w:val="14"/>
                <w:szCs w:val="14"/>
              </w:rPr>
            </w:pPr>
            <w:r w:rsidRPr="009B204E">
              <w:rPr>
                <w:rFonts w:ascii="Arial" w:hAnsi="Arial" w:cs="Arial"/>
                <w:b/>
                <w:bCs/>
                <w:i/>
                <w:color w:val="000000"/>
                <w:sz w:val="14"/>
                <w:szCs w:val="14"/>
              </w:rPr>
              <w:t>Exposure</w:t>
            </w:r>
          </w:p>
        </w:tc>
        <w:tc>
          <w:tcPr>
            <w:tcW w:w="35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63F46" w:rsidRDefault="00E63F46" w:rsidP="00E63F46">
            <w:pPr>
              <w:widowControl w:val="0"/>
              <w:autoSpaceDE w:val="0"/>
              <w:autoSpaceDN w:val="0"/>
              <w:adjustRightInd w:val="0"/>
              <w:rPr>
                <w:rFonts w:ascii="Arial" w:hAnsi="Arial" w:cs="Arial"/>
                <w:color w:val="000000"/>
                <w:sz w:val="16"/>
                <w:szCs w:val="16"/>
              </w:rPr>
            </w:pPr>
          </w:p>
          <w:p w:rsidR="00E63F46" w:rsidRDefault="00E63F46" w:rsidP="00E63F4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describes FAU's Code of Academic Integrity with little correction. Student may summarize the intellectual or social value of doing so.</w:t>
            </w:r>
          </w:p>
        </w:tc>
        <w:tc>
          <w:tcPr>
            <w:tcW w:w="42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63F46" w:rsidRDefault="00E63F46" w:rsidP="00E63F46">
            <w:pPr>
              <w:widowControl w:val="0"/>
              <w:autoSpaceDE w:val="0"/>
              <w:autoSpaceDN w:val="0"/>
              <w:adjustRightInd w:val="0"/>
              <w:rPr>
                <w:rFonts w:ascii="Arial" w:hAnsi="Arial" w:cs="Arial"/>
                <w:color w:val="000000"/>
                <w:sz w:val="16"/>
                <w:szCs w:val="16"/>
              </w:rPr>
            </w:pPr>
          </w:p>
          <w:p w:rsidR="00E63F46" w:rsidRDefault="00E63F46" w:rsidP="00044BB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describes FAU's Code of Academic Integrity with reminders, feedback, and instructions to do so, but does not recognize no</w:t>
            </w:r>
            <w:r w:rsidR="00044BB9">
              <w:rPr>
                <w:rFonts w:ascii="Arial" w:hAnsi="Arial" w:cs="Arial"/>
                <w:color w:val="000000"/>
                <w:sz w:val="16"/>
                <w:szCs w:val="16"/>
              </w:rPr>
              <w:t>r</w:t>
            </w:r>
            <w:r>
              <w:rPr>
                <w:rFonts w:ascii="Arial" w:hAnsi="Arial" w:cs="Arial"/>
                <w:color w:val="000000"/>
                <w:sz w:val="16"/>
                <w:szCs w:val="16"/>
              </w:rPr>
              <w:t xml:space="preserve"> articulate the intellectual value of doing so</w:t>
            </w:r>
          </w:p>
        </w:tc>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63F46" w:rsidRDefault="00E63F46" w:rsidP="00E63F46">
            <w:pPr>
              <w:widowControl w:val="0"/>
              <w:autoSpaceDE w:val="0"/>
              <w:autoSpaceDN w:val="0"/>
              <w:adjustRightInd w:val="0"/>
              <w:rPr>
                <w:rFonts w:ascii="Arial" w:hAnsi="Arial" w:cs="Arial"/>
                <w:color w:val="000000"/>
                <w:sz w:val="16"/>
                <w:szCs w:val="16"/>
              </w:rPr>
            </w:pPr>
          </w:p>
          <w:p w:rsidR="00E63F46" w:rsidRDefault="00044BB9" w:rsidP="00044BB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Student does not describe </w:t>
            </w:r>
            <w:r w:rsidR="00E63F46">
              <w:rPr>
                <w:rFonts w:ascii="Arial" w:hAnsi="Arial" w:cs="Arial"/>
                <w:color w:val="000000"/>
                <w:sz w:val="16"/>
                <w:szCs w:val="16"/>
              </w:rPr>
              <w:t>FAU's Code of Academic Integrity (e.g., citation of sources, completing own work, plagiarism, etc.).</w:t>
            </w:r>
          </w:p>
        </w:tc>
      </w:tr>
      <w:tr w:rsidR="00E63F46" w:rsidTr="00E37DA8">
        <w:trPr>
          <w:trHeight w:val="701"/>
        </w:trPr>
        <w:tc>
          <w:tcPr>
            <w:tcW w:w="648" w:type="dxa"/>
            <w:vMerge/>
            <w:tcBorders>
              <w:top w:val="single" w:sz="4" w:space="0" w:color="auto"/>
              <w:left w:val="single" w:sz="4" w:space="0" w:color="auto"/>
              <w:bottom w:val="single" w:sz="36" w:space="0" w:color="auto"/>
              <w:right w:val="single" w:sz="4" w:space="0" w:color="auto"/>
            </w:tcBorders>
            <w:shd w:val="clear" w:color="auto" w:fill="DBE5F1" w:themeFill="accent1" w:themeFillTint="33"/>
            <w:vAlign w:val="center"/>
          </w:tcPr>
          <w:p w:rsidR="00E63F46" w:rsidRDefault="00E63F46" w:rsidP="00E63F46">
            <w:pPr>
              <w:rPr>
                <w:rFonts w:ascii="Arial" w:hAnsi="Arial" w:cs="Arial"/>
                <w:color w:val="000000"/>
                <w:sz w:val="20"/>
                <w:szCs w:val="20"/>
              </w:rPr>
            </w:pPr>
          </w:p>
        </w:tc>
        <w:tc>
          <w:tcPr>
            <w:tcW w:w="990" w:type="dxa"/>
            <w:vMerge/>
            <w:tcBorders>
              <w:left w:val="single" w:sz="4" w:space="0" w:color="auto"/>
              <w:right w:val="single" w:sz="4" w:space="0" w:color="auto"/>
            </w:tcBorders>
          </w:tcPr>
          <w:p w:rsidR="00E63F46" w:rsidRDefault="00E63F46" w:rsidP="00E63F46">
            <w:pPr>
              <w:widowControl w:val="0"/>
              <w:autoSpaceDE w:val="0"/>
              <w:autoSpaceDN w:val="0"/>
              <w:adjustRightInd w:val="0"/>
              <w:jc w:val="center"/>
              <w:rPr>
                <w:rFonts w:ascii="Arial" w:hAnsi="Arial"/>
                <w:b/>
                <w:color w:val="000000"/>
                <w:sz w:val="14"/>
                <w:szCs w:val="14"/>
              </w:rPr>
            </w:pPr>
          </w:p>
        </w:tc>
        <w:tc>
          <w:tcPr>
            <w:tcW w:w="900" w:type="dxa"/>
            <w:gridSpan w:val="2"/>
            <w:tcBorders>
              <w:left w:val="single" w:sz="4" w:space="0" w:color="auto"/>
              <w:right w:val="single" w:sz="4" w:space="0" w:color="auto"/>
            </w:tcBorders>
            <w:shd w:val="clear" w:color="auto" w:fill="B8CCE4" w:themeFill="accent1" w:themeFillTint="66"/>
          </w:tcPr>
          <w:p w:rsidR="00E63F46" w:rsidRPr="009B204E" w:rsidRDefault="00E63F46" w:rsidP="00E63F46">
            <w:pPr>
              <w:widowControl w:val="0"/>
              <w:autoSpaceDE w:val="0"/>
              <w:autoSpaceDN w:val="0"/>
              <w:adjustRightInd w:val="0"/>
              <w:jc w:val="center"/>
              <w:rPr>
                <w:rFonts w:ascii="Arial" w:hAnsi="Arial"/>
                <w:b/>
                <w:i/>
                <w:color w:val="000000"/>
                <w:sz w:val="14"/>
                <w:szCs w:val="14"/>
              </w:rPr>
            </w:pPr>
          </w:p>
          <w:p w:rsidR="00E63F46" w:rsidRPr="009B204E" w:rsidRDefault="00E63F46" w:rsidP="00E63F46">
            <w:pPr>
              <w:widowControl w:val="0"/>
              <w:autoSpaceDE w:val="0"/>
              <w:autoSpaceDN w:val="0"/>
              <w:adjustRightInd w:val="0"/>
              <w:jc w:val="center"/>
              <w:rPr>
                <w:rFonts w:ascii="Arial" w:hAnsi="Arial"/>
                <w:b/>
                <w:i/>
                <w:color w:val="000000"/>
                <w:sz w:val="14"/>
                <w:szCs w:val="14"/>
              </w:rPr>
            </w:pPr>
            <w:r w:rsidRPr="009B204E">
              <w:rPr>
                <w:rFonts w:ascii="Arial" w:hAnsi="Arial"/>
                <w:b/>
                <w:i/>
                <w:color w:val="000000"/>
                <w:sz w:val="14"/>
                <w:szCs w:val="14"/>
              </w:rPr>
              <w:t>Skill Building</w:t>
            </w:r>
          </w:p>
        </w:tc>
        <w:tc>
          <w:tcPr>
            <w:tcW w:w="35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E63F46" w:rsidRDefault="00E63F46" w:rsidP="00044BB9">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Student consistently </w:t>
            </w:r>
            <w:r w:rsidR="00044BB9">
              <w:rPr>
                <w:rFonts w:ascii="Arial" w:hAnsi="Arial" w:cs="Arial"/>
                <w:color w:val="000000"/>
                <w:sz w:val="16"/>
                <w:szCs w:val="16"/>
              </w:rPr>
              <w:t>applies</w:t>
            </w:r>
            <w:r>
              <w:rPr>
                <w:rFonts w:ascii="Arial" w:hAnsi="Arial" w:cs="Arial"/>
                <w:color w:val="000000"/>
                <w:sz w:val="16"/>
                <w:szCs w:val="16"/>
              </w:rPr>
              <w:t xml:space="preserve"> FAU's Code of Academic Integrity with little correction, reminding, or feedback; may recognize the intellectual value of doing so, but does not articulate it. </w:t>
            </w:r>
          </w:p>
        </w:tc>
        <w:tc>
          <w:tcPr>
            <w:tcW w:w="42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E63F46" w:rsidRDefault="00E63F46" w:rsidP="00E63F4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ac</w:t>
            </w:r>
            <w:r w:rsidR="00044BB9">
              <w:rPr>
                <w:rFonts w:ascii="Arial" w:hAnsi="Arial" w:cs="Arial"/>
                <w:color w:val="000000"/>
                <w:sz w:val="16"/>
                <w:szCs w:val="16"/>
              </w:rPr>
              <w:t>knowledges and generally applies</w:t>
            </w:r>
            <w:r>
              <w:rPr>
                <w:rFonts w:ascii="Arial" w:hAnsi="Arial" w:cs="Arial"/>
                <w:color w:val="000000"/>
                <w:sz w:val="16"/>
                <w:szCs w:val="16"/>
              </w:rPr>
              <w:t xml:space="preserve"> to FAU's Code of Academic Integrity with reminders, fee</w:t>
            </w:r>
            <w:r w:rsidR="00044BB9">
              <w:rPr>
                <w:rFonts w:ascii="Arial" w:hAnsi="Arial" w:cs="Arial"/>
                <w:color w:val="000000"/>
                <w:sz w:val="16"/>
                <w:szCs w:val="16"/>
              </w:rPr>
              <w:t>dback, and instructions to do so.</w:t>
            </w:r>
          </w:p>
        </w:tc>
        <w:tc>
          <w:tcPr>
            <w:tcW w:w="40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E63F46" w:rsidRDefault="00E63F46" w:rsidP="00E63F4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Any aspect of the inquiry violates expectations of FAU's Code of Academic Integrity (e.g., citation of sources, completing own work, plagiarism, etc.).</w:t>
            </w:r>
          </w:p>
        </w:tc>
      </w:tr>
      <w:tr w:rsidR="00E63F46" w:rsidTr="00E37DA8">
        <w:trPr>
          <w:trHeight w:val="701"/>
        </w:trPr>
        <w:tc>
          <w:tcPr>
            <w:tcW w:w="648" w:type="dxa"/>
            <w:vMerge/>
            <w:tcBorders>
              <w:top w:val="single" w:sz="4" w:space="0" w:color="auto"/>
              <w:left w:val="single" w:sz="4" w:space="0" w:color="auto"/>
              <w:bottom w:val="single" w:sz="36" w:space="0" w:color="auto"/>
              <w:right w:val="single" w:sz="4" w:space="0" w:color="auto"/>
            </w:tcBorders>
            <w:shd w:val="clear" w:color="auto" w:fill="DBE5F1" w:themeFill="accent1" w:themeFillTint="33"/>
            <w:vAlign w:val="center"/>
          </w:tcPr>
          <w:p w:rsidR="00E63F46" w:rsidRDefault="00E63F46" w:rsidP="00E63F46">
            <w:pPr>
              <w:rPr>
                <w:rFonts w:ascii="Arial" w:hAnsi="Arial" w:cs="Arial"/>
                <w:color w:val="000000"/>
                <w:sz w:val="20"/>
                <w:szCs w:val="20"/>
              </w:rPr>
            </w:pPr>
          </w:p>
        </w:tc>
        <w:tc>
          <w:tcPr>
            <w:tcW w:w="990" w:type="dxa"/>
            <w:vMerge/>
            <w:tcBorders>
              <w:left w:val="single" w:sz="4" w:space="0" w:color="auto"/>
              <w:bottom w:val="single" w:sz="4" w:space="0" w:color="auto"/>
              <w:right w:val="single" w:sz="4" w:space="0" w:color="auto"/>
            </w:tcBorders>
          </w:tcPr>
          <w:p w:rsidR="00E63F46" w:rsidRDefault="00E63F46" w:rsidP="00E63F46">
            <w:pPr>
              <w:widowControl w:val="0"/>
              <w:autoSpaceDE w:val="0"/>
              <w:autoSpaceDN w:val="0"/>
              <w:adjustRightInd w:val="0"/>
              <w:jc w:val="center"/>
              <w:rPr>
                <w:rFonts w:ascii="Arial" w:hAnsi="Arial"/>
                <w:b/>
                <w:color w:val="000000"/>
                <w:sz w:val="14"/>
                <w:szCs w:val="14"/>
              </w:rPr>
            </w:pPr>
          </w:p>
        </w:tc>
        <w:tc>
          <w:tcPr>
            <w:tcW w:w="900" w:type="dxa"/>
            <w:gridSpan w:val="2"/>
            <w:tcBorders>
              <w:left w:val="single" w:sz="4" w:space="0" w:color="auto"/>
              <w:bottom w:val="single" w:sz="4" w:space="0" w:color="auto"/>
              <w:right w:val="single" w:sz="4" w:space="0" w:color="auto"/>
            </w:tcBorders>
            <w:shd w:val="clear" w:color="auto" w:fill="95B3D7" w:themeFill="accent1" w:themeFillTint="99"/>
          </w:tcPr>
          <w:p w:rsidR="00E63F46" w:rsidRPr="009B204E" w:rsidRDefault="00E63F46" w:rsidP="00E63F46">
            <w:pPr>
              <w:widowControl w:val="0"/>
              <w:autoSpaceDE w:val="0"/>
              <w:autoSpaceDN w:val="0"/>
              <w:adjustRightInd w:val="0"/>
              <w:jc w:val="center"/>
              <w:rPr>
                <w:rFonts w:ascii="Arial" w:hAnsi="Arial"/>
                <w:b/>
                <w:i/>
                <w:color w:val="000000"/>
                <w:sz w:val="14"/>
                <w:szCs w:val="14"/>
              </w:rPr>
            </w:pPr>
            <w:r w:rsidRPr="009B204E">
              <w:rPr>
                <w:rFonts w:ascii="Arial" w:hAnsi="Arial"/>
                <w:b/>
                <w:i/>
                <w:color w:val="000000"/>
                <w:sz w:val="14"/>
                <w:szCs w:val="14"/>
              </w:rPr>
              <w:t>Intensive</w:t>
            </w:r>
          </w:p>
        </w:tc>
        <w:tc>
          <w:tcPr>
            <w:tcW w:w="351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63F46" w:rsidRDefault="00E63F46" w:rsidP="00A84918">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Student consistently and independently </w:t>
            </w:r>
            <w:r w:rsidR="00044BB9">
              <w:rPr>
                <w:rFonts w:ascii="Arial" w:hAnsi="Arial" w:cs="Arial"/>
                <w:color w:val="000000"/>
                <w:sz w:val="16"/>
                <w:szCs w:val="16"/>
              </w:rPr>
              <w:t xml:space="preserve">evaluates </w:t>
            </w:r>
            <w:r w:rsidR="00A84918">
              <w:rPr>
                <w:rFonts w:ascii="Arial" w:hAnsi="Arial" w:cs="Arial"/>
                <w:color w:val="000000"/>
                <w:sz w:val="16"/>
                <w:szCs w:val="16"/>
              </w:rPr>
              <w:t xml:space="preserve">the </w:t>
            </w:r>
            <w:r w:rsidR="00044BB9">
              <w:rPr>
                <w:rFonts w:ascii="Arial" w:hAnsi="Arial" w:cs="Arial"/>
                <w:color w:val="000000"/>
                <w:sz w:val="16"/>
                <w:szCs w:val="16"/>
              </w:rPr>
              <w:t>appropriate application of FAU’s</w:t>
            </w:r>
            <w:r>
              <w:rPr>
                <w:rFonts w:ascii="Arial" w:hAnsi="Arial" w:cs="Arial"/>
                <w:color w:val="000000"/>
                <w:sz w:val="16"/>
                <w:szCs w:val="16"/>
              </w:rPr>
              <w:t xml:space="preserve"> </w:t>
            </w:r>
            <w:r w:rsidR="00A84918">
              <w:rPr>
                <w:rFonts w:ascii="Arial" w:hAnsi="Arial" w:cs="Arial"/>
                <w:color w:val="000000"/>
                <w:sz w:val="16"/>
                <w:szCs w:val="16"/>
              </w:rPr>
              <w:t xml:space="preserve">Code of Academic Integrity without </w:t>
            </w:r>
            <w:r>
              <w:rPr>
                <w:rFonts w:ascii="Arial" w:hAnsi="Arial" w:cs="Arial"/>
                <w:color w:val="000000"/>
                <w:sz w:val="16"/>
                <w:szCs w:val="16"/>
              </w:rPr>
              <w:t xml:space="preserve">correction, reminding, or feedback; </w:t>
            </w:r>
            <w:r w:rsidR="00044BB9">
              <w:rPr>
                <w:rFonts w:ascii="Arial" w:hAnsi="Arial" w:cs="Arial"/>
                <w:color w:val="000000"/>
                <w:sz w:val="16"/>
                <w:szCs w:val="16"/>
              </w:rPr>
              <w:t>supports</w:t>
            </w:r>
            <w:r>
              <w:rPr>
                <w:rFonts w:ascii="Arial" w:hAnsi="Arial" w:cs="Arial"/>
                <w:color w:val="000000"/>
                <w:sz w:val="16"/>
                <w:szCs w:val="16"/>
              </w:rPr>
              <w:t xml:space="preserve"> the intellectual value of doing so</w:t>
            </w:r>
            <w:r w:rsidR="00A84918">
              <w:rPr>
                <w:rFonts w:ascii="Arial" w:hAnsi="Arial" w:cs="Arial"/>
                <w:color w:val="000000"/>
                <w:sz w:val="16"/>
                <w:szCs w:val="16"/>
              </w:rPr>
              <w:t xml:space="preserve">. Student </w:t>
            </w:r>
            <w:r>
              <w:rPr>
                <w:rFonts w:ascii="Arial" w:hAnsi="Arial" w:cs="Arial"/>
                <w:color w:val="000000"/>
                <w:sz w:val="16"/>
                <w:szCs w:val="16"/>
              </w:rPr>
              <w:t xml:space="preserve">is able to </w:t>
            </w:r>
            <w:r w:rsidR="00044BB9">
              <w:rPr>
                <w:rFonts w:ascii="Arial" w:hAnsi="Arial" w:cs="Arial"/>
                <w:color w:val="000000"/>
                <w:sz w:val="16"/>
                <w:szCs w:val="16"/>
              </w:rPr>
              <w:t xml:space="preserve">defend </w:t>
            </w:r>
            <w:r>
              <w:rPr>
                <w:rFonts w:ascii="Arial" w:hAnsi="Arial" w:cs="Arial"/>
                <w:color w:val="000000"/>
                <w:sz w:val="16"/>
                <w:szCs w:val="16"/>
              </w:rPr>
              <w:t xml:space="preserve">the intellectual </w:t>
            </w:r>
            <w:r w:rsidR="00A84918">
              <w:rPr>
                <w:rFonts w:ascii="Arial" w:hAnsi="Arial" w:cs="Arial"/>
                <w:color w:val="000000"/>
                <w:sz w:val="16"/>
                <w:szCs w:val="16"/>
              </w:rPr>
              <w:t xml:space="preserve">or social </w:t>
            </w:r>
            <w:r>
              <w:rPr>
                <w:rFonts w:ascii="Arial" w:hAnsi="Arial" w:cs="Arial"/>
                <w:color w:val="000000"/>
                <w:sz w:val="16"/>
                <w:szCs w:val="16"/>
              </w:rPr>
              <w:t xml:space="preserve">value of </w:t>
            </w:r>
            <w:r w:rsidR="00A84918">
              <w:rPr>
                <w:rFonts w:ascii="Arial" w:hAnsi="Arial" w:cs="Arial"/>
                <w:color w:val="000000"/>
                <w:sz w:val="16"/>
                <w:szCs w:val="16"/>
              </w:rPr>
              <w:t>academic integrity applied in their research.</w:t>
            </w:r>
          </w:p>
        </w:tc>
        <w:tc>
          <w:tcPr>
            <w:tcW w:w="423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63F46" w:rsidRDefault="00E63F46" w:rsidP="00A84918">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Student </w:t>
            </w:r>
            <w:r w:rsidR="00A84918">
              <w:rPr>
                <w:rFonts w:ascii="Arial" w:hAnsi="Arial" w:cs="Arial"/>
                <w:color w:val="000000"/>
                <w:sz w:val="16"/>
                <w:szCs w:val="16"/>
              </w:rPr>
              <w:t xml:space="preserve">independently evaluates appropriate application </w:t>
            </w:r>
            <w:proofErr w:type="gramStart"/>
            <w:r w:rsidR="00A84918">
              <w:rPr>
                <w:rFonts w:ascii="Arial" w:hAnsi="Arial" w:cs="Arial"/>
                <w:color w:val="000000"/>
                <w:sz w:val="16"/>
                <w:szCs w:val="16"/>
              </w:rPr>
              <w:t xml:space="preserve">of </w:t>
            </w:r>
            <w:r>
              <w:rPr>
                <w:rFonts w:ascii="Arial" w:hAnsi="Arial" w:cs="Arial"/>
                <w:color w:val="000000"/>
                <w:sz w:val="16"/>
                <w:szCs w:val="16"/>
              </w:rPr>
              <w:t xml:space="preserve"> FAU's</w:t>
            </w:r>
            <w:proofErr w:type="gramEnd"/>
            <w:r>
              <w:rPr>
                <w:rFonts w:ascii="Arial" w:hAnsi="Arial" w:cs="Arial"/>
                <w:color w:val="000000"/>
                <w:sz w:val="16"/>
                <w:szCs w:val="16"/>
              </w:rPr>
              <w:t xml:space="preserve"> Code of Academic Integrity with</w:t>
            </w:r>
            <w:r w:rsidR="00A84918">
              <w:rPr>
                <w:rFonts w:ascii="Arial" w:hAnsi="Arial" w:cs="Arial"/>
                <w:color w:val="000000"/>
                <w:sz w:val="16"/>
                <w:szCs w:val="16"/>
              </w:rPr>
              <w:t xml:space="preserve"> limited </w:t>
            </w:r>
            <w:r>
              <w:rPr>
                <w:rFonts w:ascii="Arial" w:hAnsi="Arial" w:cs="Arial"/>
                <w:color w:val="000000"/>
                <w:sz w:val="16"/>
                <w:szCs w:val="16"/>
              </w:rPr>
              <w:t xml:space="preserve"> reminders, feed</w:t>
            </w:r>
            <w:r w:rsidR="00A84918">
              <w:rPr>
                <w:rFonts w:ascii="Arial" w:hAnsi="Arial" w:cs="Arial"/>
                <w:color w:val="000000"/>
                <w:sz w:val="16"/>
                <w:szCs w:val="16"/>
              </w:rPr>
              <w:t>back, and instructions to do so; with some evidence of support of the intellectual value of doing so.</w:t>
            </w:r>
          </w:p>
        </w:tc>
        <w:tc>
          <w:tcPr>
            <w:tcW w:w="405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63F46" w:rsidRDefault="00E63F46" w:rsidP="00E63F4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Any aspect of the inquiry violates expectations of FAU's Code of Academic Integrity (e.g., citation of sources, completing own work, plagiarism, etc.).</w:t>
            </w:r>
          </w:p>
        </w:tc>
      </w:tr>
      <w:tr w:rsidR="00E37DA8" w:rsidTr="00E37DA8">
        <w:trPr>
          <w:trHeight w:val="701"/>
        </w:trPr>
        <w:tc>
          <w:tcPr>
            <w:tcW w:w="648" w:type="dxa"/>
            <w:vMerge/>
            <w:tcBorders>
              <w:top w:val="single" w:sz="4" w:space="0" w:color="auto"/>
              <w:left w:val="single" w:sz="4" w:space="0" w:color="auto"/>
              <w:bottom w:val="single" w:sz="36" w:space="0" w:color="auto"/>
              <w:right w:val="single" w:sz="4" w:space="0" w:color="auto"/>
            </w:tcBorders>
            <w:shd w:val="clear" w:color="auto" w:fill="DBE5F1" w:themeFill="accent1" w:themeFillTint="33"/>
            <w:vAlign w:val="center"/>
            <w:hideMark/>
          </w:tcPr>
          <w:p w:rsidR="00E63F46" w:rsidRDefault="00E63F46" w:rsidP="00E63F46">
            <w:pPr>
              <w:rPr>
                <w:rFonts w:ascii="Arial" w:hAnsi="Arial" w:cs="Arial"/>
                <w:color w:val="000000"/>
                <w:sz w:val="20"/>
                <w:szCs w:val="20"/>
              </w:rPr>
            </w:pPr>
          </w:p>
        </w:tc>
        <w:tc>
          <w:tcPr>
            <w:tcW w:w="1890" w:type="dxa"/>
            <w:gridSpan w:val="3"/>
            <w:tcBorders>
              <w:top w:val="single" w:sz="4" w:space="0" w:color="auto"/>
              <w:left w:val="single" w:sz="4" w:space="0" w:color="auto"/>
              <w:bottom w:val="single" w:sz="4" w:space="0" w:color="auto"/>
              <w:right w:val="single" w:sz="4" w:space="0" w:color="auto"/>
            </w:tcBorders>
            <w:hideMark/>
          </w:tcPr>
          <w:p w:rsidR="00E63F46" w:rsidRDefault="00E63F46" w:rsidP="007E0CF0">
            <w:pPr>
              <w:widowControl w:val="0"/>
              <w:autoSpaceDE w:val="0"/>
              <w:autoSpaceDN w:val="0"/>
              <w:adjustRightInd w:val="0"/>
              <w:jc w:val="center"/>
              <w:rPr>
                <w:rFonts w:ascii="Arial" w:hAnsi="Arial"/>
                <w:b/>
                <w:color w:val="000000"/>
                <w:sz w:val="14"/>
                <w:szCs w:val="14"/>
              </w:rPr>
            </w:pPr>
            <w:r>
              <w:rPr>
                <w:rFonts w:ascii="Arial" w:hAnsi="Arial"/>
                <w:b/>
                <w:color w:val="000000"/>
                <w:sz w:val="14"/>
                <w:szCs w:val="14"/>
              </w:rPr>
              <w:t>Safety</w:t>
            </w:r>
          </w:p>
          <w:p w:rsidR="004E5517" w:rsidRDefault="004E5517" w:rsidP="007E0CF0">
            <w:pPr>
              <w:widowControl w:val="0"/>
              <w:autoSpaceDE w:val="0"/>
              <w:autoSpaceDN w:val="0"/>
              <w:adjustRightInd w:val="0"/>
              <w:jc w:val="center"/>
              <w:rPr>
                <w:rFonts w:ascii="Arial" w:hAnsi="Arial"/>
                <w:b/>
                <w:color w:val="000000"/>
                <w:sz w:val="14"/>
                <w:szCs w:val="14"/>
              </w:rPr>
            </w:pPr>
            <w:r>
              <w:rPr>
                <w:rFonts w:ascii="Arial" w:hAnsi="Arial"/>
                <w:b/>
                <w:color w:val="C0504D" w:themeColor="accent2"/>
                <w:sz w:val="14"/>
                <w:szCs w:val="14"/>
              </w:rPr>
              <w:t>(B</w:t>
            </w:r>
            <w:r w:rsidRPr="004E5517">
              <w:rPr>
                <w:rFonts w:ascii="Arial" w:hAnsi="Arial"/>
                <w:b/>
                <w:color w:val="C0504D" w:themeColor="accent2"/>
                <w:sz w:val="14"/>
                <w:szCs w:val="14"/>
              </w:rPr>
              <w:t>)</w:t>
            </w:r>
          </w:p>
        </w:tc>
        <w:tc>
          <w:tcPr>
            <w:tcW w:w="3510" w:type="dxa"/>
            <w:tcBorders>
              <w:top w:val="single" w:sz="4" w:space="0" w:color="auto"/>
              <w:left w:val="single" w:sz="4" w:space="0" w:color="auto"/>
              <w:bottom w:val="single" w:sz="4" w:space="0" w:color="auto"/>
              <w:right w:val="single" w:sz="4" w:space="0" w:color="auto"/>
            </w:tcBorders>
          </w:tcPr>
          <w:p w:rsidR="00E63F46" w:rsidRDefault="00E63F46" w:rsidP="00E63F4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articulates and/or practices all safety protocols fully in the work. Student may articulate the intellectual or social value of doing so.</w:t>
            </w:r>
          </w:p>
        </w:tc>
        <w:tc>
          <w:tcPr>
            <w:tcW w:w="4230" w:type="dxa"/>
            <w:tcBorders>
              <w:top w:val="single" w:sz="4" w:space="0" w:color="auto"/>
              <w:left w:val="single" w:sz="4" w:space="0" w:color="auto"/>
              <w:bottom w:val="single" w:sz="4" w:space="0" w:color="auto"/>
              <w:right w:val="single" w:sz="4" w:space="0" w:color="auto"/>
            </w:tcBorders>
          </w:tcPr>
          <w:p w:rsidR="00E63F46" w:rsidRDefault="00E63F46" w:rsidP="00E63F4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 student articulates most appropriate safety protocols; if inquiry is conducted it is generally done so in a safe manner, but some safety practices are not addressed</w:t>
            </w:r>
          </w:p>
        </w:tc>
        <w:tc>
          <w:tcPr>
            <w:tcW w:w="4050" w:type="dxa"/>
            <w:tcBorders>
              <w:top w:val="single" w:sz="4" w:space="0" w:color="auto"/>
              <w:left w:val="single" w:sz="4" w:space="0" w:color="auto"/>
              <w:bottom w:val="single" w:sz="4" w:space="0" w:color="auto"/>
              <w:right w:val="single" w:sz="4" w:space="0" w:color="auto"/>
            </w:tcBorders>
          </w:tcPr>
          <w:p w:rsidR="00E63F46" w:rsidRDefault="00E63F46" w:rsidP="00DF727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Student </w:t>
            </w:r>
            <w:r w:rsidR="00DF7276">
              <w:rPr>
                <w:rFonts w:ascii="Arial" w:hAnsi="Arial" w:cs="Arial"/>
                <w:color w:val="000000"/>
                <w:sz w:val="16"/>
                <w:szCs w:val="16"/>
              </w:rPr>
              <w:t>has limited articulation of</w:t>
            </w:r>
            <w:r>
              <w:rPr>
                <w:rFonts w:ascii="Arial" w:hAnsi="Arial" w:cs="Arial"/>
                <w:color w:val="000000"/>
                <w:sz w:val="16"/>
                <w:szCs w:val="16"/>
              </w:rPr>
              <w:t xml:space="preserve"> the safety protocols for inquiry; if inquiry is conducted, it is done so in an unsafe manner</w:t>
            </w:r>
          </w:p>
        </w:tc>
      </w:tr>
      <w:tr w:rsidR="00E37DA8" w:rsidTr="00E37DA8">
        <w:trPr>
          <w:trHeight w:val="809"/>
        </w:trPr>
        <w:tc>
          <w:tcPr>
            <w:tcW w:w="648" w:type="dxa"/>
            <w:vMerge/>
            <w:tcBorders>
              <w:top w:val="single" w:sz="4" w:space="0" w:color="auto"/>
              <w:left w:val="single" w:sz="4" w:space="0" w:color="auto"/>
              <w:bottom w:val="single" w:sz="36" w:space="0" w:color="auto"/>
              <w:right w:val="single" w:sz="4" w:space="0" w:color="auto"/>
            </w:tcBorders>
            <w:shd w:val="clear" w:color="auto" w:fill="DBE5F1" w:themeFill="accent1" w:themeFillTint="33"/>
            <w:vAlign w:val="center"/>
            <w:hideMark/>
          </w:tcPr>
          <w:p w:rsidR="00E63F46" w:rsidRDefault="00E63F46" w:rsidP="00E63F46">
            <w:pPr>
              <w:rPr>
                <w:rFonts w:ascii="Arial" w:hAnsi="Arial" w:cs="Arial"/>
                <w:color w:val="000000"/>
                <w:sz w:val="20"/>
                <w:szCs w:val="20"/>
              </w:rPr>
            </w:pPr>
          </w:p>
        </w:tc>
        <w:tc>
          <w:tcPr>
            <w:tcW w:w="1890" w:type="dxa"/>
            <w:gridSpan w:val="3"/>
            <w:tcBorders>
              <w:top w:val="single" w:sz="4" w:space="0" w:color="auto"/>
              <w:left w:val="single" w:sz="4" w:space="0" w:color="auto"/>
              <w:bottom w:val="single" w:sz="4" w:space="0" w:color="auto"/>
              <w:right w:val="single" w:sz="4" w:space="0" w:color="auto"/>
            </w:tcBorders>
            <w:hideMark/>
          </w:tcPr>
          <w:p w:rsidR="00E63F46" w:rsidRDefault="00E63F46" w:rsidP="007E0CF0">
            <w:pPr>
              <w:widowControl w:val="0"/>
              <w:autoSpaceDE w:val="0"/>
              <w:autoSpaceDN w:val="0"/>
              <w:adjustRightInd w:val="0"/>
              <w:spacing w:line="276" w:lineRule="auto"/>
              <w:jc w:val="center"/>
              <w:rPr>
                <w:rFonts w:ascii="Arial" w:hAnsi="Arial"/>
                <w:b/>
                <w:color w:val="000000"/>
                <w:sz w:val="14"/>
                <w:szCs w:val="14"/>
              </w:rPr>
            </w:pPr>
            <w:r>
              <w:rPr>
                <w:rFonts w:ascii="Arial" w:hAnsi="Arial"/>
                <w:b/>
                <w:color w:val="000000"/>
                <w:sz w:val="14"/>
                <w:szCs w:val="14"/>
              </w:rPr>
              <w:t>Ethical Treatment</w:t>
            </w:r>
          </w:p>
          <w:p w:rsidR="004E5517" w:rsidRDefault="004E5517" w:rsidP="00E63F46">
            <w:pPr>
              <w:widowControl w:val="0"/>
              <w:autoSpaceDE w:val="0"/>
              <w:autoSpaceDN w:val="0"/>
              <w:adjustRightInd w:val="0"/>
              <w:spacing w:after="200" w:line="276" w:lineRule="auto"/>
              <w:jc w:val="center"/>
              <w:rPr>
                <w:rFonts w:ascii="Arial" w:hAnsi="Arial" w:cs="Arial"/>
                <w:b/>
                <w:bCs/>
                <w:color w:val="000000"/>
                <w:sz w:val="14"/>
                <w:szCs w:val="14"/>
              </w:rPr>
            </w:pPr>
            <w:r>
              <w:rPr>
                <w:rFonts w:ascii="Arial" w:hAnsi="Arial"/>
                <w:b/>
                <w:color w:val="C0504D" w:themeColor="accent2"/>
                <w:sz w:val="14"/>
                <w:szCs w:val="14"/>
              </w:rPr>
              <w:t>(C</w:t>
            </w:r>
            <w:r w:rsidRPr="004E5517">
              <w:rPr>
                <w:rFonts w:ascii="Arial" w:hAnsi="Arial"/>
                <w:b/>
                <w:color w:val="C0504D" w:themeColor="accent2"/>
                <w:sz w:val="14"/>
                <w:szCs w:val="14"/>
              </w:rPr>
              <w:t>)</w:t>
            </w:r>
          </w:p>
        </w:tc>
        <w:tc>
          <w:tcPr>
            <w:tcW w:w="3510" w:type="dxa"/>
            <w:tcBorders>
              <w:top w:val="single" w:sz="4" w:space="0" w:color="auto"/>
              <w:left w:val="single" w:sz="4" w:space="0" w:color="auto"/>
              <w:bottom w:val="single" w:sz="4" w:space="0" w:color="auto"/>
              <w:right w:val="single" w:sz="4" w:space="0" w:color="auto"/>
            </w:tcBorders>
          </w:tcPr>
          <w:p w:rsidR="00E63F46" w:rsidRDefault="009C21FB" w:rsidP="00E63F4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Inquiry </w:t>
            </w:r>
            <w:r w:rsidR="00E63F46">
              <w:rPr>
                <w:rFonts w:ascii="Arial" w:hAnsi="Arial" w:cs="Arial"/>
                <w:color w:val="000000"/>
                <w:sz w:val="16"/>
                <w:szCs w:val="16"/>
              </w:rPr>
              <w:t>fully considers and implements appropriate and ethical practices with all necessary permissions and documentation. Student may articulate the intellectual or social value of doing so.</w:t>
            </w:r>
          </w:p>
        </w:tc>
        <w:tc>
          <w:tcPr>
            <w:tcW w:w="4230" w:type="dxa"/>
            <w:tcBorders>
              <w:top w:val="single" w:sz="4" w:space="0" w:color="auto"/>
              <w:left w:val="single" w:sz="4" w:space="0" w:color="auto"/>
              <w:bottom w:val="single" w:sz="4" w:space="0" w:color="auto"/>
              <w:right w:val="single" w:sz="4" w:space="0" w:color="auto"/>
            </w:tcBorders>
          </w:tcPr>
          <w:p w:rsidR="00E63F46" w:rsidRDefault="00E63F46" w:rsidP="00E63F4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Inquiry appears to generally consider and implement appropriate and ethical practices (humans and animals), but some guidelines are not followed or documentation is missing</w:t>
            </w:r>
          </w:p>
        </w:tc>
        <w:tc>
          <w:tcPr>
            <w:tcW w:w="4050" w:type="dxa"/>
            <w:tcBorders>
              <w:top w:val="single" w:sz="4" w:space="0" w:color="auto"/>
              <w:left w:val="single" w:sz="4" w:space="0" w:color="auto"/>
              <w:bottom w:val="single" w:sz="4" w:space="0" w:color="auto"/>
              <w:right w:val="single" w:sz="4" w:space="0" w:color="auto"/>
            </w:tcBorders>
          </w:tcPr>
          <w:p w:rsidR="00E63F46" w:rsidRDefault="00DF7276" w:rsidP="00E63F4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Inquiry is conducted with limited</w:t>
            </w:r>
            <w:r w:rsidR="00E63F46">
              <w:rPr>
                <w:rFonts w:ascii="Arial" w:hAnsi="Arial" w:cs="Arial"/>
                <w:color w:val="000000"/>
                <w:sz w:val="16"/>
                <w:szCs w:val="16"/>
              </w:rPr>
              <w:t xml:space="preserve"> consideration or practice of ethical treatment of animals and/or humans (as the objects of inquiry or the audience thereof)</w:t>
            </w:r>
          </w:p>
          <w:p w:rsidR="00E63F46" w:rsidRDefault="00E63F46" w:rsidP="00E63F46">
            <w:pPr>
              <w:widowControl w:val="0"/>
              <w:autoSpaceDE w:val="0"/>
              <w:autoSpaceDN w:val="0"/>
              <w:adjustRightInd w:val="0"/>
              <w:rPr>
                <w:rFonts w:ascii="Arial" w:hAnsi="Arial" w:cs="Arial"/>
                <w:color w:val="000000"/>
                <w:sz w:val="16"/>
                <w:szCs w:val="16"/>
              </w:rPr>
            </w:pPr>
          </w:p>
        </w:tc>
      </w:tr>
      <w:tr w:rsidR="00E37DA8" w:rsidTr="00E37DA8">
        <w:trPr>
          <w:trHeight w:val="926"/>
        </w:trPr>
        <w:tc>
          <w:tcPr>
            <w:tcW w:w="648" w:type="dxa"/>
            <w:vMerge/>
            <w:tcBorders>
              <w:top w:val="single" w:sz="4" w:space="0" w:color="auto"/>
              <w:left w:val="single" w:sz="4" w:space="0" w:color="auto"/>
              <w:bottom w:val="single" w:sz="36" w:space="0" w:color="auto"/>
              <w:right w:val="single" w:sz="4" w:space="0" w:color="auto"/>
            </w:tcBorders>
            <w:shd w:val="clear" w:color="auto" w:fill="DBE5F1" w:themeFill="accent1" w:themeFillTint="33"/>
            <w:vAlign w:val="center"/>
            <w:hideMark/>
          </w:tcPr>
          <w:p w:rsidR="00E63F46" w:rsidRDefault="00E63F46" w:rsidP="00E63F46">
            <w:pPr>
              <w:rPr>
                <w:rFonts w:ascii="Arial" w:hAnsi="Arial" w:cs="Arial"/>
                <w:color w:val="000000"/>
                <w:sz w:val="20"/>
                <w:szCs w:val="20"/>
              </w:rPr>
            </w:pPr>
          </w:p>
        </w:tc>
        <w:tc>
          <w:tcPr>
            <w:tcW w:w="1890" w:type="dxa"/>
            <w:gridSpan w:val="3"/>
            <w:tcBorders>
              <w:top w:val="single" w:sz="4" w:space="0" w:color="auto"/>
              <w:left w:val="single" w:sz="4" w:space="0" w:color="auto"/>
              <w:bottom w:val="single" w:sz="36" w:space="0" w:color="auto"/>
              <w:right w:val="single" w:sz="4" w:space="0" w:color="auto"/>
            </w:tcBorders>
            <w:hideMark/>
          </w:tcPr>
          <w:p w:rsidR="00E63F46" w:rsidRDefault="00E63F46" w:rsidP="007E0CF0">
            <w:pPr>
              <w:widowControl w:val="0"/>
              <w:autoSpaceDE w:val="0"/>
              <w:autoSpaceDN w:val="0"/>
              <w:adjustRightInd w:val="0"/>
              <w:spacing w:line="276" w:lineRule="auto"/>
              <w:jc w:val="center"/>
              <w:rPr>
                <w:rFonts w:ascii="Arial" w:hAnsi="Arial"/>
                <w:b/>
                <w:color w:val="000000"/>
                <w:sz w:val="14"/>
                <w:szCs w:val="14"/>
              </w:rPr>
            </w:pPr>
            <w:r>
              <w:rPr>
                <w:rFonts w:ascii="Arial" w:hAnsi="Arial"/>
                <w:b/>
                <w:color w:val="000000"/>
                <w:sz w:val="14"/>
                <w:szCs w:val="14"/>
              </w:rPr>
              <w:t>Ethical Issues</w:t>
            </w:r>
          </w:p>
          <w:p w:rsidR="004E5517" w:rsidRDefault="004E5517" w:rsidP="00E63F46">
            <w:pPr>
              <w:widowControl w:val="0"/>
              <w:autoSpaceDE w:val="0"/>
              <w:autoSpaceDN w:val="0"/>
              <w:adjustRightInd w:val="0"/>
              <w:spacing w:after="200" w:line="276" w:lineRule="auto"/>
              <w:jc w:val="center"/>
              <w:rPr>
                <w:rFonts w:ascii="Arial" w:hAnsi="Arial" w:cs="Arial"/>
                <w:b/>
                <w:bCs/>
                <w:color w:val="000000"/>
                <w:sz w:val="14"/>
                <w:szCs w:val="14"/>
              </w:rPr>
            </w:pPr>
            <w:r>
              <w:rPr>
                <w:rFonts w:ascii="Arial" w:hAnsi="Arial"/>
                <w:b/>
                <w:color w:val="C0504D" w:themeColor="accent2"/>
                <w:sz w:val="14"/>
                <w:szCs w:val="14"/>
              </w:rPr>
              <w:t>(D</w:t>
            </w:r>
            <w:r w:rsidRPr="004E5517">
              <w:rPr>
                <w:rFonts w:ascii="Arial" w:hAnsi="Arial"/>
                <w:b/>
                <w:color w:val="C0504D" w:themeColor="accent2"/>
                <w:sz w:val="14"/>
                <w:szCs w:val="14"/>
              </w:rPr>
              <w:t>)</w:t>
            </w:r>
          </w:p>
        </w:tc>
        <w:tc>
          <w:tcPr>
            <w:tcW w:w="3510" w:type="dxa"/>
            <w:tcBorders>
              <w:top w:val="single" w:sz="4" w:space="0" w:color="auto"/>
              <w:left w:val="single" w:sz="4" w:space="0" w:color="auto"/>
              <w:bottom w:val="single" w:sz="36" w:space="0" w:color="auto"/>
              <w:right w:val="single" w:sz="4" w:space="0" w:color="auto"/>
            </w:tcBorders>
          </w:tcPr>
          <w:p w:rsidR="00E63F46" w:rsidRDefault="003E79C5" w:rsidP="00E63F4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identifies ethical questions, problems, or issues that are within the scope of inquiry, distinguishes them from those that are not relevant,</w:t>
            </w:r>
          </w:p>
        </w:tc>
        <w:tc>
          <w:tcPr>
            <w:tcW w:w="4230" w:type="dxa"/>
            <w:tcBorders>
              <w:top w:val="single" w:sz="4" w:space="0" w:color="auto"/>
              <w:left w:val="single" w:sz="4" w:space="0" w:color="auto"/>
              <w:bottom w:val="single" w:sz="36" w:space="0" w:color="auto"/>
              <w:right w:val="single" w:sz="4" w:space="0" w:color="auto"/>
            </w:tcBorders>
          </w:tcPr>
          <w:p w:rsidR="00E63F46" w:rsidRDefault="00E63F46" w:rsidP="00E63F46">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identifies ethical questions, problems, or issues that are within the scope of inquiry and distinguishes them from those that are not relevant, but does not present ways to addressing them</w:t>
            </w:r>
          </w:p>
        </w:tc>
        <w:tc>
          <w:tcPr>
            <w:tcW w:w="4050" w:type="dxa"/>
            <w:tcBorders>
              <w:top w:val="single" w:sz="4" w:space="0" w:color="auto"/>
              <w:left w:val="single" w:sz="4" w:space="0" w:color="auto"/>
              <w:bottom w:val="single" w:sz="36" w:space="0" w:color="auto"/>
              <w:right w:val="single" w:sz="4" w:space="0" w:color="auto"/>
            </w:tcBorders>
          </w:tcPr>
          <w:p w:rsidR="00E63F46" w:rsidRDefault="003E79C5" w:rsidP="003E79C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Student does not identify relevant ethical questions, problems, or issues within the scope of inquiry </w:t>
            </w:r>
            <w:r w:rsidR="00E63F46">
              <w:rPr>
                <w:rFonts w:ascii="Arial" w:hAnsi="Arial" w:cs="Arial"/>
                <w:color w:val="000000"/>
                <w:sz w:val="16"/>
                <w:szCs w:val="16"/>
              </w:rPr>
              <w:t>and describes potential methodologies for ameliorating or addressing ethical issues.</w:t>
            </w:r>
          </w:p>
        </w:tc>
      </w:tr>
      <w:tr w:rsidR="008434DF" w:rsidTr="00E37DA8">
        <w:trPr>
          <w:trHeight w:val="360"/>
        </w:trPr>
        <w:tc>
          <w:tcPr>
            <w:tcW w:w="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8434DF" w:rsidRPr="00537EF5" w:rsidRDefault="008434DF" w:rsidP="008434DF">
            <w:pPr>
              <w:widowControl w:val="0"/>
              <w:autoSpaceDE w:val="0"/>
              <w:autoSpaceDN w:val="0"/>
              <w:adjustRightInd w:val="0"/>
              <w:jc w:val="center"/>
              <w:rPr>
                <w:rFonts w:ascii="Arial" w:hAnsi="Arial" w:cs="Arial"/>
                <w:b/>
                <w:i/>
                <w:color w:val="000000"/>
                <w:sz w:val="18"/>
                <w:szCs w:val="18"/>
              </w:rPr>
            </w:pPr>
            <w:r w:rsidRPr="00537EF5">
              <w:rPr>
                <w:rFonts w:ascii="Arial" w:hAnsi="Arial" w:cs="Arial"/>
                <w:b/>
                <w:bCs/>
                <w:i/>
                <w:iCs/>
                <w:color w:val="000000"/>
                <w:sz w:val="18"/>
                <w:szCs w:val="18"/>
              </w:rPr>
              <w:t>SLO</w:t>
            </w:r>
          </w:p>
        </w:tc>
        <w:tc>
          <w:tcPr>
            <w:tcW w:w="18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8434DF" w:rsidRPr="00537EF5" w:rsidRDefault="008434DF" w:rsidP="008434DF">
            <w:pPr>
              <w:widowControl w:val="0"/>
              <w:autoSpaceDE w:val="0"/>
              <w:autoSpaceDN w:val="0"/>
              <w:adjustRightInd w:val="0"/>
              <w:jc w:val="center"/>
              <w:rPr>
                <w:rFonts w:ascii="Arial" w:hAnsi="Arial"/>
                <w:b/>
                <w:color w:val="000000"/>
                <w:sz w:val="18"/>
                <w:szCs w:val="18"/>
              </w:rPr>
            </w:pPr>
            <w:r w:rsidRPr="00537EF5">
              <w:rPr>
                <w:rFonts w:ascii="Arial" w:hAnsi="Arial"/>
                <w:b/>
                <w:i/>
                <w:color w:val="000000"/>
                <w:sz w:val="18"/>
                <w:szCs w:val="18"/>
              </w:rPr>
              <w:t>indicators</w:t>
            </w: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8434DF" w:rsidRPr="00537EF5" w:rsidRDefault="008434DF" w:rsidP="008434DF">
            <w:pPr>
              <w:widowControl w:val="0"/>
              <w:autoSpaceDE w:val="0"/>
              <w:autoSpaceDN w:val="0"/>
              <w:adjustRightInd w:val="0"/>
              <w:jc w:val="center"/>
              <w:rPr>
                <w:rFonts w:ascii="Arial" w:hAnsi="Arial"/>
                <w:b/>
                <w:i/>
                <w:color w:val="000000"/>
                <w:sz w:val="18"/>
                <w:szCs w:val="18"/>
              </w:rPr>
            </w:pPr>
          </w:p>
          <w:p w:rsidR="008434DF" w:rsidRPr="00537EF5" w:rsidRDefault="008434DF" w:rsidP="008434DF">
            <w:pPr>
              <w:widowControl w:val="0"/>
              <w:autoSpaceDE w:val="0"/>
              <w:autoSpaceDN w:val="0"/>
              <w:adjustRightInd w:val="0"/>
              <w:jc w:val="center"/>
              <w:rPr>
                <w:rFonts w:ascii="Arial" w:hAnsi="Arial" w:cs="Arial"/>
                <w:b/>
                <w:color w:val="000000"/>
                <w:sz w:val="18"/>
                <w:szCs w:val="18"/>
              </w:rPr>
            </w:pPr>
            <w:r w:rsidRPr="00537EF5">
              <w:rPr>
                <w:rFonts w:ascii="Arial" w:hAnsi="Arial"/>
                <w:b/>
                <w:i/>
                <w:color w:val="000000"/>
                <w:sz w:val="18"/>
                <w:szCs w:val="18"/>
              </w:rPr>
              <w:t xml:space="preserve">Exemplary </w:t>
            </w:r>
          </w:p>
        </w:tc>
        <w:tc>
          <w:tcPr>
            <w:tcW w:w="4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8434DF" w:rsidRPr="00537EF5" w:rsidRDefault="008434DF" w:rsidP="008434DF">
            <w:pPr>
              <w:widowControl w:val="0"/>
              <w:autoSpaceDE w:val="0"/>
              <w:autoSpaceDN w:val="0"/>
              <w:adjustRightInd w:val="0"/>
              <w:jc w:val="center"/>
              <w:rPr>
                <w:rFonts w:ascii="Arial" w:hAnsi="Arial"/>
                <w:b/>
                <w:i/>
                <w:color w:val="000000"/>
                <w:sz w:val="18"/>
                <w:szCs w:val="18"/>
              </w:rPr>
            </w:pPr>
          </w:p>
          <w:p w:rsidR="008434DF" w:rsidRPr="00537EF5" w:rsidRDefault="008434DF" w:rsidP="008434DF">
            <w:pPr>
              <w:widowControl w:val="0"/>
              <w:autoSpaceDE w:val="0"/>
              <w:autoSpaceDN w:val="0"/>
              <w:adjustRightInd w:val="0"/>
              <w:jc w:val="center"/>
              <w:rPr>
                <w:rFonts w:ascii="Arial" w:hAnsi="Arial" w:cs="Arial"/>
                <w:b/>
                <w:color w:val="000000"/>
                <w:sz w:val="18"/>
                <w:szCs w:val="18"/>
              </w:rPr>
            </w:pPr>
            <w:r w:rsidRPr="00537EF5">
              <w:rPr>
                <w:rFonts w:ascii="Arial" w:hAnsi="Arial"/>
                <w:b/>
                <w:i/>
                <w:color w:val="000000"/>
                <w:sz w:val="18"/>
                <w:szCs w:val="18"/>
              </w:rPr>
              <w:t>Competent</w:t>
            </w:r>
          </w:p>
        </w:tc>
        <w:tc>
          <w:tcPr>
            <w:tcW w:w="4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8434DF" w:rsidRPr="00537EF5" w:rsidRDefault="008434DF" w:rsidP="008434DF">
            <w:pPr>
              <w:widowControl w:val="0"/>
              <w:autoSpaceDE w:val="0"/>
              <w:autoSpaceDN w:val="0"/>
              <w:adjustRightInd w:val="0"/>
              <w:jc w:val="center"/>
              <w:rPr>
                <w:rFonts w:ascii="Arial" w:hAnsi="Arial"/>
                <w:b/>
                <w:i/>
                <w:color w:val="000000"/>
                <w:sz w:val="18"/>
                <w:szCs w:val="18"/>
              </w:rPr>
            </w:pPr>
          </w:p>
          <w:p w:rsidR="008434DF" w:rsidRPr="00537EF5" w:rsidRDefault="008434DF" w:rsidP="008434DF">
            <w:pPr>
              <w:widowControl w:val="0"/>
              <w:autoSpaceDE w:val="0"/>
              <w:autoSpaceDN w:val="0"/>
              <w:adjustRightInd w:val="0"/>
              <w:jc w:val="center"/>
              <w:rPr>
                <w:rFonts w:ascii="Arial" w:hAnsi="Arial" w:cs="Arial"/>
                <w:b/>
                <w:color w:val="000000"/>
                <w:sz w:val="18"/>
                <w:szCs w:val="18"/>
              </w:rPr>
            </w:pPr>
            <w:r w:rsidRPr="00537EF5">
              <w:rPr>
                <w:rFonts w:ascii="Arial" w:hAnsi="Arial"/>
                <w:b/>
                <w:i/>
                <w:color w:val="000000"/>
                <w:sz w:val="18"/>
                <w:szCs w:val="18"/>
              </w:rPr>
              <w:t>Developing</w:t>
            </w:r>
          </w:p>
        </w:tc>
      </w:tr>
      <w:tr w:rsidR="008434DF" w:rsidTr="00E37DA8">
        <w:trPr>
          <w:trHeight w:val="1007"/>
        </w:trPr>
        <w:tc>
          <w:tcPr>
            <w:tcW w:w="648"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hideMark/>
          </w:tcPr>
          <w:p w:rsidR="008434DF" w:rsidRDefault="008434DF" w:rsidP="008434DF">
            <w:pPr>
              <w:ind w:left="113" w:right="113"/>
              <w:jc w:val="center"/>
              <w:rPr>
                <w:rFonts w:ascii="Arial" w:hAnsi="Arial" w:cs="Arial"/>
                <w:color w:val="000000"/>
                <w:sz w:val="18"/>
                <w:szCs w:val="18"/>
              </w:rPr>
            </w:pPr>
            <w:r>
              <w:rPr>
                <w:rFonts w:ascii="Arial" w:hAnsi="Arial" w:cs="Arial"/>
                <w:b/>
                <w:i/>
                <w:color w:val="000000"/>
                <w:sz w:val="18"/>
                <w:szCs w:val="18"/>
              </w:rPr>
              <w:t>6: Communication</w:t>
            </w:r>
            <w:r>
              <w:rPr>
                <w:rFonts w:ascii="Arial" w:hAnsi="Arial" w:cs="Arial"/>
                <w:color w:val="000000"/>
                <w:sz w:val="18"/>
                <w:szCs w:val="18"/>
              </w:rPr>
              <w:t>.</w:t>
            </w:r>
          </w:p>
        </w:tc>
        <w:tc>
          <w:tcPr>
            <w:tcW w:w="1080" w:type="dxa"/>
            <w:gridSpan w:val="2"/>
            <w:vMerge w:val="restart"/>
            <w:tcBorders>
              <w:top w:val="single" w:sz="4" w:space="0" w:color="auto"/>
              <w:left w:val="single" w:sz="4" w:space="0" w:color="auto"/>
              <w:right w:val="single" w:sz="4" w:space="0" w:color="auto"/>
            </w:tcBorders>
            <w:vAlign w:val="center"/>
          </w:tcPr>
          <w:p w:rsidR="008434DF" w:rsidRDefault="008434DF" w:rsidP="008434DF">
            <w:pPr>
              <w:widowControl w:val="0"/>
              <w:autoSpaceDE w:val="0"/>
              <w:autoSpaceDN w:val="0"/>
              <w:adjustRightInd w:val="0"/>
              <w:jc w:val="center"/>
              <w:rPr>
                <w:rFonts w:ascii="Arial" w:hAnsi="Arial" w:cs="Arial"/>
                <w:b/>
                <w:bCs/>
                <w:color w:val="000000"/>
                <w:sz w:val="13"/>
                <w:szCs w:val="13"/>
              </w:rPr>
            </w:pPr>
            <w:r>
              <w:rPr>
                <w:rFonts w:ascii="Arial" w:hAnsi="Arial"/>
                <w:b/>
                <w:color w:val="000000"/>
                <w:sz w:val="13"/>
                <w:szCs w:val="13"/>
              </w:rPr>
              <w:t xml:space="preserve">Clarity, </w:t>
            </w:r>
            <w:r w:rsidR="00E37DA8">
              <w:rPr>
                <w:rFonts w:ascii="Arial" w:hAnsi="Arial" w:cs="Arial"/>
                <w:b/>
                <w:bCs/>
                <w:color w:val="000000"/>
                <w:sz w:val="13"/>
                <w:szCs w:val="13"/>
              </w:rPr>
              <w:t>Organ</w:t>
            </w:r>
            <w:r>
              <w:rPr>
                <w:rFonts w:ascii="Arial" w:hAnsi="Arial" w:cs="Arial"/>
                <w:b/>
                <w:bCs/>
                <w:color w:val="000000"/>
                <w:sz w:val="13"/>
                <w:szCs w:val="13"/>
              </w:rPr>
              <w:t>ization</w:t>
            </w:r>
          </w:p>
          <w:p w:rsidR="004E5517" w:rsidRDefault="004E5517" w:rsidP="008434DF">
            <w:pPr>
              <w:widowControl w:val="0"/>
              <w:autoSpaceDE w:val="0"/>
              <w:autoSpaceDN w:val="0"/>
              <w:adjustRightInd w:val="0"/>
              <w:jc w:val="center"/>
              <w:rPr>
                <w:rFonts w:ascii="Arial" w:hAnsi="Arial" w:cs="Arial"/>
                <w:b/>
                <w:bCs/>
                <w:color w:val="000000"/>
                <w:sz w:val="13"/>
                <w:szCs w:val="13"/>
              </w:rPr>
            </w:pPr>
            <w:r w:rsidRPr="004E5517">
              <w:rPr>
                <w:rFonts w:ascii="Arial" w:hAnsi="Arial"/>
                <w:b/>
                <w:color w:val="C0504D" w:themeColor="accent2"/>
                <w:sz w:val="14"/>
                <w:szCs w:val="14"/>
              </w:rPr>
              <w:t>(A)</w:t>
            </w:r>
          </w:p>
        </w:tc>
        <w:tc>
          <w:tcPr>
            <w:tcW w:w="810" w:type="dxa"/>
            <w:tcBorders>
              <w:top w:val="single" w:sz="4" w:space="0" w:color="auto"/>
              <w:left w:val="single" w:sz="4" w:space="0" w:color="auto"/>
              <w:right w:val="single" w:sz="4" w:space="0" w:color="auto"/>
            </w:tcBorders>
            <w:shd w:val="clear" w:color="auto" w:fill="F2F2F2" w:themeFill="background1" w:themeFillShade="F2"/>
            <w:vAlign w:val="center"/>
          </w:tcPr>
          <w:p w:rsidR="008434DF" w:rsidRDefault="008434DF" w:rsidP="008434DF">
            <w:pPr>
              <w:widowControl w:val="0"/>
              <w:autoSpaceDE w:val="0"/>
              <w:autoSpaceDN w:val="0"/>
              <w:adjustRightInd w:val="0"/>
              <w:spacing w:after="200" w:line="276" w:lineRule="auto"/>
              <w:jc w:val="center"/>
              <w:rPr>
                <w:rFonts w:ascii="Arial" w:hAnsi="Arial" w:cs="Arial"/>
                <w:b/>
                <w:bCs/>
                <w:color w:val="000000"/>
                <w:sz w:val="13"/>
                <w:szCs w:val="13"/>
              </w:rPr>
            </w:pPr>
            <w:r>
              <w:rPr>
                <w:rFonts w:ascii="Arial" w:hAnsi="Arial" w:cs="Arial"/>
                <w:b/>
                <w:bCs/>
                <w:color w:val="000000"/>
                <w:sz w:val="13"/>
                <w:szCs w:val="13"/>
              </w:rPr>
              <w:t>Exposure</w:t>
            </w: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434DF" w:rsidRDefault="00840C37" w:rsidP="00840C3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selects wri</w:t>
            </w:r>
            <w:r w:rsidR="008434DF">
              <w:rPr>
                <w:rFonts w:ascii="Arial" w:hAnsi="Arial" w:cs="Arial"/>
                <w:color w:val="000000"/>
                <w:sz w:val="16"/>
                <w:szCs w:val="16"/>
              </w:rPr>
              <w:t xml:space="preserve">tten communication that is completely focused, organized, and clear with no errors affecting comprehension. </w:t>
            </w:r>
          </w:p>
        </w:tc>
        <w:tc>
          <w:tcPr>
            <w:tcW w:w="4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434DF" w:rsidRDefault="00840C37" w:rsidP="00840C3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selects written</w:t>
            </w:r>
            <w:r w:rsidR="008434DF">
              <w:rPr>
                <w:rFonts w:ascii="Arial" w:hAnsi="Arial" w:cs="Arial"/>
                <w:color w:val="000000"/>
                <w:sz w:val="16"/>
                <w:szCs w:val="16"/>
              </w:rPr>
              <w:t xml:space="preserve"> communication that is generally focused, organized, and clear with only a few errors that do not detract from comprehension</w:t>
            </w:r>
          </w:p>
        </w:tc>
        <w:tc>
          <w:tcPr>
            <w:tcW w:w="4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434DF" w:rsidRDefault="008434DF" w:rsidP="008434D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Communication is disorganized, incoherent, vague, or inappropriate</w:t>
            </w:r>
          </w:p>
        </w:tc>
      </w:tr>
      <w:tr w:rsidR="008434DF" w:rsidTr="00E37DA8">
        <w:trPr>
          <w:trHeight w:val="1088"/>
        </w:trPr>
        <w:tc>
          <w:tcPr>
            <w:tcW w:w="648" w:type="dxa"/>
            <w:vMerge/>
            <w:tcBorders>
              <w:left w:val="single" w:sz="4" w:space="0" w:color="auto"/>
              <w:right w:val="single" w:sz="4" w:space="0" w:color="auto"/>
            </w:tcBorders>
            <w:shd w:val="clear" w:color="auto" w:fill="F2F2F2" w:themeFill="background1" w:themeFillShade="F2"/>
            <w:vAlign w:val="center"/>
          </w:tcPr>
          <w:p w:rsidR="008434DF" w:rsidRDefault="008434DF" w:rsidP="008434DF">
            <w:pPr>
              <w:rPr>
                <w:rFonts w:ascii="Arial" w:hAnsi="Arial" w:cs="Arial"/>
                <w:color w:val="000000"/>
                <w:sz w:val="18"/>
                <w:szCs w:val="18"/>
              </w:rPr>
            </w:pPr>
          </w:p>
        </w:tc>
        <w:tc>
          <w:tcPr>
            <w:tcW w:w="1080" w:type="dxa"/>
            <w:gridSpan w:val="2"/>
            <w:vMerge/>
            <w:tcBorders>
              <w:left w:val="single" w:sz="4" w:space="0" w:color="auto"/>
              <w:right w:val="single" w:sz="4" w:space="0" w:color="auto"/>
            </w:tcBorders>
          </w:tcPr>
          <w:p w:rsidR="008434DF" w:rsidRDefault="008434DF" w:rsidP="008434DF">
            <w:pPr>
              <w:widowControl w:val="0"/>
              <w:autoSpaceDE w:val="0"/>
              <w:autoSpaceDN w:val="0"/>
              <w:adjustRightInd w:val="0"/>
              <w:jc w:val="center"/>
              <w:rPr>
                <w:rFonts w:ascii="Arial" w:hAnsi="Arial"/>
                <w:b/>
                <w:color w:val="000000"/>
                <w:sz w:val="13"/>
                <w:szCs w:val="13"/>
              </w:rPr>
            </w:pPr>
          </w:p>
        </w:tc>
        <w:tc>
          <w:tcPr>
            <w:tcW w:w="810" w:type="dxa"/>
            <w:tcBorders>
              <w:left w:val="single" w:sz="4" w:space="0" w:color="auto"/>
              <w:right w:val="single" w:sz="4" w:space="0" w:color="auto"/>
            </w:tcBorders>
            <w:shd w:val="clear" w:color="auto" w:fill="D9D9D9" w:themeFill="background1" w:themeFillShade="D9"/>
            <w:vAlign w:val="center"/>
          </w:tcPr>
          <w:p w:rsidR="008434DF" w:rsidRDefault="008434DF" w:rsidP="008434DF">
            <w:pPr>
              <w:widowControl w:val="0"/>
              <w:autoSpaceDE w:val="0"/>
              <w:autoSpaceDN w:val="0"/>
              <w:adjustRightInd w:val="0"/>
              <w:jc w:val="center"/>
              <w:rPr>
                <w:rFonts w:ascii="Arial" w:hAnsi="Arial"/>
                <w:b/>
                <w:color w:val="000000"/>
                <w:sz w:val="13"/>
                <w:szCs w:val="13"/>
              </w:rPr>
            </w:pPr>
            <w:r>
              <w:rPr>
                <w:rFonts w:ascii="Arial" w:hAnsi="Arial"/>
                <w:b/>
                <w:color w:val="000000"/>
                <w:sz w:val="13"/>
                <w:szCs w:val="13"/>
              </w:rPr>
              <w:t>Skill Building</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434DF" w:rsidRDefault="00840C37" w:rsidP="00840C3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Oral and written communication is completely focused, organized, and clear with no errors affecting comprehension</w:t>
            </w:r>
          </w:p>
        </w:tc>
        <w:tc>
          <w:tcPr>
            <w:tcW w:w="4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434DF" w:rsidRDefault="00840C37" w:rsidP="00840C3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Oral and written communication is generally focused, organized, a</w:t>
            </w:r>
            <w:r w:rsidR="007E0CF0">
              <w:rPr>
                <w:rFonts w:ascii="Arial" w:hAnsi="Arial" w:cs="Arial"/>
                <w:color w:val="000000"/>
                <w:sz w:val="16"/>
                <w:szCs w:val="16"/>
              </w:rPr>
              <w:t>nd clear with only a few errors</w:t>
            </w:r>
            <w:r>
              <w:rPr>
                <w:rFonts w:ascii="Arial" w:hAnsi="Arial" w:cs="Arial"/>
                <w:color w:val="000000"/>
                <w:sz w:val="16"/>
                <w:szCs w:val="16"/>
              </w:rPr>
              <w:t xml:space="preserve"> that do not detract from comprehension. </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434DF" w:rsidRDefault="008434DF" w:rsidP="008434D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Communication is disorganized, incoherent, vague, or inappropriate</w:t>
            </w:r>
            <w:r w:rsidR="00840C37">
              <w:rPr>
                <w:rFonts w:ascii="Arial" w:hAnsi="Arial" w:cs="Arial"/>
                <w:color w:val="000000"/>
                <w:sz w:val="16"/>
                <w:szCs w:val="16"/>
              </w:rPr>
              <w:t xml:space="preserve">; or student demonstrates competency in oral OR written communication but fails to demonstrate competency in both. </w:t>
            </w:r>
          </w:p>
        </w:tc>
      </w:tr>
      <w:tr w:rsidR="00840C37" w:rsidTr="00E37DA8">
        <w:trPr>
          <w:trHeight w:val="1025"/>
        </w:trPr>
        <w:tc>
          <w:tcPr>
            <w:tcW w:w="648" w:type="dxa"/>
            <w:vMerge/>
            <w:tcBorders>
              <w:left w:val="single" w:sz="4" w:space="0" w:color="auto"/>
              <w:right w:val="single" w:sz="4" w:space="0" w:color="auto"/>
            </w:tcBorders>
            <w:shd w:val="clear" w:color="auto" w:fill="F2F2F2" w:themeFill="background1" w:themeFillShade="F2"/>
            <w:vAlign w:val="center"/>
          </w:tcPr>
          <w:p w:rsidR="00840C37" w:rsidRDefault="00840C37" w:rsidP="00840C37">
            <w:pPr>
              <w:rPr>
                <w:rFonts w:ascii="Arial" w:hAnsi="Arial" w:cs="Arial"/>
                <w:color w:val="000000"/>
                <w:sz w:val="18"/>
                <w:szCs w:val="18"/>
              </w:rPr>
            </w:pPr>
          </w:p>
        </w:tc>
        <w:tc>
          <w:tcPr>
            <w:tcW w:w="1080" w:type="dxa"/>
            <w:gridSpan w:val="2"/>
            <w:vMerge/>
            <w:tcBorders>
              <w:left w:val="single" w:sz="4" w:space="0" w:color="auto"/>
              <w:bottom w:val="single" w:sz="4" w:space="0" w:color="auto"/>
              <w:right w:val="single" w:sz="4" w:space="0" w:color="auto"/>
            </w:tcBorders>
          </w:tcPr>
          <w:p w:rsidR="00840C37" w:rsidRDefault="00840C37" w:rsidP="00840C37">
            <w:pPr>
              <w:widowControl w:val="0"/>
              <w:autoSpaceDE w:val="0"/>
              <w:autoSpaceDN w:val="0"/>
              <w:adjustRightInd w:val="0"/>
              <w:jc w:val="center"/>
              <w:rPr>
                <w:rFonts w:ascii="Arial" w:hAnsi="Arial"/>
                <w:b/>
                <w:color w:val="000000"/>
                <w:sz w:val="13"/>
                <w:szCs w:val="13"/>
              </w:rPr>
            </w:pPr>
          </w:p>
        </w:tc>
        <w:tc>
          <w:tcPr>
            <w:tcW w:w="810" w:type="dxa"/>
            <w:tcBorders>
              <w:left w:val="single" w:sz="4" w:space="0" w:color="auto"/>
              <w:bottom w:val="single" w:sz="4" w:space="0" w:color="auto"/>
              <w:right w:val="single" w:sz="4" w:space="0" w:color="auto"/>
            </w:tcBorders>
            <w:shd w:val="clear" w:color="auto" w:fill="BFBFBF" w:themeFill="background1" w:themeFillShade="BF"/>
            <w:vAlign w:val="center"/>
          </w:tcPr>
          <w:p w:rsidR="00840C37" w:rsidRDefault="00840C37" w:rsidP="00840C37">
            <w:pPr>
              <w:widowControl w:val="0"/>
              <w:autoSpaceDE w:val="0"/>
              <w:autoSpaceDN w:val="0"/>
              <w:adjustRightInd w:val="0"/>
              <w:jc w:val="center"/>
              <w:rPr>
                <w:rFonts w:ascii="Arial" w:hAnsi="Arial"/>
                <w:b/>
                <w:color w:val="000000"/>
                <w:sz w:val="13"/>
                <w:szCs w:val="13"/>
              </w:rPr>
            </w:pPr>
            <w:r>
              <w:rPr>
                <w:rFonts w:ascii="Arial" w:hAnsi="Arial"/>
                <w:b/>
                <w:color w:val="000000"/>
                <w:sz w:val="13"/>
                <w:szCs w:val="13"/>
              </w:rPr>
              <w:t>Intensive</w:t>
            </w:r>
          </w:p>
        </w:tc>
        <w:tc>
          <w:tcPr>
            <w:tcW w:w="3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40C37" w:rsidRDefault="00840C37" w:rsidP="00840C3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 design and application of multiple communication styles (oral, written and graphic) is completely focused, organized, and clear with no errors affecting comprehension</w:t>
            </w:r>
          </w:p>
        </w:tc>
        <w:tc>
          <w:tcPr>
            <w:tcW w:w="4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40C37" w:rsidRDefault="00840C37" w:rsidP="00840C3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 design and application of multiple communication styles (oral, written and graphic) is generally focused, organized, and clear with only a few errors that do not detract from comprehension</w:t>
            </w:r>
          </w:p>
        </w:tc>
        <w:tc>
          <w:tcPr>
            <w:tcW w:w="40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40C37" w:rsidRDefault="00840C37" w:rsidP="00840C3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Communication fails to be designed and applied with focused, organized and clear consistency across oral, written and graphic styles. </w:t>
            </w:r>
          </w:p>
        </w:tc>
      </w:tr>
      <w:tr w:rsidR="00840C37" w:rsidTr="00E37DA8">
        <w:trPr>
          <w:trHeight w:val="1025"/>
        </w:trPr>
        <w:tc>
          <w:tcPr>
            <w:tcW w:w="648" w:type="dxa"/>
            <w:vMerge/>
            <w:tcBorders>
              <w:left w:val="single" w:sz="4" w:space="0" w:color="auto"/>
              <w:right w:val="single" w:sz="4" w:space="0" w:color="auto"/>
            </w:tcBorders>
            <w:shd w:val="clear" w:color="auto" w:fill="F2F2F2" w:themeFill="background1" w:themeFillShade="F2"/>
            <w:vAlign w:val="center"/>
          </w:tcPr>
          <w:p w:rsidR="00840C37" w:rsidRDefault="00840C37" w:rsidP="00840C37">
            <w:pPr>
              <w:rPr>
                <w:rFonts w:ascii="Arial" w:hAnsi="Arial" w:cs="Arial"/>
                <w:color w:val="000000"/>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840C37" w:rsidRDefault="00840C37" w:rsidP="007E0CF0">
            <w:pPr>
              <w:widowControl w:val="0"/>
              <w:autoSpaceDE w:val="0"/>
              <w:autoSpaceDN w:val="0"/>
              <w:adjustRightInd w:val="0"/>
              <w:spacing w:line="276" w:lineRule="auto"/>
              <w:jc w:val="center"/>
              <w:rPr>
                <w:rFonts w:ascii="Arial" w:hAnsi="Arial"/>
                <w:b/>
                <w:color w:val="000000"/>
                <w:sz w:val="13"/>
                <w:szCs w:val="13"/>
              </w:rPr>
            </w:pPr>
            <w:r>
              <w:rPr>
                <w:rFonts w:ascii="Arial" w:hAnsi="Arial"/>
                <w:b/>
                <w:color w:val="000000"/>
                <w:sz w:val="13"/>
                <w:szCs w:val="13"/>
              </w:rPr>
              <w:t>Quotation, Attribution, Citation</w:t>
            </w:r>
          </w:p>
          <w:p w:rsidR="004E5517" w:rsidRDefault="004E5517" w:rsidP="00E37DA8">
            <w:pPr>
              <w:widowControl w:val="0"/>
              <w:autoSpaceDE w:val="0"/>
              <w:autoSpaceDN w:val="0"/>
              <w:adjustRightInd w:val="0"/>
              <w:spacing w:after="200" w:line="276" w:lineRule="auto"/>
              <w:jc w:val="center"/>
              <w:rPr>
                <w:rFonts w:ascii="Arial" w:hAnsi="Arial" w:cs="Arial"/>
                <w:b/>
                <w:bCs/>
                <w:color w:val="000000"/>
                <w:sz w:val="13"/>
                <w:szCs w:val="13"/>
              </w:rPr>
            </w:pPr>
            <w:r>
              <w:rPr>
                <w:rFonts w:ascii="Arial" w:hAnsi="Arial"/>
                <w:b/>
                <w:color w:val="C0504D" w:themeColor="accent2"/>
                <w:sz w:val="14"/>
                <w:szCs w:val="14"/>
              </w:rPr>
              <w:t>(B</w:t>
            </w:r>
            <w:r w:rsidRPr="004E5517">
              <w:rPr>
                <w:rFonts w:ascii="Arial" w:hAnsi="Arial"/>
                <w:b/>
                <w:color w:val="C0504D" w:themeColor="accent2"/>
                <w:sz w:val="14"/>
                <w:szCs w:val="14"/>
              </w:rPr>
              <w:t>)</w:t>
            </w:r>
          </w:p>
        </w:tc>
        <w:tc>
          <w:tcPr>
            <w:tcW w:w="3510" w:type="dxa"/>
            <w:tcBorders>
              <w:top w:val="single" w:sz="4" w:space="0" w:color="auto"/>
              <w:left w:val="single" w:sz="4" w:space="0" w:color="auto"/>
              <w:bottom w:val="single" w:sz="4" w:space="0" w:color="auto"/>
              <w:right w:val="single" w:sz="4" w:space="0" w:color="auto"/>
            </w:tcBorders>
          </w:tcPr>
          <w:p w:rsidR="00840C37" w:rsidRDefault="00840C37" w:rsidP="00840C37">
            <w:pPr>
              <w:widowControl w:val="0"/>
              <w:autoSpaceDE w:val="0"/>
              <w:autoSpaceDN w:val="0"/>
              <w:adjustRightInd w:val="0"/>
              <w:rPr>
                <w:rFonts w:ascii="Arial" w:hAnsi="Arial" w:cs="Arial"/>
                <w:color w:val="000000"/>
                <w:sz w:val="16"/>
                <w:szCs w:val="16"/>
              </w:rPr>
            </w:pPr>
          </w:p>
          <w:p w:rsidR="00E37DA8" w:rsidRDefault="00E37DA8" w:rsidP="00840C3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Quotation, attribution, and/or citation are handled fully, appropriately, and accurately according to the preferred methods or formats</w:t>
            </w:r>
          </w:p>
          <w:p w:rsidR="00E37DA8" w:rsidRDefault="00E37DA8" w:rsidP="00840C37">
            <w:pPr>
              <w:widowControl w:val="0"/>
              <w:autoSpaceDE w:val="0"/>
              <w:autoSpaceDN w:val="0"/>
              <w:adjustRightInd w:val="0"/>
              <w:rPr>
                <w:rFonts w:ascii="Arial" w:hAnsi="Arial" w:cs="Arial"/>
                <w:color w:val="000000"/>
                <w:sz w:val="16"/>
                <w:szCs w:val="16"/>
              </w:rPr>
            </w:pPr>
          </w:p>
          <w:p w:rsidR="00840C37" w:rsidRDefault="00840C37" w:rsidP="00840C37">
            <w:pPr>
              <w:widowControl w:val="0"/>
              <w:autoSpaceDE w:val="0"/>
              <w:autoSpaceDN w:val="0"/>
              <w:adjustRightInd w:val="0"/>
              <w:rPr>
                <w:rFonts w:ascii="Arial" w:hAnsi="Arial" w:cs="Arial"/>
                <w:color w:val="000000"/>
                <w:sz w:val="16"/>
                <w:szCs w:val="16"/>
              </w:rPr>
            </w:pPr>
          </w:p>
        </w:tc>
        <w:tc>
          <w:tcPr>
            <w:tcW w:w="4230" w:type="dxa"/>
            <w:tcBorders>
              <w:top w:val="single" w:sz="4" w:space="0" w:color="auto"/>
              <w:left w:val="single" w:sz="4" w:space="0" w:color="auto"/>
              <w:bottom w:val="single" w:sz="4" w:space="0" w:color="auto"/>
              <w:right w:val="single" w:sz="4" w:space="0" w:color="auto"/>
            </w:tcBorders>
          </w:tcPr>
          <w:p w:rsidR="00840C37" w:rsidRDefault="00840C37" w:rsidP="00840C37">
            <w:pPr>
              <w:widowControl w:val="0"/>
              <w:autoSpaceDE w:val="0"/>
              <w:autoSpaceDN w:val="0"/>
              <w:adjustRightInd w:val="0"/>
              <w:rPr>
                <w:rFonts w:ascii="Arial" w:hAnsi="Arial" w:cs="Arial"/>
                <w:color w:val="000000"/>
                <w:sz w:val="16"/>
                <w:szCs w:val="16"/>
              </w:rPr>
            </w:pPr>
          </w:p>
          <w:p w:rsidR="00840C37" w:rsidRDefault="00840C37" w:rsidP="00840C3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articulates working knowledge of the preferred methods or formats for quotation, attribution, and/or citation, but does not consistently follow those practices in the inquiry</w:t>
            </w:r>
          </w:p>
        </w:tc>
        <w:tc>
          <w:tcPr>
            <w:tcW w:w="4050" w:type="dxa"/>
            <w:tcBorders>
              <w:top w:val="single" w:sz="4" w:space="0" w:color="auto"/>
              <w:left w:val="single" w:sz="4" w:space="0" w:color="auto"/>
              <w:bottom w:val="single" w:sz="4" w:space="0" w:color="auto"/>
              <w:right w:val="single" w:sz="4" w:space="0" w:color="auto"/>
            </w:tcBorders>
          </w:tcPr>
          <w:p w:rsidR="00840C37" w:rsidRDefault="00840C37" w:rsidP="00840C37">
            <w:pPr>
              <w:widowControl w:val="0"/>
              <w:autoSpaceDE w:val="0"/>
              <w:autoSpaceDN w:val="0"/>
              <w:adjustRightInd w:val="0"/>
              <w:rPr>
                <w:rFonts w:ascii="Arial" w:hAnsi="Arial" w:cs="Arial"/>
                <w:color w:val="000000"/>
                <w:sz w:val="16"/>
                <w:szCs w:val="16"/>
              </w:rPr>
            </w:pPr>
          </w:p>
          <w:p w:rsidR="00840C37" w:rsidRDefault="00E37DA8" w:rsidP="00840C3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Quotation, attribution, and/or citation fail to follow preferred methods or formats</w:t>
            </w:r>
          </w:p>
        </w:tc>
      </w:tr>
      <w:tr w:rsidR="00840C37" w:rsidTr="00E37DA8">
        <w:trPr>
          <w:trHeight w:val="1169"/>
        </w:trPr>
        <w:tc>
          <w:tcPr>
            <w:tcW w:w="648"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840C37" w:rsidRDefault="00840C37" w:rsidP="00840C37">
            <w:pPr>
              <w:rPr>
                <w:rFonts w:ascii="Arial" w:hAnsi="Arial" w:cs="Arial"/>
                <w:color w:val="000000"/>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rsidR="00840C37" w:rsidRDefault="00840C37" w:rsidP="007E0CF0">
            <w:pPr>
              <w:widowControl w:val="0"/>
              <w:autoSpaceDE w:val="0"/>
              <w:autoSpaceDN w:val="0"/>
              <w:adjustRightInd w:val="0"/>
              <w:spacing w:line="276" w:lineRule="auto"/>
              <w:jc w:val="center"/>
              <w:rPr>
                <w:rFonts w:ascii="Arial" w:hAnsi="Arial"/>
                <w:b/>
                <w:color w:val="000000"/>
                <w:sz w:val="14"/>
                <w:szCs w:val="14"/>
              </w:rPr>
            </w:pPr>
            <w:r>
              <w:rPr>
                <w:rFonts w:ascii="Arial" w:hAnsi="Arial"/>
                <w:b/>
                <w:color w:val="000000"/>
                <w:sz w:val="14"/>
                <w:szCs w:val="14"/>
              </w:rPr>
              <w:t>Format, Level</w:t>
            </w:r>
          </w:p>
          <w:p w:rsidR="004E5517" w:rsidRDefault="004E5517" w:rsidP="00E37DA8">
            <w:pPr>
              <w:widowControl w:val="0"/>
              <w:autoSpaceDE w:val="0"/>
              <w:autoSpaceDN w:val="0"/>
              <w:adjustRightInd w:val="0"/>
              <w:spacing w:after="200" w:line="276" w:lineRule="auto"/>
              <w:jc w:val="center"/>
              <w:rPr>
                <w:rFonts w:ascii="Arial" w:hAnsi="Arial" w:cs="Arial"/>
                <w:b/>
                <w:bCs/>
                <w:color w:val="000000"/>
                <w:sz w:val="14"/>
                <w:szCs w:val="14"/>
              </w:rPr>
            </w:pPr>
            <w:r>
              <w:rPr>
                <w:rFonts w:ascii="Arial" w:hAnsi="Arial"/>
                <w:b/>
                <w:color w:val="C0504D" w:themeColor="accent2"/>
                <w:sz w:val="14"/>
                <w:szCs w:val="14"/>
              </w:rPr>
              <w:t>(C</w:t>
            </w:r>
            <w:r w:rsidRPr="004E5517">
              <w:rPr>
                <w:rFonts w:ascii="Arial" w:hAnsi="Arial"/>
                <w:b/>
                <w:color w:val="C0504D" w:themeColor="accent2"/>
                <w:sz w:val="14"/>
                <w:szCs w:val="14"/>
              </w:rPr>
              <w:t>)</w:t>
            </w:r>
          </w:p>
        </w:tc>
        <w:tc>
          <w:tcPr>
            <w:tcW w:w="3510" w:type="dxa"/>
            <w:tcBorders>
              <w:top w:val="single" w:sz="4" w:space="0" w:color="auto"/>
              <w:left w:val="single" w:sz="4" w:space="0" w:color="auto"/>
              <w:bottom w:val="single" w:sz="4" w:space="0" w:color="auto"/>
              <w:right w:val="single" w:sz="4" w:space="0" w:color="auto"/>
            </w:tcBorders>
          </w:tcPr>
          <w:p w:rsidR="00840C37" w:rsidRDefault="00840C37" w:rsidP="00840C37">
            <w:pPr>
              <w:widowControl w:val="0"/>
              <w:autoSpaceDE w:val="0"/>
              <w:autoSpaceDN w:val="0"/>
              <w:adjustRightInd w:val="0"/>
              <w:rPr>
                <w:rFonts w:ascii="Arial" w:hAnsi="Arial" w:cs="Arial"/>
                <w:color w:val="000000"/>
                <w:sz w:val="16"/>
                <w:szCs w:val="16"/>
              </w:rPr>
            </w:pPr>
          </w:p>
          <w:p w:rsidR="00840C37" w:rsidRDefault="00E37DA8" w:rsidP="00840C3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 communication fully follows the correct formatting and is presented at an appropriate level, targets the appropriate audience, and uses an appropriate (scholarly) tone without errors.</w:t>
            </w:r>
          </w:p>
        </w:tc>
        <w:tc>
          <w:tcPr>
            <w:tcW w:w="4230" w:type="dxa"/>
            <w:tcBorders>
              <w:top w:val="single" w:sz="4" w:space="0" w:color="auto"/>
              <w:left w:val="single" w:sz="4" w:space="0" w:color="auto"/>
              <w:bottom w:val="single" w:sz="4" w:space="0" w:color="auto"/>
              <w:right w:val="single" w:sz="4" w:space="0" w:color="auto"/>
            </w:tcBorders>
          </w:tcPr>
          <w:p w:rsidR="00840C37" w:rsidRDefault="00840C37" w:rsidP="00840C37">
            <w:pPr>
              <w:widowControl w:val="0"/>
              <w:autoSpaceDE w:val="0"/>
              <w:autoSpaceDN w:val="0"/>
              <w:adjustRightInd w:val="0"/>
              <w:rPr>
                <w:rFonts w:ascii="Arial" w:hAnsi="Arial" w:cs="Arial"/>
                <w:color w:val="000000"/>
                <w:sz w:val="16"/>
                <w:szCs w:val="16"/>
              </w:rPr>
            </w:pPr>
          </w:p>
          <w:p w:rsidR="00840C37" w:rsidRDefault="00840C37" w:rsidP="00840C3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Generally, the communication follows the correct formatting and is presented at an appropriate level, targets the appropriate audience, and uses an appropriate (scholarly) tone with only a few errors.</w:t>
            </w:r>
          </w:p>
        </w:tc>
        <w:tc>
          <w:tcPr>
            <w:tcW w:w="4050" w:type="dxa"/>
            <w:tcBorders>
              <w:top w:val="single" w:sz="4" w:space="0" w:color="auto"/>
              <w:left w:val="single" w:sz="4" w:space="0" w:color="auto"/>
              <w:bottom w:val="single" w:sz="4" w:space="0" w:color="auto"/>
              <w:right w:val="single" w:sz="4" w:space="0" w:color="auto"/>
            </w:tcBorders>
          </w:tcPr>
          <w:p w:rsidR="00840C37" w:rsidRDefault="00840C37" w:rsidP="00840C37">
            <w:pPr>
              <w:widowControl w:val="0"/>
              <w:autoSpaceDE w:val="0"/>
              <w:autoSpaceDN w:val="0"/>
              <w:adjustRightInd w:val="0"/>
              <w:rPr>
                <w:rFonts w:ascii="Arial" w:hAnsi="Arial" w:cs="Arial"/>
                <w:color w:val="000000"/>
                <w:sz w:val="16"/>
                <w:szCs w:val="16"/>
              </w:rPr>
            </w:pPr>
          </w:p>
          <w:p w:rsidR="00840C37" w:rsidRDefault="00E37DA8" w:rsidP="00840C3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Communication employs incorrect, irrelevant, or inappropriate formatting; it targets the wrong level(s) or audience; or it uses the wrong (scholarly) tone.</w:t>
            </w:r>
          </w:p>
        </w:tc>
      </w:tr>
    </w:tbl>
    <w:p w:rsidR="002D0B39" w:rsidRDefault="002D0B39" w:rsidP="002D0B39">
      <w:pPr>
        <w:pStyle w:val="NormalWeb"/>
        <w:spacing w:beforeAutospacing="0" w:after="0" w:afterAutospacing="0"/>
        <w:ind w:right="180"/>
        <w:contextualSpacing/>
        <w:jc w:val="right"/>
        <w:rPr>
          <w:rFonts w:ascii="Arial" w:hAnsi="Arial"/>
          <w:b/>
          <w:bCs/>
          <w:sz w:val="22"/>
          <w:szCs w:val="22"/>
          <w:vertAlign w:val="superscript"/>
        </w:rPr>
      </w:pP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sidR="00E37DA8">
        <w:rPr>
          <w:rFonts w:ascii="Arial" w:hAnsi="Arial"/>
          <w:b/>
          <w:bCs/>
          <w:sz w:val="22"/>
          <w:szCs w:val="22"/>
          <w:vertAlign w:val="superscript"/>
        </w:rPr>
        <w:t>Rev. 08/2014</w:t>
      </w:r>
    </w:p>
    <w:p w:rsidR="002D0B39" w:rsidRDefault="002D0B39" w:rsidP="002D0B39">
      <w:pPr>
        <w:pStyle w:val="NormalWeb"/>
        <w:spacing w:after="0" w:afterAutospacing="0"/>
        <w:contextualSpacing/>
        <w:rPr>
          <w:rFonts w:ascii="Arial" w:hAnsi="Arial"/>
          <w:b/>
          <w:bCs/>
          <w:sz w:val="22"/>
          <w:szCs w:val="22"/>
          <w:vertAlign w:val="superscript"/>
        </w:rPr>
      </w:pPr>
    </w:p>
    <w:p w:rsidR="002D0B39" w:rsidRDefault="002D0B39" w:rsidP="002D0B39">
      <w:pPr>
        <w:pStyle w:val="NormalWeb"/>
        <w:spacing w:after="0" w:afterAutospacing="0"/>
        <w:contextualSpacing/>
        <w:rPr>
          <w:rFonts w:ascii="Arial" w:hAnsi="Arial" w:cs="Arial"/>
          <w:sz w:val="22"/>
          <w:szCs w:val="22"/>
        </w:rPr>
      </w:pPr>
      <w:r>
        <w:rPr>
          <w:rFonts w:ascii="Arial" w:hAnsi="Arial"/>
          <w:b/>
          <w:bCs/>
          <w:sz w:val="22"/>
          <w:szCs w:val="22"/>
          <w:vertAlign w:val="superscript"/>
        </w:rPr>
        <w:t>2</w:t>
      </w:r>
      <w:r>
        <w:rPr>
          <w:rFonts w:ascii="Arial" w:hAnsi="Arial"/>
          <w:b/>
          <w:bCs/>
          <w:sz w:val="22"/>
          <w:szCs w:val="22"/>
        </w:rPr>
        <w:t xml:space="preserve">Portions of this rubric were adapted from </w:t>
      </w:r>
      <w:r>
        <w:rPr>
          <w:rFonts w:ascii="Arial" w:hAnsi="Arial" w:cs="Arial"/>
          <w:sz w:val="22"/>
          <w:szCs w:val="22"/>
        </w:rPr>
        <w:t xml:space="preserve">American Association of Colleges and Universities VALUE rubrics as well as well as on the undergraduate student learning outcomes rubrics from the University of Houston and the University of North Carolina Chapel Hill. </w:t>
      </w:r>
    </w:p>
    <w:p w:rsidR="002D0B39" w:rsidRDefault="002D0B39" w:rsidP="002D0B39"/>
    <w:p w:rsidR="00AA6289" w:rsidRDefault="00AA6289"/>
    <w:sectPr w:rsidR="00AA6289" w:rsidSect="002C402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39"/>
    <w:rsid w:val="00044BB9"/>
    <w:rsid w:val="000D70D6"/>
    <w:rsid w:val="001A7FCB"/>
    <w:rsid w:val="002D0B39"/>
    <w:rsid w:val="003E79C5"/>
    <w:rsid w:val="00487BF7"/>
    <w:rsid w:val="004E5517"/>
    <w:rsid w:val="00507C02"/>
    <w:rsid w:val="00531809"/>
    <w:rsid w:val="00537EF5"/>
    <w:rsid w:val="005A5CDC"/>
    <w:rsid w:val="005A6381"/>
    <w:rsid w:val="006308AA"/>
    <w:rsid w:val="00642509"/>
    <w:rsid w:val="007E0CF0"/>
    <w:rsid w:val="00840C37"/>
    <w:rsid w:val="008434DF"/>
    <w:rsid w:val="00873190"/>
    <w:rsid w:val="00945B6B"/>
    <w:rsid w:val="009B204E"/>
    <w:rsid w:val="009C21FB"/>
    <w:rsid w:val="00A8399A"/>
    <w:rsid w:val="00A84918"/>
    <w:rsid w:val="00AA6289"/>
    <w:rsid w:val="00CD26AE"/>
    <w:rsid w:val="00CF249D"/>
    <w:rsid w:val="00D9321F"/>
    <w:rsid w:val="00DF7276"/>
    <w:rsid w:val="00E37DA8"/>
    <w:rsid w:val="00E63F46"/>
    <w:rsid w:val="00EF6726"/>
    <w:rsid w:val="00FF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E3B505-98D0-4AAC-9B50-B7F9FDB5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0B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D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5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5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932EC-3199-4933-9C5B-481DE4B7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2746</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Heydet-Kirsch</dc:creator>
  <cp:lastModifiedBy>Anthony Ambrosio</cp:lastModifiedBy>
  <cp:revision>6</cp:revision>
  <cp:lastPrinted>2016-04-19T16:24:00Z</cp:lastPrinted>
  <dcterms:created xsi:type="dcterms:W3CDTF">2016-04-19T17:39:00Z</dcterms:created>
  <dcterms:modified xsi:type="dcterms:W3CDTF">2016-08-15T14:13:00Z</dcterms:modified>
</cp:coreProperties>
</file>