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05058939"/>
        <w:docPartObj>
          <w:docPartGallery w:val="Cover Pages"/>
          <w:docPartUnique/>
        </w:docPartObj>
      </w:sdtPr>
      <w:sdtEndPr>
        <w:rPr>
          <w:rFonts w:ascii="Arial" w:hAnsi="Arial" w:cs="Arial"/>
          <w:b/>
          <w:sz w:val="18"/>
          <w:szCs w:val="18"/>
        </w:rPr>
      </w:sdtEndPr>
      <w:sdtContent>
        <w:p w14:paraId="1C83BF1C" w14:textId="6957A360" w:rsidR="00165B26" w:rsidRDefault="00165B26"/>
        <w:p w14:paraId="6149EBE3" w14:textId="6B091D04" w:rsidR="00D06620" w:rsidRDefault="00165B26" w:rsidP="005C3A11">
          <w:pPr>
            <w:rPr>
              <w:rFonts w:ascii="Arial" w:hAnsi="Arial" w:cs="Arial"/>
              <w:b/>
              <w:sz w:val="18"/>
              <w:szCs w:val="18"/>
            </w:rPr>
          </w:pPr>
          <w:r>
            <w:rPr>
              <w:noProof/>
            </w:rPr>
            <mc:AlternateContent>
              <mc:Choice Requires="wpg">
                <w:drawing>
                  <wp:anchor distT="0" distB="0" distL="114300" distR="114300" simplePos="0" relativeHeight="251659264" behindDoc="1" locked="0" layoutInCell="1" allowOverlap="1" wp14:anchorId="054753BE" wp14:editId="061A8BA4">
                    <wp:simplePos x="0" y="0"/>
                    <wp:positionH relativeFrom="page">
                      <wp:posOffset>457200</wp:posOffset>
                    </wp:positionH>
                    <wp:positionV relativeFrom="page">
                      <wp:posOffset>1704974</wp:posOffset>
                    </wp:positionV>
                    <wp:extent cx="6864350" cy="7894955"/>
                    <wp:effectExtent l="0" t="0" r="2540" b="0"/>
                    <wp:wrapNone/>
                    <wp:docPr id="193" name="Group 62"/>
                    <wp:cNvGraphicFramePr/>
                    <a:graphic xmlns:a="http://schemas.openxmlformats.org/drawingml/2006/main">
                      <a:graphicData uri="http://schemas.microsoft.com/office/word/2010/wordprocessingGroup">
                        <wpg:wgp>
                          <wpg:cNvGrpSpPr/>
                          <wpg:grpSpPr>
                            <a:xfrm>
                              <a:off x="0" y="0"/>
                              <a:ext cx="6864350" cy="7894955"/>
                              <a:chOff x="0" y="0"/>
                              <a:chExt cx="6864824" cy="9123528"/>
                            </a:xfrm>
                          </wpg:grpSpPr>
                          <wps:wsp>
                            <wps:cNvPr id="194" name="Rectangle 194"/>
                            <wps:cNvSpPr/>
                            <wps:spPr>
                              <a:xfrm>
                                <a:off x="0" y="0"/>
                                <a:ext cx="6858000" cy="1371600"/>
                              </a:xfrm>
                              <a:prstGeom prst="rect">
                                <a:avLst/>
                              </a:prstGeom>
                              <a:noFill/>
                              <a:ln>
                                <a:noFill/>
                              </a:ln>
                            </wps:spPr>
                            <wps:style>
                              <a:lnRef idx="2">
                                <a:schemeClr val="accent1">
                                  <a:shade val="50000"/>
                                </a:schemeClr>
                              </a:lnRef>
                              <a:fillRef idx="1001">
                                <a:schemeClr val="dk2"/>
                              </a:fillRef>
                              <a:effectRef idx="0">
                                <a:schemeClr val="accent1"/>
                              </a:effectRef>
                              <a:fontRef idx="minor">
                                <a:schemeClr val="lt1"/>
                              </a:fontRef>
                            </wps:style>
                            <wps:txbx>
                              <w:txbxContent>
                                <w:p w14:paraId="7E805031" w14:textId="0B98689F" w:rsidR="00E078F5" w:rsidRPr="005C3A11" w:rsidRDefault="00E078F5" w:rsidP="00E078F5">
                                  <w:pPr>
                                    <w:pStyle w:val="Heading1"/>
                                    <w:jc w:val="center"/>
                                    <w:rPr>
                                      <w:color w:val="0070C0"/>
                                    </w:rPr>
                                  </w:pPr>
                                  <w:r w:rsidRPr="005C3A11">
                                    <w:rPr>
                                      <w:color w:val="0070C0"/>
                                    </w:rPr>
                                    <w:t>Compliance and Ethics</w:t>
                                  </w:r>
                                </w:p>
                                <w:p w14:paraId="2AC2BDA8" w14:textId="4150221C" w:rsidR="00E078F5" w:rsidRPr="005C3A11" w:rsidRDefault="00E078F5" w:rsidP="00E078F5">
                                  <w:pPr>
                                    <w:pStyle w:val="Heading1"/>
                                    <w:jc w:val="center"/>
                                    <w:rPr>
                                      <w:color w:val="0070C0"/>
                                    </w:rPr>
                                  </w:pPr>
                                  <w:r w:rsidRPr="005C3A11">
                                    <w:rPr>
                                      <w:color w:val="0070C0"/>
                                    </w:rPr>
                                    <w:t>Office of Civil Rights and Title IX (OCR9)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0070C0"/>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4E5EC05A" w14:textId="0B2AA287" w:rsidR="00165B26" w:rsidRPr="00E078F5" w:rsidRDefault="00E078F5" w:rsidP="00E078F5">
                                      <w:pPr>
                                        <w:pStyle w:val="Heading1"/>
                                        <w:jc w:val="center"/>
                                      </w:pPr>
                                      <w:r w:rsidRPr="005C3A11">
                                        <w:rPr>
                                          <w:color w:val="0070C0"/>
                                        </w:rPr>
                                        <w:t>Bobby Brown, Executive Director, OCR9 and Title IX Coordinator</w:t>
                                      </w:r>
                                    </w:p>
                                  </w:sdtContent>
                                </w:sdt>
                                <w:p w14:paraId="24061437" w14:textId="75F773E0" w:rsidR="00165B26" w:rsidRPr="005C3A11" w:rsidRDefault="00365853" w:rsidP="00E078F5">
                                  <w:pPr>
                                    <w:pStyle w:val="Heading1"/>
                                    <w:jc w:val="center"/>
                                    <w:rPr>
                                      <w:color w:val="0070C0"/>
                                    </w:rPr>
                                  </w:pPr>
                                  <w:sdt>
                                    <w:sdtPr>
                                      <w:rPr>
                                        <w:caps/>
                                        <w:color w:val="0070C0"/>
                                      </w:rPr>
                                      <w:alias w:val="Company"/>
                                      <w:tag w:val=""/>
                                      <w:id w:val="1618182777"/>
                                      <w:dataBinding w:prefixMappings="xmlns:ns0='http://schemas.openxmlformats.org/officeDocument/2006/extended-properties' " w:xpath="/ns0:Properties[1]/ns0:Company[1]" w:storeItemID="{6668398D-A668-4E3E-A5EB-62B293D839F1}"/>
                                      <w:text/>
                                    </w:sdtPr>
                                    <w:sdtEndPr/>
                                    <w:sdtContent>
                                      <w:r w:rsidR="00165B26" w:rsidRPr="005C3A11">
                                        <w:rPr>
                                          <w:caps/>
                                          <w:color w:val="0070C0"/>
                                        </w:rPr>
                                        <w:t>Florida Atlantic University</w:t>
                                      </w:r>
                                    </w:sdtContent>
                                  </w:sdt>
                                  <w:r w:rsidR="00E078F5" w:rsidRPr="005C3A11">
                                    <w:rPr>
                                      <w:caps/>
                                      <w:color w:val="0070C0"/>
                                    </w:rPr>
                                    <w:t xml:space="preserve"> |</w:t>
                                  </w:r>
                                  <w:r w:rsidR="00165B26" w:rsidRPr="005C3A11">
                                    <w:rPr>
                                      <w:color w:val="0070C0"/>
                                    </w:rPr>
                                    <w:t> </w:t>
                                  </w:r>
                                  <w:sdt>
                                    <w:sdtPr>
                                      <w:rPr>
                                        <w:color w:val="0070C0"/>
                                      </w:rPr>
                                      <w:alias w:val="Address"/>
                                      <w:tag w:val=""/>
                                      <w:id w:val="-253358678"/>
                                      <w:dataBinding w:prefixMappings="xmlns:ns0='http://schemas.microsoft.com/office/2006/coverPageProps' " w:xpath="/ns0:CoverPageProperties[1]/ns0:CompanyAddress[1]" w:storeItemID="{55AF091B-3C7A-41E3-B477-F2FDAA23CFDA}"/>
                                      <w:text/>
                                    </w:sdtPr>
                                    <w:sdtEndPr/>
                                    <w:sdtContent>
                                      <w:r w:rsidR="00E078F5" w:rsidRPr="005C3A11">
                                        <w:rPr>
                                          <w:color w:val="0070C0"/>
                                        </w:rPr>
                                        <w:t>777 Glades Road, Suite 265, Boca Raton, Florida</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TitleChar"/>
                                      <w:color w:val="0070C0"/>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rPr>
                                      <w:rStyle w:val="TitleChar"/>
                                    </w:rPr>
                                  </w:sdtEndPr>
                                  <w:sdtContent>
                                    <w:p w14:paraId="3FEF90D4" w14:textId="20AB2651" w:rsidR="00165B26" w:rsidRDefault="00AF1A2D" w:rsidP="00E078F5">
                                      <w:pPr>
                                        <w:pStyle w:val="NoSpacing"/>
                                        <w:jc w:val="center"/>
                                        <w:rPr>
                                          <w:rFonts w:asciiTheme="majorHAnsi" w:eastAsiaTheme="majorEastAsia" w:hAnsiTheme="majorHAnsi" w:cstheme="majorBidi"/>
                                          <w:caps/>
                                          <w:color w:val="156082" w:themeColor="accent1"/>
                                          <w:sz w:val="72"/>
                                          <w:szCs w:val="72"/>
                                        </w:rPr>
                                      </w:pPr>
                                      <w:r w:rsidRPr="005C3A11">
                                        <w:rPr>
                                          <w:rStyle w:val="TitleChar"/>
                                          <w:color w:val="0070C0"/>
                                        </w:rPr>
                                        <w:t xml:space="preserve">2025 Annual </w:t>
                                      </w:r>
                                      <w:r>
                                        <w:rPr>
                                          <w:rStyle w:val="TitleChar"/>
                                          <w:color w:val="0070C0"/>
                                        </w:rPr>
                                        <w:t>R</w:t>
                                      </w:r>
                                      <w:r w:rsidRPr="005C3A11">
                                        <w:rPr>
                                          <w:rStyle w:val="TitleChar"/>
                                          <w:color w:val="0070C0"/>
                                        </w:rPr>
                                        <w:t xml:space="preserve">eport: Anti-Discrimination and </w:t>
                                      </w:r>
                                      <w:r>
                                        <w:rPr>
                                          <w:rStyle w:val="TitleChar"/>
                                          <w:color w:val="0070C0"/>
                                        </w:rPr>
                                        <w:t>A</w:t>
                                      </w:r>
                                      <w:r w:rsidRPr="005C3A11">
                                        <w:rPr>
                                          <w:rStyle w:val="TitleChar"/>
                                          <w:color w:val="0070C0"/>
                                        </w:rPr>
                                        <w:t>nti-</w:t>
                                      </w:r>
                                      <w:r>
                                        <w:rPr>
                                          <w:rStyle w:val="TitleChar"/>
                                          <w:color w:val="0070C0"/>
                                        </w:rPr>
                                        <w:t>H</w:t>
                                      </w:r>
                                      <w:r w:rsidRPr="005C3A11">
                                        <w:rPr>
                                          <w:rStyle w:val="TitleChar"/>
                                          <w:color w:val="0070C0"/>
                                        </w:rPr>
                                        <w:t>arassment</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0</wp14:pctHeight>
                    </wp14:sizeRelV>
                  </wp:anchor>
                </w:drawing>
              </mc:Choice>
              <mc:Fallback>
                <w:pict>
                  <v:group w14:anchorId="054753BE" id="Group 62" o:spid="_x0000_s1026" style="position:absolute;margin-left:36pt;margin-top:134.25pt;width:540.5pt;height:621.65pt;z-index:-251657216;mso-width-percent:882;mso-position-horizontal-relative:page;mso-position-vertical-relative:page;mso-width-percent:882"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" filled="f" stroked="f" strokeweight="1.5pt">
                      <v:textbox>
                        <w:txbxContent>
                          <w:p w14:paraId="7E805031" w14:textId="0B98689F" w:rsidR="00E078F5" w:rsidRPr="005C3A11" w:rsidRDefault="00E078F5" w:rsidP="00E078F5">
                            <w:pPr>
                              <w:pStyle w:val="Heading1"/>
                              <w:jc w:val="center"/>
                              <w:rPr>
                                <w:color w:val="0070C0"/>
                              </w:rPr>
                            </w:pPr>
                            <w:r w:rsidRPr="005C3A11">
                              <w:rPr>
                                <w:color w:val="0070C0"/>
                              </w:rPr>
                              <w:t>Compliance and Ethics</w:t>
                            </w:r>
                          </w:p>
                          <w:p w14:paraId="2AC2BDA8" w14:textId="4150221C" w:rsidR="00E078F5" w:rsidRPr="005C3A11" w:rsidRDefault="00E078F5" w:rsidP="00E078F5">
                            <w:pPr>
                              <w:pStyle w:val="Heading1"/>
                              <w:jc w:val="center"/>
                              <w:rPr>
                                <w:color w:val="0070C0"/>
                              </w:rPr>
                            </w:pPr>
                            <w:r w:rsidRPr="005C3A11">
                              <w:rPr>
                                <w:color w:val="0070C0"/>
                              </w:rPr>
                              <w:t>Office of Civil Rights and Title IX (OCR9)</w:t>
                            </w:r>
                          </w:p>
                        </w:txbxContent>
                      </v:textbox>
                    </v:rec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" filled="f" stroked="f" strokeweight="1.5pt">
                      <v:textbox inset="36pt,57.6pt,36pt,36pt">
                        <w:txbxContent>
                          <w:sdt>
                            <w:sdtPr>
                              <w:rPr>
                                <w:color w:val="0070C0"/>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4E5EC05A" w14:textId="0B2AA287" w:rsidR="00165B26" w:rsidRPr="00E078F5" w:rsidRDefault="00E078F5" w:rsidP="00E078F5">
                                <w:pPr>
                                  <w:pStyle w:val="Heading1"/>
                                  <w:jc w:val="center"/>
                                </w:pPr>
                                <w:r w:rsidRPr="005C3A11">
                                  <w:rPr>
                                    <w:color w:val="0070C0"/>
                                  </w:rPr>
                                  <w:t>Bobby Brown, Executive Director, OCR9 and Title IX Coordinator</w:t>
                                </w:r>
                              </w:p>
                            </w:sdtContent>
                          </w:sdt>
                          <w:p w14:paraId="24061437" w14:textId="75F773E0" w:rsidR="00165B26" w:rsidRPr="005C3A11" w:rsidRDefault="00365853" w:rsidP="00E078F5">
                            <w:pPr>
                              <w:pStyle w:val="Heading1"/>
                              <w:jc w:val="center"/>
                              <w:rPr>
                                <w:color w:val="0070C0"/>
                              </w:rPr>
                            </w:pPr>
                            <w:sdt>
                              <w:sdtPr>
                                <w:rPr>
                                  <w:caps/>
                                  <w:color w:val="0070C0"/>
                                </w:rPr>
                                <w:alias w:val="Company"/>
                                <w:tag w:val=""/>
                                <w:id w:val="1618182777"/>
                                <w:dataBinding w:prefixMappings="xmlns:ns0='http://schemas.openxmlformats.org/officeDocument/2006/extended-properties' " w:xpath="/ns0:Properties[1]/ns0:Company[1]" w:storeItemID="{6668398D-A668-4E3E-A5EB-62B293D839F1}"/>
                                <w:text/>
                              </w:sdtPr>
                              <w:sdtEndPr/>
                              <w:sdtContent>
                                <w:r w:rsidR="00165B26" w:rsidRPr="005C3A11">
                                  <w:rPr>
                                    <w:caps/>
                                    <w:color w:val="0070C0"/>
                                  </w:rPr>
                                  <w:t>Florida Atlantic University</w:t>
                                </w:r>
                              </w:sdtContent>
                            </w:sdt>
                            <w:r w:rsidR="00E078F5" w:rsidRPr="005C3A11">
                              <w:rPr>
                                <w:caps/>
                                <w:color w:val="0070C0"/>
                              </w:rPr>
                              <w:t xml:space="preserve"> |</w:t>
                            </w:r>
                            <w:r w:rsidR="00165B26" w:rsidRPr="005C3A11">
                              <w:rPr>
                                <w:color w:val="0070C0"/>
                              </w:rPr>
                              <w:t> </w:t>
                            </w:r>
                            <w:sdt>
                              <w:sdtPr>
                                <w:rPr>
                                  <w:color w:val="0070C0"/>
                                </w:rPr>
                                <w:alias w:val="Address"/>
                                <w:tag w:val=""/>
                                <w:id w:val="-253358678"/>
                                <w:dataBinding w:prefixMappings="xmlns:ns0='http://schemas.microsoft.com/office/2006/coverPageProps' " w:xpath="/ns0:CoverPageProperties[1]/ns0:CompanyAddress[1]" w:storeItemID="{55AF091B-3C7A-41E3-B477-F2FDAA23CFDA}"/>
                                <w:text/>
                              </w:sdtPr>
                              <w:sdtEndPr/>
                              <w:sdtContent>
                                <w:r w:rsidR="00E078F5" w:rsidRPr="005C3A11">
                                  <w:rPr>
                                    <w:color w:val="0070C0"/>
                                  </w:rPr>
                                  <w:t>777 Glades Road, Suite 265, Boca Raton, Florida</w:t>
                                </w:r>
                              </w:sdtContent>
                            </w:sdt>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Style w:val="TitleChar"/>
                                <w:color w:val="0070C0"/>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rPr>
                                <w:rStyle w:val="TitleChar"/>
                              </w:rPr>
                            </w:sdtEndPr>
                            <w:sdtContent>
                              <w:p w14:paraId="3FEF90D4" w14:textId="20AB2651" w:rsidR="00165B26" w:rsidRDefault="00AF1A2D" w:rsidP="00E078F5">
                                <w:pPr>
                                  <w:pStyle w:val="NoSpacing"/>
                                  <w:jc w:val="center"/>
                                  <w:rPr>
                                    <w:rFonts w:asciiTheme="majorHAnsi" w:eastAsiaTheme="majorEastAsia" w:hAnsiTheme="majorHAnsi" w:cstheme="majorBidi"/>
                                    <w:caps/>
                                    <w:color w:val="156082" w:themeColor="accent1"/>
                                    <w:sz w:val="72"/>
                                    <w:szCs w:val="72"/>
                                  </w:rPr>
                                </w:pPr>
                                <w:r w:rsidRPr="005C3A11">
                                  <w:rPr>
                                    <w:rStyle w:val="TitleChar"/>
                                    <w:color w:val="0070C0"/>
                                  </w:rPr>
                                  <w:t xml:space="preserve">2025 Annual </w:t>
                                </w:r>
                                <w:r>
                                  <w:rPr>
                                    <w:rStyle w:val="TitleChar"/>
                                    <w:color w:val="0070C0"/>
                                  </w:rPr>
                                  <w:t>R</w:t>
                                </w:r>
                                <w:r w:rsidRPr="005C3A11">
                                  <w:rPr>
                                    <w:rStyle w:val="TitleChar"/>
                                    <w:color w:val="0070C0"/>
                                  </w:rPr>
                                  <w:t xml:space="preserve">eport: Anti-Discrimination and </w:t>
                                </w:r>
                                <w:r>
                                  <w:rPr>
                                    <w:rStyle w:val="TitleChar"/>
                                    <w:color w:val="0070C0"/>
                                  </w:rPr>
                                  <w:t>A</w:t>
                                </w:r>
                                <w:r w:rsidRPr="005C3A11">
                                  <w:rPr>
                                    <w:rStyle w:val="TitleChar"/>
                                    <w:color w:val="0070C0"/>
                                  </w:rPr>
                                  <w:t>nti-</w:t>
                                </w:r>
                                <w:r>
                                  <w:rPr>
                                    <w:rStyle w:val="TitleChar"/>
                                    <w:color w:val="0070C0"/>
                                  </w:rPr>
                                  <w:t>H</w:t>
                                </w:r>
                                <w:r w:rsidRPr="005C3A11">
                                  <w:rPr>
                                    <w:rStyle w:val="TitleChar"/>
                                    <w:color w:val="0070C0"/>
                                  </w:rPr>
                                  <w:t>arassment</w:t>
                                </w:r>
                              </w:p>
                            </w:sdtContent>
                          </w:sdt>
                        </w:txbxContent>
                      </v:textbox>
                    </v:shape>
                    <w10:wrap anchorx="page" anchory="page"/>
                  </v:group>
                </w:pict>
              </mc:Fallback>
            </mc:AlternateContent>
          </w:r>
          <w:r>
            <w:rPr>
              <w:rFonts w:ascii="Arial" w:hAnsi="Arial" w:cs="Arial"/>
              <w:b/>
              <w:sz w:val="18"/>
              <w:szCs w:val="18"/>
            </w:rPr>
            <w:br w:type="page"/>
          </w:r>
        </w:p>
      </w:sdtContent>
    </w:sdt>
    <w:p w14:paraId="70B986AF" w14:textId="77777777" w:rsidR="008357A4" w:rsidRDefault="008357A4" w:rsidP="00163C57">
      <w:pPr>
        <w:spacing w:after="160" w:line="300" w:lineRule="auto"/>
        <w:jc w:val="center"/>
        <w:rPr>
          <w:rFonts w:cstheme="minorBidi"/>
          <w:bCs/>
          <w:sz w:val="28"/>
          <w:szCs w:val="28"/>
        </w:rPr>
      </w:pPr>
    </w:p>
    <w:p w14:paraId="3E5EB047" w14:textId="77777777" w:rsidR="008357A4" w:rsidRDefault="008357A4" w:rsidP="00163C57">
      <w:pPr>
        <w:spacing w:after="160" w:line="300" w:lineRule="auto"/>
        <w:jc w:val="center"/>
        <w:rPr>
          <w:rFonts w:cstheme="minorBidi"/>
          <w:bCs/>
          <w:sz w:val="28"/>
          <w:szCs w:val="28"/>
        </w:rPr>
      </w:pPr>
    </w:p>
    <w:p w14:paraId="390D8583" w14:textId="1870E71B" w:rsidR="00163C57" w:rsidRPr="00163C57" w:rsidRDefault="00163C57" w:rsidP="00163C57">
      <w:pPr>
        <w:spacing w:after="160" w:line="300" w:lineRule="auto"/>
        <w:jc w:val="center"/>
        <w:rPr>
          <w:rFonts w:ascii="Arial" w:hAnsi="Arial" w:cs="Arial"/>
          <w:b/>
          <w:sz w:val="18"/>
          <w:szCs w:val="18"/>
        </w:rPr>
      </w:pPr>
      <w:r w:rsidRPr="00163C57">
        <w:rPr>
          <w:rFonts w:cstheme="minorBidi"/>
          <w:bCs/>
          <w:sz w:val="28"/>
          <w:szCs w:val="28"/>
        </w:rPr>
        <w:t>Office of Civil Rights and Title IX Annual Report</w:t>
      </w:r>
    </w:p>
    <w:p w14:paraId="56C7C9E1" w14:textId="77777777" w:rsidR="00163C57" w:rsidRPr="00163C57" w:rsidRDefault="00163C57" w:rsidP="00163C57">
      <w:pPr>
        <w:spacing w:after="160" w:line="300" w:lineRule="auto"/>
        <w:jc w:val="center"/>
        <w:rPr>
          <w:rFonts w:cstheme="minorBidi"/>
          <w:bCs/>
          <w:sz w:val="28"/>
          <w:szCs w:val="28"/>
        </w:rPr>
      </w:pPr>
      <w:r w:rsidRPr="00163C57">
        <w:rPr>
          <w:rFonts w:cstheme="minorBidi"/>
          <w:bCs/>
          <w:sz w:val="28"/>
          <w:szCs w:val="28"/>
        </w:rPr>
        <w:t>Anti-Discrimination and Anti-Harassment</w:t>
      </w:r>
    </w:p>
    <w:p w14:paraId="4998AE08" w14:textId="77777777" w:rsidR="00163C57" w:rsidRPr="00163C57" w:rsidRDefault="00163C57" w:rsidP="00163C57">
      <w:pPr>
        <w:spacing w:after="160" w:line="300" w:lineRule="auto"/>
        <w:jc w:val="center"/>
        <w:rPr>
          <w:rFonts w:cstheme="minorBidi"/>
          <w:bCs/>
          <w:sz w:val="28"/>
          <w:szCs w:val="28"/>
        </w:rPr>
      </w:pPr>
      <w:r w:rsidRPr="00163C57">
        <w:rPr>
          <w:rFonts w:cstheme="minorBidi"/>
          <w:bCs/>
          <w:sz w:val="28"/>
          <w:szCs w:val="28"/>
        </w:rPr>
        <w:t>2025</w:t>
      </w:r>
    </w:p>
    <w:p w14:paraId="015934F6" w14:textId="77777777" w:rsidR="00163C57" w:rsidRPr="00163C57" w:rsidRDefault="00163C57" w:rsidP="00163C57">
      <w:pPr>
        <w:spacing w:after="160" w:line="300" w:lineRule="auto"/>
        <w:jc w:val="center"/>
        <w:rPr>
          <w:rFonts w:cstheme="minorBidi"/>
          <w:bCs/>
          <w:sz w:val="28"/>
          <w:szCs w:val="28"/>
        </w:rPr>
      </w:pPr>
    </w:p>
    <w:p w14:paraId="565182DA" w14:textId="77777777" w:rsidR="00163C57" w:rsidRPr="00163C57" w:rsidRDefault="00163C57" w:rsidP="00163C57">
      <w:pPr>
        <w:spacing w:after="160" w:line="300" w:lineRule="auto"/>
        <w:jc w:val="center"/>
        <w:rPr>
          <w:rFonts w:cstheme="minorBidi"/>
          <w:bCs/>
          <w:sz w:val="28"/>
          <w:szCs w:val="28"/>
        </w:rPr>
      </w:pPr>
    </w:p>
    <w:p w14:paraId="1015DBF6" w14:textId="7C6513FE" w:rsidR="00163C57" w:rsidRPr="00EF47E5" w:rsidRDefault="00163C57" w:rsidP="00E72C83">
      <w:pPr>
        <w:spacing w:line="300" w:lineRule="auto"/>
        <w:jc w:val="both"/>
        <w:rPr>
          <w:rFonts w:cstheme="minorBidi"/>
          <w:bCs/>
          <w:sz w:val="22"/>
          <w:szCs w:val="22"/>
          <w:u w:val="single"/>
        </w:rPr>
      </w:pPr>
      <w:r w:rsidRPr="00EF47E5">
        <w:rPr>
          <w:rFonts w:cstheme="minorBidi"/>
          <w:bCs/>
          <w:sz w:val="22"/>
          <w:szCs w:val="22"/>
          <w:u w:val="single"/>
        </w:rPr>
        <w:t>Introduction</w:t>
      </w:r>
      <w:r w:rsidRPr="00EF47E5">
        <w:rPr>
          <w:rFonts w:cstheme="minorBidi"/>
          <w:bCs/>
          <w:sz w:val="22"/>
          <w:szCs w:val="22"/>
          <w:u w:val="single"/>
        </w:rPr>
        <w:tab/>
      </w:r>
      <w:r w:rsidRPr="00EF47E5">
        <w:rPr>
          <w:rFonts w:cstheme="minorBidi"/>
          <w:bCs/>
          <w:sz w:val="22"/>
          <w:szCs w:val="22"/>
          <w:u w:val="single"/>
        </w:rPr>
        <w:tab/>
      </w:r>
      <w:r w:rsidR="008357A4" w:rsidRPr="00EF47E5">
        <w:rPr>
          <w:rFonts w:cstheme="minorBidi"/>
          <w:bCs/>
          <w:sz w:val="22"/>
          <w:szCs w:val="22"/>
          <w:u w:val="single"/>
        </w:rPr>
        <w:tab/>
      </w:r>
      <w:r w:rsidR="008357A4" w:rsidRPr="00EF47E5">
        <w:rPr>
          <w:rFonts w:cstheme="minorBidi"/>
          <w:bCs/>
          <w:sz w:val="22"/>
          <w:szCs w:val="22"/>
          <w:u w:val="single"/>
        </w:rPr>
        <w:tab/>
      </w:r>
      <w:r w:rsidR="008357A4" w:rsidRPr="00EF47E5">
        <w:rPr>
          <w:rFonts w:cstheme="minorBidi"/>
          <w:bCs/>
          <w:sz w:val="22"/>
          <w:szCs w:val="22"/>
          <w:u w:val="single"/>
        </w:rPr>
        <w:tab/>
      </w:r>
      <w:r w:rsidR="00E72C83" w:rsidRPr="00EF47E5">
        <w:rPr>
          <w:rFonts w:cstheme="minorBidi"/>
          <w:bCs/>
          <w:sz w:val="22"/>
          <w:szCs w:val="22"/>
          <w:u w:val="single"/>
        </w:rPr>
        <w:tab/>
      </w:r>
      <w:r w:rsidR="00E72C83" w:rsidRPr="00EF47E5">
        <w:rPr>
          <w:rFonts w:cstheme="minorBidi"/>
          <w:bCs/>
          <w:sz w:val="22"/>
          <w:szCs w:val="22"/>
          <w:u w:val="single"/>
        </w:rPr>
        <w:tab/>
      </w:r>
      <w:r w:rsidR="00E72C83" w:rsidRPr="00EF47E5">
        <w:rPr>
          <w:rFonts w:cstheme="minorBidi"/>
          <w:bCs/>
          <w:sz w:val="22"/>
          <w:szCs w:val="22"/>
          <w:u w:val="single"/>
        </w:rPr>
        <w:tab/>
      </w:r>
      <w:r w:rsidR="00E72C83" w:rsidRPr="00EF47E5">
        <w:rPr>
          <w:rFonts w:cstheme="minorBidi"/>
          <w:bCs/>
          <w:sz w:val="22"/>
          <w:szCs w:val="22"/>
          <w:u w:val="single"/>
        </w:rPr>
        <w:tab/>
      </w:r>
      <w:r w:rsidR="00E72C83" w:rsidRPr="00EF47E5">
        <w:rPr>
          <w:rFonts w:cstheme="minorBidi"/>
          <w:bCs/>
          <w:sz w:val="22"/>
          <w:szCs w:val="22"/>
          <w:u w:val="single"/>
        </w:rPr>
        <w:tab/>
      </w:r>
      <w:r w:rsidR="00E72C83" w:rsidRPr="00EF47E5">
        <w:rPr>
          <w:rFonts w:cstheme="minorBidi"/>
          <w:bCs/>
          <w:sz w:val="22"/>
          <w:szCs w:val="22"/>
          <w:u w:val="single"/>
        </w:rPr>
        <w:tab/>
      </w:r>
      <w:r w:rsidR="0050479D" w:rsidRPr="00EF47E5">
        <w:rPr>
          <w:rFonts w:cstheme="minorBidi"/>
          <w:bCs/>
          <w:sz w:val="22"/>
          <w:szCs w:val="22"/>
          <w:u w:val="single"/>
        </w:rPr>
        <w:t xml:space="preserve">        </w:t>
      </w:r>
      <w:r w:rsidRPr="00EF47E5">
        <w:rPr>
          <w:rFonts w:cstheme="minorBidi"/>
          <w:bCs/>
          <w:sz w:val="22"/>
          <w:szCs w:val="22"/>
          <w:u w:val="single"/>
        </w:rPr>
        <w:t>pg. 2</w:t>
      </w:r>
    </w:p>
    <w:p w14:paraId="31A4277D" w14:textId="77777777" w:rsidR="00163C57" w:rsidRPr="00EF47E5" w:rsidRDefault="00163C57" w:rsidP="00E72C83">
      <w:pPr>
        <w:spacing w:line="300" w:lineRule="auto"/>
        <w:jc w:val="both"/>
        <w:rPr>
          <w:rFonts w:cstheme="minorBidi"/>
          <w:bCs/>
          <w:sz w:val="22"/>
          <w:szCs w:val="22"/>
        </w:rPr>
      </w:pPr>
    </w:p>
    <w:p w14:paraId="018BA5F4" w14:textId="43C5F46B" w:rsidR="00163C57" w:rsidRPr="00EF47E5" w:rsidRDefault="00163C57" w:rsidP="00E72C83">
      <w:pPr>
        <w:spacing w:line="300" w:lineRule="auto"/>
        <w:jc w:val="both"/>
        <w:rPr>
          <w:rFonts w:cstheme="minorBidi"/>
          <w:bCs/>
          <w:sz w:val="22"/>
          <w:szCs w:val="22"/>
          <w:u w:val="single"/>
        </w:rPr>
      </w:pPr>
      <w:r w:rsidRPr="00EF47E5">
        <w:rPr>
          <w:rFonts w:cstheme="minorBidi"/>
          <w:bCs/>
          <w:sz w:val="22"/>
          <w:szCs w:val="22"/>
          <w:u w:val="single"/>
        </w:rPr>
        <w:t>OCR9 Purpose &amp; O</w:t>
      </w:r>
      <w:r w:rsidR="00D5013D" w:rsidRPr="00EF47E5">
        <w:rPr>
          <w:rFonts w:cstheme="minorBidi"/>
          <w:bCs/>
          <w:sz w:val="22"/>
          <w:szCs w:val="22"/>
          <w:u w:val="single"/>
        </w:rPr>
        <w:t>CR9 Team</w:t>
      </w:r>
      <w:r w:rsidRPr="00EF47E5">
        <w:rPr>
          <w:rFonts w:cstheme="minorBidi"/>
          <w:bCs/>
          <w:sz w:val="22"/>
          <w:szCs w:val="22"/>
          <w:u w:val="single"/>
        </w:rPr>
        <w:t xml:space="preserve"> </w:t>
      </w:r>
      <w:r w:rsidRPr="00EF47E5">
        <w:rPr>
          <w:rFonts w:cstheme="minorBidi"/>
          <w:bCs/>
          <w:sz w:val="22"/>
          <w:szCs w:val="22"/>
          <w:u w:val="single"/>
        </w:rPr>
        <w:tab/>
      </w:r>
      <w:r w:rsidRPr="00EF47E5">
        <w:rPr>
          <w:rFonts w:cstheme="minorBidi"/>
          <w:bCs/>
          <w:sz w:val="22"/>
          <w:szCs w:val="22"/>
          <w:u w:val="single"/>
        </w:rPr>
        <w:tab/>
      </w:r>
      <w:r w:rsidR="008357A4" w:rsidRPr="00EF47E5">
        <w:rPr>
          <w:rFonts w:cstheme="minorBidi"/>
          <w:bCs/>
          <w:sz w:val="22"/>
          <w:szCs w:val="22"/>
          <w:u w:val="single"/>
        </w:rPr>
        <w:tab/>
      </w:r>
      <w:r w:rsidR="008357A4" w:rsidRPr="00EF47E5">
        <w:rPr>
          <w:rFonts w:cstheme="minorBidi"/>
          <w:bCs/>
          <w:sz w:val="22"/>
          <w:szCs w:val="22"/>
          <w:u w:val="single"/>
        </w:rPr>
        <w:tab/>
      </w:r>
      <w:r w:rsidR="008357A4" w:rsidRPr="00EF47E5">
        <w:rPr>
          <w:rFonts w:cstheme="minorBidi"/>
          <w:bCs/>
          <w:sz w:val="22"/>
          <w:szCs w:val="22"/>
          <w:u w:val="single"/>
        </w:rPr>
        <w:tab/>
      </w:r>
      <w:r w:rsidR="00E72C83" w:rsidRPr="00EF47E5">
        <w:rPr>
          <w:rFonts w:cstheme="minorBidi"/>
          <w:bCs/>
          <w:sz w:val="22"/>
          <w:szCs w:val="22"/>
          <w:u w:val="single"/>
        </w:rPr>
        <w:tab/>
      </w:r>
      <w:r w:rsidR="00E72C83" w:rsidRPr="00EF47E5">
        <w:rPr>
          <w:rFonts w:cstheme="minorBidi"/>
          <w:bCs/>
          <w:sz w:val="22"/>
          <w:szCs w:val="22"/>
          <w:u w:val="single"/>
        </w:rPr>
        <w:tab/>
      </w:r>
      <w:r w:rsidR="00E72C83" w:rsidRPr="00EF47E5">
        <w:rPr>
          <w:rFonts w:cstheme="minorBidi"/>
          <w:bCs/>
          <w:sz w:val="22"/>
          <w:szCs w:val="22"/>
          <w:u w:val="single"/>
        </w:rPr>
        <w:tab/>
      </w:r>
      <w:r w:rsidR="00E72C83" w:rsidRPr="00EF47E5">
        <w:rPr>
          <w:rFonts w:cstheme="minorBidi"/>
          <w:bCs/>
          <w:sz w:val="22"/>
          <w:szCs w:val="22"/>
          <w:u w:val="single"/>
        </w:rPr>
        <w:tab/>
      </w:r>
      <w:r w:rsidRPr="00EF47E5">
        <w:rPr>
          <w:rFonts w:cstheme="minorBidi"/>
          <w:bCs/>
          <w:sz w:val="22"/>
          <w:szCs w:val="22"/>
          <w:u w:val="single"/>
        </w:rPr>
        <w:t>pg</w:t>
      </w:r>
      <w:r w:rsidR="0050479D" w:rsidRPr="00EF47E5">
        <w:rPr>
          <w:rFonts w:cstheme="minorBidi"/>
          <w:bCs/>
          <w:sz w:val="22"/>
          <w:szCs w:val="22"/>
          <w:u w:val="single"/>
        </w:rPr>
        <w:t>s</w:t>
      </w:r>
      <w:r w:rsidRPr="00EF47E5">
        <w:rPr>
          <w:rFonts w:cstheme="minorBidi"/>
          <w:bCs/>
          <w:sz w:val="22"/>
          <w:szCs w:val="22"/>
          <w:u w:val="single"/>
        </w:rPr>
        <w:t>. 3</w:t>
      </w:r>
      <w:r w:rsidR="00D5013D" w:rsidRPr="00EF47E5">
        <w:rPr>
          <w:rFonts w:cstheme="minorBidi"/>
          <w:bCs/>
          <w:sz w:val="22"/>
          <w:szCs w:val="22"/>
          <w:u w:val="single"/>
        </w:rPr>
        <w:t xml:space="preserve"> - 4</w:t>
      </w:r>
      <w:r w:rsidRPr="00EF47E5">
        <w:rPr>
          <w:rFonts w:cstheme="minorBidi"/>
          <w:bCs/>
          <w:sz w:val="22"/>
          <w:szCs w:val="22"/>
          <w:u w:val="single"/>
        </w:rPr>
        <w:t xml:space="preserve"> </w:t>
      </w:r>
    </w:p>
    <w:p w14:paraId="656A3650" w14:textId="77777777" w:rsidR="00163C57" w:rsidRPr="00EF47E5" w:rsidRDefault="00163C57" w:rsidP="00E72C83">
      <w:pPr>
        <w:spacing w:line="300" w:lineRule="auto"/>
        <w:jc w:val="both"/>
        <w:rPr>
          <w:rFonts w:cstheme="minorBidi"/>
          <w:bCs/>
          <w:sz w:val="22"/>
          <w:szCs w:val="22"/>
        </w:rPr>
      </w:pPr>
    </w:p>
    <w:p w14:paraId="36B28F81" w14:textId="37E1414B" w:rsidR="00163C57" w:rsidRPr="00EF47E5" w:rsidRDefault="00163C57" w:rsidP="00E72C83">
      <w:pPr>
        <w:spacing w:line="300" w:lineRule="auto"/>
        <w:jc w:val="both"/>
        <w:rPr>
          <w:rFonts w:cstheme="minorBidi"/>
          <w:bCs/>
          <w:sz w:val="22"/>
          <w:szCs w:val="22"/>
          <w:u w:val="single"/>
        </w:rPr>
      </w:pPr>
      <w:r w:rsidRPr="00EF47E5">
        <w:rPr>
          <w:rFonts w:cstheme="minorBidi"/>
          <w:bCs/>
          <w:sz w:val="22"/>
          <w:szCs w:val="22"/>
          <w:u w:val="single"/>
        </w:rPr>
        <w:t xml:space="preserve">University </w:t>
      </w:r>
      <w:r w:rsidR="003F40BC" w:rsidRPr="00EF47E5">
        <w:rPr>
          <w:rFonts w:cstheme="minorBidi"/>
          <w:bCs/>
          <w:sz w:val="22"/>
          <w:szCs w:val="22"/>
          <w:u w:val="single"/>
        </w:rPr>
        <w:t xml:space="preserve">Regulation and </w:t>
      </w:r>
      <w:r w:rsidRPr="00EF47E5">
        <w:rPr>
          <w:rFonts w:cstheme="minorBidi"/>
          <w:bCs/>
          <w:sz w:val="22"/>
          <w:szCs w:val="22"/>
          <w:u w:val="single"/>
        </w:rPr>
        <w:t>Polic</w:t>
      </w:r>
      <w:r w:rsidR="004810C1" w:rsidRPr="00EF47E5">
        <w:rPr>
          <w:rFonts w:cstheme="minorBidi"/>
          <w:bCs/>
          <w:sz w:val="22"/>
          <w:szCs w:val="22"/>
          <w:u w:val="single"/>
        </w:rPr>
        <w:t>ies</w:t>
      </w:r>
      <w:r w:rsidRPr="00EF47E5">
        <w:rPr>
          <w:rFonts w:cstheme="minorBidi"/>
          <w:bCs/>
          <w:sz w:val="22"/>
          <w:szCs w:val="22"/>
          <w:u w:val="single"/>
        </w:rPr>
        <w:tab/>
      </w:r>
      <w:r w:rsidRPr="00EF47E5">
        <w:rPr>
          <w:rFonts w:cstheme="minorBidi"/>
          <w:bCs/>
          <w:sz w:val="22"/>
          <w:szCs w:val="22"/>
          <w:u w:val="single"/>
        </w:rPr>
        <w:tab/>
      </w:r>
      <w:r w:rsidR="00E72C83" w:rsidRPr="00EF47E5">
        <w:rPr>
          <w:rFonts w:cstheme="minorBidi"/>
          <w:bCs/>
          <w:sz w:val="22"/>
          <w:szCs w:val="22"/>
          <w:u w:val="single"/>
        </w:rPr>
        <w:tab/>
      </w:r>
      <w:r w:rsidR="00E72C83" w:rsidRPr="00EF47E5">
        <w:rPr>
          <w:rFonts w:cstheme="minorBidi"/>
          <w:bCs/>
          <w:sz w:val="22"/>
          <w:szCs w:val="22"/>
          <w:u w:val="single"/>
        </w:rPr>
        <w:tab/>
      </w:r>
      <w:r w:rsidR="00E72C83" w:rsidRPr="00EF47E5">
        <w:rPr>
          <w:rFonts w:cstheme="minorBidi"/>
          <w:bCs/>
          <w:sz w:val="22"/>
          <w:szCs w:val="22"/>
          <w:u w:val="single"/>
        </w:rPr>
        <w:tab/>
      </w:r>
      <w:r w:rsidR="00E72C83" w:rsidRPr="00EF47E5">
        <w:rPr>
          <w:rFonts w:cstheme="minorBidi"/>
          <w:bCs/>
          <w:sz w:val="22"/>
          <w:szCs w:val="22"/>
          <w:u w:val="single"/>
        </w:rPr>
        <w:tab/>
      </w:r>
      <w:r w:rsidR="00E72C83" w:rsidRPr="00EF47E5">
        <w:rPr>
          <w:rFonts w:cstheme="minorBidi"/>
          <w:bCs/>
          <w:sz w:val="22"/>
          <w:szCs w:val="22"/>
          <w:u w:val="single"/>
        </w:rPr>
        <w:tab/>
      </w:r>
      <w:r w:rsidR="00E72C83" w:rsidRPr="00EF47E5">
        <w:rPr>
          <w:rFonts w:cstheme="minorBidi"/>
          <w:bCs/>
          <w:sz w:val="22"/>
          <w:szCs w:val="22"/>
          <w:u w:val="single"/>
        </w:rPr>
        <w:tab/>
      </w:r>
      <w:r w:rsidR="0050479D" w:rsidRPr="00EF47E5">
        <w:rPr>
          <w:rFonts w:cstheme="minorBidi"/>
          <w:bCs/>
          <w:sz w:val="22"/>
          <w:szCs w:val="22"/>
          <w:u w:val="single"/>
        </w:rPr>
        <w:t xml:space="preserve">         </w:t>
      </w:r>
      <w:r w:rsidRPr="00EF47E5">
        <w:rPr>
          <w:rFonts w:cstheme="minorBidi"/>
          <w:bCs/>
          <w:sz w:val="22"/>
          <w:szCs w:val="22"/>
          <w:u w:val="single"/>
        </w:rPr>
        <w:t>pg. 4</w:t>
      </w:r>
    </w:p>
    <w:p w14:paraId="7B381124" w14:textId="77777777" w:rsidR="00163C57" w:rsidRPr="00EF47E5" w:rsidRDefault="00163C57" w:rsidP="00E72C83">
      <w:pPr>
        <w:spacing w:line="300" w:lineRule="auto"/>
        <w:jc w:val="both"/>
        <w:rPr>
          <w:rFonts w:cstheme="minorBidi"/>
          <w:bCs/>
          <w:sz w:val="22"/>
          <w:szCs w:val="22"/>
        </w:rPr>
      </w:pPr>
    </w:p>
    <w:p w14:paraId="287EFC35" w14:textId="1C3E83B7" w:rsidR="003F40BC" w:rsidRPr="00EF47E5" w:rsidRDefault="003F40BC" w:rsidP="00E72C83">
      <w:pPr>
        <w:spacing w:line="300" w:lineRule="auto"/>
        <w:jc w:val="both"/>
        <w:rPr>
          <w:rFonts w:cstheme="minorBidi"/>
          <w:bCs/>
          <w:sz w:val="22"/>
          <w:szCs w:val="22"/>
          <w:u w:val="single"/>
        </w:rPr>
      </w:pPr>
      <w:r w:rsidRPr="00EF47E5">
        <w:rPr>
          <w:rFonts w:cstheme="minorBidi"/>
          <w:bCs/>
          <w:sz w:val="22"/>
          <w:szCs w:val="22"/>
          <w:u w:val="single"/>
        </w:rPr>
        <w:t>2025 Overview</w:t>
      </w:r>
      <w:r w:rsidR="00D5013D" w:rsidRPr="00EF47E5">
        <w:rPr>
          <w:rFonts w:cstheme="minorBidi"/>
          <w:bCs/>
          <w:sz w:val="22"/>
          <w:szCs w:val="22"/>
          <w:u w:val="single"/>
        </w:rPr>
        <w:t xml:space="preserve"> &amp; </w:t>
      </w:r>
      <w:r w:rsidRPr="00EF47E5">
        <w:rPr>
          <w:rFonts w:cstheme="minorBidi"/>
          <w:bCs/>
          <w:sz w:val="22"/>
          <w:szCs w:val="22"/>
          <w:u w:val="single"/>
        </w:rPr>
        <w:t>Points of Pride</w:t>
      </w:r>
      <w:r w:rsidR="00E72C83" w:rsidRPr="00EF47E5">
        <w:rPr>
          <w:rFonts w:cstheme="minorBidi"/>
          <w:bCs/>
          <w:sz w:val="22"/>
          <w:szCs w:val="22"/>
          <w:u w:val="single"/>
        </w:rPr>
        <w:tab/>
      </w:r>
      <w:r w:rsidR="00E72C83" w:rsidRPr="00EF47E5">
        <w:rPr>
          <w:rFonts w:cstheme="minorBidi"/>
          <w:bCs/>
          <w:sz w:val="22"/>
          <w:szCs w:val="22"/>
          <w:u w:val="single"/>
        </w:rPr>
        <w:tab/>
      </w:r>
      <w:r w:rsidR="00E72C83" w:rsidRPr="00EF47E5">
        <w:rPr>
          <w:rFonts w:cstheme="minorBidi"/>
          <w:bCs/>
          <w:sz w:val="22"/>
          <w:szCs w:val="22"/>
          <w:u w:val="single"/>
        </w:rPr>
        <w:tab/>
      </w:r>
      <w:r w:rsidR="00E72C83" w:rsidRPr="00EF47E5">
        <w:rPr>
          <w:rFonts w:cstheme="minorBidi"/>
          <w:bCs/>
          <w:sz w:val="22"/>
          <w:szCs w:val="22"/>
          <w:u w:val="single"/>
        </w:rPr>
        <w:tab/>
      </w:r>
      <w:r w:rsidR="00E72C83" w:rsidRPr="00EF47E5">
        <w:rPr>
          <w:rFonts w:cstheme="minorBidi"/>
          <w:bCs/>
          <w:sz w:val="22"/>
          <w:szCs w:val="22"/>
          <w:u w:val="single"/>
        </w:rPr>
        <w:tab/>
      </w:r>
      <w:r w:rsidR="00E72C83" w:rsidRPr="00EF47E5">
        <w:rPr>
          <w:rFonts w:cstheme="minorBidi"/>
          <w:bCs/>
          <w:sz w:val="22"/>
          <w:szCs w:val="22"/>
          <w:u w:val="single"/>
        </w:rPr>
        <w:tab/>
      </w:r>
      <w:r w:rsidR="00E72C83" w:rsidRPr="00EF47E5">
        <w:rPr>
          <w:rFonts w:cstheme="minorBidi"/>
          <w:bCs/>
          <w:sz w:val="22"/>
          <w:szCs w:val="22"/>
          <w:u w:val="single"/>
        </w:rPr>
        <w:tab/>
      </w:r>
      <w:r w:rsidR="00E72C83" w:rsidRPr="00EF47E5">
        <w:rPr>
          <w:rFonts w:cstheme="minorBidi"/>
          <w:bCs/>
          <w:sz w:val="22"/>
          <w:szCs w:val="22"/>
          <w:u w:val="single"/>
        </w:rPr>
        <w:tab/>
        <w:t>pg</w:t>
      </w:r>
      <w:r w:rsidR="0050479D" w:rsidRPr="00EF47E5">
        <w:rPr>
          <w:rFonts w:cstheme="minorBidi"/>
          <w:bCs/>
          <w:sz w:val="22"/>
          <w:szCs w:val="22"/>
          <w:u w:val="single"/>
        </w:rPr>
        <w:t>s</w:t>
      </w:r>
      <w:r w:rsidR="00E72C83" w:rsidRPr="00EF47E5">
        <w:rPr>
          <w:rFonts w:cstheme="minorBidi"/>
          <w:bCs/>
          <w:sz w:val="22"/>
          <w:szCs w:val="22"/>
          <w:u w:val="single"/>
        </w:rPr>
        <w:t xml:space="preserve">. </w:t>
      </w:r>
      <w:r w:rsidR="00D5013D" w:rsidRPr="00EF47E5">
        <w:rPr>
          <w:rFonts w:cstheme="minorBidi"/>
          <w:bCs/>
          <w:sz w:val="22"/>
          <w:szCs w:val="22"/>
          <w:u w:val="single"/>
        </w:rPr>
        <w:t xml:space="preserve">4 - </w:t>
      </w:r>
      <w:r w:rsidR="00E72C83" w:rsidRPr="00EF47E5">
        <w:rPr>
          <w:rFonts w:cstheme="minorBidi"/>
          <w:bCs/>
          <w:sz w:val="22"/>
          <w:szCs w:val="22"/>
          <w:u w:val="single"/>
        </w:rPr>
        <w:t>5</w:t>
      </w:r>
    </w:p>
    <w:p w14:paraId="61B6AADA" w14:textId="77777777" w:rsidR="003F40BC" w:rsidRPr="00EF47E5" w:rsidRDefault="003F40BC" w:rsidP="00E72C83">
      <w:pPr>
        <w:spacing w:line="300" w:lineRule="auto"/>
        <w:jc w:val="both"/>
        <w:rPr>
          <w:rFonts w:cstheme="minorBidi"/>
          <w:bCs/>
          <w:sz w:val="22"/>
          <w:szCs w:val="22"/>
        </w:rPr>
      </w:pPr>
    </w:p>
    <w:p w14:paraId="74A3BBFE" w14:textId="144D8752" w:rsidR="00163C57" w:rsidRPr="00EF47E5" w:rsidRDefault="00E72C83" w:rsidP="00E72C83">
      <w:pPr>
        <w:spacing w:line="300" w:lineRule="auto"/>
        <w:jc w:val="both"/>
        <w:rPr>
          <w:rFonts w:cstheme="minorBidi"/>
          <w:bCs/>
          <w:sz w:val="22"/>
          <w:szCs w:val="22"/>
          <w:u w:val="single"/>
        </w:rPr>
      </w:pPr>
      <w:r w:rsidRPr="00EF47E5">
        <w:rPr>
          <w:rFonts w:cstheme="minorBidi"/>
          <w:bCs/>
          <w:sz w:val="22"/>
          <w:szCs w:val="22"/>
          <w:u w:val="single"/>
        </w:rPr>
        <w:t>Case Types Responded to in 2025</w:t>
      </w:r>
      <w:r w:rsidR="00163C57" w:rsidRPr="00EF47E5">
        <w:rPr>
          <w:rFonts w:cstheme="minorBidi"/>
          <w:bCs/>
          <w:sz w:val="22"/>
          <w:szCs w:val="22"/>
          <w:u w:val="single"/>
        </w:rPr>
        <w:tab/>
      </w:r>
      <w:r w:rsidR="00163C57" w:rsidRPr="00EF47E5">
        <w:rPr>
          <w:rFonts w:cstheme="minorBidi"/>
          <w:bCs/>
          <w:sz w:val="22"/>
          <w:szCs w:val="22"/>
          <w:u w:val="single"/>
        </w:rPr>
        <w:tab/>
      </w:r>
      <w:r w:rsidRPr="00EF47E5">
        <w:rPr>
          <w:rFonts w:cstheme="minorBidi"/>
          <w:bCs/>
          <w:sz w:val="22"/>
          <w:szCs w:val="22"/>
          <w:u w:val="single"/>
        </w:rPr>
        <w:tab/>
      </w:r>
      <w:r w:rsidRPr="00EF47E5">
        <w:rPr>
          <w:rFonts w:cstheme="minorBidi"/>
          <w:bCs/>
          <w:sz w:val="22"/>
          <w:szCs w:val="22"/>
          <w:u w:val="single"/>
        </w:rPr>
        <w:tab/>
      </w:r>
      <w:r w:rsidRPr="00EF47E5">
        <w:rPr>
          <w:rFonts w:cstheme="minorBidi"/>
          <w:bCs/>
          <w:sz w:val="22"/>
          <w:szCs w:val="22"/>
          <w:u w:val="single"/>
        </w:rPr>
        <w:tab/>
      </w:r>
      <w:r w:rsidRPr="00EF47E5">
        <w:rPr>
          <w:rFonts w:cstheme="minorBidi"/>
          <w:bCs/>
          <w:sz w:val="22"/>
          <w:szCs w:val="22"/>
          <w:u w:val="single"/>
        </w:rPr>
        <w:tab/>
      </w:r>
      <w:r w:rsidRPr="00EF47E5">
        <w:rPr>
          <w:rFonts w:cstheme="minorBidi"/>
          <w:bCs/>
          <w:sz w:val="22"/>
          <w:szCs w:val="22"/>
          <w:u w:val="single"/>
        </w:rPr>
        <w:tab/>
      </w:r>
      <w:r w:rsidRPr="00EF47E5">
        <w:rPr>
          <w:rFonts w:cstheme="minorBidi"/>
          <w:bCs/>
          <w:sz w:val="22"/>
          <w:szCs w:val="22"/>
          <w:u w:val="single"/>
        </w:rPr>
        <w:tab/>
      </w:r>
      <w:r w:rsidR="00163C57" w:rsidRPr="00EF47E5">
        <w:rPr>
          <w:rFonts w:cstheme="minorBidi"/>
          <w:bCs/>
          <w:sz w:val="22"/>
          <w:szCs w:val="22"/>
          <w:u w:val="single"/>
        </w:rPr>
        <w:t>pg</w:t>
      </w:r>
      <w:r w:rsidR="004810C1" w:rsidRPr="00EF47E5">
        <w:rPr>
          <w:rFonts w:cstheme="minorBidi"/>
          <w:bCs/>
          <w:sz w:val="22"/>
          <w:szCs w:val="22"/>
          <w:u w:val="single"/>
        </w:rPr>
        <w:t>s</w:t>
      </w:r>
      <w:r w:rsidR="00163C57" w:rsidRPr="00EF47E5">
        <w:rPr>
          <w:rFonts w:cstheme="minorBidi"/>
          <w:bCs/>
          <w:sz w:val="22"/>
          <w:szCs w:val="22"/>
          <w:u w:val="single"/>
        </w:rPr>
        <w:t>. 5</w:t>
      </w:r>
      <w:r w:rsidR="004810C1" w:rsidRPr="00EF47E5">
        <w:rPr>
          <w:rFonts w:cstheme="minorBidi"/>
          <w:bCs/>
          <w:sz w:val="22"/>
          <w:szCs w:val="22"/>
          <w:u w:val="single"/>
        </w:rPr>
        <w:t xml:space="preserve"> </w:t>
      </w:r>
      <w:r w:rsidR="00D5013D" w:rsidRPr="00EF47E5">
        <w:rPr>
          <w:rFonts w:cstheme="minorBidi"/>
          <w:bCs/>
          <w:sz w:val="22"/>
          <w:szCs w:val="22"/>
          <w:u w:val="single"/>
        </w:rPr>
        <w:t>–</w:t>
      </w:r>
      <w:r w:rsidR="004810C1" w:rsidRPr="00EF47E5">
        <w:rPr>
          <w:rFonts w:cstheme="minorBidi"/>
          <w:bCs/>
          <w:sz w:val="22"/>
          <w:szCs w:val="22"/>
          <w:u w:val="single"/>
        </w:rPr>
        <w:t xml:space="preserve"> </w:t>
      </w:r>
      <w:r w:rsidR="00D5013D" w:rsidRPr="00EF47E5">
        <w:rPr>
          <w:rFonts w:cstheme="minorBidi"/>
          <w:bCs/>
          <w:sz w:val="22"/>
          <w:szCs w:val="22"/>
          <w:u w:val="single"/>
        </w:rPr>
        <w:t>7</w:t>
      </w:r>
    </w:p>
    <w:p w14:paraId="06A47BEE" w14:textId="77777777" w:rsidR="00D5013D" w:rsidRPr="00EF47E5" w:rsidRDefault="00D5013D" w:rsidP="00E72C83">
      <w:pPr>
        <w:spacing w:line="300" w:lineRule="auto"/>
        <w:jc w:val="both"/>
        <w:rPr>
          <w:rFonts w:cstheme="minorBidi"/>
          <w:bCs/>
          <w:sz w:val="22"/>
          <w:szCs w:val="22"/>
          <w:u w:val="single"/>
        </w:rPr>
      </w:pPr>
    </w:p>
    <w:p w14:paraId="486FE699" w14:textId="78344899" w:rsidR="00163C57" w:rsidRPr="00EF47E5" w:rsidRDefault="00163C57" w:rsidP="00E72C83">
      <w:pPr>
        <w:spacing w:line="300" w:lineRule="auto"/>
        <w:jc w:val="both"/>
        <w:rPr>
          <w:rFonts w:cstheme="minorBidi"/>
          <w:bCs/>
          <w:sz w:val="22"/>
          <w:szCs w:val="22"/>
          <w:u w:val="single"/>
        </w:rPr>
      </w:pPr>
      <w:r w:rsidRPr="00EF47E5">
        <w:rPr>
          <w:rFonts w:cstheme="minorBidi"/>
          <w:bCs/>
          <w:sz w:val="22"/>
          <w:szCs w:val="22"/>
          <w:u w:val="single"/>
        </w:rPr>
        <w:t xml:space="preserve">Conclusion </w:t>
      </w:r>
      <w:r w:rsidRPr="00EF47E5">
        <w:rPr>
          <w:rFonts w:cstheme="minorBidi"/>
          <w:bCs/>
          <w:sz w:val="22"/>
          <w:szCs w:val="22"/>
          <w:u w:val="single"/>
        </w:rPr>
        <w:tab/>
      </w:r>
      <w:r w:rsidR="008357A4" w:rsidRPr="00EF47E5">
        <w:rPr>
          <w:rFonts w:cstheme="minorBidi"/>
          <w:bCs/>
          <w:sz w:val="22"/>
          <w:szCs w:val="22"/>
          <w:u w:val="single"/>
        </w:rPr>
        <w:tab/>
      </w:r>
      <w:r w:rsidR="008357A4" w:rsidRPr="00EF47E5">
        <w:rPr>
          <w:rFonts w:cstheme="minorBidi"/>
          <w:bCs/>
          <w:sz w:val="22"/>
          <w:szCs w:val="22"/>
          <w:u w:val="single"/>
        </w:rPr>
        <w:tab/>
      </w:r>
      <w:r w:rsidR="008357A4" w:rsidRPr="00EF47E5">
        <w:rPr>
          <w:rFonts w:cstheme="minorBidi"/>
          <w:bCs/>
          <w:sz w:val="22"/>
          <w:szCs w:val="22"/>
          <w:u w:val="single"/>
        </w:rPr>
        <w:tab/>
      </w:r>
      <w:r w:rsidR="00E72C83" w:rsidRPr="00EF47E5">
        <w:rPr>
          <w:rFonts w:cstheme="minorBidi"/>
          <w:bCs/>
          <w:sz w:val="22"/>
          <w:szCs w:val="22"/>
          <w:u w:val="single"/>
        </w:rPr>
        <w:tab/>
      </w:r>
      <w:r w:rsidR="00E72C83" w:rsidRPr="00EF47E5">
        <w:rPr>
          <w:rFonts w:cstheme="minorBidi"/>
          <w:bCs/>
          <w:sz w:val="22"/>
          <w:szCs w:val="22"/>
          <w:u w:val="single"/>
        </w:rPr>
        <w:tab/>
      </w:r>
      <w:r w:rsidR="00E72C83" w:rsidRPr="00EF47E5">
        <w:rPr>
          <w:rFonts w:cstheme="minorBidi"/>
          <w:bCs/>
          <w:sz w:val="22"/>
          <w:szCs w:val="22"/>
          <w:u w:val="single"/>
        </w:rPr>
        <w:tab/>
      </w:r>
      <w:r w:rsidR="00E72C83" w:rsidRPr="00EF47E5">
        <w:rPr>
          <w:rFonts w:cstheme="minorBidi"/>
          <w:bCs/>
          <w:sz w:val="22"/>
          <w:szCs w:val="22"/>
          <w:u w:val="single"/>
        </w:rPr>
        <w:tab/>
      </w:r>
      <w:r w:rsidR="00E72C83" w:rsidRPr="00EF47E5">
        <w:rPr>
          <w:rFonts w:cstheme="minorBidi"/>
          <w:bCs/>
          <w:sz w:val="22"/>
          <w:szCs w:val="22"/>
          <w:u w:val="single"/>
        </w:rPr>
        <w:tab/>
      </w:r>
      <w:r w:rsidR="00E72C83" w:rsidRPr="00EF47E5">
        <w:rPr>
          <w:rFonts w:cstheme="minorBidi"/>
          <w:bCs/>
          <w:sz w:val="22"/>
          <w:szCs w:val="22"/>
          <w:u w:val="single"/>
        </w:rPr>
        <w:tab/>
      </w:r>
      <w:r w:rsidR="00E72C83" w:rsidRPr="00EF47E5">
        <w:rPr>
          <w:rFonts w:cstheme="minorBidi"/>
          <w:bCs/>
          <w:sz w:val="22"/>
          <w:szCs w:val="22"/>
          <w:u w:val="single"/>
        </w:rPr>
        <w:tab/>
      </w:r>
      <w:r w:rsidR="0050479D" w:rsidRPr="00EF47E5">
        <w:rPr>
          <w:rFonts w:cstheme="minorBidi"/>
          <w:bCs/>
          <w:sz w:val="22"/>
          <w:szCs w:val="22"/>
          <w:u w:val="single"/>
        </w:rPr>
        <w:t xml:space="preserve">         </w:t>
      </w:r>
      <w:r w:rsidRPr="00EF47E5">
        <w:rPr>
          <w:rFonts w:cstheme="minorBidi"/>
          <w:bCs/>
          <w:sz w:val="22"/>
          <w:szCs w:val="22"/>
          <w:u w:val="single"/>
        </w:rPr>
        <w:t xml:space="preserve">pg. </w:t>
      </w:r>
      <w:r w:rsidR="004810C1" w:rsidRPr="00EF47E5">
        <w:rPr>
          <w:rFonts w:cstheme="minorBidi"/>
          <w:bCs/>
          <w:sz w:val="22"/>
          <w:szCs w:val="22"/>
          <w:u w:val="single"/>
        </w:rPr>
        <w:t>7</w:t>
      </w:r>
    </w:p>
    <w:p w14:paraId="54C5AC34" w14:textId="77777777" w:rsidR="00D06620" w:rsidRDefault="00D06620" w:rsidP="00D06620">
      <w:pPr>
        <w:jc w:val="both"/>
        <w:rPr>
          <w:i/>
        </w:rPr>
      </w:pPr>
    </w:p>
    <w:p w14:paraId="0F86EE18" w14:textId="77777777" w:rsidR="00055AD7" w:rsidRDefault="00055AD7" w:rsidP="00D06620">
      <w:pPr>
        <w:jc w:val="both"/>
        <w:rPr>
          <w:i/>
        </w:rPr>
      </w:pPr>
    </w:p>
    <w:p w14:paraId="3C6A6447" w14:textId="77777777" w:rsidR="00055AD7" w:rsidRDefault="00055AD7" w:rsidP="00D06620">
      <w:pPr>
        <w:jc w:val="both"/>
        <w:rPr>
          <w:i/>
        </w:rPr>
      </w:pPr>
    </w:p>
    <w:p w14:paraId="02F78F4D" w14:textId="77777777" w:rsidR="00055AD7" w:rsidRDefault="00055AD7" w:rsidP="00D06620">
      <w:pPr>
        <w:jc w:val="both"/>
        <w:rPr>
          <w:i/>
        </w:rPr>
      </w:pPr>
    </w:p>
    <w:p w14:paraId="541DB246" w14:textId="77777777" w:rsidR="00055AD7" w:rsidRPr="00785A21" w:rsidRDefault="00055AD7" w:rsidP="00D06620">
      <w:pPr>
        <w:jc w:val="both"/>
        <w:rPr>
          <w:bCs/>
        </w:rPr>
      </w:pPr>
    </w:p>
    <w:p w14:paraId="555B95AA" w14:textId="77777777" w:rsidR="00D06620" w:rsidRDefault="00D06620" w:rsidP="00D06620">
      <w:pPr>
        <w:jc w:val="both"/>
        <w:rPr>
          <w:bCs/>
        </w:rPr>
      </w:pPr>
    </w:p>
    <w:p w14:paraId="442C02F4" w14:textId="77777777" w:rsidR="00E72C83" w:rsidRDefault="00E72C83" w:rsidP="00D06620">
      <w:pPr>
        <w:jc w:val="both"/>
        <w:rPr>
          <w:bCs/>
        </w:rPr>
      </w:pPr>
    </w:p>
    <w:p w14:paraId="0F70E84F" w14:textId="77777777" w:rsidR="00D5013D" w:rsidRDefault="00D5013D" w:rsidP="00D06620">
      <w:pPr>
        <w:jc w:val="both"/>
        <w:rPr>
          <w:bCs/>
        </w:rPr>
      </w:pPr>
    </w:p>
    <w:p w14:paraId="2BFA47EA" w14:textId="77777777" w:rsidR="00D5013D" w:rsidRDefault="00D5013D" w:rsidP="00D06620">
      <w:pPr>
        <w:jc w:val="both"/>
        <w:rPr>
          <w:bCs/>
        </w:rPr>
      </w:pPr>
    </w:p>
    <w:p w14:paraId="5EF91A9B" w14:textId="77777777" w:rsidR="00D5013D" w:rsidRDefault="00D5013D" w:rsidP="00D06620">
      <w:pPr>
        <w:jc w:val="both"/>
        <w:rPr>
          <w:bCs/>
        </w:rPr>
      </w:pPr>
    </w:p>
    <w:p w14:paraId="352ECBF9" w14:textId="77777777" w:rsidR="00D5013D" w:rsidRDefault="00D5013D" w:rsidP="00D06620">
      <w:pPr>
        <w:jc w:val="both"/>
        <w:rPr>
          <w:bCs/>
        </w:rPr>
      </w:pPr>
    </w:p>
    <w:p w14:paraId="30386525" w14:textId="77777777" w:rsidR="00D5013D" w:rsidRDefault="00D5013D" w:rsidP="00D06620">
      <w:pPr>
        <w:jc w:val="both"/>
        <w:rPr>
          <w:bCs/>
        </w:rPr>
      </w:pPr>
    </w:p>
    <w:p w14:paraId="05ADD90E" w14:textId="77777777" w:rsidR="00D5013D" w:rsidRDefault="00D5013D" w:rsidP="00D06620">
      <w:pPr>
        <w:jc w:val="both"/>
        <w:rPr>
          <w:bCs/>
        </w:rPr>
      </w:pPr>
    </w:p>
    <w:p w14:paraId="5978CC39" w14:textId="77777777" w:rsidR="00D5013D" w:rsidRPr="00785A21" w:rsidRDefault="00D5013D" w:rsidP="00D06620">
      <w:pPr>
        <w:jc w:val="both"/>
        <w:rPr>
          <w:bCs/>
        </w:rPr>
      </w:pPr>
    </w:p>
    <w:p w14:paraId="37C556B8" w14:textId="03F1EC2A" w:rsidR="003F40BC" w:rsidRPr="008357A4" w:rsidRDefault="003F40BC" w:rsidP="003F40BC">
      <w:pPr>
        <w:pStyle w:val="Heading2"/>
        <w:rPr>
          <w:i w:val="0"/>
          <w:iCs w:val="0"/>
        </w:rPr>
      </w:pPr>
      <w:r>
        <w:rPr>
          <w:i w:val="0"/>
          <w:iCs w:val="0"/>
        </w:rPr>
        <w:lastRenderedPageBreak/>
        <w:t>Introduction</w:t>
      </w:r>
    </w:p>
    <w:p w14:paraId="3589830F" w14:textId="77777777" w:rsidR="00D06620" w:rsidRPr="00785A21" w:rsidRDefault="00D06620" w:rsidP="00D06620">
      <w:pPr>
        <w:jc w:val="both"/>
        <w:rPr>
          <w:bCs/>
        </w:rPr>
      </w:pPr>
    </w:p>
    <w:p w14:paraId="3FAF5095" w14:textId="17241841" w:rsidR="00D06620" w:rsidRPr="00785A21" w:rsidRDefault="00D06620" w:rsidP="00D06620">
      <w:pPr>
        <w:jc w:val="both"/>
        <w:rPr>
          <w:bCs/>
          <w:sz w:val="22"/>
          <w:szCs w:val="22"/>
        </w:rPr>
      </w:pPr>
      <w:r w:rsidRPr="00785A21">
        <w:rPr>
          <w:bCs/>
          <w:sz w:val="22"/>
          <w:szCs w:val="22"/>
        </w:rPr>
        <w:t xml:space="preserve">Dear FAU Community, </w:t>
      </w:r>
    </w:p>
    <w:p w14:paraId="43B32C23" w14:textId="77777777" w:rsidR="00D06620" w:rsidRPr="00785A21" w:rsidRDefault="00D06620" w:rsidP="00D06620">
      <w:pPr>
        <w:jc w:val="both"/>
        <w:rPr>
          <w:bCs/>
          <w:sz w:val="22"/>
          <w:szCs w:val="22"/>
        </w:rPr>
      </w:pPr>
    </w:p>
    <w:p w14:paraId="4BB1038B" w14:textId="7A3206D9" w:rsidR="00D06620" w:rsidRPr="00785A21" w:rsidRDefault="00D06620" w:rsidP="00D06620">
      <w:pPr>
        <w:jc w:val="both"/>
        <w:rPr>
          <w:bCs/>
          <w:sz w:val="22"/>
          <w:szCs w:val="22"/>
        </w:rPr>
      </w:pPr>
      <w:r w:rsidRPr="00785A21">
        <w:rPr>
          <w:bCs/>
          <w:sz w:val="22"/>
          <w:szCs w:val="22"/>
        </w:rPr>
        <w:t>Florida Atlantic University</w:t>
      </w:r>
      <w:r w:rsidR="00382FF8">
        <w:rPr>
          <w:bCs/>
          <w:sz w:val="22"/>
          <w:szCs w:val="22"/>
        </w:rPr>
        <w:t xml:space="preserve"> (“FAU or “University”)</w:t>
      </w:r>
      <w:r w:rsidRPr="00785A21">
        <w:rPr>
          <w:bCs/>
          <w:sz w:val="22"/>
          <w:szCs w:val="22"/>
        </w:rPr>
        <w:t xml:space="preserve"> </w:t>
      </w:r>
      <w:r w:rsidR="001911A6">
        <w:rPr>
          <w:bCs/>
          <w:sz w:val="22"/>
          <w:szCs w:val="22"/>
        </w:rPr>
        <w:t xml:space="preserve">continues </w:t>
      </w:r>
      <w:r w:rsidR="005078BE">
        <w:rPr>
          <w:bCs/>
          <w:sz w:val="22"/>
          <w:szCs w:val="22"/>
        </w:rPr>
        <w:t>working</w:t>
      </w:r>
      <w:r w:rsidR="001911A6">
        <w:rPr>
          <w:bCs/>
          <w:sz w:val="22"/>
          <w:szCs w:val="22"/>
        </w:rPr>
        <w:t xml:space="preserve"> to</w:t>
      </w:r>
      <w:r w:rsidR="005078BE">
        <w:rPr>
          <w:bCs/>
          <w:sz w:val="22"/>
          <w:szCs w:val="22"/>
        </w:rPr>
        <w:t xml:space="preserve"> </w:t>
      </w:r>
      <w:r>
        <w:rPr>
          <w:bCs/>
          <w:sz w:val="22"/>
          <w:szCs w:val="22"/>
        </w:rPr>
        <w:t>provid</w:t>
      </w:r>
      <w:r w:rsidR="005078BE">
        <w:rPr>
          <w:bCs/>
          <w:sz w:val="22"/>
          <w:szCs w:val="22"/>
        </w:rPr>
        <w:t xml:space="preserve">e </w:t>
      </w:r>
      <w:r w:rsidRPr="00785A21">
        <w:rPr>
          <w:bCs/>
          <w:sz w:val="22"/>
          <w:szCs w:val="22"/>
        </w:rPr>
        <w:t>a</w:t>
      </w:r>
      <w:r>
        <w:rPr>
          <w:bCs/>
          <w:sz w:val="22"/>
          <w:szCs w:val="22"/>
        </w:rPr>
        <w:t xml:space="preserve"> safe and welcoming</w:t>
      </w:r>
      <w:r w:rsidRPr="00785A21">
        <w:rPr>
          <w:bCs/>
          <w:sz w:val="22"/>
          <w:szCs w:val="22"/>
        </w:rPr>
        <w:t xml:space="preserve"> workplace and educational environment that is free from discrimination and harassment</w:t>
      </w:r>
      <w:r>
        <w:rPr>
          <w:bCs/>
          <w:sz w:val="22"/>
          <w:szCs w:val="22"/>
        </w:rPr>
        <w:t xml:space="preserve"> for all its community members</w:t>
      </w:r>
      <w:r w:rsidRPr="00785A21">
        <w:rPr>
          <w:bCs/>
          <w:sz w:val="22"/>
          <w:szCs w:val="22"/>
        </w:rPr>
        <w:t>.</w:t>
      </w:r>
      <w:r>
        <w:rPr>
          <w:bCs/>
          <w:sz w:val="22"/>
          <w:szCs w:val="22"/>
        </w:rPr>
        <w:t xml:space="preserve"> Federal and State Civil Rights laws like Titles VI, VII,</w:t>
      </w:r>
      <w:r w:rsidR="001911A6">
        <w:rPr>
          <w:bCs/>
          <w:sz w:val="22"/>
          <w:szCs w:val="22"/>
        </w:rPr>
        <w:t xml:space="preserve"> </w:t>
      </w:r>
      <w:r>
        <w:rPr>
          <w:bCs/>
          <w:sz w:val="22"/>
          <w:szCs w:val="22"/>
        </w:rPr>
        <w:t>IX,</w:t>
      </w:r>
      <w:r w:rsidR="001911A6">
        <w:rPr>
          <w:bCs/>
          <w:sz w:val="22"/>
          <w:szCs w:val="22"/>
        </w:rPr>
        <w:t xml:space="preserve"> the Americans with Disabilities Act (</w:t>
      </w:r>
      <w:r w:rsidR="00382FF8">
        <w:rPr>
          <w:bCs/>
          <w:sz w:val="22"/>
          <w:szCs w:val="22"/>
        </w:rPr>
        <w:t>“</w:t>
      </w:r>
      <w:r w:rsidR="001911A6">
        <w:rPr>
          <w:bCs/>
          <w:sz w:val="22"/>
          <w:szCs w:val="22"/>
        </w:rPr>
        <w:t>ADA</w:t>
      </w:r>
      <w:r w:rsidR="00382FF8">
        <w:rPr>
          <w:bCs/>
          <w:sz w:val="22"/>
          <w:szCs w:val="22"/>
        </w:rPr>
        <w:t>”</w:t>
      </w:r>
      <w:r w:rsidR="001911A6">
        <w:rPr>
          <w:bCs/>
          <w:sz w:val="22"/>
          <w:szCs w:val="22"/>
        </w:rPr>
        <w:t>), and other Federal and State laws</w:t>
      </w:r>
      <w:r>
        <w:rPr>
          <w:bCs/>
          <w:sz w:val="22"/>
          <w:szCs w:val="22"/>
        </w:rPr>
        <w:t xml:space="preserve"> prohibit discrimination and harassment based on protected statuses.</w:t>
      </w:r>
      <w:r w:rsidR="001731E3">
        <w:rPr>
          <w:bCs/>
          <w:sz w:val="22"/>
          <w:szCs w:val="22"/>
        </w:rPr>
        <w:t xml:space="preserve"> </w:t>
      </w:r>
      <w:r>
        <w:rPr>
          <w:bCs/>
          <w:sz w:val="22"/>
          <w:szCs w:val="22"/>
        </w:rPr>
        <w:t>FAU through the Office of Civil Rights and Title IX (</w:t>
      </w:r>
      <w:r w:rsidR="00382FF8">
        <w:rPr>
          <w:bCs/>
          <w:sz w:val="22"/>
          <w:szCs w:val="22"/>
        </w:rPr>
        <w:t>“</w:t>
      </w:r>
      <w:r>
        <w:rPr>
          <w:bCs/>
          <w:sz w:val="22"/>
          <w:szCs w:val="22"/>
        </w:rPr>
        <w:t>OCR9</w:t>
      </w:r>
      <w:r w:rsidR="00382FF8">
        <w:rPr>
          <w:bCs/>
          <w:sz w:val="22"/>
          <w:szCs w:val="22"/>
        </w:rPr>
        <w:t>”</w:t>
      </w:r>
      <w:r>
        <w:rPr>
          <w:bCs/>
          <w:sz w:val="22"/>
          <w:szCs w:val="22"/>
        </w:rPr>
        <w:t>) promotes</w:t>
      </w:r>
      <w:r w:rsidRPr="00785A21">
        <w:rPr>
          <w:bCs/>
          <w:sz w:val="22"/>
          <w:szCs w:val="22"/>
        </w:rPr>
        <w:t xml:space="preserve"> compliance with federal, state, and local civil rights laws and regulations</w:t>
      </w:r>
      <w:r>
        <w:rPr>
          <w:bCs/>
          <w:sz w:val="22"/>
          <w:szCs w:val="22"/>
        </w:rPr>
        <w:t>. FAU</w:t>
      </w:r>
      <w:r w:rsidR="001911A6">
        <w:rPr>
          <w:bCs/>
          <w:sz w:val="22"/>
          <w:szCs w:val="22"/>
        </w:rPr>
        <w:t xml:space="preserve">’s </w:t>
      </w:r>
      <w:r w:rsidRPr="00785A21">
        <w:rPr>
          <w:bCs/>
          <w:sz w:val="22"/>
          <w:szCs w:val="22"/>
        </w:rPr>
        <w:t>goal of fairness</w:t>
      </w:r>
      <w:r w:rsidR="001911A6">
        <w:rPr>
          <w:bCs/>
          <w:sz w:val="22"/>
          <w:szCs w:val="22"/>
        </w:rPr>
        <w:t xml:space="preserve"> and equality</w:t>
      </w:r>
      <w:r w:rsidRPr="00785A21">
        <w:rPr>
          <w:bCs/>
          <w:sz w:val="22"/>
          <w:szCs w:val="22"/>
        </w:rPr>
        <w:t xml:space="preserve"> in all aspects of the educational</w:t>
      </w:r>
      <w:r>
        <w:rPr>
          <w:bCs/>
          <w:sz w:val="22"/>
          <w:szCs w:val="22"/>
        </w:rPr>
        <w:t xml:space="preserve"> and employment</w:t>
      </w:r>
      <w:r w:rsidRPr="00785A21">
        <w:rPr>
          <w:bCs/>
          <w:sz w:val="22"/>
          <w:szCs w:val="22"/>
        </w:rPr>
        <w:t xml:space="preserve"> enterprise, </w:t>
      </w:r>
      <w:r>
        <w:rPr>
          <w:bCs/>
          <w:sz w:val="22"/>
          <w:szCs w:val="22"/>
        </w:rPr>
        <w:t>through its</w:t>
      </w:r>
      <w:r w:rsidRPr="00785A21">
        <w:rPr>
          <w:bCs/>
          <w:sz w:val="22"/>
          <w:szCs w:val="22"/>
        </w:rPr>
        <w:t xml:space="preserve"> internal </w:t>
      </w:r>
      <w:r>
        <w:rPr>
          <w:bCs/>
          <w:sz w:val="22"/>
          <w:szCs w:val="22"/>
        </w:rPr>
        <w:t xml:space="preserve">regulations, </w:t>
      </w:r>
      <w:r w:rsidRPr="00785A21">
        <w:rPr>
          <w:bCs/>
          <w:sz w:val="22"/>
          <w:szCs w:val="22"/>
        </w:rPr>
        <w:t>policies</w:t>
      </w:r>
      <w:r>
        <w:rPr>
          <w:bCs/>
          <w:sz w:val="22"/>
          <w:szCs w:val="22"/>
        </w:rPr>
        <w:t>,</w:t>
      </w:r>
      <w:r w:rsidRPr="00785A21">
        <w:rPr>
          <w:bCs/>
          <w:sz w:val="22"/>
          <w:szCs w:val="22"/>
        </w:rPr>
        <w:t xml:space="preserve"> and procedures </w:t>
      </w:r>
      <w:r w:rsidR="001911A6">
        <w:rPr>
          <w:bCs/>
          <w:sz w:val="22"/>
          <w:szCs w:val="22"/>
        </w:rPr>
        <w:t>serve to address and</w:t>
      </w:r>
      <w:r w:rsidRPr="00785A21">
        <w:rPr>
          <w:bCs/>
          <w:sz w:val="22"/>
          <w:szCs w:val="22"/>
        </w:rPr>
        <w:t xml:space="preserve"> </w:t>
      </w:r>
      <w:r>
        <w:rPr>
          <w:bCs/>
          <w:sz w:val="22"/>
          <w:szCs w:val="22"/>
        </w:rPr>
        <w:t>protect</w:t>
      </w:r>
      <w:r w:rsidR="001911A6">
        <w:rPr>
          <w:bCs/>
          <w:sz w:val="22"/>
          <w:szCs w:val="22"/>
        </w:rPr>
        <w:t xml:space="preserve"> the university community from protected</w:t>
      </w:r>
      <w:r>
        <w:rPr>
          <w:bCs/>
          <w:sz w:val="22"/>
          <w:szCs w:val="22"/>
        </w:rPr>
        <w:t xml:space="preserve"> class </w:t>
      </w:r>
      <w:r w:rsidRPr="00785A21">
        <w:rPr>
          <w:bCs/>
          <w:sz w:val="22"/>
          <w:szCs w:val="22"/>
        </w:rPr>
        <w:t xml:space="preserve">discrimination </w:t>
      </w:r>
      <w:r>
        <w:rPr>
          <w:bCs/>
          <w:sz w:val="22"/>
          <w:szCs w:val="22"/>
        </w:rPr>
        <w:t>and</w:t>
      </w:r>
      <w:r w:rsidRPr="00785A21">
        <w:rPr>
          <w:bCs/>
          <w:sz w:val="22"/>
          <w:szCs w:val="22"/>
        </w:rPr>
        <w:t xml:space="preserve"> harassment.  </w:t>
      </w:r>
    </w:p>
    <w:p w14:paraId="60E1DA9D" w14:textId="77777777" w:rsidR="00D06620" w:rsidRPr="00785A21" w:rsidRDefault="00D06620" w:rsidP="00D06620">
      <w:pPr>
        <w:jc w:val="both"/>
        <w:rPr>
          <w:bCs/>
          <w:sz w:val="22"/>
          <w:szCs w:val="22"/>
        </w:rPr>
      </w:pPr>
    </w:p>
    <w:p w14:paraId="538CA12F" w14:textId="512B5E69" w:rsidR="00D06620" w:rsidRPr="00785A21" w:rsidRDefault="00D06620" w:rsidP="00D06620">
      <w:pPr>
        <w:jc w:val="both"/>
        <w:rPr>
          <w:bCs/>
          <w:sz w:val="22"/>
          <w:szCs w:val="22"/>
        </w:rPr>
      </w:pPr>
      <w:r w:rsidRPr="00785A21">
        <w:rPr>
          <w:bCs/>
          <w:sz w:val="22"/>
          <w:szCs w:val="22"/>
        </w:rPr>
        <w:t>F</w:t>
      </w:r>
      <w:r w:rsidR="00382FF8">
        <w:rPr>
          <w:bCs/>
          <w:sz w:val="22"/>
          <w:szCs w:val="22"/>
        </w:rPr>
        <w:t>AU</w:t>
      </w:r>
      <w:r w:rsidR="005078BE">
        <w:rPr>
          <w:bCs/>
          <w:sz w:val="22"/>
          <w:szCs w:val="22"/>
        </w:rPr>
        <w:t>’s</w:t>
      </w:r>
      <w:r w:rsidRPr="00785A21">
        <w:rPr>
          <w:bCs/>
          <w:sz w:val="22"/>
          <w:szCs w:val="22"/>
        </w:rPr>
        <w:t xml:space="preserve"> community consists of students, faculty, staff and visitors</w:t>
      </w:r>
      <w:r w:rsidR="001911A6">
        <w:rPr>
          <w:bCs/>
          <w:sz w:val="22"/>
          <w:szCs w:val="22"/>
        </w:rPr>
        <w:t>.</w:t>
      </w:r>
      <w:r w:rsidRPr="00785A21">
        <w:rPr>
          <w:bCs/>
          <w:sz w:val="22"/>
          <w:szCs w:val="22"/>
        </w:rPr>
        <w:t xml:space="preserve"> </w:t>
      </w:r>
      <w:r w:rsidR="001911A6">
        <w:rPr>
          <w:bCs/>
          <w:sz w:val="22"/>
          <w:szCs w:val="22"/>
        </w:rPr>
        <w:t>E</w:t>
      </w:r>
      <w:r w:rsidRPr="00785A21">
        <w:rPr>
          <w:bCs/>
          <w:sz w:val="22"/>
          <w:szCs w:val="22"/>
        </w:rPr>
        <w:t xml:space="preserve">very individual in the University community has the right to feel welcome and safe from discrimination and harassment, </w:t>
      </w:r>
      <w:r w:rsidR="00AF1A2D">
        <w:rPr>
          <w:bCs/>
          <w:sz w:val="22"/>
          <w:szCs w:val="22"/>
        </w:rPr>
        <w:t>which</w:t>
      </w:r>
      <w:r w:rsidR="001911A6">
        <w:rPr>
          <w:bCs/>
          <w:sz w:val="22"/>
          <w:szCs w:val="22"/>
        </w:rPr>
        <w:t xml:space="preserve"> can</w:t>
      </w:r>
      <w:r w:rsidRPr="00785A21">
        <w:rPr>
          <w:bCs/>
          <w:sz w:val="22"/>
          <w:szCs w:val="22"/>
        </w:rPr>
        <w:t xml:space="preserve"> create a hostile environment</w:t>
      </w:r>
      <w:r w:rsidR="001911A6">
        <w:rPr>
          <w:bCs/>
          <w:sz w:val="22"/>
          <w:szCs w:val="22"/>
        </w:rPr>
        <w:t xml:space="preserve"> and</w:t>
      </w:r>
      <w:r w:rsidRPr="00785A21">
        <w:rPr>
          <w:bCs/>
          <w:sz w:val="22"/>
          <w:szCs w:val="22"/>
        </w:rPr>
        <w:t xml:space="preserve"> adversely impact </w:t>
      </w:r>
      <w:r w:rsidR="001911A6">
        <w:rPr>
          <w:bCs/>
          <w:sz w:val="22"/>
          <w:szCs w:val="22"/>
        </w:rPr>
        <w:t>an individual’s</w:t>
      </w:r>
      <w:r w:rsidRPr="00785A21">
        <w:rPr>
          <w:bCs/>
          <w:sz w:val="22"/>
          <w:szCs w:val="22"/>
        </w:rPr>
        <w:t xml:space="preserve"> education, employment, or experience at </w:t>
      </w:r>
      <w:r w:rsidR="005078BE">
        <w:rPr>
          <w:bCs/>
          <w:sz w:val="22"/>
          <w:szCs w:val="22"/>
        </w:rPr>
        <w:t>F</w:t>
      </w:r>
      <w:r w:rsidR="00382FF8">
        <w:rPr>
          <w:bCs/>
          <w:sz w:val="22"/>
          <w:szCs w:val="22"/>
        </w:rPr>
        <w:t>AU</w:t>
      </w:r>
      <w:r w:rsidRPr="00785A21">
        <w:rPr>
          <w:bCs/>
          <w:sz w:val="22"/>
          <w:szCs w:val="22"/>
        </w:rPr>
        <w:t>.</w:t>
      </w:r>
    </w:p>
    <w:p w14:paraId="55107458" w14:textId="77777777" w:rsidR="00D06620" w:rsidRPr="00785A21" w:rsidRDefault="00D06620" w:rsidP="00D06620">
      <w:pPr>
        <w:jc w:val="both"/>
        <w:rPr>
          <w:bCs/>
          <w:sz w:val="22"/>
          <w:szCs w:val="22"/>
        </w:rPr>
      </w:pPr>
    </w:p>
    <w:p w14:paraId="734C3FDD" w14:textId="0B9E6E2F" w:rsidR="00D06620" w:rsidRPr="00785A21" w:rsidRDefault="00692BAA" w:rsidP="00D06620">
      <w:pPr>
        <w:jc w:val="both"/>
        <w:rPr>
          <w:bCs/>
          <w:sz w:val="22"/>
          <w:szCs w:val="22"/>
        </w:rPr>
      </w:pPr>
      <w:r w:rsidRPr="00692BAA">
        <w:rPr>
          <w:bCs/>
          <w:sz w:val="22"/>
          <w:szCs w:val="22"/>
        </w:rPr>
        <w:t>O</w:t>
      </w:r>
      <w:r>
        <w:rPr>
          <w:bCs/>
          <w:sz w:val="22"/>
          <w:szCs w:val="22"/>
        </w:rPr>
        <w:t>CR9</w:t>
      </w:r>
      <w:r w:rsidRPr="00692BAA">
        <w:rPr>
          <w:bCs/>
          <w:sz w:val="22"/>
          <w:szCs w:val="22"/>
        </w:rPr>
        <w:t xml:space="preserve"> recognizes </w:t>
      </w:r>
      <w:r>
        <w:rPr>
          <w:bCs/>
          <w:sz w:val="22"/>
          <w:szCs w:val="22"/>
        </w:rPr>
        <w:t xml:space="preserve">that </w:t>
      </w:r>
      <w:r w:rsidRPr="00692BAA">
        <w:rPr>
          <w:bCs/>
          <w:sz w:val="22"/>
          <w:szCs w:val="22"/>
        </w:rPr>
        <w:t>no single person or department can guarantee the safety of every university community member. O</w:t>
      </w:r>
      <w:r>
        <w:rPr>
          <w:bCs/>
          <w:sz w:val="22"/>
          <w:szCs w:val="22"/>
        </w:rPr>
        <w:t>CR9</w:t>
      </w:r>
      <w:r w:rsidRPr="00692BAA">
        <w:rPr>
          <w:bCs/>
          <w:sz w:val="22"/>
          <w:szCs w:val="22"/>
        </w:rPr>
        <w:t xml:space="preserve"> </w:t>
      </w:r>
      <w:r>
        <w:rPr>
          <w:bCs/>
          <w:sz w:val="22"/>
          <w:szCs w:val="22"/>
        </w:rPr>
        <w:t xml:space="preserve">extends our thanks to </w:t>
      </w:r>
      <w:r w:rsidRPr="00692BAA">
        <w:rPr>
          <w:bCs/>
          <w:sz w:val="22"/>
          <w:szCs w:val="22"/>
        </w:rPr>
        <w:t>the members in our University community who continue to collaborate and help build a strong foundation with the University’s prevention and response systems at</w:t>
      </w:r>
      <w:r>
        <w:rPr>
          <w:bCs/>
          <w:sz w:val="22"/>
          <w:szCs w:val="22"/>
        </w:rPr>
        <w:t xml:space="preserve"> F</w:t>
      </w:r>
      <w:r w:rsidR="00382FF8">
        <w:rPr>
          <w:bCs/>
          <w:sz w:val="22"/>
          <w:szCs w:val="22"/>
        </w:rPr>
        <w:t>AU</w:t>
      </w:r>
      <w:r w:rsidRPr="00692BAA">
        <w:rPr>
          <w:bCs/>
          <w:sz w:val="22"/>
          <w:szCs w:val="22"/>
        </w:rPr>
        <w:t>.</w:t>
      </w:r>
      <w:r>
        <w:rPr>
          <w:bCs/>
          <w:sz w:val="22"/>
          <w:szCs w:val="22"/>
        </w:rPr>
        <w:t xml:space="preserve"> </w:t>
      </w:r>
      <w:r w:rsidR="00D06620" w:rsidRPr="00785A21">
        <w:rPr>
          <w:bCs/>
          <w:sz w:val="22"/>
          <w:szCs w:val="22"/>
        </w:rPr>
        <w:t xml:space="preserve">The </w:t>
      </w:r>
      <w:r w:rsidR="00382FF8">
        <w:rPr>
          <w:bCs/>
          <w:sz w:val="22"/>
          <w:szCs w:val="22"/>
        </w:rPr>
        <w:t>OCR9</w:t>
      </w:r>
      <w:r w:rsidR="00D06620" w:rsidRPr="00785A21">
        <w:rPr>
          <w:bCs/>
          <w:sz w:val="22"/>
          <w:szCs w:val="22"/>
        </w:rPr>
        <w:t xml:space="preserve"> along with </w:t>
      </w:r>
      <w:r w:rsidR="001911A6">
        <w:rPr>
          <w:bCs/>
          <w:sz w:val="22"/>
          <w:szCs w:val="22"/>
        </w:rPr>
        <w:t>campus</w:t>
      </w:r>
      <w:r w:rsidR="00D06620" w:rsidRPr="00785A21">
        <w:rPr>
          <w:bCs/>
          <w:sz w:val="22"/>
          <w:szCs w:val="22"/>
        </w:rPr>
        <w:t xml:space="preserve"> partners continue </w:t>
      </w:r>
      <w:r w:rsidR="00D06620">
        <w:rPr>
          <w:bCs/>
          <w:sz w:val="22"/>
          <w:szCs w:val="22"/>
        </w:rPr>
        <w:t xml:space="preserve">to combat discrimination and harassment in the </w:t>
      </w:r>
      <w:r w:rsidR="00D06620" w:rsidRPr="00785A21">
        <w:rPr>
          <w:bCs/>
          <w:sz w:val="22"/>
          <w:szCs w:val="22"/>
        </w:rPr>
        <w:t>university community</w:t>
      </w:r>
      <w:r w:rsidR="00D06620">
        <w:rPr>
          <w:bCs/>
          <w:sz w:val="22"/>
          <w:szCs w:val="22"/>
        </w:rPr>
        <w:t xml:space="preserve">. </w:t>
      </w:r>
      <w:r w:rsidR="005078BE">
        <w:rPr>
          <w:bCs/>
          <w:sz w:val="22"/>
          <w:szCs w:val="22"/>
        </w:rPr>
        <w:t>F</w:t>
      </w:r>
      <w:r w:rsidR="00382FF8">
        <w:rPr>
          <w:bCs/>
          <w:sz w:val="22"/>
          <w:szCs w:val="22"/>
        </w:rPr>
        <w:t>AU</w:t>
      </w:r>
      <w:r w:rsidR="00D06620">
        <w:rPr>
          <w:bCs/>
          <w:sz w:val="22"/>
          <w:szCs w:val="22"/>
        </w:rPr>
        <w:t xml:space="preserve"> through OCR9 utilizes Higher Education </w:t>
      </w:r>
      <w:r w:rsidR="00D06620" w:rsidRPr="00785A21">
        <w:rPr>
          <w:bCs/>
          <w:sz w:val="22"/>
          <w:szCs w:val="22"/>
        </w:rPr>
        <w:t>best practices</w:t>
      </w:r>
      <w:r w:rsidR="001911A6">
        <w:rPr>
          <w:bCs/>
          <w:sz w:val="22"/>
          <w:szCs w:val="22"/>
        </w:rPr>
        <w:t xml:space="preserve"> to</w:t>
      </w:r>
      <w:r w:rsidR="00D06620">
        <w:rPr>
          <w:bCs/>
          <w:sz w:val="22"/>
          <w:szCs w:val="22"/>
        </w:rPr>
        <w:t xml:space="preserve"> respond to discrimination and harassment concerns</w:t>
      </w:r>
      <w:r w:rsidR="001911A6">
        <w:rPr>
          <w:bCs/>
          <w:sz w:val="22"/>
          <w:szCs w:val="22"/>
        </w:rPr>
        <w:t xml:space="preserve"> t</w:t>
      </w:r>
      <w:r w:rsidR="00D06620">
        <w:rPr>
          <w:bCs/>
          <w:sz w:val="22"/>
          <w:szCs w:val="22"/>
        </w:rPr>
        <w:t xml:space="preserve">o prevent, stop, and remedy the effects discrimination and harassment </w:t>
      </w:r>
      <w:r w:rsidR="001911A6">
        <w:rPr>
          <w:bCs/>
          <w:sz w:val="22"/>
          <w:szCs w:val="22"/>
        </w:rPr>
        <w:t xml:space="preserve">can create </w:t>
      </w:r>
      <w:r w:rsidR="00D06620">
        <w:rPr>
          <w:bCs/>
          <w:sz w:val="22"/>
          <w:szCs w:val="22"/>
        </w:rPr>
        <w:t>in the university community</w:t>
      </w:r>
      <w:r w:rsidR="001911A6">
        <w:rPr>
          <w:bCs/>
          <w:sz w:val="22"/>
          <w:szCs w:val="22"/>
        </w:rPr>
        <w:t>. This</w:t>
      </w:r>
      <w:r w:rsidR="00D06620">
        <w:rPr>
          <w:bCs/>
          <w:sz w:val="22"/>
          <w:szCs w:val="22"/>
        </w:rPr>
        <w:t xml:space="preserve"> remains paramount to OCR9’s objective and goal. </w:t>
      </w:r>
      <w:r w:rsidR="00D06620" w:rsidRPr="00785A21">
        <w:rPr>
          <w:bCs/>
          <w:sz w:val="22"/>
          <w:szCs w:val="22"/>
        </w:rPr>
        <w:t xml:space="preserve"> </w:t>
      </w:r>
    </w:p>
    <w:p w14:paraId="4F3AF0B4" w14:textId="77777777" w:rsidR="00D06620" w:rsidRPr="00785A21" w:rsidRDefault="00D06620" w:rsidP="00D06620">
      <w:pPr>
        <w:jc w:val="both"/>
        <w:rPr>
          <w:bCs/>
          <w:sz w:val="22"/>
          <w:szCs w:val="22"/>
        </w:rPr>
      </w:pPr>
    </w:p>
    <w:p w14:paraId="23310721" w14:textId="64361C6D" w:rsidR="00D06620" w:rsidRPr="00785A21" w:rsidRDefault="00D06620" w:rsidP="00D06620">
      <w:pPr>
        <w:jc w:val="both"/>
        <w:rPr>
          <w:bCs/>
          <w:sz w:val="22"/>
          <w:szCs w:val="22"/>
        </w:rPr>
      </w:pPr>
      <w:r>
        <w:rPr>
          <w:bCs/>
          <w:sz w:val="22"/>
          <w:szCs w:val="22"/>
        </w:rPr>
        <w:t>OCR9</w:t>
      </w:r>
      <w:r w:rsidRPr="00785A21">
        <w:rPr>
          <w:bCs/>
          <w:sz w:val="22"/>
          <w:szCs w:val="22"/>
        </w:rPr>
        <w:t xml:space="preserve"> offer</w:t>
      </w:r>
      <w:r>
        <w:rPr>
          <w:bCs/>
          <w:sz w:val="22"/>
          <w:szCs w:val="22"/>
        </w:rPr>
        <w:t>s</w:t>
      </w:r>
      <w:r w:rsidRPr="00785A21">
        <w:rPr>
          <w:bCs/>
          <w:sz w:val="22"/>
          <w:szCs w:val="22"/>
        </w:rPr>
        <w:t xml:space="preserve"> this annual </w:t>
      </w:r>
      <w:r w:rsidR="001911A6">
        <w:rPr>
          <w:bCs/>
          <w:sz w:val="22"/>
          <w:szCs w:val="22"/>
        </w:rPr>
        <w:t>report to</w:t>
      </w:r>
      <w:r>
        <w:rPr>
          <w:bCs/>
          <w:sz w:val="22"/>
          <w:szCs w:val="22"/>
        </w:rPr>
        <w:t xml:space="preserve"> highlight</w:t>
      </w:r>
      <w:r w:rsidRPr="00785A21">
        <w:rPr>
          <w:bCs/>
          <w:sz w:val="22"/>
          <w:szCs w:val="22"/>
        </w:rPr>
        <w:t xml:space="preserve"> OCR9’s activities </w:t>
      </w:r>
      <w:r>
        <w:rPr>
          <w:bCs/>
          <w:sz w:val="22"/>
          <w:szCs w:val="22"/>
        </w:rPr>
        <w:t>during 202</w:t>
      </w:r>
      <w:r w:rsidR="001911A6">
        <w:rPr>
          <w:bCs/>
          <w:sz w:val="22"/>
          <w:szCs w:val="22"/>
        </w:rPr>
        <w:t>5</w:t>
      </w:r>
      <w:r>
        <w:rPr>
          <w:bCs/>
          <w:sz w:val="22"/>
          <w:szCs w:val="22"/>
        </w:rPr>
        <w:t>.</w:t>
      </w:r>
      <w:r w:rsidRPr="00FD7735">
        <w:rPr>
          <w:bCs/>
          <w:sz w:val="22"/>
          <w:szCs w:val="22"/>
        </w:rPr>
        <w:t xml:space="preserve"> </w:t>
      </w:r>
      <w:r w:rsidRPr="00785A21">
        <w:rPr>
          <w:bCs/>
          <w:sz w:val="22"/>
          <w:szCs w:val="22"/>
        </w:rPr>
        <w:t xml:space="preserve">We believe this report is beneficial and provides information about the work OCR9 </w:t>
      </w:r>
      <w:r w:rsidR="001911A6">
        <w:rPr>
          <w:bCs/>
          <w:sz w:val="22"/>
          <w:szCs w:val="22"/>
        </w:rPr>
        <w:t xml:space="preserve">continues to perform </w:t>
      </w:r>
      <w:r>
        <w:rPr>
          <w:bCs/>
          <w:sz w:val="22"/>
          <w:szCs w:val="22"/>
        </w:rPr>
        <w:t>regarding</w:t>
      </w:r>
      <w:r w:rsidR="001911A6">
        <w:rPr>
          <w:bCs/>
          <w:sz w:val="22"/>
          <w:szCs w:val="22"/>
        </w:rPr>
        <w:t xml:space="preserve"> the prevention of</w:t>
      </w:r>
      <w:r>
        <w:rPr>
          <w:bCs/>
          <w:sz w:val="22"/>
          <w:szCs w:val="22"/>
        </w:rPr>
        <w:t xml:space="preserve"> </w:t>
      </w:r>
      <w:r w:rsidRPr="00785A21">
        <w:rPr>
          <w:bCs/>
          <w:sz w:val="22"/>
          <w:szCs w:val="22"/>
        </w:rPr>
        <w:t>discrimination and harassment</w:t>
      </w:r>
      <w:r>
        <w:rPr>
          <w:bCs/>
          <w:sz w:val="22"/>
          <w:szCs w:val="22"/>
        </w:rPr>
        <w:t xml:space="preserve"> </w:t>
      </w:r>
      <w:r w:rsidR="001911A6">
        <w:rPr>
          <w:bCs/>
          <w:sz w:val="22"/>
          <w:szCs w:val="22"/>
        </w:rPr>
        <w:t>in the University community</w:t>
      </w:r>
      <w:r w:rsidRPr="00785A21">
        <w:rPr>
          <w:bCs/>
          <w:sz w:val="22"/>
          <w:szCs w:val="22"/>
        </w:rPr>
        <w:t xml:space="preserve">. </w:t>
      </w:r>
      <w:r>
        <w:rPr>
          <w:bCs/>
          <w:sz w:val="22"/>
          <w:szCs w:val="22"/>
        </w:rPr>
        <w:t>The 202</w:t>
      </w:r>
      <w:r w:rsidR="001911A6">
        <w:rPr>
          <w:bCs/>
          <w:sz w:val="22"/>
          <w:szCs w:val="22"/>
        </w:rPr>
        <w:t>5</w:t>
      </w:r>
      <w:r>
        <w:rPr>
          <w:bCs/>
          <w:sz w:val="22"/>
          <w:szCs w:val="22"/>
        </w:rPr>
        <w:t xml:space="preserve"> report highlights initiatives</w:t>
      </w:r>
      <w:r w:rsidR="001911A6">
        <w:rPr>
          <w:bCs/>
          <w:sz w:val="22"/>
          <w:szCs w:val="22"/>
        </w:rPr>
        <w:t xml:space="preserve">, </w:t>
      </w:r>
      <w:r>
        <w:rPr>
          <w:bCs/>
          <w:sz w:val="22"/>
          <w:szCs w:val="22"/>
        </w:rPr>
        <w:t>strategies</w:t>
      </w:r>
      <w:r w:rsidR="001911A6">
        <w:rPr>
          <w:bCs/>
          <w:sz w:val="22"/>
          <w:szCs w:val="22"/>
        </w:rPr>
        <w:t>, and objectives</w:t>
      </w:r>
      <w:r>
        <w:rPr>
          <w:bCs/>
          <w:sz w:val="22"/>
          <w:szCs w:val="22"/>
        </w:rPr>
        <w:t xml:space="preserve"> OCR9 utilized during the year. </w:t>
      </w:r>
    </w:p>
    <w:p w14:paraId="2AEB3962" w14:textId="77777777" w:rsidR="00D06620" w:rsidRPr="00785A21" w:rsidRDefault="00D06620" w:rsidP="00D06620">
      <w:pPr>
        <w:jc w:val="both"/>
        <w:rPr>
          <w:bCs/>
          <w:sz w:val="22"/>
          <w:szCs w:val="22"/>
        </w:rPr>
      </w:pPr>
    </w:p>
    <w:p w14:paraId="1D052784" w14:textId="77777777" w:rsidR="00D06620" w:rsidRPr="00785A21" w:rsidRDefault="00D06620" w:rsidP="00D06620">
      <w:pPr>
        <w:jc w:val="both"/>
        <w:rPr>
          <w:bCs/>
          <w:sz w:val="22"/>
          <w:szCs w:val="22"/>
        </w:rPr>
      </w:pPr>
      <w:r w:rsidRPr="00785A21">
        <w:rPr>
          <w:bCs/>
          <w:sz w:val="22"/>
          <w:szCs w:val="22"/>
        </w:rPr>
        <w:t xml:space="preserve">Kind regards, </w:t>
      </w:r>
    </w:p>
    <w:p w14:paraId="69C9AE4B" w14:textId="77777777" w:rsidR="00D06620" w:rsidRPr="00785A21" w:rsidRDefault="00D06620" w:rsidP="00D06620">
      <w:pPr>
        <w:jc w:val="both"/>
        <w:rPr>
          <w:bCs/>
          <w:sz w:val="22"/>
          <w:szCs w:val="22"/>
        </w:rPr>
      </w:pPr>
    </w:p>
    <w:p w14:paraId="79306E0D" w14:textId="77777777" w:rsidR="00D06620" w:rsidRPr="00785A21" w:rsidRDefault="00D06620" w:rsidP="00D06620">
      <w:pPr>
        <w:jc w:val="both"/>
        <w:rPr>
          <w:bCs/>
          <w:sz w:val="22"/>
          <w:szCs w:val="22"/>
        </w:rPr>
      </w:pPr>
      <w:r w:rsidRPr="00785A21">
        <w:rPr>
          <w:bCs/>
          <w:sz w:val="22"/>
          <w:szCs w:val="22"/>
        </w:rPr>
        <w:t xml:space="preserve">Bobby Brown, M.P.A., J.D. </w:t>
      </w:r>
    </w:p>
    <w:p w14:paraId="51FADDC3" w14:textId="77777777" w:rsidR="00D06620" w:rsidRPr="00785A21" w:rsidRDefault="00D06620" w:rsidP="00D06620">
      <w:pPr>
        <w:jc w:val="both"/>
        <w:rPr>
          <w:bCs/>
          <w:sz w:val="22"/>
          <w:szCs w:val="22"/>
        </w:rPr>
      </w:pPr>
      <w:r w:rsidRPr="00785A21">
        <w:rPr>
          <w:bCs/>
          <w:sz w:val="22"/>
          <w:szCs w:val="22"/>
        </w:rPr>
        <w:t>Executive Director &amp; Title IX Coordinator</w:t>
      </w:r>
    </w:p>
    <w:p w14:paraId="201A5131" w14:textId="77777777" w:rsidR="00D06620" w:rsidRPr="00785A21" w:rsidRDefault="00D06620" w:rsidP="00D06620">
      <w:pPr>
        <w:jc w:val="both"/>
        <w:rPr>
          <w:bCs/>
          <w:sz w:val="22"/>
          <w:szCs w:val="22"/>
        </w:rPr>
      </w:pPr>
    </w:p>
    <w:p w14:paraId="2CA985FD" w14:textId="77777777" w:rsidR="00D06620" w:rsidRPr="00785A21" w:rsidRDefault="00D06620" w:rsidP="00D06620">
      <w:pPr>
        <w:jc w:val="both"/>
        <w:rPr>
          <w:bCs/>
          <w:sz w:val="22"/>
          <w:szCs w:val="22"/>
        </w:rPr>
      </w:pPr>
      <w:r w:rsidRPr="00785A21">
        <w:rPr>
          <w:bCs/>
          <w:sz w:val="22"/>
          <w:szCs w:val="22"/>
        </w:rPr>
        <w:t xml:space="preserve">Ellie Hyppolite, M.S. </w:t>
      </w:r>
    </w:p>
    <w:p w14:paraId="7E8615CB" w14:textId="77777777" w:rsidR="00D06620" w:rsidRPr="00785A21" w:rsidRDefault="00D06620" w:rsidP="00D06620">
      <w:pPr>
        <w:jc w:val="both"/>
        <w:rPr>
          <w:bCs/>
          <w:sz w:val="22"/>
          <w:szCs w:val="22"/>
        </w:rPr>
      </w:pPr>
      <w:r w:rsidRPr="00785A21">
        <w:rPr>
          <w:bCs/>
          <w:sz w:val="22"/>
          <w:szCs w:val="22"/>
        </w:rPr>
        <w:t>Associate Director &amp; Deputy Title IX Coordinator</w:t>
      </w:r>
    </w:p>
    <w:p w14:paraId="78FF199C" w14:textId="77777777" w:rsidR="00D06620" w:rsidRPr="00785A21" w:rsidRDefault="00D06620" w:rsidP="00D06620">
      <w:pPr>
        <w:jc w:val="both"/>
        <w:rPr>
          <w:bCs/>
          <w:sz w:val="22"/>
          <w:szCs w:val="22"/>
        </w:rPr>
      </w:pPr>
    </w:p>
    <w:p w14:paraId="6D866217" w14:textId="77777777" w:rsidR="00D06620" w:rsidRPr="00E6457E" w:rsidRDefault="00D06620" w:rsidP="00D06620">
      <w:pPr>
        <w:jc w:val="both"/>
        <w:rPr>
          <w:bCs/>
          <w:sz w:val="22"/>
          <w:szCs w:val="22"/>
          <w:lang w:val="es-ES"/>
        </w:rPr>
      </w:pPr>
      <w:r w:rsidRPr="00E6457E">
        <w:rPr>
          <w:bCs/>
          <w:sz w:val="22"/>
          <w:szCs w:val="22"/>
          <w:lang w:val="es-ES"/>
        </w:rPr>
        <w:t>Irene Salvador, M.P.A.</w:t>
      </w:r>
    </w:p>
    <w:p w14:paraId="576E0643" w14:textId="77777777" w:rsidR="00D06620" w:rsidRDefault="00D06620" w:rsidP="00D06620">
      <w:pPr>
        <w:jc w:val="both"/>
        <w:rPr>
          <w:bCs/>
          <w:sz w:val="22"/>
          <w:szCs w:val="22"/>
        </w:rPr>
      </w:pPr>
      <w:r w:rsidRPr="00785A21">
        <w:rPr>
          <w:bCs/>
          <w:sz w:val="22"/>
          <w:szCs w:val="22"/>
        </w:rPr>
        <w:t>Civil Rights and Title IX Investigator</w:t>
      </w:r>
    </w:p>
    <w:p w14:paraId="13DB6BBE" w14:textId="77777777" w:rsidR="00E078F5" w:rsidRDefault="00E078F5" w:rsidP="00D06620">
      <w:pPr>
        <w:jc w:val="both"/>
        <w:rPr>
          <w:bCs/>
          <w:sz w:val="22"/>
          <w:szCs w:val="22"/>
        </w:rPr>
      </w:pPr>
    </w:p>
    <w:p w14:paraId="7EC38C1A" w14:textId="0EF7EB50" w:rsidR="00E078F5" w:rsidRDefault="00E078F5" w:rsidP="00D06620">
      <w:pPr>
        <w:jc w:val="both"/>
        <w:rPr>
          <w:bCs/>
          <w:sz w:val="22"/>
          <w:szCs w:val="22"/>
        </w:rPr>
      </w:pPr>
      <w:r>
        <w:rPr>
          <w:bCs/>
          <w:sz w:val="22"/>
          <w:szCs w:val="22"/>
        </w:rPr>
        <w:t>Jennifer Ross, J.D.</w:t>
      </w:r>
    </w:p>
    <w:p w14:paraId="3CC462C5" w14:textId="29BCC7A4" w:rsidR="00E078F5" w:rsidRDefault="00E078F5" w:rsidP="00D06620">
      <w:pPr>
        <w:jc w:val="both"/>
        <w:rPr>
          <w:bCs/>
          <w:sz w:val="22"/>
          <w:szCs w:val="22"/>
        </w:rPr>
      </w:pPr>
      <w:r>
        <w:rPr>
          <w:bCs/>
          <w:sz w:val="22"/>
          <w:szCs w:val="22"/>
        </w:rPr>
        <w:t>Senior Civil Rights and Title IX Investigator</w:t>
      </w:r>
    </w:p>
    <w:p w14:paraId="601FBDA6" w14:textId="77777777" w:rsidR="00D06620" w:rsidRDefault="00D06620" w:rsidP="00D06620">
      <w:pPr>
        <w:jc w:val="both"/>
        <w:rPr>
          <w:bCs/>
          <w:u w:val="single"/>
        </w:rPr>
      </w:pPr>
    </w:p>
    <w:p w14:paraId="3CBB7C9F" w14:textId="2A3A90F3" w:rsidR="00D06620" w:rsidRPr="008357A4" w:rsidRDefault="00D06620" w:rsidP="00E078F5">
      <w:pPr>
        <w:pStyle w:val="Heading2"/>
        <w:rPr>
          <w:i w:val="0"/>
          <w:iCs w:val="0"/>
        </w:rPr>
      </w:pPr>
      <w:r w:rsidRPr="008357A4">
        <w:rPr>
          <w:i w:val="0"/>
          <w:iCs w:val="0"/>
        </w:rPr>
        <w:lastRenderedPageBreak/>
        <w:t>Purpose Statement</w:t>
      </w:r>
    </w:p>
    <w:p w14:paraId="044758C1" w14:textId="09052C6C" w:rsidR="00D06620" w:rsidRPr="00EF47E5" w:rsidRDefault="00D06620" w:rsidP="00D06620">
      <w:pPr>
        <w:jc w:val="both"/>
        <w:rPr>
          <w:bCs/>
          <w:sz w:val="22"/>
          <w:szCs w:val="22"/>
        </w:rPr>
      </w:pPr>
      <w:r w:rsidRPr="00EF47E5">
        <w:rPr>
          <w:bCs/>
          <w:sz w:val="22"/>
          <w:szCs w:val="22"/>
        </w:rPr>
        <w:t xml:space="preserve">OCR9 strives to uphold ethical behavior and ensure adherence to relevant laws, regulations, and policies. OCR9 is committed to fostering a working and learning environment free of unlawful discrimination, harassment, or retaliation. </w:t>
      </w:r>
      <w:r w:rsidR="00AF1A2D" w:rsidRPr="00EF47E5">
        <w:rPr>
          <w:bCs/>
          <w:sz w:val="22"/>
          <w:szCs w:val="22"/>
        </w:rPr>
        <w:t>OCR9 will</w:t>
      </w:r>
      <w:r w:rsidRPr="00EF47E5">
        <w:rPr>
          <w:bCs/>
          <w:sz w:val="22"/>
          <w:szCs w:val="22"/>
        </w:rPr>
        <w:t xml:space="preserve"> ensure the University’s adherence to </w:t>
      </w:r>
      <w:r w:rsidR="001911A6" w:rsidRPr="00EF47E5">
        <w:rPr>
          <w:bCs/>
          <w:sz w:val="22"/>
          <w:szCs w:val="22"/>
        </w:rPr>
        <w:t>F</w:t>
      </w:r>
      <w:r w:rsidRPr="00EF47E5">
        <w:rPr>
          <w:bCs/>
          <w:sz w:val="22"/>
          <w:szCs w:val="22"/>
        </w:rPr>
        <w:t xml:space="preserve">ederal and </w:t>
      </w:r>
      <w:r w:rsidR="001911A6" w:rsidRPr="00EF47E5">
        <w:rPr>
          <w:bCs/>
          <w:sz w:val="22"/>
          <w:szCs w:val="22"/>
        </w:rPr>
        <w:t>S</w:t>
      </w:r>
      <w:r w:rsidRPr="00EF47E5">
        <w:rPr>
          <w:bCs/>
          <w:sz w:val="22"/>
          <w:szCs w:val="22"/>
        </w:rPr>
        <w:t>tate laws addressing discrimination and harassment, as well as University policies and regulations. Adhering to ethical principles and upholding the values of doing what is right contributes to a positive environment within the F</w:t>
      </w:r>
      <w:r w:rsidR="00382FF8" w:rsidRPr="00EF47E5">
        <w:rPr>
          <w:bCs/>
          <w:sz w:val="22"/>
          <w:szCs w:val="22"/>
        </w:rPr>
        <w:t>AU</w:t>
      </w:r>
      <w:r w:rsidRPr="00EF47E5">
        <w:rPr>
          <w:bCs/>
          <w:sz w:val="22"/>
          <w:szCs w:val="22"/>
        </w:rPr>
        <w:t xml:space="preserve"> community</w:t>
      </w:r>
      <w:r w:rsidR="001911A6" w:rsidRPr="00EF47E5">
        <w:rPr>
          <w:bCs/>
          <w:sz w:val="22"/>
          <w:szCs w:val="22"/>
        </w:rPr>
        <w:t>.</w:t>
      </w:r>
      <w:r w:rsidRPr="00EF47E5">
        <w:rPr>
          <w:bCs/>
          <w:sz w:val="22"/>
          <w:szCs w:val="22"/>
        </w:rPr>
        <w:t xml:space="preserve"> </w:t>
      </w:r>
      <w:r w:rsidR="001911A6" w:rsidRPr="00EF47E5">
        <w:rPr>
          <w:bCs/>
          <w:sz w:val="22"/>
          <w:szCs w:val="22"/>
        </w:rPr>
        <w:t>I</w:t>
      </w:r>
      <w:r w:rsidRPr="00EF47E5">
        <w:rPr>
          <w:bCs/>
          <w:sz w:val="22"/>
          <w:szCs w:val="22"/>
        </w:rPr>
        <w:t xml:space="preserve">t is crucial to </w:t>
      </w:r>
      <w:r w:rsidR="001911A6" w:rsidRPr="00EF47E5">
        <w:rPr>
          <w:bCs/>
          <w:sz w:val="22"/>
          <w:szCs w:val="22"/>
        </w:rPr>
        <w:t xml:space="preserve">prevent and </w:t>
      </w:r>
      <w:r w:rsidRPr="00EF47E5">
        <w:rPr>
          <w:bCs/>
          <w:sz w:val="22"/>
          <w:szCs w:val="22"/>
        </w:rPr>
        <w:t xml:space="preserve">stop discrimination and harassment </w:t>
      </w:r>
      <w:r w:rsidR="001911A6" w:rsidRPr="00EF47E5">
        <w:rPr>
          <w:bCs/>
          <w:sz w:val="22"/>
          <w:szCs w:val="22"/>
        </w:rPr>
        <w:t xml:space="preserve">when it occurs </w:t>
      </w:r>
      <w:r w:rsidRPr="00EF47E5">
        <w:rPr>
          <w:bCs/>
          <w:sz w:val="22"/>
          <w:szCs w:val="22"/>
        </w:rPr>
        <w:t>at</w:t>
      </w:r>
      <w:r w:rsidR="005078BE" w:rsidRPr="00EF47E5">
        <w:rPr>
          <w:bCs/>
          <w:sz w:val="22"/>
          <w:szCs w:val="22"/>
        </w:rPr>
        <w:t xml:space="preserve"> F</w:t>
      </w:r>
      <w:r w:rsidR="00382FF8" w:rsidRPr="00EF47E5">
        <w:rPr>
          <w:bCs/>
          <w:sz w:val="22"/>
          <w:szCs w:val="22"/>
        </w:rPr>
        <w:t>AU</w:t>
      </w:r>
      <w:r w:rsidRPr="00EF47E5">
        <w:rPr>
          <w:bCs/>
          <w:sz w:val="22"/>
          <w:szCs w:val="22"/>
        </w:rPr>
        <w:t>. This commitment aids in</w:t>
      </w:r>
      <w:r w:rsidR="000F25D1" w:rsidRPr="00EF47E5">
        <w:rPr>
          <w:bCs/>
          <w:sz w:val="22"/>
          <w:szCs w:val="22"/>
        </w:rPr>
        <w:t xml:space="preserve"> </w:t>
      </w:r>
      <w:r w:rsidRPr="00EF47E5">
        <w:rPr>
          <w:bCs/>
          <w:sz w:val="22"/>
          <w:szCs w:val="22"/>
        </w:rPr>
        <w:t>promoting</w:t>
      </w:r>
      <w:r w:rsidR="000F25D1" w:rsidRPr="00EF47E5">
        <w:rPr>
          <w:bCs/>
          <w:sz w:val="22"/>
          <w:szCs w:val="22"/>
        </w:rPr>
        <w:t xml:space="preserve"> and supporting</w:t>
      </w:r>
      <w:r w:rsidRPr="00EF47E5">
        <w:rPr>
          <w:bCs/>
          <w:sz w:val="22"/>
          <w:szCs w:val="22"/>
        </w:rPr>
        <w:t xml:space="preserve"> the institution’s mission and longstanding commitment to excellence. </w:t>
      </w:r>
    </w:p>
    <w:p w14:paraId="40249857" w14:textId="77777777" w:rsidR="00D06620" w:rsidRPr="008357A4" w:rsidRDefault="00D06620" w:rsidP="00E078F5">
      <w:pPr>
        <w:pStyle w:val="Heading2"/>
        <w:rPr>
          <w:i w:val="0"/>
          <w:iCs w:val="0"/>
        </w:rPr>
      </w:pPr>
      <w:r w:rsidRPr="008357A4">
        <w:rPr>
          <w:i w:val="0"/>
          <w:iCs w:val="0"/>
        </w:rPr>
        <w:t>The OCR9 Team</w:t>
      </w:r>
    </w:p>
    <w:p w14:paraId="56F50C3C" w14:textId="05ADE024" w:rsidR="00D06620" w:rsidRPr="0094680E" w:rsidRDefault="00D06620" w:rsidP="00D06620">
      <w:pPr>
        <w:jc w:val="both"/>
        <w:rPr>
          <w:bCs/>
          <w:strike/>
          <w:color w:val="FF0000"/>
          <w:sz w:val="22"/>
          <w:szCs w:val="22"/>
        </w:rPr>
      </w:pPr>
      <w:r w:rsidRPr="0094680E">
        <w:rPr>
          <w:bCs/>
          <w:sz w:val="22"/>
          <w:szCs w:val="22"/>
        </w:rPr>
        <w:t>OCR9 is not just about compliance. OCR9 is committed to implementing effective</w:t>
      </w:r>
      <w:r w:rsidR="0050732B">
        <w:rPr>
          <w:bCs/>
          <w:sz w:val="22"/>
          <w:szCs w:val="22"/>
        </w:rPr>
        <w:t xml:space="preserve"> and </w:t>
      </w:r>
      <w:r w:rsidRPr="0094680E">
        <w:rPr>
          <w:bCs/>
          <w:sz w:val="22"/>
          <w:szCs w:val="22"/>
        </w:rPr>
        <w:t>prompt resolutions to reports, complaints, and inquiries concerning discrimination and harassment based on race, color, religion, sex, national origin, age, disability, military or veteran status, marital statu</w:t>
      </w:r>
      <w:r w:rsidR="00B02AFC">
        <w:rPr>
          <w:bCs/>
          <w:sz w:val="22"/>
          <w:szCs w:val="22"/>
        </w:rPr>
        <w:t>s,</w:t>
      </w:r>
      <w:r w:rsidRPr="0094680E">
        <w:rPr>
          <w:bCs/>
          <w:sz w:val="22"/>
          <w:szCs w:val="22"/>
        </w:rPr>
        <w:t xml:space="preserve"> pregnancy or parental status, sexual orientation, or discriminatory conduct in the form of sexual misconduct, including sexual harassment, sexual assault, domestic violence, dating violence, and stalking </w:t>
      </w:r>
      <w:r w:rsidR="00AF1A2D" w:rsidRPr="0094680E">
        <w:rPr>
          <w:bCs/>
          <w:sz w:val="22"/>
          <w:szCs w:val="22"/>
        </w:rPr>
        <w:t xml:space="preserve">which </w:t>
      </w:r>
      <w:r w:rsidRPr="0094680E">
        <w:rPr>
          <w:bCs/>
          <w:color w:val="000000" w:themeColor="text1"/>
          <w:sz w:val="22"/>
          <w:szCs w:val="22"/>
        </w:rPr>
        <w:t>are prohibited</w:t>
      </w:r>
      <w:r w:rsidR="000776D1" w:rsidRPr="0094680E">
        <w:rPr>
          <w:bCs/>
          <w:color w:val="000000" w:themeColor="text1"/>
          <w:sz w:val="22"/>
          <w:szCs w:val="22"/>
        </w:rPr>
        <w:t xml:space="preserve"> by </w:t>
      </w:r>
      <w:r w:rsidR="006743C0" w:rsidRPr="0094680E">
        <w:rPr>
          <w:bCs/>
          <w:color w:val="000000" w:themeColor="text1"/>
          <w:sz w:val="22"/>
          <w:szCs w:val="22"/>
        </w:rPr>
        <w:t xml:space="preserve">the Americans with Disabilities Act, </w:t>
      </w:r>
      <w:r w:rsidR="000776D1" w:rsidRPr="0094680E">
        <w:rPr>
          <w:bCs/>
          <w:color w:val="000000" w:themeColor="text1"/>
          <w:sz w:val="22"/>
          <w:szCs w:val="22"/>
        </w:rPr>
        <w:t>Title</w:t>
      </w:r>
      <w:r w:rsidR="006743C0" w:rsidRPr="0094680E">
        <w:rPr>
          <w:bCs/>
          <w:color w:val="000000" w:themeColor="text1"/>
          <w:sz w:val="22"/>
          <w:szCs w:val="22"/>
        </w:rPr>
        <w:t>s VI, VII, and IX</w:t>
      </w:r>
      <w:r w:rsidRPr="0094680E">
        <w:rPr>
          <w:bCs/>
          <w:color w:val="000000" w:themeColor="text1"/>
          <w:sz w:val="22"/>
          <w:szCs w:val="22"/>
        </w:rPr>
        <w:t>.</w:t>
      </w:r>
      <w:r w:rsidRPr="0094680E">
        <w:rPr>
          <w:bCs/>
          <w:strike/>
          <w:color w:val="000000" w:themeColor="text1"/>
          <w:sz w:val="22"/>
          <w:szCs w:val="22"/>
        </w:rPr>
        <w:t xml:space="preserve"> </w:t>
      </w:r>
    </w:p>
    <w:p w14:paraId="11E33058" w14:textId="77777777" w:rsidR="00D06620" w:rsidRPr="0094680E" w:rsidRDefault="00D06620" w:rsidP="00D06620">
      <w:pPr>
        <w:jc w:val="both"/>
        <w:rPr>
          <w:bCs/>
          <w:sz w:val="22"/>
          <w:szCs w:val="22"/>
        </w:rPr>
      </w:pPr>
    </w:p>
    <w:p w14:paraId="53C24B93" w14:textId="3044CFF1" w:rsidR="00D06620" w:rsidRPr="0094680E" w:rsidRDefault="00D06620" w:rsidP="00D06620">
      <w:pPr>
        <w:jc w:val="both"/>
        <w:rPr>
          <w:bCs/>
          <w:sz w:val="22"/>
          <w:szCs w:val="22"/>
        </w:rPr>
      </w:pPr>
      <w:r w:rsidRPr="0094680E">
        <w:rPr>
          <w:bCs/>
          <w:sz w:val="22"/>
          <w:szCs w:val="22"/>
        </w:rPr>
        <w:t>OCR9 enforces university policies with the aim of eliminating, preventing, and remedying the effects associated with discriminatory and harassing conduct. This includes identifying support</w:t>
      </w:r>
      <w:r w:rsidR="000F25D1" w:rsidRPr="0094680E">
        <w:rPr>
          <w:bCs/>
          <w:sz w:val="22"/>
          <w:szCs w:val="22"/>
        </w:rPr>
        <w:t>ive resources</w:t>
      </w:r>
      <w:r w:rsidRPr="0094680E">
        <w:rPr>
          <w:bCs/>
          <w:sz w:val="22"/>
          <w:szCs w:val="22"/>
        </w:rPr>
        <w:t xml:space="preserve">, implementing supportive measures, analyzing reports, investigating complaints, and resolving incidents. OCR9’s approach supports the University by identifying trends and patterns, monitoring data, and supporting efforts to promote campus awareness and safety in the University community. </w:t>
      </w:r>
    </w:p>
    <w:p w14:paraId="5FDA3BAA" w14:textId="77777777" w:rsidR="00D06620" w:rsidRPr="0094680E" w:rsidRDefault="00D06620" w:rsidP="00D06620">
      <w:pPr>
        <w:jc w:val="both"/>
        <w:rPr>
          <w:bCs/>
          <w:sz w:val="22"/>
          <w:szCs w:val="22"/>
        </w:rPr>
      </w:pPr>
    </w:p>
    <w:p w14:paraId="522FCCDC" w14:textId="7612639D" w:rsidR="00D06620" w:rsidRPr="0094680E" w:rsidRDefault="00D06620" w:rsidP="00D06620">
      <w:pPr>
        <w:jc w:val="both"/>
        <w:rPr>
          <w:bCs/>
          <w:sz w:val="22"/>
          <w:szCs w:val="22"/>
        </w:rPr>
      </w:pPr>
      <w:r w:rsidRPr="0094680E">
        <w:rPr>
          <w:bCs/>
          <w:sz w:val="22"/>
          <w:szCs w:val="22"/>
        </w:rPr>
        <w:t xml:space="preserve">OCR9 is </w:t>
      </w:r>
      <w:r w:rsidR="006E4EA2">
        <w:rPr>
          <w:bCs/>
          <w:sz w:val="22"/>
          <w:szCs w:val="22"/>
        </w:rPr>
        <w:t>comprised</w:t>
      </w:r>
      <w:r w:rsidRPr="0094680E">
        <w:rPr>
          <w:bCs/>
          <w:sz w:val="22"/>
          <w:szCs w:val="22"/>
        </w:rPr>
        <w:t xml:space="preserve"> of the Executive Director, </w:t>
      </w:r>
      <w:r w:rsidR="005078BE" w:rsidRPr="0094680E">
        <w:rPr>
          <w:bCs/>
          <w:sz w:val="22"/>
          <w:szCs w:val="22"/>
        </w:rPr>
        <w:t xml:space="preserve">Title VI, </w:t>
      </w:r>
      <w:r w:rsidRPr="0094680E">
        <w:rPr>
          <w:bCs/>
          <w:sz w:val="22"/>
          <w:szCs w:val="22"/>
        </w:rPr>
        <w:t xml:space="preserve">Title IX and ADA Coordinator, Associate Director/Deputy Title IX Coordinator, Senior Civil Rights Investigator and Trainer, Civil Rights Investigator and Trainer, Case Intake Coordinator, and Compliance Manager. In addition, </w:t>
      </w:r>
      <w:r w:rsidR="005078BE" w:rsidRPr="0094680E">
        <w:rPr>
          <w:bCs/>
          <w:sz w:val="22"/>
          <w:szCs w:val="22"/>
        </w:rPr>
        <w:t>OCR9</w:t>
      </w:r>
      <w:r w:rsidRPr="0094680E">
        <w:rPr>
          <w:bCs/>
          <w:sz w:val="22"/>
          <w:szCs w:val="22"/>
        </w:rPr>
        <w:t xml:space="preserve"> </w:t>
      </w:r>
      <w:r w:rsidR="005078BE" w:rsidRPr="0094680E">
        <w:rPr>
          <w:bCs/>
          <w:sz w:val="22"/>
          <w:szCs w:val="22"/>
        </w:rPr>
        <w:t>is</w:t>
      </w:r>
      <w:r w:rsidRPr="0094680E">
        <w:rPr>
          <w:bCs/>
          <w:sz w:val="22"/>
          <w:szCs w:val="22"/>
        </w:rPr>
        <w:t xml:space="preserve"> joined by Deputy Title IX Coordinators located in the Dean of Students Office, Employee Relations</w:t>
      </w:r>
      <w:r w:rsidR="005078BE" w:rsidRPr="0094680E">
        <w:rPr>
          <w:bCs/>
          <w:sz w:val="22"/>
          <w:szCs w:val="22"/>
        </w:rPr>
        <w:t xml:space="preserve"> Office</w:t>
      </w:r>
      <w:r w:rsidRPr="0094680E">
        <w:rPr>
          <w:bCs/>
          <w:sz w:val="22"/>
          <w:szCs w:val="22"/>
        </w:rPr>
        <w:t>, Athletics</w:t>
      </w:r>
      <w:r w:rsidR="005078BE" w:rsidRPr="0094680E">
        <w:rPr>
          <w:bCs/>
          <w:sz w:val="22"/>
          <w:szCs w:val="22"/>
        </w:rPr>
        <w:t xml:space="preserve"> Department</w:t>
      </w:r>
      <w:r w:rsidRPr="0094680E">
        <w:rPr>
          <w:bCs/>
          <w:sz w:val="22"/>
          <w:szCs w:val="22"/>
        </w:rPr>
        <w:t>, and Title IX Liaison at the Henderson School. Together</w:t>
      </w:r>
      <w:r w:rsidRPr="0094680E">
        <w:rPr>
          <w:bCs/>
          <w:color w:val="ED0000"/>
          <w:sz w:val="22"/>
          <w:szCs w:val="22"/>
        </w:rPr>
        <w:t xml:space="preserve"> </w:t>
      </w:r>
      <w:r w:rsidRPr="0094680E">
        <w:rPr>
          <w:bCs/>
          <w:sz w:val="22"/>
          <w:szCs w:val="22"/>
        </w:rPr>
        <w:t>we integrate our collective experience and expertise to respond to inquiries, reports, and complaints regarding discrimination, harassment, and retaliation based on protected categories. We work together to determine case assignments, implement supportive measures, discuss ongoing case statuses, and bring resolution to discrimination and harassment allegations. We support each other in our reviews and assessments, and collaborate with each other</w:t>
      </w:r>
      <w:r w:rsidRPr="0094680E">
        <w:rPr>
          <w:bCs/>
          <w:color w:val="ED0000"/>
          <w:sz w:val="22"/>
          <w:szCs w:val="22"/>
        </w:rPr>
        <w:t xml:space="preserve"> </w:t>
      </w:r>
      <w:r w:rsidRPr="0094680E">
        <w:rPr>
          <w:bCs/>
          <w:sz w:val="22"/>
          <w:szCs w:val="22"/>
        </w:rPr>
        <w:t xml:space="preserve">through outreach, awareness information, and training to the University community. </w:t>
      </w:r>
    </w:p>
    <w:p w14:paraId="0ED3078A" w14:textId="77777777" w:rsidR="00D06620" w:rsidRPr="0094680E" w:rsidRDefault="00D06620" w:rsidP="00D06620">
      <w:pPr>
        <w:jc w:val="both"/>
        <w:rPr>
          <w:bCs/>
          <w:sz w:val="22"/>
          <w:szCs w:val="22"/>
        </w:rPr>
      </w:pPr>
    </w:p>
    <w:p w14:paraId="15157C5F" w14:textId="6BDF91A0" w:rsidR="00D06620" w:rsidRPr="00730B9E" w:rsidRDefault="00D06620" w:rsidP="00D06620">
      <w:pPr>
        <w:jc w:val="both"/>
        <w:rPr>
          <w:bCs/>
          <w:sz w:val="22"/>
          <w:szCs w:val="22"/>
        </w:rPr>
      </w:pPr>
      <w:r w:rsidRPr="0094680E">
        <w:rPr>
          <w:bCs/>
          <w:sz w:val="22"/>
          <w:szCs w:val="22"/>
        </w:rPr>
        <w:t xml:space="preserve">Also, OCR9 collaborates with multiple University departments and offices when responding to inquiries, reports, and complaints. OCR9’s collaboration includes the </w:t>
      </w:r>
      <w:r w:rsidR="00730B9E" w:rsidRPr="00730B9E">
        <w:rPr>
          <w:bCs/>
          <w:sz w:val="22"/>
          <w:szCs w:val="22"/>
        </w:rPr>
        <w:t>Athletics Department</w:t>
      </w:r>
      <w:r w:rsidRPr="00730B9E">
        <w:rPr>
          <w:bCs/>
          <w:sz w:val="22"/>
          <w:szCs w:val="22"/>
        </w:rPr>
        <w:t>, University Police Department, the Office of the Provost, the</w:t>
      </w:r>
      <w:r w:rsidRPr="00730B9E">
        <w:rPr>
          <w:bCs/>
          <w:color w:val="FF0000"/>
          <w:sz w:val="22"/>
          <w:szCs w:val="22"/>
        </w:rPr>
        <w:t xml:space="preserve"> </w:t>
      </w:r>
      <w:r w:rsidRPr="00730B9E">
        <w:rPr>
          <w:bCs/>
          <w:sz w:val="22"/>
          <w:szCs w:val="22"/>
        </w:rPr>
        <w:t>Department of Human Resources, Student Affairs, Dean of Students Office, the</w:t>
      </w:r>
      <w:r w:rsidRPr="00730B9E">
        <w:rPr>
          <w:bCs/>
          <w:color w:val="FF0000"/>
          <w:sz w:val="22"/>
          <w:szCs w:val="22"/>
        </w:rPr>
        <w:t xml:space="preserve"> </w:t>
      </w:r>
      <w:r w:rsidRPr="00730B9E">
        <w:rPr>
          <w:bCs/>
          <w:sz w:val="22"/>
          <w:szCs w:val="22"/>
        </w:rPr>
        <w:t xml:space="preserve">Office of the Ombuds, University Health Services, University Counseling and Psychological Services, Student Accessibility Services, Victim Services, the Office of </w:t>
      </w:r>
      <w:r w:rsidR="00232803">
        <w:rPr>
          <w:bCs/>
          <w:sz w:val="22"/>
          <w:szCs w:val="22"/>
        </w:rPr>
        <w:t xml:space="preserve">the </w:t>
      </w:r>
      <w:r w:rsidRPr="00730B9E">
        <w:rPr>
          <w:bCs/>
          <w:sz w:val="22"/>
          <w:szCs w:val="22"/>
        </w:rPr>
        <w:t>General Counsel, and all University Colleges.</w:t>
      </w:r>
      <w:r w:rsidRPr="00785A21">
        <w:rPr>
          <w:bCs/>
        </w:rPr>
        <w:t xml:space="preserve"> </w:t>
      </w:r>
    </w:p>
    <w:p w14:paraId="7CD5D4CF" w14:textId="08BFA1F3" w:rsidR="005078BE" w:rsidRPr="008357A4" w:rsidRDefault="005078BE" w:rsidP="00E078F5">
      <w:pPr>
        <w:pStyle w:val="Heading2"/>
        <w:rPr>
          <w:i w:val="0"/>
          <w:iCs w:val="0"/>
        </w:rPr>
      </w:pPr>
      <w:r w:rsidRPr="008357A4">
        <w:rPr>
          <w:i w:val="0"/>
          <w:iCs w:val="0"/>
        </w:rPr>
        <w:t xml:space="preserve">University </w:t>
      </w:r>
      <w:r w:rsidR="003F40BC">
        <w:rPr>
          <w:i w:val="0"/>
          <w:iCs w:val="0"/>
        </w:rPr>
        <w:t xml:space="preserve">Regulation and </w:t>
      </w:r>
      <w:r w:rsidRPr="008357A4">
        <w:rPr>
          <w:i w:val="0"/>
          <w:iCs w:val="0"/>
        </w:rPr>
        <w:t>Policies</w:t>
      </w:r>
    </w:p>
    <w:p w14:paraId="30551C8C" w14:textId="364EA54F" w:rsidR="00D67AA6" w:rsidRPr="00730B9E" w:rsidRDefault="005078BE" w:rsidP="005078BE">
      <w:pPr>
        <w:rPr>
          <w:sz w:val="22"/>
          <w:szCs w:val="22"/>
        </w:rPr>
      </w:pPr>
      <w:r w:rsidRPr="00730B9E">
        <w:rPr>
          <w:sz w:val="22"/>
          <w:szCs w:val="22"/>
        </w:rPr>
        <w:t>F</w:t>
      </w:r>
      <w:r w:rsidR="00666418" w:rsidRPr="00730B9E">
        <w:rPr>
          <w:sz w:val="22"/>
          <w:szCs w:val="22"/>
        </w:rPr>
        <w:t>AU</w:t>
      </w:r>
      <w:r w:rsidR="001731E3" w:rsidRPr="00730B9E">
        <w:rPr>
          <w:sz w:val="22"/>
          <w:szCs w:val="22"/>
        </w:rPr>
        <w:t xml:space="preserve">’s Regulation 7.008 </w:t>
      </w:r>
      <w:r w:rsidRPr="00730B9E">
        <w:rPr>
          <w:sz w:val="22"/>
          <w:szCs w:val="22"/>
        </w:rPr>
        <w:t>prohibits discrimination and harassment based on protected status</w:t>
      </w:r>
      <w:r w:rsidR="003F40BC" w:rsidRPr="00730B9E">
        <w:rPr>
          <w:sz w:val="22"/>
          <w:szCs w:val="22"/>
        </w:rPr>
        <w:t>es</w:t>
      </w:r>
      <w:r w:rsidRPr="00730B9E">
        <w:rPr>
          <w:sz w:val="22"/>
          <w:szCs w:val="22"/>
        </w:rPr>
        <w:t xml:space="preserve">, including race, color, age, national origin, religion, sex, disability, veteran/military status, marital status, pregnancy </w:t>
      </w:r>
      <w:r w:rsidRPr="00730B9E">
        <w:rPr>
          <w:sz w:val="22"/>
          <w:szCs w:val="22"/>
        </w:rPr>
        <w:lastRenderedPageBreak/>
        <w:t>and parenting, sexual orientation, or other protected status. Violations of F</w:t>
      </w:r>
      <w:r w:rsidR="00666418" w:rsidRPr="00730B9E">
        <w:rPr>
          <w:sz w:val="22"/>
          <w:szCs w:val="22"/>
        </w:rPr>
        <w:t>AU</w:t>
      </w:r>
      <w:r w:rsidRPr="00730B9E">
        <w:rPr>
          <w:sz w:val="22"/>
          <w:szCs w:val="22"/>
        </w:rPr>
        <w:t>’s Anti-Discrimination and Anti-Harassment Regulation and Policies are treated as serious offenses. To address protected status discrimination and harassment, F</w:t>
      </w:r>
      <w:r w:rsidR="00666418" w:rsidRPr="00730B9E">
        <w:rPr>
          <w:sz w:val="22"/>
          <w:szCs w:val="22"/>
        </w:rPr>
        <w:t xml:space="preserve">AU </w:t>
      </w:r>
      <w:r w:rsidRPr="00730B9E">
        <w:rPr>
          <w:sz w:val="22"/>
          <w:szCs w:val="22"/>
        </w:rPr>
        <w:t>has three policies: (1) Title IX Compliance</w:t>
      </w:r>
      <w:r w:rsidR="00D67AA6" w:rsidRPr="00730B9E">
        <w:rPr>
          <w:rStyle w:val="FootnoteReference"/>
          <w:sz w:val="22"/>
          <w:szCs w:val="22"/>
        </w:rPr>
        <w:footnoteReference w:id="1"/>
      </w:r>
      <w:r w:rsidRPr="00730B9E">
        <w:rPr>
          <w:sz w:val="22"/>
          <w:szCs w:val="22"/>
        </w:rPr>
        <w:t xml:space="preserve">; (2) </w:t>
      </w:r>
      <w:r w:rsidR="00D67AA6" w:rsidRPr="00730B9E">
        <w:rPr>
          <w:sz w:val="22"/>
          <w:szCs w:val="22"/>
        </w:rPr>
        <w:t>Disabilities and Accommodations</w:t>
      </w:r>
      <w:r w:rsidR="00D67AA6" w:rsidRPr="00730B9E">
        <w:rPr>
          <w:rStyle w:val="FootnoteReference"/>
          <w:sz w:val="22"/>
          <w:szCs w:val="22"/>
        </w:rPr>
        <w:footnoteReference w:id="2"/>
      </w:r>
      <w:r w:rsidR="00D67AA6" w:rsidRPr="00730B9E">
        <w:rPr>
          <w:sz w:val="22"/>
          <w:szCs w:val="22"/>
        </w:rPr>
        <w:t>; and (3)</w:t>
      </w:r>
      <w:r w:rsidR="00C03F92" w:rsidRPr="00730B9E">
        <w:rPr>
          <w:sz w:val="22"/>
          <w:szCs w:val="22"/>
        </w:rPr>
        <w:t xml:space="preserve"> </w:t>
      </w:r>
      <w:r w:rsidR="00D67AA6" w:rsidRPr="00730B9E">
        <w:rPr>
          <w:sz w:val="22"/>
          <w:szCs w:val="22"/>
        </w:rPr>
        <w:t>Prohibited Discrimination and Harassment</w:t>
      </w:r>
      <w:r w:rsidR="00D67AA6" w:rsidRPr="00730B9E">
        <w:rPr>
          <w:rStyle w:val="FootnoteReference"/>
          <w:sz w:val="22"/>
          <w:szCs w:val="22"/>
        </w:rPr>
        <w:footnoteReference w:id="3"/>
      </w:r>
      <w:r w:rsidR="00D67AA6" w:rsidRPr="00730B9E">
        <w:rPr>
          <w:sz w:val="22"/>
          <w:szCs w:val="22"/>
        </w:rPr>
        <w:t xml:space="preserve">. </w:t>
      </w:r>
      <w:r w:rsidR="00A73D10" w:rsidRPr="00730B9E">
        <w:rPr>
          <w:sz w:val="22"/>
          <w:szCs w:val="22"/>
        </w:rPr>
        <w:t xml:space="preserve">These policies explain the University’s requirements to address discrimination and harassment matters covered by the various </w:t>
      </w:r>
      <w:r w:rsidR="00D575B2">
        <w:rPr>
          <w:sz w:val="22"/>
          <w:szCs w:val="22"/>
        </w:rPr>
        <w:t>f</w:t>
      </w:r>
      <w:r w:rsidR="00A73D10" w:rsidRPr="00730B9E">
        <w:rPr>
          <w:sz w:val="22"/>
          <w:szCs w:val="22"/>
        </w:rPr>
        <w:t xml:space="preserve">ederal and </w:t>
      </w:r>
      <w:r w:rsidR="00D575B2">
        <w:rPr>
          <w:sz w:val="22"/>
          <w:szCs w:val="22"/>
        </w:rPr>
        <w:t>s</w:t>
      </w:r>
      <w:r w:rsidR="00A73D10" w:rsidRPr="00730B9E">
        <w:rPr>
          <w:sz w:val="22"/>
          <w:szCs w:val="22"/>
        </w:rPr>
        <w:t xml:space="preserve">tate Civil Rights Laws. </w:t>
      </w:r>
    </w:p>
    <w:p w14:paraId="7450FE28" w14:textId="69C016DA" w:rsidR="00D06620" w:rsidRPr="008357A4" w:rsidRDefault="00D5013D" w:rsidP="00E078F5">
      <w:pPr>
        <w:pStyle w:val="Heading2"/>
        <w:rPr>
          <w:i w:val="0"/>
          <w:iCs w:val="0"/>
        </w:rPr>
      </w:pPr>
      <w:r>
        <w:rPr>
          <w:i w:val="0"/>
          <w:iCs w:val="0"/>
        </w:rPr>
        <w:t xml:space="preserve">2025 </w:t>
      </w:r>
      <w:r w:rsidR="00D06620" w:rsidRPr="008357A4">
        <w:rPr>
          <w:i w:val="0"/>
          <w:iCs w:val="0"/>
        </w:rPr>
        <w:t>Overview</w:t>
      </w:r>
    </w:p>
    <w:p w14:paraId="623346D4" w14:textId="28BAA2A1" w:rsidR="00D06620" w:rsidRPr="00730B9E" w:rsidRDefault="00D06620" w:rsidP="00D06620">
      <w:pPr>
        <w:jc w:val="both"/>
        <w:rPr>
          <w:bCs/>
          <w:sz w:val="22"/>
          <w:szCs w:val="22"/>
        </w:rPr>
      </w:pPr>
      <w:r w:rsidRPr="00730B9E">
        <w:rPr>
          <w:bCs/>
          <w:sz w:val="22"/>
          <w:szCs w:val="22"/>
        </w:rPr>
        <w:t>In 202</w:t>
      </w:r>
      <w:r w:rsidR="00E078F5" w:rsidRPr="00730B9E">
        <w:rPr>
          <w:bCs/>
          <w:sz w:val="22"/>
          <w:szCs w:val="22"/>
        </w:rPr>
        <w:t>5</w:t>
      </w:r>
      <w:r w:rsidRPr="00730B9E">
        <w:rPr>
          <w:bCs/>
          <w:sz w:val="22"/>
          <w:szCs w:val="22"/>
        </w:rPr>
        <w:t xml:space="preserve">, OCR9 prioritized strengthening our collaborations with campus partners and creating more proactive approaches </w:t>
      </w:r>
      <w:r w:rsidR="00F4704D" w:rsidRPr="00730B9E">
        <w:rPr>
          <w:bCs/>
          <w:sz w:val="22"/>
          <w:szCs w:val="22"/>
        </w:rPr>
        <w:t>when</w:t>
      </w:r>
      <w:r w:rsidRPr="00730B9E">
        <w:rPr>
          <w:bCs/>
          <w:sz w:val="22"/>
          <w:szCs w:val="22"/>
        </w:rPr>
        <w:t xml:space="preserve"> respon</w:t>
      </w:r>
      <w:r w:rsidR="00F4704D" w:rsidRPr="00730B9E">
        <w:rPr>
          <w:bCs/>
          <w:sz w:val="22"/>
          <w:szCs w:val="22"/>
        </w:rPr>
        <w:t xml:space="preserve">ding </w:t>
      </w:r>
      <w:r w:rsidRPr="00730B9E">
        <w:rPr>
          <w:bCs/>
          <w:sz w:val="22"/>
          <w:szCs w:val="22"/>
        </w:rPr>
        <w:t xml:space="preserve">to discrimination and harassment reports. Also, OCR9 worked with many campus </w:t>
      </w:r>
      <w:r w:rsidR="00F4704D" w:rsidRPr="00730B9E">
        <w:rPr>
          <w:bCs/>
          <w:sz w:val="22"/>
          <w:szCs w:val="22"/>
        </w:rPr>
        <w:t>partners and</w:t>
      </w:r>
      <w:r w:rsidRPr="00730B9E">
        <w:rPr>
          <w:bCs/>
          <w:sz w:val="22"/>
          <w:szCs w:val="22"/>
        </w:rPr>
        <w:t xml:space="preserve"> improve</w:t>
      </w:r>
      <w:r w:rsidR="00F4704D" w:rsidRPr="00730B9E">
        <w:rPr>
          <w:bCs/>
          <w:sz w:val="22"/>
          <w:szCs w:val="22"/>
        </w:rPr>
        <w:t>d the University’s</w:t>
      </w:r>
      <w:r w:rsidRPr="00730B9E">
        <w:rPr>
          <w:bCs/>
          <w:sz w:val="22"/>
          <w:szCs w:val="22"/>
        </w:rPr>
        <w:t xml:space="preserve"> </w:t>
      </w:r>
      <w:r w:rsidR="00F4704D" w:rsidRPr="00730B9E">
        <w:rPr>
          <w:bCs/>
          <w:sz w:val="22"/>
          <w:szCs w:val="22"/>
        </w:rPr>
        <w:t>anti-discrimination and anti-harassment</w:t>
      </w:r>
      <w:r w:rsidRPr="00730B9E">
        <w:rPr>
          <w:bCs/>
          <w:sz w:val="22"/>
          <w:szCs w:val="22"/>
        </w:rPr>
        <w:t xml:space="preserve"> </w:t>
      </w:r>
      <w:r w:rsidR="00F4704D" w:rsidRPr="00730B9E">
        <w:rPr>
          <w:bCs/>
          <w:sz w:val="22"/>
          <w:szCs w:val="22"/>
        </w:rPr>
        <w:t xml:space="preserve">available </w:t>
      </w:r>
      <w:r w:rsidRPr="00730B9E">
        <w:rPr>
          <w:bCs/>
          <w:sz w:val="22"/>
          <w:szCs w:val="22"/>
        </w:rPr>
        <w:t>training options</w:t>
      </w:r>
      <w:r w:rsidR="00F4704D" w:rsidRPr="00730B9E">
        <w:rPr>
          <w:bCs/>
          <w:sz w:val="22"/>
          <w:szCs w:val="22"/>
        </w:rPr>
        <w:t>. OCR9 worked with Employee Relations, Owls Care, and General Counsel to review existing training options. We made meaningful and significant updates to our training options.</w:t>
      </w:r>
      <w:r w:rsidR="00666418" w:rsidRPr="00730B9E">
        <w:rPr>
          <w:bCs/>
          <w:sz w:val="22"/>
          <w:szCs w:val="22"/>
        </w:rPr>
        <w:t xml:space="preserve"> </w:t>
      </w:r>
      <w:r w:rsidR="00F4704D" w:rsidRPr="00730B9E">
        <w:rPr>
          <w:bCs/>
          <w:sz w:val="22"/>
          <w:szCs w:val="22"/>
        </w:rPr>
        <w:t>OCR9 collaborated with campus partners</w:t>
      </w:r>
      <w:r w:rsidR="00AF1A2D" w:rsidRPr="00730B9E">
        <w:rPr>
          <w:bCs/>
          <w:sz w:val="22"/>
          <w:szCs w:val="22"/>
        </w:rPr>
        <w:t xml:space="preserve"> like</w:t>
      </w:r>
      <w:r w:rsidR="00F4704D" w:rsidRPr="00730B9E">
        <w:rPr>
          <w:bCs/>
          <w:sz w:val="22"/>
          <w:szCs w:val="22"/>
        </w:rPr>
        <w:t xml:space="preserve"> Student Accessibility Services and Victim Services to host Lunch </w:t>
      </w:r>
      <w:r w:rsidR="00A26312">
        <w:rPr>
          <w:bCs/>
          <w:sz w:val="22"/>
          <w:szCs w:val="22"/>
        </w:rPr>
        <w:t>and</w:t>
      </w:r>
      <w:r w:rsidR="00F4704D" w:rsidRPr="00730B9E">
        <w:rPr>
          <w:bCs/>
          <w:sz w:val="22"/>
          <w:szCs w:val="22"/>
        </w:rPr>
        <w:t xml:space="preserve"> Learn</w:t>
      </w:r>
      <w:r w:rsidR="005E121E">
        <w:rPr>
          <w:bCs/>
          <w:sz w:val="22"/>
          <w:szCs w:val="22"/>
        </w:rPr>
        <w:t xml:space="preserve"> and</w:t>
      </w:r>
      <w:r w:rsidR="00F4704D" w:rsidRPr="00730B9E">
        <w:rPr>
          <w:bCs/>
          <w:sz w:val="22"/>
          <w:szCs w:val="22"/>
        </w:rPr>
        <w:t xml:space="preserve"> </w:t>
      </w:r>
      <w:r w:rsidR="005E121E">
        <w:rPr>
          <w:bCs/>
          <w:sz w:val="22"/>
          <w:szCs w:val="22"/>
        </w:rPr>
        <w:t>w</w:t>
      </w:r>
      <w:r w:rsidR="00F4704D" w:rsidRPr="00730B9E">
        <w:rPr>
          <w:bCs/>
          <w:sz w:val="22"/>
          <w:szCs w:val="22"/>
        </w:rPr>
        <w:t>ebinars covering “Accommodating People with Disabilities” and “Assisting Sexual Assault Victims.”</w:t>
      </w:r>
      <w:r w:rsidRPr="00730B9E">
        <w:rPr>
          <w:bCs/>
          <w:sz w:val="22"/>
          <w:szCs w:val="22"/>
        </w:rPr>
        <w:t xml:space="preserve"> </w:t>
      </w:r>
      <w:r w:rsidR="00C03F92" w:rsidRPr="00730B9E">
        <w:rPr>
          <w:bCs/>
          <w:sz w:val="22"/>
          <w:szCs w:val="22"/>
        </w:rPr>
        <w:t xml:space="preserve">Below </w:t>
      </w:r>
      <w:r w:rsidR="00F4704D" w:rsidRPr="00730B9E">
        <w:rPr>
          <w:bCs/>
          <w:sz w:val="22"/>
          <w:szCs w:val="22"/>
        </w:rPr>
        <w:t xml:space="preserve">are some of the highlights of the </w:t>
      </w:r>
      <w:r w:rsidR="00A04D80" w:rsidRPr="00730B9E">
        <w:rPr>
          <w:bCs/>
          <w:sz w:val="22"/>
          <w:szCs w:val="22"/>
        </w:rPr>
        <w:t>year 2025</w:t>
      </w:r>
      <w:r w:rsidR="00F4704D" w:rsidRPr="00730B9E">
        <w:rPr>
          <w:bCs/>
          <w:sz w:val="22"/>
          <w:szCs w:val="22"/>
        </w:rPr>
        <w:t>.</w:t>
      </w:r>
      <w:r w:rsidRPr="00730B9E">
        <w:rPr>
          <w:bCs/>
          <w:sz w:val="22"/>
          <w:szCs w:val="22"/>
        </w:rPr>
        <w:t xml:space="preserve"> </w:t>
      </w:r>
    </w:p>
    <w:p w14:paraId="2D01AD84" w14:textId="77777777" w:rsidR="00E078F5" w:rsidRDefault="00E078F5" w:rsidP="00D06620">
      <w:pPr>
        <w:jc w:val="both"/>
        <w:rPr>
          <w:bCs/>
        </w:rPr>
      </w:pPr>
    </w:p>
    <w:p w14:paraId="64312E6C" w14:textId="7212A524" w:rsidR="00D06620" w:rsidRPr="008357A4" w:rsidRDefault="00D06620" w:rsidP="00D665C2">
      <w:pPr>
        <w:pStyle w:val="Heading2"/>
        <w:spacing w:before="0"/>
        <w:rPr>
          <w:i w:val="0"/>
          <w:iCs w:val="0"/>
        </w:rPr>
      </w:pPr>
      <w:r w:rsidRPr="008357A4">
        <w:rPr>
          <w:i w:val="0"/>
          <w:iCs w:val="0"/>
        </w:rPr>
        <w:t>Points of Pride in 202</w:t>
      </w:r>
      <w:r w:rsidR="00E078F5" w:rsidRPr="008357A4">
        <w:rPr>
          <w:i w:val="0"/>
          <w:iCs w:val="0"/>
        </w:rPr>
        <w:t>5</w:t>
      </w:r>
      <w:r w:rsidRPr="008357A4">
        <w:rPr>
          <w:i w:val="0"/>
          <w:iCs w:val="0"/>
        </w:rPr>
        <w:t xml:space="preserve"> </w:t>
      </w:r>
    </w:p>
    <w:p w14:paraId="79CF787D" w14:textId="53230AEE" w:rsidR="001F3C4C" w:rsidRPr="00730B9E" w:rsidRDefault="001F3C4C" w:rsidP="00D665C2">
      <w:pPr>
        <w:pStyle w:val="ListParagraph"/>
        <w:numPr>
          <w:ilvl w:val="0"/>
          <w:numId w:val="3"/>
        </w:numPr>
        <w:rPr>
          <w:bCs/>
          <w:sz w:val="22"/>
          <w:szCs w:val="22"/>
        </w:rPr>
      </w:pPr>
      <w:r w:rsidRPr="00730B9E">
        <w:rPr>
          <w:bCs/>
          <w:sz w:val="22"/>
          <w:szCs w:val="22"/>
        </w:rPr>
        <w:t xml:space="preserve">OCR9 created an Interfaith Calendar </w:t>
      </w:r>
      <w:r w:rsidR="004A2EA8" w:rsidRPr="00730B9E">
        <w:rPr>
          <w:bCs/>
          <w:sz w:val="22"/>
          <w:szCs w:val="22"/>
        </w:rPr>
        <w:t xml:space="preserve">on the OCR9’s website which </w:t>
      </w:r>
      <w:r w:rsidRPr="00730B9E">
        <w:rPr>
          <w:bCs/>
          <w:sz w:val="22"/>
          <w:szCs w:val="22"/>
        </w:rPr>
        <w:t>highlight</w:t>
      </w:r>
      <w:r w:rsidR="004A2EA8" w:rsidRPr="00730B9E">
        <w:rPr>
          <w:bCs/>
          <w:sz w:val="22"/>
          <w:szCs w:val="22"/>
        </w:rPr>
        <w:t>s</w:t>
      </w:r>
      <w:r w:rsidRPr="00730B9E">
        <w:rPr>
          <w:bCs/>
          <w:sz w:val="22"/>
          <w:szCs w:val="22"/>
        </w:rPr>
        <w:t xml:space="preserve"> important and significant religious holidays </w:t>
      </w:r>
      <w:r w:rsidR="004A2EA8" w:rsidRPr="00730B9E">
        <w:rPr>
          <w:bCs/>
          <w:sz w:val="22"/>
          <w:szCs w:val="22"/>
        </w:rPr>
        <w:t xml:space="preserve">that </w:t>
      </w:r>
      <w:r w:rsidRPr="00730B9E">
        <w:rPr>
          <w:bCs/>
          <w:sz w:val="22"/>
          <w:szCs w:val="22"/>
        </w:rPr>
        <w:t xml:space="preserve">University community members </w:t>
      </w:r>
      <w:r w:rsidR="004A2EA8" w:rsidRPr="00730B9E">
        <w:rPr>
          <w:bCs/>
          <w:sz w:val="22"/>
          <w:szCs w:val="22"/>
        </w:rPr>
        <w:t xml:space="preserve">may </w:t>
      </w:r>
      <w:r w:rsidRPr="00730B9E">
        <w:rPr>
          <w:bCs/>
          <w:sz w:val="22"/>
          <w:szCs w:val="22"/>
        </w:rPr>
        <w:t xml:space="preserve">celebrate. </w:t>
      </w:r>
    </w:p>
    <w:p w14:paraId="4DCEC54B" w14:textId="65333D9C" w:rsidR="00D06620" w:rsidRPr="00730B9E" w:rsidRDefault="00F4704D" w:rsidP="00D06620">
      <w:pPr>
        <w:pStyle w:val="ListParagraph"/>
        <w:numPr>
          <w:ilvl w:val="0"/>
          <w:numId w:val="3"/>
        </w:numPr>
        <w:spacing w:before="240"/>
        <w:rPr>
          <w:bCs/>
          <w:sz w:val="22"/>
          <w:szCs w:val="22"/>
        </w:rPr>
      </w:pPr>
      <w:r w:rsidRPr="00730B9E">
        <w:rPr>
          <w:bCs/>
          <w:sz w:val="22"/>
          <w:szCs w:val="22"/>
        </w:rPr>
        <w:t xml:space="preserve">Trained fifteen (15) employees to </w:t>
      </w:r>
      <w:r w:rsidR="00A04D80" w:rsidRPr="00730B9E">
        <w:rPr>
          <w:bCs/>
          <w:sz w:val="22"/>
          <w:szCs w:val="22"/>
        </w:rPr>
        <w:t xml:space="preserve">assist OCR9 with Title IX hearings. These employees will </w:t>
      </w:r>
      <w:r w:rsidRPr="00730B9E">
        <w:rPr>
          <w:bCs/>
          <w:sz w:val="22"/>
          <w:szCs w:val="22"/>
        </w:rPr>
        <w:t xml:space="preserve">serve as Title IX Hearing Officers and Appeals Officers.  </w:t>
      </w:r>
    </w:p>
    <w:p w14:paraId="1073A2D8" w14:textId="1A2BD455" w:rsidR="00D06620" w:rsidRPr="00730B9E" w:rsidRDefault="00D06620" w:rsidP="00D06620">
      <w:pPr>
        <w:pStyle w:val="ListParagraph"/>
        <w:numPr>
          <w:ilvl w:val="0"/>
          <w:numId w:val="3"/>
        </w:numPr>
        <w:spacing w:before="240"/>
        <w:rPr>
          <w:bCs/>
          <w:sz w:val="22"/>
          <w:szCs w:val="22"/>
        </w:rPr>
      </w:pPr>
      <w:r w:rsidRPr="00730B9E">
        <w:rPr>
          <w:bCs/>
          <w:sz w:val="22"/>
          <w:szCs w:val="22"/>
        </w:rPr>
        <w:t xml:space="preserve">OCR9 Staff </w:t>
      </w:r>
      <w:r w:rsidR="00F4704D" w:rsidRPr="00730B9E">
        <w:rPr>
          <w:bCs/>
          <w:sz w:val="22"/>
          <w:szCs w:val="22"/>
        </w:rPr>
        <w:t xml:space="preserve">successfully </w:t>
      </w:r>
      <w:r w:rsidRPr="00730B9E">
        <w:rPr>
          <w:bCs/>
          <w:sz w:val="22"/>
          <w:szCs w:val="22"/>
        </w:rPr>
        <w:t xml:space="preserve">completed professional development </w:t>
      </w:r>
      <w:r w:rsidR="00A04D80" w:rsidRPr="00730B9E">
        <w:rPr>
          <w:bCs/>
          <w:sz w:val="22"/>
          <w:szCs w:val="22"/>
        </w:rPr>
        <w:t>training courses</w:t>
      </w:r>
      <w:r w:rsidRPr="00730B9E">
        <w:rPr>
          <w:bCs/>
          <w:sz w:val="22"/>
          <w:szCs w:val="22"/>
        </w:rPr>
        <w:t xml:space="preserve"> </w:t>
      </w:r>
      <w:r w:rsidR="00F4704D" w:rsidRPr="00730B9E">
        <w:rPr>
          <w:bCs/>
          <w:sz w:val="22"/>
          <w:szCs w:val="22"/>
        </w:rPr>
        <w:t>that</w:t>
      </w:r>
      <w:r w:rsidRPr="00730B9E">
        <w:rPr>
          <w:bCs/>
          <w:color w:val="FF0000"/>
          <w:sz w:val="22"/>
          <w:szCs w:val="22"/>
        </w:rPr>
        <w:t xml:space="preserve"> </w:t>
      </w:r>
      <w:r w:rsidRPr="00730B9E">
        <w:rPr>
          <w:bCs/>
          <w:sz w:val="22"/>
          <w:szCs w:val="22"/>
        </w:rPr>
        <w:t>cover</w:t>
      </w:r>
      <w:r w:rsidR="00F4704D" w:rsidRPr="00730B9E">
        <w:rPr>
          <w:bCs/>
          <w:sz w:val="22"/>
          <w:szCs w:val="22"/>
        </w:rPr>
        <w:t>ed</w:t>
      </w:r>
      <w:r w:rsidRPr="00730B9E">
        <w:rPr>
          <w:bCs/>
          <w:sz w:val="22"/>
          <w:szCs w:val="22"/>
        </w:rPr>
        <w:t xml:space="preserve"> various Title V</w:t>
      </w:r>
      <w:r w:rsidR="00C90E3A">
        <w:rPr>
          <w:bCs/>
          <w:sz w:val="22"/>
          <w:szCs w:val="22"/>
        </w:rPr>
        <w:t>I</w:t>
      </w:r>
      <w:r w:rsidR="00F4704D" w:rsidRPr="00730B9E">
        <w:rPr>
          <w:bCs/>
          <w:sz w:val="22"/>
          <w:szCs w:val="22"/>
        </w:rPr>
        <w:t xml:space="preserve"> issues </w:t>
      </w:r>
      <w:r w:rsidR="00E54675">
        <w:rPr>
          <w:bCs/>
          <w:sz w:val="22"/>
          <w:szCs w:val="22"/>
        </w:rPr>
        <w:t>including, but not limited to</w:t>
      </w:r>
      <w:r w:rsidR="00F4704D" w:rsidRPr="00730B9E">
        <w:rPr>
          <w:bCs/>
          <w:sz w:val="22"/>
          <w:szCs w:val="22"/>
        </w:rPr>
        <w:t xml:space="preserve"> </w:t>
      </w:r>
      <w:r w:rsidR="00A61D36">
        <w:rPr>
          <w:bCs/>
          <w:sz w:val="22"/>
          <w:szCs w:val="22"/>
        </w:rPr>
        <w:t>a</w:t>
      </w:r>
      <w:r w:rsidR="00F4704D" w:rsidRPr="00730B9E">
        <w:rPr>
          <w:bCs/>
          <w:sz w:val="22"/>
          <w:szCs w:val="22"/>
        </w:rPr>
        <w:t>ntisemitis</w:t>
      </w:r>
      <w:r w:rsidR="00A61D36">
        <w:rPr>
          <w:bCs/>
          <w:sz w:val="22"/>
          <w:szCs w:val="22"/>
        </w:rPr>
        <w:t>m</w:t>
      </w:r>
      <w:r w:rsidRPr="00730B9E">
        <w:rPr>
          <w:bCs/>
          <w:sz w:val="22"/>
          <w:szCs w:val="22"/>
        </w:rPr>
        <w:t>,</w:t>
      </w:r>
      <w:r w:rsidR="00F4704D" w:rsidRPr="00730B9E">
        <w:rPr>
          <w:bCs/>
          <w:sz w:val="22"/>
          <w:szCs w:val="22"/>
        </w:rPr>
        <w:t xml:space="preserve"> </w:t>
      </w:r>
      <w:r w:rsidR="00A04D80" w:rsidRPr="00730B9E">
        <w:rPr>
          <w:bCs/>
          <w:sz w:val="22"/>
          <w:szCs w:val="22"/>
        </w:rPr>
        <w:t xml:space="preserve">Title VI Investigation Certification, </w:t>
      </w:r>
      <w:r w:rsidR="00F4704D" w:rsidRPr="00730B9E">
        <w:rPr>
          <w:bCs/>
          <w:sz w:val="22"/>
          <w:szCs w:val="22"/>
        </w:rPr>
        <w:t>ADA Compliance</w:t>
      </w:r>
      <w:r w:rsidR="00A04D80" w:rsidRPr="00730B9E">
        <w:rPr>
          <w:bCs/>
          <w:sz w:val="22"/>
          <w:szCs w:val="22"/>
        </w:rPr>
        <w:t>, Title IX Compliance, Maxient recertification, and American with Disabilities Act Title II web accessibility</w:t>
      </w:r>
      <w:r w:rsidRPr="00730B9E">
        <w:rPr>
          <w:bCs/>
          <w:sz w:val="22"/>
          <w:szCs w:val="22"/>
        </w:rPr>
        <w:t>.</w:t>
      </w:r>
    </w:p>
    <w:p w14:paraId="2F04C5D6" w14:textId="43759DC1" w:rsidR="00D06620" w:rsidRPr="00730B9E" w:rsidRDefault="008E4607" w:rsidP="00D06620">
      <w:pPr>
        <w:pStyle w:val="ListParagraph"/>
        <w:numPr>
          <w:ilvl w:val="0"/>
          <w:numId w:val="3"/>
        </w:numPr>
        <w:jc w:val="both"/>
        <w:rPr>
          <w:bCs/>
          <w:sz w:val="22"/>
          <w:szCs w:val="22"/>
        </w:rPr>
      </w:pPr>
      <w:r>
        <w:rPr>
          <w:bCs/>
          <w:sz w:val="22"/>
          <w:szCs w:val="22"/>
        </w:rPr>
        <w:t xml:space="preserve">We </w:t>
      </w:r>
      <w:proofErr w:type="gramStart"/>
      <w:r>
        <w:rPr>
          <w:bCs/>
          <w:sz w:val="22"/>
          <w:szCs w:val="22"/>
        </w:rPr>
        <w:t>w</w:t>
      </w:r>
      <w:r w:rsidR="00A04D80" w:rsidRPr="00730B9E">
        <w:rPr>
          <w:bCs/>
          <w:sz w:val="22"/>
          <w:szCs w:val="22"/>
        </w:rPr>
        <w:t>elcome</w:t>
      </w:r>
      <w:r w:rsidR="00AF1A2D" w:rsidRPr="00730B9E">
        <w:rPr>
          <w:bCs/>
          <w:sz w:val="22"/>
          <w:szCs w:val="22"/>
        </w:rPr>
        <w:t>d</w:t>
      </w:r>
      <w:proofErr w:type="gramEnd"/>
      <w:r w:rsidR="00A04D80" w:rsidRPr="00730B9E">
        <w:rPr>
          <w:bCs/>
          <w:sz w:val="22"/>
          <w:szCs w:val="22"/>
        </w:rPr>
        <w:t xml:space="preserve"> a new Web Accessibility Coordinator to assist with the </w:t>
      </w:r>
      <w:r>
        <w:rPr>
          <w:bCs/>
          <w:sz w:val="22"/>
          <w:szCs w:val="22"/>
        </w:rPr>
        <w:t xml:space="preserve">university’s approach to complying with </w:t>
      </w:r>
      <w:r w:rsidR="00A04D80" w:rsidRPr="00730B9E">
        <w:rPr>
          <w:bCs/>
          <w:sz w:val="22"/>
          <w:szCs w:val="22"/>
        </w:rPr>
        <w:t xml:space="preserve">changes </w:t>
      </w:r>
      <w:r>
        <w:rPr>
          <w:bCs/>
          <w:sz w:val="22"/>
          <w:szCs w:val="22"/>
        </w:rPr>
        <w:t xml:space="preserve">to </w:t>
      </w:r>
      <w:r w:rsidR="00A04D80" w:rsidRPr="00730B9E">
        <w:rPr>
          <w:bCs/>
          <w:sz w:val="22"/>
          <w:szCs w:val="22"/>
        </w:rPr>
        <w:t>web accessibility</w:t>
      </w:r>
      <w:r w:rsidR="009266AC">
        <w:rPr>
          <w:bCs/>
          <w:sz w:val="22"/>
          <w:szCs w:val="22"/>
        </w:rPr>
        <w:t xml:space="preserve"> federal</w:t>
      </w:r>
      <w:r>
        <w:rPr>
          <w:bCs/>
          <w:sz w:val="22"/>
          <w:szCs w:val="22"/>
        </w:rPr>
        <w:t xml:space="preserve"> regulations.</w:t>
      </w:r>
    </w:p>
    <w:p w14:paraId="65267ED4" w14:textId="3F8B9500" w:rsidR="00D06620" w:rsidRPr="00730B9E" w:rsidRDefault="00D06620" w:rsidP="00D06620">
      <w:pPr>
        <w:pStyle w:val="ListParagraph"/>
        <w:numPr>
          <w:ilvl w:val="0"/>
          <w:numId w:val="3"/>
        </w:numPr>
        <w:spacing w:before="240"/>
        <w:rPr>
          <w:bCs/>
          <w:sz w:val="22"/>
          <w:szCs w:val="22"/>
        </w:rPr>
      </w:pPr>
      <w:r w:rsidRPr="00730B9E">
        <w:rPr>
          <w:bCs/>
          <w:sz w:val="22"/>
          <w:szCs w:val="22"/>
        </w:rPr>
        <w:t>OCR9 Staff collaborated with and supported campus partner</w:t>
      </w:r>
      <w:r w:rsidR="004362A6">
        <w:rPr>
          <w:bCs/>
          <w:sz w:val="22"/>
          <w:szCs w:val="22"/>
        </w:rPr>
        <w:t xml:space="preserve">s, </w:t>
      </w:r>
      <w:r w:rsidRPr="00730B9E">
        <w:rPr>
          <w:bCs/>
          <w:sz w:val="22"/>
          <w:szCs w:val="22"/>
        </w:rPr>
        <w:t xml:space="preserve">including University Police, Victim Services, Dean of Students Office, University Housing, and Owls Alliance Against Sexual Assault </w:t>
      </w:r>
      <w:r w:rsidR="00A04D80" w:rsidRPr="00730B9E">
        <w:rPr>
          <w:bCs/>
          <w:sz w:val="22"/>
          <w:szCs w:val="22"/>
        </w:rPr>
        <w:t>with</w:t>
      </w:r>
      <w:r w:rsidRPr="00730B9E">
        <w:rPr>
          <w:bCs/>
          <w:sz w:val="22"/>
          <w:szCs w:val="22"/>
        </w:rPr>
        <w:t xml:space="preserve"> various university events </w:t>
      </w:r>
      <w:r w:rsidR="001F3BB3" w:rsidRPr="00730B9E">
        <w:rPr>
          <w:bCs/>
          <w:sz w:val="22"/>
          <w:szCs w:val="22"/>
        </w:rPr>
        <w:t>including Domestic</w:t>
      </w:r>
      <w:r w:rsidRPr="00730B9E">
        <w:rPr>
          <w:bCs/>
          <w:sz w:val="22"/>
          <w:szCs w:val="22"/>
        </w:rPr>
        <w:t xml:space="preserve"> Violence</w:t>
      </w:r>
      <w:r w:rsidR="00A04D80" w:rsidRPr="00730B9E">
        <w:rPr>
          <w:bCs/>
          <w:sz w:val="22"/>
          <w:szCs w:val="22"/>
        </w:rPr>
        <w:t xml:space="preserve"> Awareness March “Hear, Heal, Walk Event</w:t>
      </w:r>
      <w:r w:rsidR="001F3BB3" w:rsidRPr="00730B9E">
        <w:rPr>
          <w:bCs/>
          <w:sz w:val="22"/>
          <w:szCs w:val="22"/>
        </w:rPr>
        <w:t>,” and</w:t>
      </w:r>
      <w:r w:rsidRPr="00730B9E">
        <w:rPr>
          <w:bCs/>
          <w:sz w:val="22"/>
          <w:szCs w:val="22"/>
        </w:rPr>
        <w:t xml:space="preserve"> Sexual Assault Awareness</w:t>
      </w:r>
      <w:r w:rsidR="00A04D80" w:rsidRPr="00730B9E">
        <w:rPr>
          <w:bCs/>
          <w:sz w:val="22"/>
          <w:szCs w:val="22"/>
        </w:rPr>
        <w:t xml:space="preserve"> – Denim Day, and University Police Department Safety Fair</w:t>
      </w:r>
      <w:r w:rsidRPr="00730B9E">
        <w:rPr>
          <w:bCs/>
          <w:sz w:val="22"/>
          <w:szCs w:val="22"/>
        </w:rPr>
        <w:t xml:space="preserve">. </w:t>
      </w:r>
    </w:p>
    <w:p w14:paraId="10DC6DED" w14:textId="688DC65A" w:rsidR="00D06620" w:rsidRPr="00730B9E" w:rsidRDefault="00AF1A2D" w:rsidP="00D06620">
      <w:pPr>
        <w:pStyle w:val="ListParagraph"/>
        <w:numPr>
          <w:ilvl w:val="0"/>
          <w:numId w:val="4"/>
        </w:numPr>
        <w:jc w:val="both"/>
        <w:rPr>
          <w:bCs/>
          <w:sz w:val="22"/>
          <w:szCs w:val="22"/>
        </w:rPr>
      </w:pPr>
      <w:r w:rsidRPr="00730B9E">
        <w:rPr>
          <w:bCs/>
          <w:sz w:val="22"/>
          <w:szCs w:val="22"/>
        </w:rPr>
        <w:t>Reviewed and updated all current anti-discrimination and anti-harassment training modules to make them consistent with</w:t>
      </w:r>
      <w:r w:rsidR="0099493C">
        <w:rPr>
          <w:bCs/>
          <w:sz w:val="22"/>
          <w:szCs w:val="22"/>
        </w:rPr>
        <w:t xml:space="preserve"> federal and state law.</w:t>
      </w:r>
      <w:r w:rsidR="00D06620" w:rsidRPr="00730B9E">
        <w:rPr>
          <w:bCs/>
          <w:sz w:val="22"/>
          <w:szCs w:val="22"/>
        </w:rPr>
        <w:t xml:space="preserve"> </w:t>
      </w:r>
    </w:p>
    <w:p w14:paraId="43C24DF5" w14:textId="2F344BAE" w:rsidR="00D06620" w:rsidRPr="00730B9E" w:rsidRDefault="00A04D80" w:rsidP="00D06620">
      <w:pPr>
        <w:pStyle w:val="ListParagraph"/>
        <w:numPr>
          <w:ilvl w:val="0"/>
          <w:numId w:val="4"/>
        </w:numPr>
        <w:jc w:val="both"/>
        <w:rPr>
          <w:bCs/>
          <w:sz w:val="22"/>
          <w:szCs w:val="22"/>
        </w:rPr>
      </w:pPr>
      <w:r w:rsidRPr="00730B9E">
        <w:rPr>
          <w:bCs/>
          <w:sz w:val="22"/>
          <w:szCs w:val="22"/>
        </w:rPr>
        <w:t xml:space="preserve">Hosted </w:t>
      </w:r>
      <w:r w:rsidR="0075707B" w:rsidRPr="00730B9E">
        <w:rPr>
          <w:bCs/>
          <w:sz w:val="22"/>
          <w:szCs w:val="22"/>
        </w:rPr>
        <w:t xml:space="preserve">and facilitated </w:t>
      </w:r>
      <w:r w:rsidRPr="00730B9E">
        <w:rPr>
          <w:bCs/>
          <w:sz w:val="22"/>
          <w:szCs w:val="22"/>
        </w:rPr>
        <w:t xml:space="preserve">training events </w:t>
      </w:r>
      <w:r w:rsidR="0075707B" w:rsidRPr="00730B9E">
        <w:rPr>
          <w:bCs/>
          <w:sz w:val="22"/>
          <w:szCs w:val="22"/>
        </w:rPr>
        <w:t>to</w:t>
      </w:r>
      <w:r w:rsidRPr="00730B9E">
        <w:rPr>
          <w:bCs/>
          <w:sz w:val="22"/>
          <w:szCs w:val="22"/>
        </w:rPr>
        <w:t xml:space="preserve"> </w:t>
      </w:r>
      <w:r w:rsidR="0075707B" w:rsidRPr="00730B9E">
        <w:rPr>
          <w:bCs/>
          <w:sz w:val="22"/>
          <w:szCs w:val="22"/>
        </w:rPr>
        <w:t xml:space="preserve">the </w:t>
      </w:r>
      <w:r w:rsidRPr="00730B9E">
        <w:rPr>
          <w:bCs/>
          <w:sz w:val="22"/>
          <w:szCs w:val="22"/>
        </w:rPr>
        <w:t xml:space="preserve">University </w:t>
      </w:r>
      <w:r w:rsidR="0075707B" w:rsidRPr="00730B9E">
        <w:rPr>
          <w:bCs/>
          <w:sz w:val="22"/>
          <w:szCs w:val="22"/>
        </w:rPr>
        <w:t xml:space="preserve">Circle of </w:t>
      </w:r>
      <w:r w:rsidRPr="00730B9E">
        <w:rPr>
          <w:bCs/>
          <w:sz w:val="22"/>
          <w:szCs w:val="22"/>
        </w:rPr>
        <w:t xml:space="preserve">Department Chairs, new University Police Officers, </w:t>
      </w:r>
      <w:r w:rsidR="0075707B" w:rsidRPr="00730B9E">
        <w:rPr>
          <w:bCs/>
          <w:sz w:val="22"/>
          <w:szCs w:val="22"/>
        </w:rPr>
        <w:t>University Library Administrative Staff and Faculty, College of Medicine Administrative Staff and Faculty, College of Business Administrative Staff and Faculty, and College of Social Work and Criminal Justice.</w:t>
      </w:r>
    </w:p>
    <w:p w14:paraId="4F44AC25" w14:textId="3ECAD1EB" w:rsidR="00D665C2" w:rsidRPr="008357A4" w:rsidRDefault="000776D1" w:rsidP="00D665C2">
      <w:pPr>
        <w:pStyle w:val="Heading2"/>
        <w:rPr>
          <w:i w:val="0"/>
          <w:iCs w:val="0"/>
        </w:rPr>
      </w:pPr>
      <w:r>
        <w:rPr>
          <w:i w:val="0"/>
          <w:iCs w:val="0"/>
        </w:rPr>
        <w:lastRenderedPageBreak/>
        <w:t>Case Types Responde</w:t>
      </w:r>
      <w:r w:rsidR="00D5013D">
        <w:rPr>
          <w:i w:val="0"/>
          <w:iCs w:val="0"/>
        </w:rPr>
        <w:t xml:space="preserve">d </w:t>
      </w:r>
      <w:r>
        <w:rPr>
          <w:i w:val="0"/>
          <w:iCs w:val="0"/>
        </w:rPr>
        <w:t xml:space="preserve">to in 2025 </w:t>
      </w:r>
    </w:p>
    <w:p w14:paraId="56CEE8CC" w14:textId="171C1238" w:rsidR="0038359E" w:rsidRPr="00730B9E" w:rsidRDefault="000776D1" w:rsidP="0038359E">
      <w:pPr>
        <w:jc w:val="both"/>
        <w:rPr>
          <w:bCs/>
          <w:sz w:val="22"/>
          <w:szCs w:val="22"/>
        </w:rPr>
      </w:pPr>
      <w:r w:rsidRPr="00730B9E">
        <w:rPr>
          <w:bCs/>
          <w:sz w:val="22"/>
          <w:szCs w:val="22"/>
        </w:rPr>
        <w:t xml:space="preserve">To promote a nondiscriminatory campus environment, the University through </w:t>
      </w:r>
      <w:r w:rsidR="00D665C2" w:rsidRPr="00730B9E">
        <w:rPr>
          <w:bCs/>
          <w:sz w:val="22"/>
          <w:szCs w:val="22"/>
        </w:rPr>
        <w:t>OCR9</w:t>
      </w:r>
      <w:r w:rsidRPr="00730B9E">
        <w:rPr>
          <w:bCs/>
          <w:sz w:val="22"/>
          <w:szCs w:val="22"/>
        </w:rPr>
        <w:t xml:space="preserve"> monitors discrimination and harassment patterns on campus, which helps OCR9 and campus partners develop strategies and techniques to stop, prevent, and remedy discrimination and harassment misconduct. OCR9</w:t>
      </w:r>
      <w:r w:rsidR="00D665C2" w:rsidRPr="00730B9E">
        <w:rPr>
          <w:bCs/>
          <w:sz w:val="22"/>
          <w:szCs w:val="22"/>
        </w:rPr>
        <w:t xml:space="preserve"> uses the Maxient information management system in conjunction with OCR9</w:t>
      </w:r>
      <w:r w:rsidR="009A257F" w:rsidRPr="00730B9E">
        <w:rPr>
          <w:bCs/>
          <w:sz w:val="22"/>
          <w:szCs w:val="22"/>
        </w:rPr>
        <w:t>’s</w:t>
      </w:r>
      <w:r w:rsidR="00D665C2" w:rsidRPr="00730B9E">
        <w:rPr>
          <w:bCs/>
          <w:sz w:val="22"/>
          <w:szCs w:val="22"/>
        </w:rPr>
        <w:t xml:space="preserve"> </w:t>
      </w:r>
      <w:r w:rsidR="00B718E4" w:rsidRPr="00730B9E">
        <w:rPr>
          <w:bCs/>
          <w:sz w:val="22"/>
          <w:szCs w:val="22"/>
        </w:rPr>
        <w:t>E</w:t>
      </w:r>
      <w:r w:rsidR="00D665C2" w:rsidRPr="00730B9E">
        <w:rPr>
          <w:bCs/>
          <w:sz w:val="22"/>
          <w:szCs w:val="22"/>
        </w:rPr>
        <w:t xml:space="preserve">xcel spreadsheet to track data relating to case types (i.e. reports, complaints, and inquiries) </w:t>
      </w:r>
      <w:r w:rsidR="009A257F" w:rsidRPr="00730B9E">
        <w:rPr>
          <w:bCs/>
          <w:sz w:val="22"/>
          <w:szCs w:val="22"/>
        </w:rPr>
        <w:t>received</w:t>
      </w:r>
      <w:r w:rsidR="00D665C2" w:rsidRPr="00730B9E">
        <w:rPr>
          <w:bCs/>
          <w:sz w:val="22"/>
          <w:szCs w:val="22"/>
        </w:rPr>
        <w:t xml:space="preserve">. These cases represent a broad range of </w:t>
      </w:r>
      <w:r w:rsidRPr="00730B9E">
        <w:rPr>
          <w:bCs/>
          <w:sz w:val="22"/>
          <w:szCs w:val="22"/>
        </w:rPr>
        <w:t>discrimination and harassment mis</w:t>
      </w:r>
      <w:r w:rsidR="00D665C2" w:rsidRPr="00730B9E">
        <w:rPr>
          <w:bCs/>
          <w:sz w:val="22"/>
          <w:szCs w:val="22"/>
        </w:rPr>
        <w:t>conduct</w:t>
      </w:r>
      <w:r w:rsidRPr="00730B9E">
        <w:rPr>
          <w:bCs/>
          <w:sz w:val="22"/>
          <w:szCs w:val="22"/>
        </w:rPr>
        <w:t>, including but not limited to</w:t>
      </w:r>
      <w:r w:rsidR="00D665C2" w:rsidRPr="00730B9E">
        <w:rPr>
          <w:bCs/>
          <w:sz w:val="22"/>
          <w:szCs w:val="22"/>
        </w:rPr>
        <w:t xml:space="preserve"> </w:t>
      </w:r>
      <w:r w:rsidR="009A257F" w:rsidRPr="00730B9E">
        <w:rPr>
          <w:bCs/>
          <w:sz w:val="22"/>
          <w:szCs w:val="22"/>
        </w:rPr>
        <w:t>disparate treatment discrimination, hostile environment harassment</w:t>
      </w:r>
      <w:r w:rsidR="00D665C2" w:rsidRPr="00730B9E">
        <w:rPr>
          <w:bCs/>
          <w:sz w:val="22"/>
          <w:szCs w:val="22"/>
        </w:rPr>
        <w:t xml:space="preserve">, sexual misconduct, </w:t>
      </w:r>
      <w:r w:rsidR="009A257F" w:rsidRPr="00730B9E">
        <w:rPr>
          <w:bCs/>
          <w:sz w:val="22"/>
          <w:szCs w:val="22"/>
        </w:rPr>
        <w:t xml:space="preserve">and </w:t>
      </w:r>
      <w:r w:rsidR="00D665C2" w:rsidRPr="00730B9E">
        <w:rPr>
          <w:bCs/>
          <w:sz w:val="22"/>
          <w:szCs w:val="22"/>
        </w:rPr>
        <w:t>relationship violence. OCR9 tracks data</w:t>
      </w:r>
      <w:r w:rsidR="006549ED" w:rsidRPr="00730B9E">
        <w:rPr>
          <w:bCs/>
          <w:sz w:val="22"/>
          <w:szCs w:val="22"/>
        </w:rPr>
        <w:t xml:space="preserve"> </w:t>
      </w:r>
      <w:r w:rsidR="00D665C2" w:rsidRPr="00730B9E">
        <w:rPr>
          <w:bCs/>
          <w:sz w:val="22"/>
          <w:szCs w:val="22"/>
        </w:rPr>
        <w:t xml:space="preserve">from the time a </w:t>
      </w:r>
      <w:r w:rsidR="006549ED" w:rsidRPr="00730B9E">
        <w:rPr>
          <w:bCs/>
          <w:sz w:val="22"/>
          <w:szCs w:val="22"/>
        </w:rPr>
        <w:t>case type</w:t>
      </w:r>
      <w:r w:rsidR="00D665C2" w:rsidRPr="00730B9E">
        <w:rPr>
          <w:bCs/>
          <w:sz w:val="22"/>
          <w:szCs w:val="22"/>
        </w:rPr>
        <w:t xml:space="preserve"> is received through the disposition of the case</w:t>
      </w:r>
      <w:r w:rsidR="006549ED" w:rsidRPr="00730B9E">
        <w:rPr>
          <w:bCs/>
          <w:sz w:val="22"/>
          <w:szCs w:val="22"/>
        </w:rPr>
        <w:t xml:space="preserve"> type</w:t>
      </w:r>
      <w:r w:rsidR="0038359E" w:rsidRPr="00730B9E">
        <w:rPr>
          <w:bCs/>
          <w:sz w:val="22"/>
          <w:szCs w:val="22"/>
        </w:rPr>
        <w:t xml:space="preserve">. OCR9 categorizes case types into </w:t>
      </w:r>
      <w:r w:rsidR="006549ED" w:rsidRPr="00730B9E">
        <w:rPr>
          <w:bCs/>
          <w:sz w:val="22"/>
          <w:szCs w:val="22"/>
        </w:rPr>
        <w:t>four</w:t>
      </w:r>
      <w:r w:rsidR="0038359E" w:rsidRPr="00730B9E">
        <w:rPr>
          <w:bCs/>
          <w:sz w:val="22"/>
          <w:szCs w:val="22"/>
        </w:rPr>
        <w:t xml:space="preserve"> categories. These case types refer to the unique incident categories utilized by OCR9.</w:t>
      </w:r>
    </w:p>
    <w:p w14:paraId="3BFF683F" w14:textId="77777777" w:rsidR="00D665C2" w:rsidRPr="00730B9E" w:rsidRDefault="00D665C2" w:rsidP="00D06620">
      <w:pPr>
        <w:jc w:val="both"/>
        <w:rPr>
          <w:bCs/>
          <w:sz w:val="22"/>
          <w:szCs w:val="22"/>
        </w:rPr>
      </w:pPr>
    </w:p>
    <w:p w14:paraId="10357B16" w14:textId="0FEFA235" w:rsidR="00D06620" w:rsidRPr="00730B9E" w:rsidRDefault="00D06620" w:rsidP="00D06620">
      <w:pPr>
        <w:jc w:val="both"/>
        <w:rPr>
          <w:bCs/>
          <w:sz w:val="22"/>
          <w:szCs w:val="22"/>
        </w:rPr>
      </w:pPr>
      <w:r w:rsidRPr="00730B9E">
        <w:rPr>
          <w:b/>
          <w:sz w:val="22"/>
          <w:szCs w:val="22"/>
        </w:rPr>
        <w:t>Report</w:t>
      </w:r>
      <w:r w:rsidRPr="00730B9E">
        <w:rPr>
          <w:bCs/>
          <w:sz w:val="22"/>
          <w:szCs w:val="22"/>
        </w:rPr>
        <w:t>: Refers to information brought to the attention of OCR9 that describes allegations concerning potential violations of University polic</w:t>
      </w:r>
      <w:r w:rsidR="0046700B" w:rsidRPr="00730B9E">
        <w:rPr>
          <w:bCs/>
          <w:sz w:val="22"/>
          <w:szCs w:val="22"/>
        </w:rPr>
        <w:t>ies</w:t>
      </w:r>
      <w:r w:rsidRPr="00730B9E">
        <w:rPr>
          <w:bCs/>
          <w:sz w:val="22"/>
          <w:szCs w:val="22"/>
        </w:rPr>
        <w:t xml:space="preserve"> </w:t>
      </w:r>
      <w:r w:rsidR="0046700B" w:rsidRPr="00730B9E">
        <w:rPr>
          <w:bCs/>
          <w:sz w:val="22"/>
          <w:szCs w:val="22"/>
        </w:rPr>
        <w:t>7.10, 7.12, and 7.14</w:t>
      </w:r>
      <w:r w:rsidRPr="00730B9E">
        <w:rPr>
          <w:bCs/>
          <w:sz w:val="22"/>
          <w:szCs w:val="22"/>
        </w:rPr>
        <w:t>.</w:t>
      </w:r>
    </w:p>
    <w:p w14:paraId="6EBFAE9E" w14:textId="77777777" w:rsidR="00D06620" w:rsidRPr="00730B9E" w:rsidRDefault="00D06620" w:rsidP="00D06620">
      <w:pPr>
        <w:jc w:val="both"/>
        <w:rPr>
          <w:bCs/>
          <w:sz w:val="22"/>
          <w:szCs w:val="22"/>
        </w:rPr>
      </w:pPr>
    </w:p>
    <w:p w14:paraId="4A9AC302" w14:textId="77777777" w:rsidR="00D06620" w:rsidRPr="00730B9E" w:rsidRDefault="00D06620" w:rsidP="00D06620">
      <w:pPr>
        <w:jc w:val="both"/>
        <w:rPr>
          <w:bCs/>
          <w:sz w:val="22"/>
          <w:szCs w:val="22"/>
        </w:rPr>
      </w:pPr>
      <w:r w:rsidRPr="00730B9E">
        <w:rPr>
          <w:b/>
          <w:sz w:val="22"/>
          <w:szCs w:val="22"/>
        </w:rPr>
        <w:t>Inquiry</w:t>
      </w:r>
      <w:r w:rsidRPr="00730B9E">
        <w:rPr>
          <w:bCs/>
          <w:sz w:val="22"/>
          <w:szCs w:val="22"/>
        </w:rPr>
        <w:t xml:space="preserve">: This is a request for information or assistance regarding University regulations, policies, and procedures related to issues arising from events or occurrences that may implicate protected class harassment and discrimination. </w:t>
      </w:r>
    </w:p>
    <w:p w14:paraId="2E37F4E0" w14:textId="77777777" w:rsidR="00D06620" w:rsidRPr="00730B9E" w:rsidRDefault="00D06620" w:rsidP="00D06620">
      <w:pPr>
        <w:jc w:val="both"/>
        <w:rPr>
          <w:bCs/>
          <w:sz w:val="22"/>
          <w:szCs w:val="22"/>
        </w:rPr>
      </w:pPr>
    </w:p>
    <w:p w14:paraId="33BA045A" w14:textId="19400DDF" w:rsidR="00D06620" w:rsidRPr="00730B9E" w:rsidRDefault="00D06620" w:rsidP="00D06620">
      <w:pPr>
        <w:jc w:val="both"/>
        <w:rPr>
          <w:bCs/>
          <w:sz w:val="22"/>
          <w:szCs w:val="22"/>
        </w:rPr>
      </w:pPr>
      <w:r w:rsidRPr="00730B9E">
        <w:rPr>
          <w:b/>
          <w:sz w:val="22"/>
          <w:szCs w:val="22"/>
        </w:rPr>
        <w:t>Complaint</w:t>
      </w:r>
      <w:r w:rsidRPr="00730B9E">
        <w:rPr>
          <w:bCs/>
          <w:sz w:val="22"/>
          <w:szCs w:val="22"/>
        </w:rPr>
        <w:t>: A document filed by a Complainant or Executive Director/Title IX Coordinator requesting/authorizing OCR9 to investigate conduct alleging harassment and discrimination based on a protected class or retaliation based on a protected activity.</w:t>
      </w:r>
    </w:p>
    <w:p w14:paraId="0245B569" w14:textId="77777777" w:rsidR="00D06620" w:rsidRPr="00730B9E" w:rsidRDefault="00D06620" w:rsidP="00D06620">
      <w:pPr>
        <w:jc w:val="both"/>
        <w:rPr>
          <w:bCs/>
          <w:sz w:val="22"/>
          <w:szCs w:val="22"/>
        </w:rPr>
      </w:pPr>
    </w:p>
    <w:p w14:paraId="474D1FE9" w14:textId="77777777" w:rsidR="00D06620" w:rsidRPr="00730B9E" w:rsidRDefault="00D06620" w:rsidP="00D06620">
      <w:pPr>
        <w:jc w:val="both"/>
        <w:rPr>
          <w:bCs/>
          <w:sz w:val="22"/>
          <w:szCs w:val="22"/>
        </w:rPr>
      </w:pPr>
      <w:r w:rsidRPr="00730B9E">
        <w:rPr>
          <w:b/>
          <w:sz w:val="22"/>
          <w:szCs w:val="22"/>
        </w:rPr>
        <w:t>Appeal</w:t>
      </w:r>
      <w:r w:rsidRPr="00730B9E">
        <w:rPr>
          <w:bCs/>
          <w:sz w:val="22"/>
          <w:szCs w:val="22"/>
        </w:rPr>
        <w:t>: A document filed by a Complainant or Respondent requesting/authorizing an OCR9 appeals review of an investigation. Appeals must meet specific criteria for OCR9 to open an appeal. Appeals that do not meet the criteria are not accepted and the investigation or hearing determination is final.</w:t>
      </w:r>
    </w:p>
    <w:p w14:paraId="00139100" w14:textId="77777777" w:rsidR="00B718E4" w:rsidRPr="00730B9E" w:rsidRDefault="00B718E4" w:rsidP="0038359E">
      <w:pPr>
        <w:jc w:val="both"/>
        <w:rPr>
          <w:bCs/>
          <w:sz w:val="22"/>
          <w:szCs w:val="22"/>
        </w:rPr>
      </w:pPr>
    </w:p>
    <w:p w14:paraId="12398271" w14:textId="67D20B97" w:rsidR="0038359E" w:rsidRPr="00730B9E" w:rsidRDefault="004A2EA8" w:rsidP="0038359E">
      <w:pPr>
        <w:jc w:val="both"/>
        <w:rPr>
          <w:bCs/>
          <w:sz w:val="22"/>
          <w:szCs w:val="22"/>
        </w:rPr>
      </w:pPr>
      <w:r w:rsidRPr="00730B9E">
        <w:rPr>
          <w:bCs/>
          <w:sz w:val="22"/>
          <w:szCs w:val="22"/>
        </w:rPr>
        <w:t>C</w:t>
      </w:r>
      <w:r w:rsidR="00D06620" w:rsidRPr="00730B9E">
        <w:rPr>
          <w:bCs/>
          <w:sz w:val="22"/>
          <w:szCs w:val="22"/>
        </w:rPr>
        <w:t xml:space="preserve">ase types </w:t>
      </w:r>
      <w:r w:rsidRPr="00730B9E">
        <w:rPr>
          <w:bCs/>
          <w:sz w:val="22"/>
          <w:szCs w:val="22"/>
        </w:rPr>
        <w:t>may be</w:t>
      </w:r>
      <w:r w:rsidR="00D06620" w:rsidRPr="00730B9E">
        <w:rPr>
          <w:bCs/>
          <w:sz w:val="22"/>
          <w:szCs w:val="22"/>
        </w:rPr>
        <w:t xml:space="preserve"> received from self-reporting, university employees, third parties, anonymous individuals</w:t>
      </w:r>
      <w:r w:rsidR="006549ED" w:rsidRPr="00730B9E">
        <w:rPr>
          <w:bCs/>
          <w:sz w:val="22"/>
          <w:szCs w:val="22"/>
        </w:rPr>
        <w:t>, and confidential employees</w:t>
      </w:r>
      <w:r w:rsidR="00D06620" w:rsidRPr="00730B9E">
        <w:rPr>
          <w:bCs/>
          <w:sz w:val="22"/>
          <w:szCs w:val="22"/>
        </w:rPr>
        <w:t>. Since the data represents case types reported to OCR9, the numbers do not reflect the overall extensivenes</w:t>
      </w:r>
      <w:r w:rsidR="00F84D60" w:rsidRPr="00730B9E">
        <w:rPr>
          <w:bCs/>
          <w:sz w:val="22"/>
          <w:szCs w:val="22"/>
        </w:rPr>
        <w:t xml:space="preserve">s of the </w:t>
      </w:r>
      <w:r w:rsidR="00D06620" w:rsidRPr="00730B9E">
        <w:rPr>
          <w:bCs/>
          <w:sz w:val="22"/>
          <w:szCs w:val="22"/>
        </w:rPr>
        <w:t>prevalence</w:t>
      </w:r>
      <w:r w:rsidR="00F84D60" w:rsidRPr="00730B9E">
        <w:rPr>
          <w:bCs/>
          <w:sz w:val="22"/>
          <w:szCs w:val="22"/>
        </w:rPr>
        <w:t xml:space="preserve"> of </w:t>
      </w:r>
      <w:r w:rsidR="00D06620" w:rsidRPr="00730B9E">
        <w:rPr>
          <w:bCs/>
          <w:sz w:val="22"/>
          <w:szCs w:val="22"/>
        </w:rPr>
        <w:t>discrimination and harassment</w:t>
      </w:r>
      <w:r w:rsidR="00F84D60" w:rsidRPr="00730B9E">
        <w:rPr>
          <w:bCs/>
          <w:sz w:val="22"/>
          <w:szCs w:val="22"/>
        </w:rPr>
        <w:t xml:space="preserve"> occurring </w:t>
      </w:r>
      <w:r w:rsidR="00D06620" w:rsidRPr="00730B9E">
        <w:rPr>
          <w:bCs/>
          <w:sz w:val="22"/>
          <w:szCs w:val="22"/>
        </w:rPr>
        <w:t xml:space="preserve">in the University community. Therefore, the data should not be construed as a comprehensive record, </w:t>
      </w:r>
      <w:r w:rsidR="00F84D60" w:rsidRPr="00730B9E">
        <w:rPr>
          <w:bCs/>
          <w:sz w:val="22"/>
          <w:szCs w:val="22"/>
        </w:rPr>
        <w:t xml:space="preserve">but </w:t>
      </w:r>
      <w:r w:rsidR="00D06620" w:rsidRPr="00730B9E">
        <w:rPr>
          <w:bCs/>
          <w:sz w:val="22"/>
          <w:szCs w:val="22"/>
        </w:rPr>
        <w:t>an aggregate account of the case types that OCR9 responded to during the year. The chart shows the total number of case types that were reported to OCR9 during 202</w:t>
      </w:r>
      <w:r w:rsidR="0038359E" w:rsidRPr="00730B9E">
        <w:rPr>
          <w:bCs/>
          <w:sz w:val="22"/>
          <w:szCs w:val="22"/>
        </w:rPr>
        <w:t>5</w:t>
      </w:r>
      <w:r w:rsidR="00D06620" w:rsidRPr="00730B9E">
        <w:rPr>
          <w:bCs/>
          <w:sz w:val="22"/>
          <w:szCs w:val="22"/>
        </w:rPr>
        <w:t>.</w:t>
      </w:r>
      <w:r w:rsidR="0038359E" w:rsidRPr="00730B9E">
        <w:rPr>
          <w:bCs/>
          <w:sz w:val="22"/>
          <w:szCs w:val="22"/>
        </w:rPr>
        <w:t xml:space="preserve"> OCR9 responded to 237 case types in 2025. </w:t>
      </w:r>
    </w:p>
    <w:p w14:paraId="226E8E83" w14:textId="77777777" w:rsidR="00A75E42" w:rsidRPr="00730B9E" w:rsidRDefault="00A75E42" w:rsidP="0038359E">
      <w:pPr>
        <w:jc w:val="both"/>
        <w:rPr>
          <w:bCs/>
          <w:sz w:val="22"/>
          <w:szCs w:val="22"/>
        </w:rPr>
      </w:pPr>
    </w:p>
    <w:p w14:paraId="0241388D" w14:textId="14D35880" w:rsidR="00E078F5" w:rsidRDefault="00A75E42" w:rsidP="00A75E42">
      <w:pPr>
        <w:jc w:val="both"/>
        <w:rPr>
          <w:bCs/>
          <w:sz w:val="22"/>
          <w:szCs w:val="22"/>
        </w:rPr>
      </w:pPr>
      <w:r w:rsidRPr="00730B9E">
        <w:rPr>
          <w:bCs/>
          <w:sz w:val="22"/>
          <w:szCs w:val="22"/>
        </w:rPr>
        <w:t>Case dispositions refer to the result of a case report or investigation under OCR9’s investigation process. OCR9 may elect to not proceed with an investigation when an administrative closure is required (i.e., the act did not occur in the United States or in an educational program or activity); there is insufficient information provided; the Complainant declined the investigation; or an informal resolution agreement is reached.</w:t>
      </w:r>
      <w:r w:rsidR="008430CD" w:rsidRPr="00730B9E">
        <w:rPr>
          <w:rStyle w:val="FootnoteReference"/>
          <w:bCs/>
          <w:sz w:val="22"/>
          <w:szCs w:val="22"/>
        </w:rPr>
        <w:footnoteReference w:id="4"/>
      </w:r>
    </w:p>
    <w:p w14:paraId="2E8A0D80" w14:textId="77777777" w:rsidR="00055AD7" w:rsidRDefault="00055AD7" w:rsidP="00A75E42">
      <w:pPr>
        <w:jc w:val="both"/>
        <w:rPr>
          <w:bCs/>
          <w:sz w:val="22"/>
          <w:szCs w:val="22"/>
        </w:rPr>
      </w:pPr>
    </w:p>
    <w:p w14:paraId="5CA85DC8" w14:textId="77777777" w:rsidR="00055AD7" w:rsidRDefault="00055AD7" w:rsidP="00A75E42">
      <w:pPr>
        <w:jc w:val="both"/>
        <w:rPr>
          <w:bCs/>
          <w:sz w:val="22"/>
          <w:szCs w:val="22"/>
        </w:rPr>
      </w:pPr>
    </w:p>
    <w:p w14:paraId="45832AF6" w14:textId="77777777" w:rsidR="00055AD7" w:rsidRPr="00730B9E" w:rsidRDefault="00055AD7" w:rsidP="00A75E42">
      <w:pPr>
        <w:jc w:val="both"/>
        <w:rPr>
          <w:bCs/>
          <w:sz w:val="22"/>
          <w:szCs w:val="22"/>
        </w:rPr>
      </w:pPr>
    </w:p>
    <w:p w14:paraId="3D70CDD6" w14:textId="77777777" w:rsidR="00A75E42" w:rsidRPr="00785A21" w:rsidRDefault="00A75E42" w:rsidP="00A75E42">
      <w:pPr>
        <w:jc w:val="both"/>
        <w:rPr>
          <w:bCs/>
        </w:rPr>
      </w:pPr>
    </w:p>
    <w:tbl>
      <w:tblPr>
        <w:tblStyle w:val="GridTable1Light-Accent1"/>
        <w:tblW w:w="0" w:type="auto"/>
        <w:tblLook w:val="04A0" w:firstRow="1" w:lastRow="0" w:firstColumn="1" w:lastColumn="0" w:noHBand="0" w:noVBand="1"/>
      </w:tblPr>
      <w:tblGrid>
        <w:gridCol w:w="8373"/>
        <w:gridCol w:w="1697"/>
      </w:tblGrid>
      <w:tr w:rsidR="00D06620" w:rsidRPr="00730B9E" w14:paraId="33B101DD" w14:textId="77777777" w:rsidTr="005C3A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gridSpan w:val="2"/>
          </w:tcPr>
          <w:p w14:paraId="209FF61A" w14:textId="1B6C9794" w:rsidR="00D06620" w:rsidRPr="00730B9E" w:rsidRDefault="00D06620" w:rsidP="00A9598E">
            <w:pPr>
              <w:spacing w:before="240"/>
              <w:jc w:val="center"/>
              <w:rPr>
                <w:bCs w:val="0"/>
                <w:sz w:val="22"/>
                <w:szCs w:val="22"/>
              </w:rPr>
            </w:pPr>
            <w:r w:rsidRPr="00730B9E">
              <w:rPr>
                <w:sz w:val="22"/>
                <w:szCs w:val="22"/>
              </w:rPr>
              <w:lastRenderedPageBreak/>
              <w:t>AY 202</w:t>
            </w:r>
            <w:r w:rsidR="00E078F5" w:rsidRPr="00730B9E">
              <w:rPr>
                <w:sz w:val="22"/>
                <w:szCs w:val="22"/>
              </w:rPr>
              <w:t>5</w:t>
            </w:r>
            <w:r w:rsidRPr="00730B9E">
              <w:rPr>
                <w:sz w:val="22"/>
                <w:szCs w:val="22"/>
              </w:rPr>
              <w:t>: Case Types</w:t>
            </w:r>
          </w:p>
        </w:tc>
      </w:tr>
      <w:tr w:rsidR="00D06620" w:rsidRPr="00730B9E" w14:paraId="0F942BD1" w14:textId="77777777" w:rsidTr="005C3A11">
        <w:tc>
          <w:tcPr>
            <w:cnfStyle w:val="001000000000" w:firstRow="0" w:lastRow="0" w:firstColumn="1" w:lastColumn="0" w:oddVBand="0" w:evenVBand="0" w:oddHBand="0" w:evenHBand="0" w:firstRowFirstColumn="0" w:firstRowLastColumn="0" w:lastRowFirstColumn="0" w:lastRowLastColumn="0"/>
            <w:tcW w:w="8373" w:type="dxa"/>
          </w:tcPr>
          <w:p w14:paraId="28A13A87" w14:textId="77777777" w:rsidR="00D06620" w:rsidRPr="00730B9E" w:rsidRDefault="00D06620" w:rsidP="00A9598E">
            <w:pPr>
              <w:spacing w:before="240"/>
              <w:rPr>
                <w:bCs w:val="0"/>
                <w:color w:val="002060"/>
                <w:sz w:val="22"/>
                <w:szCs w:val="22"/>
              </w:rPr>
            </w:pPr>
            <w:r w:rsidRPr="00730B9E">
              <w:rPr>
                <w:color w:val="000000" w:themeColor="text1"/>
                <w:sz w:val="22"/>
                <w:szCs w:val="22"/>
              </w:rPr>
              <w:t>Inquiries</w:t>
            </w:r>
          </w:p>
        </w:tc>
        <w:tc>
          <w:tcPr>
            <w:tcW w:w="1697" w:type="dxa"/>
          </w:tcPr>
          <w:p w14:paraId="4C4F0C35" w14:textId="0D75A6DB" w:rsidR="00D06620" w:rsidRPr="00730B9E" w:rsidRDefault="0046700B" w:rsidP="00A9598E">
            <w:pPr>
              <w:spacing w:before="240"/>
              <w:jc w:val="center"/>
              <w:cnfStyle w:val="000000000000" w:firstRow="0" w:lastRow="0" w:firstColumn="0" w:lastColumn="0" w:oddVBand="0" w:evenVBand="0" w:oddHBand="0" w:evenHBand="0" w:firstRowFirstColumn="0" w:firstRowLastColumn="0" w:lastRowFirstColumn="0" w:lastRowLastColumn="0"/>
              <w:rPr>
                <w:bCs/>
                <w:color w:val="000000" w:themeColor="text1"/>
                <w:sz w:val="22"/>
                <w:szCs w:val="22"/>
              </w:rPr>
            </w:pPr>
            <w:r w:rsidRPr="00730B9E">
              <w:rPr>
                <w:bCs/>
                <w:color w:val="000000" w:themeColor="text1"/>
                <w:sz w:val="22"/>
                <w:szCs w:val="22"/>
              </w:rPr>
              <w:t>13</w:t>
            </w:r>
          </w:p>
        </w:tc>
      </w:tr>
      <w:tr w:rsidR="00D06620" w:rsidRPr="00730B9E" w14:paraId="0B2C7BD9" w14:textId="77777777" w:rsidTr="005C3A11">
        <w:tc>
          <w:tcPr>
            <w:cnfStyle w:val="001000000000" w:firstRow="0" w:lastRow="0" w:firstColumn="1" w:lastColumn="0" w:oddVBand="0" w:evenVBand="0" w:oddHBand="0" w:evenHBand="0" w:firstRowFirstColumn="0" w:firstRowLastColumn="0" w:lastRowFirstColumn="0" w:lastRowLastColumn="0"/>
            <w:tcW w:w="8373" w:type="dxa"/>
          </w:tcPr>
          <w:p w14:paraId="4261AD3E" w14:textId="77777777" w:rsidR="00D06620" w:rsidRPr="00730B9E" w:rsidRDefault="00D06620" w:rsidP="00A9598E">
            <w:pPr>
              <w:spacing w:before="240"/>
              <w:rPr>
                <w:bCs w:val="0"/>
                <w:color w:val="000000" w:themeColor="text1"/>
                <w:sz w:val="22"/>
                <w:szCs w:val="22"/>
              </w:rPr>
            </w:pPr>
            <w:r w:rsidRPr="00730B9E">
              <w:rPr>
                <w:color w:val="000000" w:themeColor="text1"/>
                <w:sz w:val="22"/>
                <w:szCs w:val="22"/>
              </w:rPr>
              <w:t>Reports</w:t>
            </w:r>
          </w:p>
        </w:tc>
        <w:tc>
          <w:tcPr>
            <w:tcW w:w="1697" w:type="dxa"/>
          </w:tcPr>
          <w:p w14:paraId="384005D5" w14:textId="502F4072" w:rsidR="00D06620" w:rsidRPr="00730B9E" w:rsidRDefault="00D06620" w:rsidP="00A9598E">
            <w:pPr>
              <w:spacing w:before="240"/>
              <w:jc w:val="center"/>
              <w:cnfStyle w:val="000000000000" w:firstRow="0" w:lastRow="0" w:firstColumn="0" w:lastColumn="0" w:oddVBand="0" w:evenVBand="0" w:oddHBand="0" w:evenHBand="0" w:firstRowFirstColumn="0" w:firstRowLastColumn="0" w:lastRowFirstColumn="0" w:lastRowLastColumn="0"/>
              <w:rPr>
                <w:bCs/>
                <w:color w:val="000000" w:themeColor="text1"/>
                <w:sz w:val="22"/>
                <w:szCs w:val="22"/>
              </w:rPr>
            </w:pPr>
            <w:r w:rsidRPr="00730B9E">
              <w:rPr>
                <w:bCs/>
                <w:color w:val="000000" w:themeColor="text1"/>
                <w:sz w:val="22"/>
                <w:szCs w:val="22"/>
              </w:rPr>
              <w:t>1</w:t>
            </w:r>
            <w:r w:rsidR="0046700B" w:rsidRPr="00730B9E">
              <w:rPr>
                <w:bCs/>
                <w:color w:val="000000" w:themeColor="text1"/>
                <w:sz w:val="22"/>
                <w:szCs w:val="22"/>
              </w:rPr>
              <w:t>9</w:t>
            </w:r>
            <w:r w:rsidR="005C3A11" w:rsidRPr="00730B9E">
              <w:rPr>
                <w:bCs/>
                <w:color w:val="000000" w:themeColor="text1"/>
                <w:sz w:val="22"/>
                <w:szCs w:val="22"/>
              </w:rPr>
              <w:t>5</w:t>
            </w:r>
          </w:p>
        </w:tc>
      </w:tr>
      <w:tr w:rsidR="00D06620" w:rsidRPr="00730B9E" w14:paraId="4AA1A352" w14:textId="77777777" w:rsidTr="005C3A11">
        <w:tc>
          <w:tcPr>
            <w:cnfStyle w:val="001000000000" w:firstRow="0" w:lastRow="0" w:firstColumn="1" w:lastColumn="0" w:oddVBand="0" w:evenVBand="0" w:oddHBand="0" w:evenHBand="0" w:firstRowFirstColumn="0" w:firstRowLastColumn="0" w:lastRowFirstColumn="0" w:lastRowLastColumn="0"/>
            <w:tcW w:w="8373" w:type="dxa"/>
          </w:tcPr>
          <w:p w14:paraId="4497E18A" w14:textId="77777777" w:rsidR="00D06620" w:rsidRPr="00730B9E" w:rsidRDefault="00D06620" w:rsidP="00A9598E">
            <w:pPr>
              <w:spacing w:before="240"/>
              <w:rPr>
                <w:bCs w:val="0"/>
                <w:color w:val="000000" w:themeColor="text1"/>
                <w:sz w:val="22"/>
                <w:szCs w:val="22"/>
              </w:rPr>
            </w:pPr>
            <w:r w:rsidRPr="00730B9E">
              <w:rPr>
                <w:color w:val="000000" w:themeColor="text1"/>
                <w:sz w:val="22"/>
                <w:szCs w:val="22"/>
              </w:rPr>
              <w:t>Complaints</w:t>
            </w:r>
          </w:p>
        </w:tc>
        <w:tc>
          <w:tcPr>
            <w:tcW w:w="1697" w:type="dxa"/>
          </w:tcPr>
          <w:p w14:paraId="11B43D55" w14:textId="1E66D7EB" w:rsidR="00D06620" w:rsidRPr="00730B9E" w:rsidRDefault="005C3A11" w:rsidP="00A9598E">
            <w:pPr>
              <w:spacing w:before="240"/>
              <w:jc w:val="center"/>
              <w:cnfStyle w:val="000000000000" w:firstRow="0" w:lastRow="0" w:firstColumn="0" w:lastColumn="0" w:oddVBand="0" w:evenVBand="0" w:oddHBand="0" w:evenHBand="0" w:firstRowFirstColumn="0" w:firstRowLastColumn="0" w:lastRowFirstColumn="0" w:lastRowLastColumn="0"/>
              <w:rPr>
                <w:bCs/>
                <w:color w:val="000000" w:themeColor="text1"/>
                <w:sz w:val="22"/>
                <w:szCs w:val="22"/>
              </w:rPr>
            </w:pPr>
            <w:r w:rsidRPr="00730B9E">
              <w:rPr>
                <w:bCs/>
                <w:color w:val="000000" w:themeColor="text1"/>
                <w:sz w:val="22"/>
                <w:szCs w:val="22"/>
              </w:rPr>
              <w:t>29</w:t>
            </w:r>
          </w:p>
        </w:tc>
      </w:tr>
      <w:tr w:rsidR="00D06620" w:rsidRPr="00730B9E" w14:paraId="6BCAFD58" w14:textId="77777777" w:rsidTr="005C3A11">
        <w:tc>
          <w:tcPr>
            <w:cnfStyle w:val="001000000000" w:firstRow="0" w:lastRow="0" w:firstColumn="1" w:lastColumn="0" w:oddVBand="0" w:evenVBand="0" w:oddHBand="0" w:evenHBand="0" w:firstRowFirstColumn="0" w:firstRowLastColumn="0" w:lastRowFirstColumn="0" w:lastRowLastColumn="0"/>
            <w:tcW w:w="8373" w:type="dxa"/>
          </w:tcPr>
          <w:p w14:paraId="36035888" w14:textId="77777777" w:rsidR="00D06620" w:rsidRPr="00730B9E" w:rsidRDefault="00D06620" w:rsidP="00A9598E">
            <w:pPr>
              <w:spacing w:before="240"/>
              <w:rPr>
                <w:bCs w:val="0"/>
                <w:color w:val="000000" w:themeColor="text1"/>
                <w:sz w:val="22"/>
                <w:szCs w:val="22"/>
              </w:rPr>
            </w:pPr>
            <w:r w:rsidRPr="00730B9E">
              <w:rPr>
                <w:color w:val="000000" w:themeColor="text1"/>
                <w:sz w:val="22"/>
                <w:szCs w:val="22"/>
              </w:rPr>
              <w:t>Complaints Appealed</w:t>
            </w:r>
          </w:p>
        </w:tc>
        <w:tc>
          <w:tcPr>
            <w:tcW w:w="1697" w:type="dxa"/>
          </w:tcPr>
          <w:p w14:paraId="396827C8" w14:textId="00AE6E23" w:rsidR="00D06620" w:rsidRPr="00730B9E" w:rsidRDefault="0046700B" w:rsidP="00A9598E">
            <w:pPr>
              <w:spacing w:before="240"/>
              <w:jc w:val="center"/>
              <w:cnfStyle w:val="000000000000" w:firstRow="0" w:lastRow="0" w:firstColumn="0" w:lastColumn="0" w:oddVBand="0" w:evenVBand="0" w:oddHBand="0" w:evenHBand="0" w:firstRowFirstColumn="0" w:firstRowLastColumn="0" w:lastRowFirstColumn="0" w:lastRowLastColumn="0"/>
              <w:rPr>
                <w:bCs/>
                <w:color w:val="000000" w:themeColor="text1"/>
                <w:sz w:val="22"/>
                <w:szCs w:val="22"/>
              </w:rPr>
            </w:pPr>
            <w:r w:rsidRPr="00730B9E">
              <w:rPr>
                <w:bCs/>
                <w:color w:val="000000" w:themeColor="text1"/>
                <w:sz w:val="22"/>
                <w:szCs w:val="22"/>
              </w:rPr>
              <w:t>5</w:t>
            </w:r>
          </w:p>
        </w:tc>
      </w:tr>
      <w:tr w:rsidR="00D06620" w:rsidRPr="00730B9E" w14:paraId="6443C6AC" w14:textId="77777777" w:rsidTr="005C3A11">
        <w:tc>
          <w:tcPr>
            <w:cnfStyle w:val="001000000000" w:firstRow="0" w:lastRow="0" w:firstColumn="1" w:lastColumn="0" w:oddVBand="0" w:evenVBand="0" w:oddHBand="0" w:evenHBand="0" w:firstRowFirstColumn="0" w:firstRowLastColumn="0" w:lastRowFirstColumn="0" w:lastRowLastColumn="0"/>
            <w:tcW w:w="8373" w:type="dxa"/>
          </w:tcPr>
          <w:p w14:paraId="65660311" w14:textId="77777777" w:rsidR="00D06620" w:rsidRPr="00730B9E" w:rsidRDefault="00D06620" w:rsidP="00A9598E">
            <w:pPr>
              <w:spacing w:before="240"/>
              <w:rPr>
                <w:bCs w:val="0"/>
                <w:color w:val="000000" w:themeColor="text1"/>
                <w:sz w:val="22"/>
                <w:szCs w:val="22"/>
              </w:rPr>
            </w:pPr>
            <w:r w:rsidRPr="00730B9E">
              <w:rPr>
                <w:color w:val="000000" w:themeColor="text1"/>
                <w:sz w:val="22"/>
                <w:szCs w:val="22"/>
              </w:rPr>
              <w:t>Total</w:t>
            </w:r>
          </w:p>
        </w:tc>
        <w:tc>
          <w:tcPr>
            <w:tcW w:w="1697" w:type="dxa"/>
          </w:tcPr>
          <w:p w14:paraId="159084CF" w14:textId="04FA9E29" w:rsidR="00D06620" w:rsidRPr="00730B9E" w:rsidRDefault="00D06620" w:rsidP="00A9598E">
            <w:pPr>
              <w:spacing w:before="240"/>
              <w:jc w:val="center"/>
              <w:cnfStyle w:val="000000000000" w:firstRow="0" w:lastRow="0" w:firstColumn="0" w:lastColumn="0" w:oddVBand="0" w:evenVBand="0" w:oddHBand="0" w:evenHBand="0" w:firstRowFirstColumn="0" w:firstRowLastColumn="0" w:lastRowFirstColumn="0" w:lastRowLastColumn="0"/>
              <w:rPr>
                <w:bCs/>
                <w:color w:val="000000" w:themeColor="text1"/>
                <w:sz w:val="22"/>
                <w:szCs w:val="22"/>
              </w:rPr>
            </w:pPr>
            <w:r w:rsidRPr="00730B9E">
              <w:rPr>
                <w:bCs/>
                <w:color w:val="000000" w:themeColor="text1"/>
                <w:sz w:val="22"/>
                <w:szCs w:val="22"/>
              </w:rPr>
              <w:t>2</w:t>
            </w:r>
            <w:r w:rsidR="0046700B" w:rsidRPr="00730B9E">
              <w:rPr>
                <w:bCs/>
                <w:color w:val="000000" w:themeColor="text1"/>
                <w:sz w:val="22"/>
                <w:szCs w:val="22"/>
              </w:rPr>
              <w:t>37</w:t>
            </w:r>
          </w:p>
        </w:tc>
      </w:tr>
    </w:tbl>
    <w:p w14:paraId="34F761C4" w14:textId="24A4A6C8" w:rsidR="00D06620" w:rsidRPr="00730B9E" w:rsidRDefault="00D06620" w:rsidP="00D06620">
      <w:pPr>
        <w:spacing w:before="240"/>
        <w:rPr>
          <w:bCs/>
          <w:sz w:val="22"/>
          <w:szCs w:val="22"/>
        </w:rPr>
      </w:pPr>
    </w:p>
    <w:tbl>
      <w:tblPr>
        <w:tblStyle w:val="GridTable1Light-Accent4"/>
        <w:tblW w:w="10075" w:type="dxa"/>
        <w:tblLook w:val="04A0" w:firstRow="1" w:lastRow="0" w:firstColumn="1" w:lastColumn="0" w:noHBand="0" w:noVBand="1"/>
      </w:tblPr>
      <w:tblGrid>
        <w:gridCol w:w="8545"/>
        <w:gridCol w:w="1530"/>
      </w:tblGrid>
      <w:tr w:rsidR="00D06620" w:rsidRPr="00730B9E" w14:paraId="5631CFFA" w14:textId="77777777" w:rsidTr="005C3A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5" w:type="dxa"/>
            <w:gridSpan w:val="2"/>
          </w:tcPr>
          <w:p w14:paraId="116E7958" w14:textId="70D8B779" w:rsidR="00D06620" w:rsidRPr="00730B9E" w:rsidRDefault="00C12706" w:rsidP="00A9598E">
            <w:pPr>
              <w:spacing w:before="240"/>
              <w:jc w:val="center"/>
              <w:rPr>
                <w:color w:val="002060"/>
                <w:sz w:val="22"/>
                <w:szCs w:val="22"/>
              </w:rPr>
            </w:pPr>
            <w:r w:rsidRPr="00730B9E">
              <w:rPr>
                <w:sz w:val="22"/>
                <w:szCs w:val="22"/>
              </w:rPr>
              <w:t xml:space="preserve">Case </w:t>
            </w:r>
            <w:r w:rsidR="00D06620" w:rsidRPr="00730B9E">
              <w:rPr>
                <w:sz w:val="22"/>
                <w:szCs w:val="22"/>
              </w:rPr>
              <w:t xml:space="preserve">Complaint/Investigation </w:t>
            </w:r>
            <w:r w:rsidR="007158D1" w:rsidRPr="00730B9E">
              <w:rPr>
                <w:sz w:val="22"/>
                <w:szCs w:val="22"/>
              </w:rPr>
              <w:t>Dispositions</w:t>
            </w:r>
          </w:p>
        </w:tc>
      </w:tr>
      <w:tr w:rsidR="00D06620" w:rsidRPr="00730B9E" w14:paraId="175CD113" w14:textId="77777777" w:rsidTr="005C3A11">
        <w:tc>
          <w:tcPr>
            <w:cnfStyle w:val="001000000000" w:firstRow="0" w:lastRow="0" w:firstColumn="1" w:lastColumn="0" w:oddVBand="0" w:evenVBand="0" w:oddHBand="0" w:evenHBand="0" w:firstRowFirstColumn="0" w:firstRowLastColumn="0" w:lastRowFirstColumn="0" w:lastRowLastColumn="0"/>
            <w:tcW w:w="8545" w:type="dxa"/>
          </w:tcPr>
          <w:p w14:paraId="50048DB3" w14:textId="1D61C2F1" w:rsidR="00D06620" w:rsidRPr="00730B9E" w:rsidRDefault="00D06620" w:rsidP="00A9598E">
            <w:pPr>
              <w:spacing w:before="240"/>
              <w:rPr>
                <w:b w:val="0"/>
                <w:color w:val="000000" w:themeColor="text1"/>
                <w:sz w:val="22"/>
                <w:szCs w:val="22"/>
              </w:rPr>
            </w:pPr>
            <w:r w:rsidRPr="00730B9E">
              <w:rPr>
                <w:color w:val="000000" w:themeColor="text1"/>
                <w:sz w:val="22"/>
                <w:szCs w:val="22"/>
              </w:rPr>
              <w:t>Closed: Informal Resolution/Informal Measures Utilize</w:t>
            </w:r>
            <w:r w:rsidR="00B718E4" w:rsidRPr="00730B9E">
              <w:rPr>
                <w:color w:val="000000" w:themeColor="text1"/>
                <w:sz w:val="22"/>
                <w:szCs w:val="22"/>
              </w:rPr>
              <w:t>d</w:t>
            </w:r>
            <w:r w:rsidRPr="00730B9E">
              <w:rPr>
                <w:color w:val="000000" w:themeColor="text1"/>
                <w:sz w:val="22"/>
                <w:szCs w:val="22"/>
              </w:rPr>
              <w:t>/Report Resolved</w:t>
            </w:r>
          </w:p>
          <w:p w14:paraId="59BCEABC" w14:textId="77777777" w:rsidR="00D06620" w:rsidRPr="00730B9E" w:rsidRDefault="00D06620" w:rsidP="00A9598E">
            <w:pPr>
              <w:spacing w:before="240"/>
              <w:jc w:val="right"/>
              <w:rPr>
                <w:bCs w:val="0"/>
                <w:color w:val="000000" w:themeColor="text1"/>
                <w:sz w:val="22"/>
                <w:szCs w:val="22"/>
              </w:rPr>
            </w:pPr>
          </w:p>
        </w:tc>
        <w:tc>
          <w:tcPr>
            <w:tcW w:w="1530" w:type="dxa"/>
          </w:tcPr>
          <w:p w14:paraId="3F861EEA" w14:textId="0BE031AC" w:rsidR="00D06620" w:rsidRPr="00730B9E" w:rsidRDefault="0046700B" w:rsidP="00A9598E">
            <w:pPr>
              <w:spacing w:before="24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730B9E">
              <w:rPr>
                <w:color w:val="000000" w:themeColor="text1"/>
                <w:sz w:val="22"/>
                <w:szCs w:val="22"/>
              </w:rPr>
              <w:t>3</w:t>
            </w:r>
          </w:p>
        </w:tc>
      </w:tr>
      <w:tr w:rsidR="00D06620" w:rsidRPr="00730B9E" w14:paraId="7EA4A4F6" w14:textId="77777777" w:rsidTr="005C3A11">
        <w:tc>
          <w:tcPr>
            <w:cnfStyle w:val="001000000000" w:firstRow="0" w:lastRow="0" w:firstColumn="1" w:lastColumn="0" w:oddVBand="0" w:evenVBand="0" w:oddHBand="0" w:evenHBand="0" w:firstRowFirstColumn="0" w:firstRowLastColumn="0" w:lastRowFirstColumn="0" w:lastRowLastColumn="0"/>
            <w:tcW w:w="8545" w:type="dxa"/>
          </w:tcPr>
          <w:p w14:paraId="5ECD861D" w14:textId="61DDBF72" w:rsidR="00D06620" w:rsidRPr="00730B9E" w:rsidRDefault="00D06620" w:rsidP="00A9598E">
            <w:pPr>
              <w:spacing w:before="240"/>
              <w:rPr>
                <w:b w:val="0"/>
                <w:color w:val="000000" w:themeColor="text1"/>
                <w:sz w:val="22"/>
                <w:szCs w:val="22"/>
              </w:rPr>
            </w:pPr>
            <w:r w:rsidRPr="00730B9E">
              <w:rPr>
                <w:color w:val="000000" w:themeColor="text1"/>
                <w:sz w:val="22"/>
                <w:szCs w:val="22"/>
              </w:rPr>
              <w:t>Closed Complaint Investigation: Dismissal</w:t>
            </w:r>
            <w:r w:rsidR="0046700B" w:rsidRPr="00730B9E">
              <w:rPr>
                <w:color w:val="000000" w:themeColor="text1"/>
                <w:sz w:val="22"/>
                <w:szCs w:val="22"/>
              </w:rPr>
              <w:t>s</w:t>
            </w:r>
          </w:p>
          <w:p w14:paraId="0D9EF9EE" w14:textId="77777777" w:rsidR="00D06620" w:rsidRPr="00730B9E" w:rsidRDefault="00D06620" w:rsidP="00A9598E">
            <w:pPr>
              <w:spacing w:before="240"/>
              <w:jc w:val="right"/>
              <w:rPr>
                <w:bCs w:val="0"/>
                <w:color w:val="000000" w:themeColor="text1"/>
                <w:sz w:val="22"/>
                <w:szCs w:val="22"/>
              </w:rPr>
            </w:pPr>
          </w:p>
        </w:tc>
        <w:tc>
          <w:tcPr>
            <w:tcW w:w="1530" w:type="dxa"/>
          </w:tcPr>
          <w:p w14:paraId="26E6C873" w14:textId="23BEEEC6" w:rsidR="00D06620" w:rsidRPr="00730B9E" w:rsidRDefault="00543AC9" w:rsidP="00A9598E">
            <w:pPr>
              <w:spacing w:before="24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730B9E">
              <w:rPr>
                <w:color w:val="000000" w:themeColor="text1"/>
                <w:sz w:val="22"/>
                <w:szCs w:val="22"/>
              </w:rPr>
              <w:t>6</w:t>
            </w:r>
          </w:p>
        </w:tc>
      </w:tr>
      <w:tr w:rsidR="00D06620" w:rsidRPr="00730B9E" w14:paraId="096F502F" w14:textId="77777777" w:rsidTr="005C3A11">
        <w:tc>
          <w:tcPr>
            <w:cnfStyle w:val="001000000000" w:firstRow="0" w:lastRow="0" w:firstColumn="1" w:lastColumn="0" w:oddVBand="0" w:evenVBand="0" w:oddHBand="0" w:evenHBand="0" w:firstRowFirstColumn="0" w:firstRowLastColumn="0" w:lastRowFirstColumn="0" w:lastRowLastColumn="0"/>
            <w:tcW w:w="8545" w:type="dxa"/>
          </w:tcPr>
          <w:p w14:paraId="0D59729F" w14:textId="4994C45B" w:rsidR="00D06620" w:rsidRPr="00730B9E" w:rsidRDefault="00D06620" w:rsidP="00A9598E">
            <w:pPr>
              <w:spacing w:before="240"/>
              <w:rPr>
                <w:b w:val="0"/>
                <w:color w:val="000000" w:themeColor="text1"/>
                <w:sz w:val="22"/>
                <w:szCs w:val="22"/>
              </w:rPr>
            </w:pPr>
            <w:r w:rsidRPr="00730B9E">
              <w:rPr>
                <w:color w:val="000000" w:themeColor="text1"/>
                <w:sz w:val="22"/>
                <w:szCs w:val="22"/>
              </w:rPr>
              <w:t>Closed Complaint Investigation: Withdrew Complaint</w:t>
            </w:r>
            <w:r w:rsidR="009A257F" w:rsidRPr="00730B9E">
              <w:rPr>
                <w:color w:val="000000" w:themeColor="text1"/>
                <w:sz w:val="22"/>
                <w:szCs w:val="22"/>
              </w:rPr>
              <w:t xml:space="preserve"> </w:t>
            </w:r>
          </w:p>
          <w:p w14:paraId="3B8EFDFA" w14:textId="4B1F29CD" w:rsidR="00D06620" w:rsidRPr="00730B9E" w:rsidRDefault="00D06620" w:rsidP="009A257F">
            <w:pPr>
              <w:spacing w:before="240"/>
              <w:rPr>
                <w:bCs w:val="0"/>
                <w:color w:val="000000" w:themeColor="text1"/>
                <w:sz w:val="22"/>
                <w:szCs w:val="22"/>
              </w:rPr>
            </w:pPr>
          </w:p>
        </w:tc>
        <w:tc>
          <w:tcPr>
            <w:tcW w:w="1530" w:type="dxa"/>
          </w:tcPr>
          <w:p w14:paraId="77B22CD8" w14:textId="5E61AF9F" w:rsidR="00D06620" w:rsidRPr="00730B9E" w:rsidRDefault="00543AC9" w:rsidP="00A9598E">
            <w:pPr>
              <w:spacing w:before="24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730B9E">
              <w:rPr>
                <w:color w:val="000000" w:themeColor="text1"/>
                <w:sz w:val="22"/>
                <w:szCs w:val="22"/>
              </w:rPr>
              <w:t>3</w:t>
            </w:r>
          </w:p>
        </w:tc>
      </w:tr>
      <w:tr w:rsidR="00D06620" w:rsidRPr="00730B9E" w14:paraId="508F11AA" w14:textId="77777777" w:rsidTr="005C3A11">
        <w:tc>
          <w:tcPr>
            <w:cnfStyle w:val="001000000000" w:firstRow="0" w:lastRow="0" w:firstColumn="1" w:lastColumn="0" w:oddVBand="0" w:evenVBand="0" w:oddHBand="0" w:evenHBand="0" w:firstRowFirstColumn="0" w:firstRowLastColumn="0" w:lastRowFirstColumn="0" w:lastRowLastColumn="0"/>
            <w:tcW w:w="8545" w:type="dxa"/>
          </w:tcPr>
          <w:p w14:paraId="0E63DC57" w14:textId="77777777" w:rsidR="00D06620" w:rsidRPr="00730B9E" w:rsidRDefault="00D06620" w:rsidP="00A9598E">
            <w:pPr>
              <w:spacing w:before="240"/>
              <w:rPr>
                <w:b w:val="0"/>
                <w:color w:val="000000" w:themeColor="text1"/>
                <w:sz w:val="22"/>
                <w:szCs w:val="22"/>
              </w:rPr>
            </w:pPr>
            <w:r w:rsidRPr="00730B9E">
              <w:rPr>
                <w:color w:val="000000" w:themeColor="text1"/>
                <w:sz w:val="22"/>
                <w:szCs w:val="22"/>
              </w:rPr>
              <w:t>Closed: Complaint Investigation Substantiated</w:t>
            </w:r>
          </w:p>
          <w:p w14:paraId="2808B11A" w14:textId="7421A731" w:rsidR="00D06620" w:rsidRPr="00730B9E" w:rsidRDefault="007158D1" w:rsidP="007158D1">
            <w:pPr>
              <w:tabs>
                <w:tab w:val="left" w:pos="840"/>
              </w:tabs>
              <w:spacing w:before="240"/>
              <w:rPr>
                <w:bCs w:val="0"/>
                <w:color w:val="000000" w:themeColor="text1"/>
                <w:sz w:val="22"/>
                <w:szCs w:val="22"/>
              </w:rPr>
            </w:pPr>
            <w:r w:rsidRPr="00730B9E">
              <w:rPr>
                <w:bCs w:val="0"/>
                <w:color w:val="000000" w:themeColor="text1"/>
                <w:sz w:val="22"/>
                <w:szCs w:val="22"/>
              </w:rPr>
              <w:tab/>
            </w:r>
          </w:p>
        </w:tc>
        <w:tc>
          <w:tcPr>
            <w:tcW w:w="1530" w:type="dxa"/>
          </w:tcPr>
          <w:p w14:paraId="707EEE76" w14:textId="6A715974" w:rsidR="00D06620" w:rsidRPr="00730B9E" w:rsidRDefault="00543AC9" w:rsidP="00A9598E">
            <w:pPr>
              <w:spacing w:before="24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730B9E">
              <w:rPr>
                <w:color w:val="000000" w:themeColor="text1"/>
                <w:sz w:val="22"/>
                <w:szCs w:val="22"/>
              </w:rPr>
              <w:t>0</w:t>
            </w:r>
          </w:p>
        </w:tc>
      </w:tr>
      <w:tr w:rsidR="00D06620" w:rsidRPr="00730B9E" w14:paraId="23A1EBD3" w14:textId="77777777" w:rsidTr="005C3A11">
        <w:tc>
          <w:tcPr>
            <w:cnfStyle w:val="001000000000" w:firstRow="0" w:lastRow="0" w:firstColumn="1" w:lastColumn="0" w:oddVBand="0" w:evenVBand="0" w:oddHBand="0" w:evenHBand="0" w:firstRowFirstColumn="0" w:firstRowLastColumn="0" w:lastRowFirstColumn="0" w:lastRowLastColumn="0"/>
            <w:tcW w:w="8545" w:type="dxa"/>
          </w:tcPr>
          <w:p w14:paraId="1BA576B5" w14:textId="77777777" w:rsidR="00D06620" w:rsidRPr="00730B9E" w:rsidRDefault="00D06620" w:rsidP="00A9598E">
            <w:pPr>
              <w:spacing w:before="240"/>
              <w:rPr>
                <w:b w:val="0"/>
                <w:color w:val="000000" w:themeColor="text1"/>
                <w:sz w:val="22"/>
                <w:szCs w:val="22"/>
              </w:rPr>
            </w:pPr>
            <w:r w:rsidRPr="00730B9E">
              <w:rPr>
                <w:color w:val="000000" w:themeColor="text1"/>
                <w:sz w:val="22"/>
                <w:szCs w:val="22"/>
              </w:rPr>
              <w:t>Closed: Complaint Investigation Unsubstantiated</w:t>
            </w:r>
          </w:p>
          <w:p w14:paraId="35C7D053" w14:textId="77777777" w:rsidR="00D06620" w:rsidRPr="00730B9E" w:rsidRDefault="00D06620" w:rsidP="00A9598E">
            <w:pPr>
              <w:spacing w:before="240"/>
              <w:jc w:val="right"/>
              <w:rPr>
                <w:bCs w:val="0"/>
                <w:color w:val="000000" w:themeColor="text1"/>
                <w:sz w:val="22"/>
                <w:szCs w:val="22"/>
              </w:rPr>
            </w:pPr>
          </w:p>
        </w:tc>
        <w:tc>
          <w:tcPr>
            <w:tcW w:w="1530" w:type="dxa"/>
          </w:tcPr>
          <w:p w14:paraId="4D8FE06F" w14:textId="693A2080" w:rsidR="00D06620" w:rsidRPr="00730B9E" w:rsidRDefault="00543AC9" w:rsidP="00A9598E">
            <w:pPr>
              <w:spacing w:before="24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730B9E">
              <w:rPr>
                <w:color w:val="000000" w:themeColor="text1"/>
                <w:sz w:val="22"/>
                <w:szCs w:val="22"/>
              </w:rPr>
              <w:t>13</w:t>
            </w:r>
          </w:p>
        </w:tc>
      </w:tr>
    </w:tbl>
    <w:p w14:paraId="2A0FBA6B" w14:textId="77777777" w:rsidR="007158D1" w:rsidRPr="00730B9E" w:rsidRDefault="007158D1">
      <w:pPr>
        <w:rPr>
          <w:sz w:val="22"/>
          <w:szCs w:val="22"/>
        </w:rPr>
      </w:pPr>
    </w:p>
    <w:p w14:paraId="70532C4C" w14:textId="77777777" w:rsidR="00C12706" w:rsidRPr="00730B9E" w:rsidRDefault="00C12706">
      <w:pPr>
        <w:rPr>
          <w:sz w:val="22"/>
          <w:szCs w:val="22"/>
        </w:rPr>
      </w:pPr>
    </w:p>
    <w:tbl>
      <w:tblPr>
        <w:tblStyle w:val="GridTable1Light-Accent4"/>
        <w:tblW w:w="10075" w:type="dxa"/>
        <w:tblLook w:val="04A0" w:firstRow="1" w:lastRow="0" w:firstColumn="1" w:lastColumn="0" w:noHBand="0" w:noVBand="1"/>
      </w:tblPr>
      <w:tblGrid>
        <w:gridCol w:w="8545"/>
        <w:gridCol w:w="1530"/>
      </w:tblGrid>
      <w:tr w:rsidR="00D06620" w:rsidRPr="00730B9E" w14:paraId="1C42D2CD" w14:textId="77777777" w:rsidTr="005C3A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45" w:type="dxa"/>
          </w:tcPr>
          <w:p w14:paraId="15E0CDE7" w14:textId="347F304B" w:rsidR="00D06620" w:rsidRPr="00730B9E" w:rsidRDefault="00C12706" w:rsidP="00A9598E">
            <w:pPr>
              <w:spacing w:before="240"/>
              <w:jc w:val="center"/>
              <w:rPr>
                <w:bCs w:val="0"/>
                <w:color w:val="000000" w:themeColor="text1"/>
                <w:sz w:val="22"/>
                <w:szCs w:val="22"/>
              </w:rPr>
            </w:pPr>
            <w:r w:rsidRPr="00730B9E">
              <w:rPr>
                <w:color w:val="000000" w:themeColor="text1"/>
                <w:sz w:val="22"/>
                <w:szCs w:val="22"/>
              </w:rPr>
              <w:t xml:space="preserve">Case </w:t>
            </w:r>
            <w:r w:rsidR="00D06620" w:rsidRPr="00730B9E">
              <w:rPr>
                <w:color w:val="000000" w:themeColor="text1"/>
                <w:sz w:val="22"/>
                <w:szCs w:val="22"/>
              </w:rPr>
              <w:t xml:space="preserve">Report </w:t>
            </w:r>
            <w:r w:rsidR="007158D1" w:rsidRPr="00730B9E">
              <w:rPr>
                <w:color w:val="000000" w:themeColor="text1"/>
                <w:sz w:val="22"/>
                <w:szCs w:val="22"/>
              </w:rPr>
              <w:t>Disposition</w:t>
            </w:r>
          </w:p>
        </w:tc>
        <w:tc>
          <w:tcPr>
            <w:tcW w:w="1530" w:type="dxa"/>
          </w:tcPr>
          <w:p w14:paraId="6C47DEFF" w14:textId="77777777" w:rsidR="00D06620" w:rsidRPr="00730B9E" w:rsidRDefault="00D06620" w:rsidP="00A9598E">
            <w:pPr>
              <w:spacing w:before="240"/>
              <w:jc w:val="center"/>
              <w:cnfStyle w:val="100000000000" w:firstRow="1" w:lastRow="0" w:firstColumn="0" w:lastColumn="0" w:oddVBand="0" w:evenVBand="0" w:oddHBand="0" w:evenHBand="0" w:firstRowFirstColumn="0" w:firstRowLastColumn="0" w:lastRowFirstColumn="0" w:lastRowLastColumn="0"/>
              <w:rPr>
                <w:i/>
                <w:iCs/>
                <w:color w:val="000000" w:themeColor="text1"/>
                <w:sz w:val="22"/>
                <w:szCs w:val="22"/>
              </w:rPr>
            </w:pPr>
          </w:p>
        </w:tc>
      </w:tr>
      <w:tr w:rsidR="00D06620" w:rsidRPr="00730B9E" w14:paraId="6D8CF284" w14:textId="77777777" w:rsidTr="005C3A11">
        <w:tc>
          <w:tcPr>
            <w:cnfStyle w:val="001000000000" w:firstRow="0" w:lastRow="0" w:firstColumn="1" w:lastColumn="0" w:oddVBand="0" w:evenVBand="0" w:oddHBand="0" w:evenHBand="0" w:firstRowFirstColumn="0" w:firstRowLastColumn="0" w:lastRowFirstColumn="0" w:lastRowLastColumn="0"/>
            <w:tcW w:w="8545" w:type="dxa"/>
          </w:tcPr>
          <w:p w14:paraId="4A9DC72E" w14:textId="09832B23" w:rsidR="00D06620" w:rsidRPr="00730B9E" w:rsidRDefault="00D06620" w:rsidP="00A9598E">
            <w:pPr>
              <w:spacing w:before="240"/>
              <w:rPr>
                <w:bCs w:val="0"/>
                <w:color w:val="000000" w:themeColor="text1"/>
                <w:sz w:val="22"/>
                <w:szCs w:val="22"/>
              </w:rPr>
            </w:pPr>
            <w:r w:rsidRPr="00730B9E">
              <w:rPr>
                <w:color w:val="000000" w:themeColor="text1"/>
                <w:sz w:val="22"/>
                <w:szCs w:val="22"/>
              </w:rPr>
              <w:t xml:space="preserve">Closed Report: </w:t>
            </w:r>
            <w:r w:rsidR="005952E2">
              <w:rPr>
                <w:color w:val="000000" w:themeColor="text1"/>
                <w:sz w:val="22"/>
                <w:szCs w:val="22"/>
              </w:rPr>
              <w:t xml:space="preserve">OCR9 </w:t>
            </w:r>
            <w:r w:rsidR="00EC7678">
              <w:rPr>
                <w:color w:val="000000" w:themeColor="text1"/>
                <w:sz w:val="22"/>
                <w:szCs w:val="22"/>
              </w:rPr>
              <w:t>f</w:t>
            </w:r>
            <w:r w:rsidR="003126AA">
              <w:rPr>
                <w:color w:val="000000" w:themeColor="text1"/>
                <w:sz w:val="22"/>
                <w:szCs w:val="22"/>
              </w:rPr>
              <w:t xml:space="preserve">orwarded the </w:t>
            </w:r>
            <w:r w:rsidR="00EC7678">
              <w:rPr>
                <w:color w:val="000000" w:themeColor="text1"/>
                <w:sz w:val="22"/>
                <w:szCs w:val="22"/>
              </w:rPr>
              <w:t>m</w:t>
            </w:r>
            <w:r w:rsidR="003126AA">
              <w:rPr>
                <w:color w:val="000000" w:themeColor="text1"/>
                <w:sz w:val="22"/>
                <w:szCs w:val="22"/>
              </w:rPr>
              <w:t>atter</w:t>
            </w:r>
            <w:r w:rsidRPr="00730B9E">
              <w:rPr>
                <w:color w:val="000000" w:themeColor="text1"/>
                <w:sz w:val="22"/>
                <w:szCs w:val="22"/>
              </w:rPr>
              <w:t xml:space="preserve"> to </w:t>
            </w:r>
            <w:r w:rsidR="00EC7678">
              <w:rPr>
                <w:color w:val="000000" w:themeColor="text1"/>
                <w:sz w:val="22"/>
                <w:szCs w:val="22"/>
              </w:rPr>
              <w:t>a</w:t>
            </w:r>
            <w:r w:rsidRPr="00730B9E">
              <w:rPr>
                <w:color w:val="000000" w:themeColor="text1"/>
                <w:sz w:val="22"/>
                <w:szCs w:val="22"/>
              </w:rPr>
              <w:t xml:space="preserve">nother </w:t>
            </w:r>
            <w:r w:rsidR="00EC7678">
              <w:rPr>
                <w:color w:val="000000" w:themeColor="text1"/>
                <w:sz w:val="22"/>
                <w:szCs w:val="22"/>
              </w:rPr>
              <w:t>c</w:t>
            </w:r>
            <w:r w:rsidRPr="00730B9E">
              <w:rPr>
                <w:color w:val="000000" w:themeColor="text1"/>
                <w:sz w:val="22"/>
                <w:szCs w:val="22"/>
              </w:rPr>
              <w:t xml:space="preserve">ampus </w:t>
            </w:r>
            <w:r w:rsidR="000712CB">
              <w:rPr>
                <w:color w:val="000000" w:themeColor="text1"/>
                <w:sz w:val="22"/>
                <w:szCs w:val="22"/>
              </w:rPr>
              <w:t>d</w:t>
            </w:r>
            <w:r w:rsidRPr="00730B9E">
              <w:rPr>
                <w:color w:val="000000" w:themeColor="text1"/>
                <w:sz w:val="22"/>
                <w:szCs w:val="22"/>
              </w:rPr>
              <w:t>epartment</w:t>
            </w:r>
          </w:p>
        </w:tc>
        <w:tc>
          <w:tcPr>
            <w:tcW w:w="1530" w:type="dxa"/>
          </w:tcPr>
          <w:p w14:paraId="21EF1F35" w14:textId="60B536BC" w:rsidR="00D06620" w:rsidRPr="00730B9E" w:rsidRDefault="00431928" w:rsidP="00A9598E">
            <w:pPr>
              <w:spacing w:before="240"/>
              <w:jc w:val="center"/>
              <w:cnfStyle w:val="000000000000" w:firstRow="0" w:lastRow="0" w:firstColumn="0" w:lastColumn="0" w:oddVBand="0" w:evenVBand="0" w:oddHBand="0" w:evenHBand="0" w:firstRowFirstColumn="0" w:firstRowLastColumn="0" w:lastRowFirstColumn="0" w:lastRowLastColumn="0"/>
              <w:rPr>
                <w:bCs/>
                <w:color w:val="000000" w:themeColor="text1"/>
                <w:sz w:val="22"/>
                <w:szCs w:val="22"/>
              </w:rPr>
            </w:pPr>
            <w:r w:rsidRPr="00730B9E">
              <w:rPr>
                <w:bCs/>
                <w:color w:val="000000" w:themeColor="text1"/>
                <w:sz w:val="22"/>
                <w:szCs w:val="22"/>
              </w:rPr>
              <w:t>42</w:t>
            </w:r>
          </w:p>
        </w:tc>
      </w:tr>
      <w:tr w:rsidR="00D06620" w:rsidRPr="00730B9E" w14:paraId="2D0BB732" w14:textId="77777777" w:rsidTr="005C3A11">
        <w:tc>
          <w:tcPr>
            <w:cnfStyle w:val="001000000000" w:firstRow="0" w:lastRow="0" w:firstColumn="1" w:lastColumn="0" w:oddVBand="0" w:evenVBand="0" w:oddHBand="0" w:evenHBand="0" w:firstRowFirstColumn="0" w:firstRowLastColumn="0" w:lastRowFirstColumn="0" w:lastRowLastColumn="0"/>
            <w:tcW w:w="8545" w:type="dxa"/>
          </w:tcPr>
          <w:p w14:paraId="5340AFFB" w14:textId="5F503F63" w:rsidR="00D06620" w:rsidRPr="00730B9E" w:rsidRDefault="00D06620" w:rsidP="00A9598E">
            <w:pPr>
              <w:spacing w:before="240"/>
              <w:rPr>
                <w:bCs w:val="0"/>
                <w:color w:val="000000" w:themeColor="text1"/>
                <w:sz w:val="22"/>
                <w:szCs w:val="22"/>
              </w:rPr>
            </w:pPr>
            <w:r w:rsidRPr="00730B9E">
              <w:rPr>
                <w:color w:val="000000" w:themeColor="text1"/>
                <w:sz w:val="22"/>
                <w:szCs w:val="22"/>
              </w:rPr>
              <w:t xml:space="preserve">Closed Report: Alleged </w:t>
            </w:r>
            <w:r w:rsidR="003126AA">
              <w:rPr>
                <w:color w:val="000000" w:themeColor="text1"/>
                <w:sz w:val="22"/>
                <w:szCs w:val="22"/>
              </w:rPr>
              <w:t>c</w:t>
            </w:r>
            <w:r w:rsidRPr="00730B9E">
              <w:rPr>
                <w:color w:val="000000" w:themeColor="text1"/>
                <w:sz w:val="22"/>
                <w:szCs w:val="22"/>
              </w:rPr>
              <w:t>onduct does not violate university policy/lack</w:t>
            </w:r>
            <w:r w:rsidR="00B718E4" w:rsidRPr="00730B9E">
              <w:rPr>
                <w:color w:val="000000" w:themeColor="text1"/>
                <w:sz w:val="22"/>
                <w:szCs w:val="22"/>
              </w:rPr>
              <w:t>s</w:t>
            </w:r>
            <w:r w:rsidRPr="00730B9E">
              <w:rPr>
                <w:color w:val="000000" w:themeColor="text1"/>
                <w:sz w:val="22"/>
                <w:szCs w:val="22"/>
              </w:rPr>
              <w:t xml:space="preserve"> jurisdiction</w:t>
            </w:r>
          </w:p>
        </w:tc>
        <w:tc>
          <w:tcPr>
            <w:tcW w:w="1530" w:type="dxa"/>
          </w:tcPr>
          <w:p w14:paraId="73AC1E1A" w14:textId="7E2C9B96" w:rsidR="00D06620" w:rsidRPr="00730B9E" w:rsidRDefault="00431928" w:rsidP="00A9598E">
            <w:pPr>
              <w:spacing w:before="240"/>
              <w:jc w:val="center"/>
              <w:cnfStyle w:val="000000000000" w:firstRow="0" w:lastRow="0" w:firstColumn="0" w:lastColumn="0" w:oddVBand="0" w:evenVBand="0" w:oddHBand="0" w:evenHBand="0" w:firstRowFirstColumn="0" w:firstRowLastColumn="0" w:lastRowFirstColumn="0" w:lastRowLastColumn="0"/>
              <w:rPr>
                <w:bCs/>
                <w:color w:val="000000" w:themeColor="text1"/>
                <w:sz w:val="22"/>
                <w:szCs w:val="22"/>
              </w:rPr>
            </w:pPr>
            <w:r w:rsidRPr="00730B9E">
              <w:rPr>
                <w:bCs/>
                <w:color w:val="000000" w:themeColor="text1"/>
                <w:sz w:val="22"/>
                <w:szCs w:val="22"/>
              </w:rPr>
              <w:t>32</w:t>
            </w:r>
          </w:p>
        </w:tc>
      </w:tr>
      <w:tr w:rsidR="00D06620" w:rsidRPr="00730B9E" w14:paraId="687F3244" w14:textId="77777777" w:rsidTr="005C3A11">
        <w:tc>
          <w:tcPr>
            <w:cnfStyle w:val="001000000000" w:firstRow="0" w:lastRow="0" w:firstColumn="1" w:lastColumn="0" w:oddVBand="0" w:evenVBand="0" w:oddHBand="0" w:evenHBand="0" w:firstRowFirstColumn="0" w:firstRowLastColumn="0" w:lastRowFirstColumn="0" w:lastRowLastColumn="0"/>
            <w:tcW w:w="8545" w:type="dxa"/>
          </w:tcPr>
          <w:p w14:paraId="357FB46F" w14:textId="77777777" w:rsidR="00D06620" w:rsidRPr="00730B9E" w:rsidRDefault="00D06620" w:rsidP="00A9598E">
            <w:pPr>
              <w:spacing w:before="240"/>
              <w:rPr>
                <w:bCs w:val="0"/>
                <w:color w:val="000000" w:themeColor="text1"/>
                <w:sz w:val="22"/>
                <w:szCs w:val="22"/>
              </w:rPr>
            </w:pPr>
            <w:r w:rsidRPr="00730B9E">
              <w:rPr>
                <w:color w:val="000000" w:themeColor="text1"/>
                <w:sz w:val="22"/>
                <w:szCs w:val="22"/>
              </w:rPr>
              <w:t>Closed Report: Complainant did not Respond/Requested Closure</w:t>
            </w:r>
          </w:p>
        </w:tc>
        <w:tc>
          <w:tcPr>
            <w:tcW w:w="1530" w:type="dxa"/>
          </w:tcPr>
          <w:p w14:paraId="7F39D3CC" w14:textId="324CFE10" w:rsidR="00D06620" w:rsidRPr="00730B9E" w:rsidRDefault="00543AC9" w:rsidP="00A9598E">
            <w:pPr>
              <w:spacing w:before="240"/>
              <w:jc w:val="center"/>
              <w:cnfStyle w:val="000000000000" w:firstRow="0" w:lastRow="0" w:firstColumn="0" w:lastColumn="0" w:oddVBand="0" w:evenVBand="0" w:oddHBand="0" w:evenHBand="0" w:firstRowFirstColumn="0" w:firstRowLastColumn="0" w:lastRowFirstColumn="0" w:lastRowLastColumn="0"/>
              <w:rPr>
                <w:bCs/>
                <w:color w:val="000000" w:themeColor="text1"/>
                <w:sz w:val="22"/>
                <w:szCs w:val="22"/>
              </w:rPr>
            </w:pPr>
            <w:r w:rsidRPr="00730B9E">
              <w:rPr>
                <w:bCs/>
                <w:color w:val="000000" w:themeColor="text1"/>
                <w:sz w:val="22"/>
                <w:szCs w:val="22"/>
              </w:rPr>
              <w:t>40</w:t>
            </w:r>
          </w:p>
        </w:tc>
      </w:tr>
      <w:tr w:rsidR="00D06620" w:rsidRPr="00730B9E" w14:paraId="7AA0D0FD" w14:textId="77777777" w:rsidTr="005C3A11">
        <w:tc>
          <w:tcPr>
            <w:cnfStyle w:val="001000000000" w:firstRow="0" w:lastRow="0" w:firstColumn="1" w:lastColumn="0" w:oddVBand="0" w:evenVBand="0" w:oddHBand="0" w:evenHBand="0" w:firstRowFirstColumn="0" w:firstRowLastColumn="0" w:lastRowFirstColumn="0" w:lastRowLastColumn="0"/>
            <w:tcW w:w="8545" w:type="dxa"/>
          </w:tcPr>
          <w:p w14:paraId="72B84FF7" w14:textId="42AC7652" w:rsidR="00D06620" w:rsidRPr="00730B9E" w:rsidRDefault="00D06620" w:rsidP="00A9598E">
            <w:pPr>
              <w:spacing w:before="240"/>
              <w:rPr>
                <w:bCs w:val="0"/>
                <w:color w:val="000000" w:themeColor="text1"/>
                <w:sz w:val="22"/>
                <w:szCs w:val="22"/>
              </w:rPr>
            </w:pPr>
            <w:r w:rsidRPr="00730B9E">
              <w:rPr>
                <w:color w:val="000000" w:themeColor="text1"/>
                <w:sz w:val="22"/>
                <w:szCs w:val="22"/>
              </w:rPr>
              <w:t>Closed Report: Insufficient Information (Unknown Respondent/</w:t>
            </w:r>
            <w:r w:rsidR="00C12706" w:rsidRPr="00730B9E">
              <w:rPr>
                <w:color w:val="000000" w:themeColor="text1"/>
                <w:sz w:val="22"/>
                <w:szCs w:val="22"/>
              </w:rPr>
              <w:t>Not Reported</w:t>
            </w:r>
            <w:r w:rsidRPr="00730B9E">
              <w:rPr>
                <w:color w:val="000000" w:themeColor="text1"/>
                <w:sz w:val="22"/>
                <w:szCs w:val="22"/>
              </w:rPr>
              <w:t>)</w:t>
            </w:r>
          </w:p>
        </w:tc>
        <w:tc>
          <w:tcPr>
            <w:tcW w:w="1530" w:type="dxa"/>
          </w:tcPr>
          <w:p w14:paraId="23E09AD6" w14:textId="353F6779" w:rsidR="00D06620" w:rsidRPr="00730B9E" w:rsidRDefault="00543AC9" w:rsidP="00A9598E">
            <w:pPr>
              <w:spacing w:before="240"/>
              <w:jc w:val="center"/>
              <w:cnfStyle w:val="000000000000" w:firstRow="0" w:lastRow="0" w:firstColumn="0" w:lastColumn="0" w:oddVBand="0" w:evenVBand="0" w:oddHBand="0" w:evenHBand="0" w:firstRowFirstColumn="0" w:firstRowLastColumn="0" w:lastRowFirstColumn="0" w:lastRowLastColumn="0"/>
              <w:rPr>
                <w:bCs/>
                <w:color w:val="000000" w:themeColor="text1"/>
                <w:sz w:val="22"/>
                <w:szCs w:val="22"/>
              </w:rPr>
            </w:pPr>
            <w:r w:rsidRPr="00730B9E">
              <w:rPr>
                <w:bCs/>
                <w:color w:val="000000" w:themeColor="text1"/>
                <w:sz w:val="22"/>
                <w:szCs w:val="22"/>
              </w:rPr>
              <w:t>3</w:t>
            </w:r>
          </w:p>
        </w:tc>
      </w:tr>
      <w:tr w:rsidR="00D06620" w:rsidRPr="00730B9E" w14:paraId="5C2E152F" w14:textId="77777777" w:rsidTr="005C3A11">
        <w:tc>
          <w:tcPr>
            <w:cnfStyle w:val="001000000000" w:firstRow="0" w:lastRow="0" w:firstColumn="1" w:lastColumn="0" w:oddVBand="0" w:evenVBand="0" w:oddHBand="0" w:evenHBand="0" w:firstRowFirstColumn="0" w:firstRowLastColumn="0" w:lastRowFirstColumn="0" w:lastRowLastColumn="0"/>
            <w:tcW w:w="8545" w:type="dxa"/>
          </w:tcPr>
          <w:p w14:paraId="067E8488" w14:textId="77777777" w:rsidR="00D06620" w:rsidRPr="00730B9E" w:rsidRDefault="00D06620" w:rsidP="00A9598E">
            <w:pPr>
              <w:spacing w:before="240"/>
              <w:rPr>
                <w:bCs w:val="0"/>
                <w:color w:val="000000" w:themeColor="text1"/>
                <w:sz w:val="22"/>
                <w:szCs w:val="22"/>
              </w:rPr>
            </w:pPr>
            <w:r w:rsidRPr="00730B9E">
              <w:rPr>
                <w:color w:val="000000" w:themeColor="text1"/>
                <w:sz w:val="22"/>
                <w:szCs w:val="22"/>
              </w:rPr>
              <w:lastRenderedPageBreak/>
              <w:t>Inquiry Response</w:t>
            </w:r>
          </w:p>
        </w:tc>
        <w:tc>
          <w:tcPr>
            <w:tcW w:w="1530" w:type="dxa"/>
          </w:tcPr>
          <w:p w14:paraId="3EAF0A62" w14:textId="369AE192" w:rsidR="00D06620" w:rsidRPr="00730B9E" w:rsidRDefault="00543AC9" w:rsidP="00A9598E">
            <w:pPr>
              <w:spacing w:before="240"/>
              <w:jc w:val="center"/>
              <w:cnfStyle w:val="000000000000" w:firstRow="0" w:lastRow="0" w:firstColumn="0" w:lastColumn="0" w:oddVBand="0" w:evenVBand="0" w:oddHBand="0" w:evenHBand="0" w:firstRowFirstColumn="0" w:firstRowLastColumn="0" w:lastRowFirstColumn="0" w:lastRowLastColumn="0"/>
              <w:rPr>
                <w:bCs/>
                <w:color w:val="000000" w:themeColor="text1"/>
                <w:sz w:val="22"/>
                <w:szCs w:val="22"/>
              </w:rPr>
            </w:pPr>
            <w:r w:rsidRPr="00730B9E">
              <w:rPr>
                <w:bCs/>
                <w:color w:val="000000" w:themeColor="text1"/>
                <w:sz w:val="22"/>
                <w:szCs w:val="22"/>
              </w:rPr>
              <w:t>13</w:t>
            </w:r>
          </w:p>
        </w:tc>
      </w:tr>
    </w:tbl>
    <w:p w14:paraId="635337D1" w14:textId="44130D6C" w:rsidR="009A257F" w:rsidRPr="00730B9E" w:rsidRDefault="009A257F" w:rsidP="009A257F">
      <w:pPr>
        <w:pStyle w:val="Heading2"/>
        <w:rPr>
          <w:i w:val="0"/>
          <w:iCs w:val="0"/>
          <w:sz w:val="22"/>
          <w:szCs w:val="22"/>
        </w:rPr>
      </w:pPr>
      <w:r w:rsidRPr="00730B9E">
        <w:rPr>
          <w:i w:val="0"/>
          <w:iCs w:val="0"/>
          <w:sz w:val="22"/>
          <w:szCs w:val="22"/>
        </w:rPr>
        <w:t xml:space="preserve">Conclusion </w:t>
      </w:r>
    </w:p>
    <w:p w14:paraId="7AC53C11" w14:textId="64907F6C" w:rsidR="00D06620" w:rsidRPr="00730B9E" w:rsidRDefault="006743C0" w:rsidP="00D06620">
      <w:pPr>
        <w:spacing w:before="240"/>
        <w:rPr>
          <w:bCs/>
          <w:sz w:val="22"/>
          <w:szCs w:val="22"/>
        </w:rPr>
      </w:pPr>
      <w:r w:rsidRPr="00730B9E">
        <w:rPr>
          <w:bCs/>
          <w:sz w:val="22"/>
          <w:szCs w:val="22"/>
        </w:rPr>
        <w:t xml:space="preserve">The report demonstrates </w:t>
      </w:r>
      <w:r w:rsidR="00D06620" w:rsidRPr="00730B9E">
        <w:rPr>
          <w:bCs/>
          <w:sz w:val="22"/>
          <w:szCs w:val="22"/>
        </w:rPr>
        <w:t>F</w:t>
      </w:r>
      <w:r w:rsidR="00947F40" w:rsidRPr="00730B9E">
        <w:rPr>
          <w:bCs/>
          <w:sz w:val="22"/>
          <w:szCs w:val="22"/>
        </w:rPr>
        <w:t>AU</w:t>
      </w:r>
      <w:r w:rsidRPr="00730B9E">
        <w:rPr>
          <w:bCs/>
          <w:sz w:val="22"/>
          <w:szCs w:val="22"/>
        </w:rPr>
        <w:t>’s continued</w:t>
      </w:r>
      <w:r w:rsidR="00D06620" w:rsidRPr="00730B9E">
        <w:rPr>
          <w:bCs/>
          <w:sz w:val="22"/>
          <w:szCs w:val="22"/>
        </w:rPr>
        <w:t xml:space="preserve"> commitment to stopping, preventing, and remedying discrimination and harassment issues </w:t>
      </w:r>
      <w:r w:rsidRPr="00730B9E">
        <w:rPr>
          <w:bCs/>
          <w:sz w:val="22"/>
          <w:szCs w:val="22"/>
        </w:rPr>
        <w:t xml:space="preserve">in </w:t>
      </w:r>
      <w:r w:rsidR="00D06620" w:rsidRPr="00730B9E">
        <w:rPr>
          <w:bCs/>
          <w:sz w:val="22"/>
          <w:szCs w:val="22"/>
        </w:rPr>
        <w:t>the university community.</w:t>
      </w:r>
      <w:r w:rsidRPr="00730B9E">
        <w:rPr>
          <w:bCs/>
          <w:sz w:val="22"/>
          <w:szCs w:val="22"/>
        </w:rPr>
        <w:t xml:space="preserve"> OCR9 in collaboration with campus community partners</w:t>
      </w:r>
      <w:r w:rsidR="000D615D" w:rsidRPr="00730B9E">
        <w:rPr>
          <w:bCs/>
          <w:sz w:val="22"/>
          <w:szCs w:val="22"/>
        </w:rPr>
        <w:t xml:space="preserve"> aid OCR9 </w:t>
      </w:r>
      <w:r w:rsidRPr="00730B9E">
        <w:rPr>
          <w:bCs/>
          <w:sz w:val="22"/>
          <w:szCs w:val="22"/>
        </w:rPr>
        <w:t xml:space="preserve">respond to </w:t>
      </w:r>
      <w:r w:rsidR="000D615D" w:rsidRPr="00730B9E">
        <w:rPr>
          <w:bCs/>
          <w:sz w:val="22"/>
          <w:szCs w:val="22"/>
        </w:rPr>
        <w:t>case types with fairness, support, competence, and care.</w:t>
      </w:r>
      <w:r w:rsidR="00D06620" w:rsidRPr="00730B9E">
        <w:rPr>
          <w:bCs/>
          <w:sz w:val="22"/>
          <w:szCs w:val="22"/>
        </w:rPr>
        <w:t xml:space="preserve"> To learn more about OCR9 and the services provided, visit </w:t>
      </w:r>
      <w:hyperlink r:id="rId12" w:history="1">
        <w:r w:rsidR="00D06620" w:rsidRPr="00730B9E">
          <w:rPr>
            <w:rStyle w:val="Hyperlink"/>
            <w:bCs/>
            <w:sz w:val="22"/>
            <w:szCs w:val="22"/>
          </w:rPr>
          <w:t>www.fau.edu/ocr9</w:t>
        </w:r>
      </w:hyperlink>
      <w:r w:rsidR="00D06620" w:rsidRPr="00730B9E">
        <w:rPr>
          <w:bCs/>
          <w:sz w:val="22"/>
          <w:szCs w:val="22"/>
        </w:rPr>
        <w:t xml:space="preserve">. Please share questions and comments you may have with OCR9 at 561-297-3004. </w:t>
      </w:r>
    </w:p>
    <w:p w14:paraId="3A8A6BC9" w14:textId="77777777" w:rsidR="00D06620" w:rsidRPr="00730B9E" w:rsidRDefault="00D06620" w:rsidP="0000396B">
      <w:pPr>
        <w:widowControl w:val="0"/>
        <w:rPr>
          <w:rFonts w:ascii="Arial" w:hAnsi="Arial" w:cs="Arial"/>
          <w:b/>
          <w:sz w:val="22"/>
          <w:szCs w:val="22"/>
        </w:rPr>
      </w:pPr>
    </w:p>
    <w:p w14:paraId="6D5056AC" w14:textId="77777777" w:rsidR="00C94906" w:rsidRPr="00730B9E" w:rsidRDefault="00C94906" w:rsidP="0000396B">
      <w:pPr>
        <w:widowControl w:val="0"/>
        <w:rPr>
          <w:rFonts w:ascii="Arial" w:hAnsi="Arial" w:cs="Arial"/>
          <w:b/>
          <w:sz w:val="22"/>
          <w:szCs w:val="22"/>
        </w:rPr>
      </w:pPr>
    </w:p>
    <w:p w14:paraId="0704A7C2" w14:textId="77777777" w:rsidR="00C94906" w:rsidRPr="00730B9E" w:rsidRDefault="00C94906" w:rsidP="0000396B">
      <w:pPr>
        <w:widowControl w:val="0"/>
        <w:rPr>
          <w:rFonts w:ascii="Arial" w:hAnsi="Arial" w:cs="Arial"/>
          <w:b/>
          <w:sz w:val="22"/>
          <w:szCs w:val="22"/>
        </w:rPr>
      </w:pPr>
    </w:p>
    <w:p w14:paraId="15C114DB" w14:textId="77777777" w:rsidR="00C94906" w:rsidRPr="00730B9E" w:rsidRDefault="00C94906" w:rsidP="00C94906">
      <w:pPr>
        <w:widowControl w:val="0"/>
        <w:jc w:val="both"/>
        <w:rPr>
          <w:bCs/>
          <w:sz w:val="22"/>
          <w:szCs w:val="22"/>
        </w:rPr>
      </w:pPr>
    </w:p>
    <w:sectPr w:rsidR="00C94906" w:rsidRPr="00730B9E" w:rsidSect="00165B26">
      <w:headerReference w:type="default" r:id="rId13"/>
      <w:footerReference w:type="default" r:id="rId14"/>
      <w:headerReference w:type="first" r:id="rId15"/>
      <w:footerReference w:type="first" r:id="rId16"/>
      <w:pgSz w:w="12240" w:h="15840"/>
      <w:pgMar w:top="1080" w:right="1080" w:bottom="1080" w:left="1080" w:header="907"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4FB51" w14:textId="77777777" w:rsidR="00365853" w:rsidRDefault="00365853">
      <w:r>
        <w:separator/>
      </w:r>
    </w:p>
  </w:endnote>
  <w:endnote w:type="continuationSeparator" w:id="0">
    <w:p w14:paraId="2CA9515F" w14:textId="77777777" w:rsidR="00365853" w:rsidRDefault="00365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auto"/>
    <w:pitch w:val="variable"/>
    <w:sig w:usb0="03000000" w:usb1="00000000" w:usb2="00000000" w:usb3="00000000" w:csb0="00000001" w:csb1="00000000"/>
  </w:font>
  <w:font w:name="Palatino LT Std">
    <w:altName w:val="Palatino Linotype"/>
    <w:charset w:val="00"/>
    <w:family w:val="auto"/>
    <w:pitch w:val="variable"/>
    <w:sig w:usb0="00000003" w:usb1="5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3323396"/>
      <w:docPartObj>
        <w:docPartGallery w:val="Page Numbers (Bottom of Page)"/>
        <w:docPartUnique/>
      </w:docPartObj>
    </w:sdtPr>
    <w:sdtEndPr>
      <w:rPr>
        <w:spacing w:val="60"/>
      </w:rPr>
    </w:sdtEndPr>
    <w:sdtContent>
      <w:p w14:paraId="3CF6E2D9" w14:textId="2EA47D3B" w:rsidR="005E4499" w:rsidRDefault="005E449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A6505B">
          <w:rPr>
            <w:spacing w:val="60"/>
          </w:rPr>
          <w:t>Page</w:t>
        </w:r>
      </w:p>
    </w:sdtContent>
  </w:sdt>
  <w:p w14:paraId="776BC491" w14:textId="504CC4EB" w:rsidR="00287447" w:rsidRDefault="00287447" w:rsidP="0028744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6D412" w14:textId="617F9CFD" w:rsidR="00287447" w:rsidRDefault="00CE7349" w:rsidP="00287447">
    <w:pPr>
      <w:pStyle w:val="Footer"/>
      <w:jc w:val="center"/>
    </w:pPr>
    <w:r>
      <w:rPr>
        <w:noProof/>
      </w:rPr>
      <mc:AlternateContent>
        <mc:Choice Requires="wps">
          <w:drawing>
            <wp:anchor distT="0" distB="0" distL="114300" distR="114300" simplePos="0" relativeHeight="251658240" behindDoc="0" locked="0" layoutInCell="1" allowOverlap="1" wp14:anchorId="2749F97B" wp14:editId="1E085850">
              <wp:simplePos x="0" y="0"/>
              <wp:positionH relativeFrom="column">
                <wp:posOffset>0</wp:posOffset>
              </wp:positionH>
              <wp:positionV relativeFrom="paragraph">
                <wp:posOffset>8232775</wp:posOffset>
              </wp:positionV>
              <wp:extent cx="6515100" cy="228600"/>
              <wp:effectExtent l="0" t="0" r="0" b="0"/>
              <wp:wrapSquare wrapText="bothSides"/>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0" cy="228600"/>
                      </a:xfrm>
                      <a:prstGeom prst="rect">
                        <a:avLst/>
                      </a:prstGeom>
                      <a:noFill/>
                      <a:ln>
                        <a:noFill/>
                      </a:ln>
                      <a:effectLst/>
                      <a:extLst>
                        <a:ext uri="{C572A759-6A51-4108-AA02-DFA0A04FC94B}"/>
                      </a:extLst>
                    </wps:spPr>
                    <wps:txbx>
                      <w:txbxContent>
                        <w:p w14:paraId="782B19E0" w14:textId="77777777" w:rsidR="005F3FA3" w:rsidRPr="005F3FA3" w:rsidRDefault="005F3FA3" w:rsidP="005F3FA3">
                          <w:pPr>
                            <w:jc w:val="center"/>
                            <w:rPr>
                              <w:rFonts w:ascii="Palatino LT Std" w:hAnsi="Palatino LT Std"/>
                              <w:i/>
                              <w:iCs/>
                              <w:color w:val="323E4F"/>
                              <w:sz w:val="16"/>
                              <w:szCs w:val="16"/>
                            </w:rPr>
                          </w:pPr>
                          <w:r w:rsidRPr="005F3FA3">
                            <w:rPr>
                              <w:rFonts w:ascii="Palatino LT Std" w:hAnsi="Palatino LT Std"/>
                              <w:i/>
                              <w:iCs/>
                              <w:color w:val="323E4F"/>
                              <w:sz w:val="16"/>
                              <w:szCs w:val="16"/>
                            </w:rPr>
                            <w:t>An Equal Opportunity/Equal Access Institution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49F97B" id="_x0000_t202" coordsize="21600,21600" o:spt="202" path="m,l,21600r21600,l21600,xe">
              <v:stroke joinstyle="miter"/>
              <v:path gradientshapeok="t" o:connecttype="rect"/>
            </v:shapetype>
            <v:shape id="Text Box 1" o:spid="_x0000_s1032" type="#_x0000_t202" style="position:absolute;left:0;text-align:left;margin-left:0;margin-top:648.25pt;width:513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" filled="f" stroked="f">
              <v:textbox>
                <w:txbxContent>
                  <w:p w14:paraId="782B19E0" w14:textId="77777777" w:rsidR="005F3FA3" w:rsidRPr="005F3FA3" w:rsidRDefault="005F3FA3" w:rsidP="005F3FA3">
                    <w:pPr>
                      <w:jc w:val="center"/>
                      <w:rPr>
                        <w:rFonts w:ascii="Palatino LT Std" w:hAnsi="Palatino LT Std"/>
                        <w:i/>
                        <w:iCs/>
                        <w:color w:val="323E4F"/>
                        <w:sz w:val="16"/>
                        <w:szCs w:val="16"/>
                      </w:rPr>
                    </w:pPr>
                    <w:r w:rsidRPr="005F3FA3">
                      <w:rPr>
                        <w:rFonts w:ascii="Palatino LT Std" w:hAnsi="Palatino LT Std"/>
                        <w:i/>
                        <w:iCs/>
                        <w:color w:val="323E4F"/>
                        <w:sz w:val="16"/>
                        <w:szCs w:val="16"/>
                      </w:rPr>
                      <w:t>An Equal Opportunity/Equal Access Institution</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5F8F2" w14:textId="77777777" w:rsidR="00365853" w:rsidRDefault="00365853">
      <w:r>
        <w:separator/>
      </w:r>
    </w:p>
  </w:footnote>
  <w:footnote w:type="continuationSeparator" w:id="0">
    <w:p w14:paraId="10D237CE" w14:textId="77777777" w:rsidR="00365853" w:rsidRDefault="00365853">
      <w:r>
        <w:continuationSeparator/>
      </w:r>
    </w:p>
  </w:footnote>
  <w:footnote w:id="1">
    <w:p w14:paraId="0BF5933D" w14:textId="1DF742FF" w:rsidR="00D67AA6" w:rsidRDefault="00D67AA6" w:rsidP="00D67AA6">
      <w:pPr>
        <w:pStyle w:val="FootnoteText"/>
      </w:pPr>
      <w:r>
        <w:rPr>
          <w:rStyle w:val="FootnoteReference"/>
        </w:rPr>
        <w:footnoteRef/>
      </w:r>
      <w:r>
        <w:t xml:space="preserve"> See University Policy 7.10 “Title IX Compliance,” </w:t>
      </w:r>
      <w:hyperlink r:id="rId1" w:history="1">
        <w:r w:rsidRPr="00D67AA6">
          <w:rPr>
            <w:color w:val="0000FF"/>
            <w:u w:val="single"/>
          </w:rPr>
          <w:t>Title IX Compliance - Title IX Compliance</w:t>
        </w:r>
      </w:hyperlink>
    </w:p>
    <w:p w14:paraId="48BB52E7" w14:textId="77777777" w:rsidR="00D67AA6" w:rsidRPr="00D67AA6" w:rsidRDefault="00D67AA6" w:rsidP="00D67AA6">
      <w:pPr>
        <w:pStyle w:val="FootnoteText"/>
      </w:pPr>
    </w:p>
  </w:footnote>
  <w:footnote w:id="2">
    <w:p w14:paraId="1B8D02B4" w14:textId="595694BB" w:rsidR="00D67AA6" w:rsidRDefault="00D67AA6" w:rsidP="00D67AA6">
      <w:pPr>
        <w:pStyle w:val="FootnoteText"/>
      </w:pPr>
      <w:r>
        <w:rPr>
          <w:rStyle w:val="FootnoteReference"/>
        </w:rPr>
        <w:footnoteRef/>
      </w:r>
      <w:r>
        <w:t xml:space="preserve"> See University Policy 7.12 “Disabilities and Accommodations,”  </w:t>
      </w:r>
      <w:hyperlink r:id="rId2" w:history="1">
        <w:r w:rsidRPr="00D67AA6">
          <w:rPr>
            <w:color w:val="0000FF"/>
            <w:u w:val="single"/>
          </w:rPr>
          <w:t>Disabilities and Accommodations - Disabilities and Accommodations</w:t>
        </w:r>
      </w:hyperlink>
    </w:p>
    <w:p w14:paraId="6C378C77" w14:textId="77777777" w:rsidR="00D67AA6" w:rsidRPr="00D67AA6" w:rsidRDefault="00D67AA6" w:rsidP="00D67AA6">
      <w:pPr>
        <w:pStyle w:val="FootnoteText"/>
      </w:pPr>
    </w:p>
  </w:footnote>
  <w:footnote w:id="3">
    <w:p w14:paraId="7632A924" w14:textId="0D0501D9" w:rsidR="00D67AA6" w:rsidRPr="00D67AA6" w:rsidRDefault="00D67AA6">
      <w:pPr>
        <w:pStyle w:val="FootnoteText"/>
      </w:pPr>
      <w:r>
        <w:rPr>
          <w:rStyle w:val="FootnoteReference"/>
        </w:rPr>
        <w:footnoteRef/>
      </w:r>
      <w:r>
        <w:t xml:space="preserve"> See University Policy 7.14 “Prohibited Discrimination and Harassment,” </w:t>
      </w:r>
      <w:hyperlink r:id="rId3" w:history="1">
        <w:r w:rsidRPr="00D67AA6">
          <w:rPr>
            <w:color w:val="0000FF"/>
            <w:u w:val="single"/>
          </w:rPr>
          <w:t>Prohibited Discrimination and Harassment - Prohibited Discrimination and Harassment</w:t>
        </w:r>
      </w:hyperlink>
    </w:p>
  </w:footnote>
  <w:footnote w:id="4">
    <w:p w14:paraId="313A244E" w14:textId="2B955D5A" w:rsidR="008430CD" w:rsidRDefault="008430CD">
      <w:pPr>
        <w:pStyle w:val="FootnoteText"/>
      </w:pPr>
      <w:r>
        <w:rPr>
          <w:rStyle w:val="FootnoteReference"/>
        </w:rPr>
        <w:footnoteRef/>
      </w:r>
      <w:r>
        <w:t xml:space="preserve"> </w:t>
      </w:r>
      <w:r w:rsidRPr="008430CD">
        <w:t xml:space="preserve">Note: The data in this report is a synopsis of the case types OCR9 responded to in 2025. The data below may be applicable in multiple reporting categories below, and therefore the data in the categories will not add up to the total numbers in other categories.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3611A" w14:textId="2C2B461C" w:rsidR="00287447" w:rsidRDefault="009A257F" w:rsidP="00287447">
    <w:pPr>
      <w:spacing w:after="720"/>
    </w:pPr>
    <w:r>
      <w:rPr>
        <w:noProof/>
      </w:rPr>
      <mc:AlternateContent>
        <mc:Choice Requires="wps">
          <w:drawing>
            <wp:anchor distT="0" distB="0" distL="114300" distR="114300" simplePos="0" relativeHeight="251660288" behindDoc="0" locked="0" layoutInCell="1" allowOverlap="1" wp14:anchorId="5B0447D8" wp14:editId="7AB94304">
              <wp:simplePos x="0" y="0"/>
              <wp:positionH relativeFrom="column">
                <wp:posOffset>4222750</wp:posOffset>
              </wp:positionH>
              <wp:positionV relativeFrom="paragraph">
                <wp:posOffset>-575945</wp:posOffset>
              </wp:positionV>
              <wp:extent cx="2785745" cy="11303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745" cy="113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B3D00" w14:textId="77777777" w:rsidR="005C3A11" w:rsidRDefault="005C3A11" w:rsidP="005C3A11">
                          <w:pPr>
                            <w:spacing w:after="40"/>
                            <w:jc w:val="right"/>
                            <w:rPr>
                              <w:rFonts w:ascii="Palatino" w:hAnsi="Palatino"/>
                              <w:b/>
                              <w:color w:val="002D62"/>
                              <w:sz w:val="20"/>
                            </w:rPr>
                          </w:pPr>
                        </w:p>
                        <w:p w14:paraId="6CDFE3AB" w14:textId="77777777" w:rsidR="005C3A11" w:rsidRPr="009A257F" w:rsidRDefault="005C3A11" w:rsidP="005C3A11">
                          <w:pPr>
                            <w:spacing w:after="40"/>
                            <w:jc w:val="right"/>
                            <w:rPr>
                              <w:rFonts w:ascii="Palatino" w:hAnsi="Palatino"/>
                              <w:b/>
                              <w:color w:val="002D62"/>
                              <w:sz w:val="16"/>
                              <w:szCs w:val="16"/>
                            </w:rPr>
                          </w:pPr>
                          <w:r w:rsidRPr="009A257F">
                            <w:rPr>
                              <w:rFonts w:ascii="Palatino" w:hAnsi="Palatino"/>
                              <w:b/>
                              <w:color w:val="002D62"/>
                              <w:sz w:val="16"/>
                              <w:szCs w:val="16"/>
                            </w:rPr>
                            <w:t>Office of Civil Rights and Title IX</w:t>
                          </w:r>
                        </w:p>
                        <w:p w14:paraId="642DF993" w14:textId="77777777" w:rsidR="005C3A11" w:rsidRPr="009A257F" w:rsidRDefault="005C3A11" w:rsidP="005C3A11">
                          <w:pPr>
                            <w:spacing w:after="40"/>
                            <w:jc w:val="right"/>
                            <w:rPr>
                              <w:rFonts w:ascii="Palatino" w:hAnsi="Palatino"/>
                              <w:color w:val="002D62"/>
                              <w:sz w:val="16"/>
                              <w:szCs w:val="16"/>
                            </w:rPr>
                          </w:pPr>
                          <w:r w:rsidRPr="009A257F">
                            <w:rPr>
                              <w:rFonts w:ascii="Palatino" w:hAnsi="Palatino"/>
                              <w:color w:val="002D62"/>
                              <w:sz w:val="16"/>
                              <w:szCs w:val="16"/>
                            </w:rPr>
                            <w:t>777 Glades Road</w:t>
                          </w:r>
                        </w:p>
                        <w:p w14:paraId="52CC7051" w14:textId="77777777" w:rsidR="005C3A11" w:rsidRPr="009A257F" w:rsidRDefault="005C3A11" w:rsidP="005C3A11">
                          <w:pPr>
                            <w:spacing w:after="40"/>
                            <w:jc w:val="right"/>
                            <w:rPr>
                              <w:rFonts w:ascii="Palatino" w:hAnsi="Palatino"/>
                              <w:color w:val="002D62"/>
                              <w:sz w:val="16"/>
                              <w:szCs w:val="16"/>
                            </w:rPr>
                          </w:pPr>
                          <w:r w:rsidRPr="009A257F">
                            <w:rPr>
                              <w:rFonts w:ascii="Palatino" w:hAnsi="Palatino"/>
                              <w:color w:val="002D62"/>
                              <w:sz w:val="16"/>
                              <w:szCs w:val="16"/>
                            </w:rPr>
                            <w:t>Boca Raton, FL 33431</w:t>
                          </w:r>
                        </w:p>
                        <w:p w14:paraId="07FDAD32" w14:textId="77777777" w:rsidR="005C3A11" w:rsidRPr="009A257F" w:rsidRDefault="005C3A11" w:rsidP="005C3A11">
                          <w:pPr>
                            <w:spacing w:after="40"/>
                            <w:jc w:val="right"/>
                            <w:rPr>
                              <w:rFonts w:ascii="Palatino" w:hAnsi="Palatino"/>
                              <w:color w:val="002D62"/>
                              <w:sz w:val="16"/>
                              <w:szCs w:val="16"/>
                            </w:rPr>
                          </w:pPr>
                          <w:r w:rsidRPr="009A257F">
                            <w:rPr>
                              <w:rFonts w:ascii="Palatino" w:hAnsi="Palatino"/>
                              <w:color w:val="002D62"/>
                              <w:sz w:val="16"/>
                              <w:szCs w:val="16"/>
                            </w:rPr>
                            <w:t>tel: 561.297.3004</w:t>
                          </w:r>
                        </w:p>
                        <w:p w14:paraId="29E9FB82" w14:textId="77777777" w:rsidR="005C3A11" w:rsidRPr="009A257F" w:rsidRDefault="005C3A11" w:rsidP="005C3A11">
                          <w:pPr>
                            <w:spacing w:after="40"/>
                            <w:jc w:val="right"/>
                            <w:rPr>
                              <w:rFonts w:ascii="Palatino" w:hAnsi="Palatino"/>
                              <w:color w:val="002D62"/>
                              <w:sz w:val="16"/>
                              <w:szCs w:val="16"/>
                            </w:rPr>
                          </w:pPr>
                          <w:r w:rsidRPr="009A257F">
                            <w:rPr>
                              <w:rFonts w:ascii="Palatino" w:hAnsi="Palatino"/>
                              <w:color w:val="002D62"/>
                              <w:sz w:val="16"/>
                              <w:szCs w:val="16"/>
                            </w:rPr>
                            <w:t xml:space="preserve">fax: 561.297.2402 </w:t>
                          </w:r>
                        </w:p>
                        <w:p w14:paraId="10626161" w14:textId="77777777" w:rsidR="005C3A11" w:rsidRPr="009A257F" w:rsidRDefault="005C3A11" w:rsidP="005C3A11">
                          <w:pPr>
                            <w:spacing w:after="40"/>
                            <w:jc w:val="right"/>
                            <w:rPr>
                              <w:color w:val="002D62"/>
                              <w:sz w:val="16"/>
                              <w:szCs w:val="16"/>
                            </w:rPr>
                          </w:pPr>
                          <w:r w:rsidRPr="009A257F">
                            <w:rPr>
                              <w:rFonts w:ascii="Palatino" w:hAnsi="Palatino"/>
                              <w:i/>
                              <w:color w:val="002D62"/>
                              <w:sz w:val="16"/>
                              <w:szCs w:val="16"/>
                            </w:rPr>
                            <w:t>www.fau.edu/ocr9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447D8" id="_x0000_t202" coordsize="21600,21600" o:spt="202" path="m,l,21600r21600,l21600,xe">
              <v:stroke joinstyle="miter"/>
              <v:path gradientshapeok="t" o:connecttype="rect"/>
            </v:shapetype>
            <v:shape id="Text Box 3" o:spid="_x0000_s1030" type="#_x0000_t202" style="position:absolute;margin-left:332.5pt;margin-top:-45.35pt;width:219.35pt;height: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" filled="f" stroked="f">
              <v:textbox>
                <w:txbxContent>
                  <w:p w14:paraId="227B3D00" w14:textId="77777777" w:rsidR="005C3A11" w:rsidRDefault="005C3A11" w:rsidP="005C3A11">
                    <w:pPr>
                      <w:spacing w:after="40"/>
                      <w:jc w:val="right"/>
                      <w:rPr>
                        <w:rFonts w:ascii="Palatino" w:hAnsi="Palatino"/>
                        <w:b/>
                        <w:color w:val="002D62"/>
                        <w:sz w:val="20"/>
                      </w:rPr>
                    </w:pPr>
                  </w:p>
                  <w:p w14:paraId="6CDFE3AB" w14:textId="77777777" w:rsidR="005C3A11" w:rsidRPr="009A257F" w:rsidRDefault="005C3A11" w:rsidP="005C3A11">
                    <w:pPr>
                      <w:spacing w:after="40"/>
                      <w:jc w:val="right"/>
                      <w:rPr>
                        <w:rFonts w:ascii="Palatino" w:hAnsi="Palatino"/>
                        <w:b/>
                        <w:color w:val="002D62"/>
                        <w:sz w:val="16"/>
                        <w:szCs w:val="16"/>
                      </w:rPr>
                    </w:pPr>
                    <w:r w:rsidRPr="009A257F">
                      <w:rPr>
                        <w:rFonts w:ascii="Palatino" w:hAnsi="Palatino"/>
                        <w:b/>
                        <w:color w:val="002D62"/>
                        <w:sz w:val="16"/>
                        <w:szCs w:val="16"/>
                      </w:rPr>
                      <w:t>Office of Civil Rights and Title IX</w:t>
                    </w:r>
                  </w:p>
                  <w:p w14:paraId="642DF993" w14:textId="77777777" w:rsidR="005C3A11" w:rsidRPr="009A257F" w:rsidRDefault="005C3A11" w:rsidP="005C3A11">
                    <w:pPr>
                      <w:spacing w:after="40"/>
                      <w:jc w:val="right"/>
                      <w:rPr>
                        <w:rFonts w:ascii="Palatino" w:hAnsi="Palatino"/>
                        <w:color w:val="002D62"/>
                        <w:sz w:val="16"/>
                        <w:szCs w:val="16"/>
                      </w:rPr>
                    </w:pPr>
                    <w:r w:rsidRPr="009A257F">
                      <w:rPr>
                        <w:rFonts w:ascii="Palatino" w:hAnsi="Palatino"/>
                        <w:color w:val="002D62"/>
                        <w:sz w:val="16"/>
                        <w:szCs w:val="16"/>
                      </w:rPr>
                      <w:t>777 Glades Road</w:t>
                    </w:r>
                  </w:p>
                  <w:p w14:paraId="52CC7051" w14:textId="77777777" w:rsidR="005C3A11" w:rsidRPr="009A257F" w:rsidRDefault="005C3A11" w:rsidP="005C3A11">
                    <w:pPr>
                      <w:spacing w:after="40"/>
                      <w:jc w:val="right"/>
                      <w:rPr>
                        <w:rFonts w:ascii="Palatino" w:hAnsi="Palatino"/>
                        <w:color w:val="002D62"/>
                        <w:sz w:val="16"/>
                        <w:szCs w:val="16"/>
                      </w:rPr>
                    </w:pPr>
                    <w:r w:rsidRPr="009A257F">
                      <w:rPr>
                        <w:rFonts w:ascii="Palatino" w:hAnsi="Palatino"/>
                        <w:color w:val="002D62"/>
                        <w:sz w:val="16"/>
                        <w:szCs w:val="16"/>
                      </w:rPr>
                      <w:t>Boca Raton, FL 33431</w:t>
                    </w:r>
                  </w:p>
                  <w:p w14:paraId="07FDAD32" w14:textId="77777777" w:rsidR="005C3A11" w:rsidRPr="009A257F" w:rsidRDefault="005C3A11" w:rsidP="005C3A11">
                    <w:pPr>
                      <w:spacing w:after="40"/>
                      <w:jc w:val="right"/>
                      <w:rPr>
                        <w:rFonts w:ascii="Palatino" w:hAnsi="Palatino"/>
                        <w:color w:val="002D62"/>
                        <w:sz w:val="16"/>
                        <w:szCs w:val="16"/>
                      </w:rPr>
                    </w:pPr>
                    <w:r w:rsidRPr="009A257F">
                      <w:rPr>
                        <w:rFonts w:ascii="Palatino" w:hAnsi="Palatino"/>
                        <w:color w:val="002D62"/>
                        <w:sz w:val="16"/>
                        <w:szCs w:val="16"/>
                      </w:rPr>
                      <w:t>tel: 561.297.3004</w:t>
                    </w:r>
                  </w:p>
                  <w:p w14:paraId="29E9FB82" w14:textId="77777777" w:rsidR="005C3A11" w:rsidRPr="009A257F" w:rsidRDefault="005C3A11" w:rsidP="005C3A11">
                    <w:pPr>
                      <w:spacing w:after="40"/>
                      <w:jc w:val="right"/>
                      <w:rPr>
                        <w:rFonts w:ascii="Palatino" w:hAnsi="Palatino"/>
                        <w:color w:val="002D62"/>
                        <w:sz w:val="16"/>
                        <w:szCs w:val="16"/>
                      </w:rPr>
                    </w:pPr>
                    <w:r w:rsidRPr="009A257F">
                      <w:rPr>
                        <w:rFonts w:ascii="Palatino" w:hAnsi="Palatino"/>
                        <w:color w:val="002D62"/>
                        <w:sz w:val="16"/>
                        <w:szCs w:val="16"/>
                      </w:rPr>
                      <w:t xml:space="preserve">fax: 561.297.2402 </w:t>
                    </w:r>
                  </w:p>
                  <w:p w14:paraId="10626161" w14:textId="77777777" w:rsidR="005C3A11" w:rsidRPr="009A257F" w:rsidRDefault="005C3A11" w:rsidP="005C3A11">
                    <w:pPr>
                      <w:spacing w:after="40"/>
                      <w:jc w:val="right"/>
                      <w:rPr>
                        <w:color w:val="002D62"/>
                        <w:sz w:val="16"/>
                        <w:szCs w:val="16"/>
                      </w:rPr>
                    </w:pPr>
                    <w:r w:rsidRPr="009A257F">
                      <w:rPr>
                        <w:rFonts w:ascii="Palatino" w:hAnsi="Palatino"/>
                        <w:i/>
                        <w:color w:val="002D62"/>
                        <w:sz w:val="16"/>
                        <w:szCs w:val="16"/>
                      </w:rPr>
                      <w:t>www.fau.edu/ocr9</w:t>
                    </w:r>
                  </w:p>
                </w:txbxContent>
              </v:textbox>
            </v:shape>
          </w:pict>
        </mc:Fallback>
      </mc:AlternateContent>
    </w:r>
    <w:r w:rsidR="008357A4">
      <w:rPr>
        <w:noProof/>
      </w:rPr>
      <mc:AlternateContent>
        <mc:Choice Requires="wpg">
          <w:drawing>
            <wp:anchor distT="0" distB="0" distL="114300" distR="114300" simplePos="0" relativeHeight="251662336" behindDoc="0" locked="0" layoutInCell="1" allowOverlap="1" wp14:anchorId="3E42738F" wp14:editId="302E2CC0">
              <wp:simplePos x="0" y="0"/>
              <wp:positionH relativeFrom="column">
                <wp:posOffset>-518561</wp:posOffset>
              </wp:positionH>
              <wp:positionV relativeFrom="paragraph">
                <wp:posOffset>-381000</wp:posOffset>
              </wp:positionV>
              <wp:extent cx="2478405" cy="654685"/>
              <wp:effectExtent l="0" t="0" r="0" b="0"/>
              <wp:wrapSquare wrapText="bothSides"/>
              <wp:docPr id="2141226207"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8405" cy="654685"/>
                        <a:chOff x="0" y="0"/>
                        <a:chExt cx="2478436" cy="654653"/>
                      </a:xfrm>
                    </wpg:grpSpPr>
                    <wps:wsp>
                      <wps:cNvPr id="906115267" name="Shape 15"/>
                      <wps:cNvSpPr/>
                      <wps:spPr>
                        <a:xfrm>
                          <a:off x="447529" y="276576"/>
                          <a:ext cx="168656" cy="107772"/>
                        </a:xfrm>
                        <a:custGeom>
                          <a:avLst/>
                          <a:gdLst/>
                          <a:ahLst/>
                          <a:cxnLst/>
                          <a:rect l="0" t="0" r="0" b="0"/>
                          <a:pathLst>
                            <a:path w="168656" h="107772">
                              <a:moveTo>
                                <a:pt x="156883" y="0"/>
                              </a:moveTo>
                              <a:cubicBezTo>
                                <a:pt x="164376" y="10389"/>
                                <a:pt x="168656" y="22327"/>
                                <a:pt x="168656" y="35027"/>
                              </a:cubicBezTo>
                              <a:cubicBezTo>
                                <a:pt x="168656" y="75209"/>
                                <a:pt x="125959" y="107772"/>
                                <a:pt x="73279" y="107772"/>
                              </a:cubicBezTo>
                              <a:cubicBezTo>
                                <a:pt x="43840" y="107772"/>
                                <a:pt x="17501" y="97612"/>
                                <a:pt x="0" y="81623"/>
                              </a:cubicBezTo>
                              <a:cubicBezTo>
                                <a:pt x="6452" y="78448"/>
                                <a:pt x="13043" y="75159"/>
                                <a:pt x="19698" y="71819"/>
                              </a:cubicBezTo>
                              <a:cubicBezTo>
                                <a:pt x="31661" y="85547"/>
                                <a:pt x="52121" y="94602"/>
                                <a:pt x="75387" y="94602"/>
                              </a:cubicBezTo>
                              <a:cubicBezTo>
                                <a:pt x="112281" y="94602"/>
                                <a:pt x="142189" y="71780"/>
                                <a:pt x="142189" y="43650"/>
                              </a:cubicBezTo>
                              <a:cubicBezTo>
                                <a:pt x="142189" y="32728"/>
                                <a:pt x="137681" y="22606"/>
                                <a:pt x="130023" y="14326"/>
                              </a:cubicBezTo>
                              <a:cubicBezTo>
                                <a:pt x="143751" y="6947"/>
                                <a:pt x="152222" y="2350"/>
                                <a:pt x="152222" y="2350"/>
                              </a:cubicBezTo>
                              <a:cubicBezTo>
                                <a:pt x="153810" y="1562"/>
                                <a:pt x="155346" y="762"/>
                                <a:pt x="156883" y="0"/>
                              </a:cubicBezTo>
                              <a:close/>
                            </a:path>
                          </a:pathLst>
                        </a:custGeom>
                        <a:solidFill>
                          <a:srgbClr val="C2C5C7"/>
                        </a:solidFill>
                        <a:ln w="0" cap="flat">
                          <a:noFill/>
                          <a:miter lim="127000"/>
                        </a:ln>
                        <a:effectLst/>
                      </wps:spPr>
                      <wps:bodyPr/>
                    </wps:wsp>
                    <wps:wsp>
                      <wps:cNvPr id="1359302978" name="Shape 16"/>
                      <wps:cNvSpPr/>
                      <wps:spPr>
                        <a:xfrm>
                          <a:off x="355403" y="350577"/>
                          <a:ext cx="81572" cy="150508"/>
                        </a:xfrm>
                        <a:custGeom>
                          <a:avLst/>
                          <a:gdLst/>
                          <a:ahLst/>
                          <a:cxnLst/>
                          <a:rect l="0" t="0" r="0" b="0"/>
                          <a:pathLst>
                            <a:path w="81572" h="150508">
                              <a:moveTo>
                                <a:pt x="41986" y="0"/>
                              </a:moveTo>
                              <a:cubicBezTo>
                                <a:pt x="41986" y="0"/>
                                <a:pt x="81572" y="33096"/>
                                <a:pt x="81572" y="70117"/>
                              </a:cubicBezTo>
                              <a:cubicBezTo>
                                <a:pt x="81572" y="98323"/>
                                <a:pt x="60897" y="127914"/>
                                <a:pt x="39814" y="150508"/>
                              </a:cubicBezTo>
                              <a:cubicBezTo>
                                <a:pt x="19621" y="128003"/>
                                <a:pt x="0" y="98323"/>
                                <a:pt x="0" y="70117"/>
                              </a:cubicBezTo>
                              <a:cubicBezTo>
                                <a:pt x="0" y="46888"/>
                                <a:pt x="11697" y="28727"/>
                                <a:pt x="24359" y="15900"/>
                              </a:cubicBezTo>
                              <a:cubicBezTo>
                                <a:pt x="16777" y="28004"/>
                                <a:pt x="11544" y="42240"/>
                                <a:pt x="11544" y="58369"/>
                              </a:cubicBezTo>
                              <a:cubicBezTo>
                                <a:pt x="11544" y="80785"/>
                                <a:pt x="23165" y="106705"/>
                                <a:pt x="40132" y="131508"/>
                              </a:cubicBezTo>
                              <a:lnTo>
                                <a:pt x="41986" y="0"/>
                              </a:lnTo>
                              <a:close/>
                            </a:path>
                          </a:pathLst>
                        </a:custGeom>
                        <a:solidFill>
                          <a:srgbClr val="C2C5C7"/>
                        </a:solidFill>
                        <a:ln w="0" cap="flat">
                          <a:noFill/>
                          <a:miter lim="127000"/>
                        </a:ln>
                        <a:effectLst/>
                      </wps:spPr>
                      <wps:bodyPr/>
                    </wps:wsp>
                    <wps:wsp>
                      <wps:cNvPr id="180098784" name="Shape 17"/>
                      <wps:cNvSpPr/>
                      <wps:spPr>
                        <a:xfrm>
                          <a:off x="172495" y="276570"/>
                          <a:ext cx="168656" cy="107772"/>
                        </a:xfrm>
                        <a:custGeom>
                          <a:avLst/>
                          <a:gdLst/>
                          <a:ahLst/>
                          <a:cxnLst/>
                          <a:rect l="0" t="0" r="0" b="0"/>
                          <a:pathLst>
                            <a:path w="168656" h="107772">
                              <a:moveTo>
                                <a:pt x="11773" y="0"/>
                              </a:moveTo>
                              <a:cubicBezTo>
                                <a:pt x="13310" y="787"/>
                                <a:pt x="14859" y="1562"/>
                                <a:pt x="16434" y="2350"/>
                              </a:cubicBezTo>
                              <a:cubicBezTo>
                                <a:pt x="16434" y="2350"/>
                                <a:pt x="24917" y="6960"/>
                                <a:pt x="38659" y="14326"/>
                              </a:cubicBezTo>
                              <a:cubicBezTo>
                                <a:pt x="30975" y="22619"/>
                                <a:pt x="26467" y="32728"/>
                                <a:pt x="26467" y="43650"/>
                              </a:cubicBezTo>
                              <a:cubicBezTo>
                                <a:pt x="26467" y="71793"/>
                                <a:pt x="56388" y="94602"/>
                                <a:pt x="93294" y="94602"/>
                              </a:cubicBezTo>
                              <a:cubicBezTo>
                                <a:pt x="116535" y="94602"/>
                                <a:pt x="136995" y="85560"/>
                                <a:pt x="148971" y="71819"/>
                              </a:cubicBezTo>
                              <a:cubicBezTo>
                                <a:pt x="155626" y="75159"/>
                                <a:pt x="162204" y="78448"/>
                                <a:pt x="168656" y="81623"/>
                              </a:cubicBezTo>
                              <a:cubicBezTo>
                                <a:pt x="151155" y="97612"/>
                                <a:pt x="124841" y="107772"/>
                                <a:pt x="95402" y="107772"/>
                              </a:cubicBezTo>
                              <a:cubicBezTo>
                                <a:pt x="42723" y="107772"/>
                                <a:pt x="0" y="75209"/>
                                <a:pt x="0" y="35027"/>
                              </a:cubicBezTo>
                              <a:cubicBezTo>
                                <a:pt x="0" y="22327"/>
                                <a:pt x="4280" y="10389"/>
                                <a:pt x="11773" y="0"/>
                              </a:cubicBezTo>
                              <a:close/>
                            </a:path>
                          </a:pathLst>
                        </a:custGeom>
                        <a:solidFill>
                          <a:srgbClr val="C2C5C7"/>
                        </a:solidFill>
                        <a:ln w="0" cap="flat">
                          <a:noFill/>
                          <a:miter lim="127000"/>
                        </a:ln>
                        <a:effectLst/>
                      </wps:spPr>
                      <wps:bodyPr/>
                    </wps:wsp>
                    <wps:wsp>
                      <wps:cNvPr id="254009135" name="Shape 18"/>
                      <wps:cNvSpPr/>
                      <wps:spPr>
                        <a:xfrm>
                          <a:off x="0" y="105281"/>
                          <a:ext cx="392081" cy="442977"/>
                        </a:xfrm>
                        <a:custGeom>
                          <a:avLst/>
                          <a:gdLst/>
                          <a:ahLst/>
                          <a:cxnLst/>
                          <a:rect l="0" t="0" r="0" b="0"/>
                          <a:pathLst>
                            <a:path w="392081" h="442977">
                              <a:moveTo>
                                <a:pt x="116840" y="0"/>
                              </a:moveTo>
                              <a:cubicBezTo>
                                <a:pt x="116840" y="0"/>
                                <a:pt x="120942" y="28042"/>
                                <a:pt x="199314" y="57861"/>
                              </a:cubicBezTo>
                              <a:cubicBezTo>
                                <a:pt x="257467" y="42443"/>
                                <a:pt x="323850" y="33972"/>
                                <a:pt x="392074" y="33972"/>
                              </a:cubicBezTo>
                              <a:lnTo>
                                <a:pt x="392081" y="33973"/>
                              </a:lnTo>
                              <a:lnTo>
                                <a:pt x="392081" y="50775"/>
                              </a:lnTo>
                              <a:lnTo>
                                <a:pt x="392074" y="50775"/>
                              </a:lnTo>
                              <a:cubicBezTo>
                                <a:pt x="322364" y="50775"/>
                                <a:pt x="257150" y="59550"/>
                                <a:pt x="201384" y="74790"/>
                              </a:cubicBezTo>
                              <a:lnTo>
                                <a:pt x="200838" y="74600"/>
                              </a:lnTo>
                              <a:cubicBezTo>
                                <a:pt x="144107" y="53340"/>
                                <a:pt x="121196" y="30899"/>
                                <a:pt x="117945" y="26581"/>
                              </a:cubicBezTo>
                              <a:cubicBezTo>
                                <a:pt x="113754" y="33210"/>
                                <a:pt x="110261" y="71285"/>
                                <a:pt x="131216" y="93104"/>
                              </a:cubicBezTo>
                              <a:cubicBezTo>
                                <a:pt x="131216" y="93104"/>
                                <a:pt x="114148" y="90843"/>
                                <a:pt x="96190" y="76390"/>
                              </a:cubicBezTo>
                              <a:cubicBezTo>
                                <a:pt x="94412" y="82423"/>
                                <a:pt x="96101" y="95123"/>
                                <a:pt x="107467" y="111315"/>
                              </a:cubicBezTo>
                              <a:cubicBezTo>
                                <a:pt x="52857" y="140945"/>
                                <a:pt x="19952" y="179197"/>
                                <a:pt x="19952" y="220980"/>
                              </a:cubicBezTo>
                              <a:cubicBezTo>
                                <a:pt x="19952" y="310363"/>
                                <a:pt x="170663" y="383654"/>
                                <a:pt x="362217" y="390614"/>
                              </a:cubicBezTo>
                              <a:cubicBezTo>
                                <a:pt x="368421" y="397510"/>
                                <a:pt x="374542" y="403673"/>
                                <a:pt x="380119" y="408953"/>
                              </a:cubicBezTo>
                              <a:lnTo>
                                <a:pt x="392081" y="419613"/>
                              </a:lnTo>
                              <a:lnTo>
                                <a:pt x="392081" y="442977"/>
                              </a:lnTo>
                              <a:lnTo>
                                <a:pt x="378104" y="431216"/>
                              </a:lnTo>
                              <a:cubicBezTo>
                                <a:pt x="372059" y="426136"/>
                                <a:pt x="362649" y="417830"/>
                                <a:pt x="352323" y="407010"/>
                              </a:cubicBezTo>
                              <a:cubicBezTo>
                                <a:pt x="164033" y="397904"/>
                                <a:pt x="0" y="324688"/>
                                <a:pt x="0" y="220980"/>
                              </a:cubicBezTo>
                              <a:cubicBezTo>
                                <a:pt x="0" y="174346"/>
                                <a:pt x="33147" y="133909"/>
                                <a:pt x="86728" y="102654"/>
                              </a:cubicBezTo>
                              <a:cubicBezTo>
                                <a:pt x="72174" y="74498"/>
                                <a:pt x="88062" y="50406"/>
                                <a:pt x="88062" y="50406"/>
                              </a:cubicBezTo>
                              <a:cubicBezTo>
                                <a:pt x="88062" y="50406"/>
                                <a:pt x="94818" y="61087"/>
                                <a:pt x="104064" y="64567"/>
                              </a:cubicBezTo>
                              <a:cubicBezTo>
                                <a:pt x="95504" y="30353"/>
                                <a:pt x="116840" y="0"/>
                                <a:pt x="116840" y="0"/>
                              </a:cubicBezTo>
                              <a:close/>
                            </a:path>
                          </a:pathLst>
                        </a:custGeom>
                        <a:solidFill>
                          <a:srgbClr val="C2C5C7"/>
                        </a:solidFill>
                        <a:ln w="0" cap="flat">
                          <a:noFill/>
                          <a:miter lim="127000"/>
                        </a:ln>
                        <a:effectLst/>
                      </wps:spPr>
                      <wps:bodyPr/>
                    </wps:wsp>
                    <wps:wsp>
                      <wps:cNvPr id="757837006" name="Shape 19"/>
                      <wps:cNvSpPr/>
                      <wps:spPr>
                        <a:xfrm>
                          <a:off x="392081" y="105281"/>
                          <a:ext cx="392055" cy="445173"/>
                        </a:xfrm>
                        <a:custGeom>
                          <a:avLst/>
                          <a:gdLst/>
                          <a:ahLst/>
                          <a:cxnLst/>
                          <a:rect l="0" t="0" r="0" b="0"/>
                          <a:pathLst>
                            <a:path w="392055" h="445173">
                              <a:moveTo>
                                <a:pt x="279762" y="0"/>
                              </a:moveTo>
                              <a:cubicBezTo>
                                <a:pt x="279762" y="0"/>
                                <a:pt x="301085" y="30353"/>
                                <a:pt x="292538" y="64567"/>
                              </a:cubicBezTo>
                              <a:cubicBezTo>
                                <a:pt x="301784" y="61087"/>
                                <a:pt x="308540" y="50406"/>
                                <a:pt x="308540" y="50406"/>
                              </a:cubicBezTo>
                              <a:cubicBezTo>
                                <a:pt x="308540" y="50406"/>
                                <a:pt x="322828" y="72961"/>
                                <a:pt x="311487" y="99758"/>
                              </a:cubicBezTo>
                              <a:lnTo>
                                <a:pt x="321100" y="99758"/>
                              </a:lnTo>
                              <a:cubicBezTo>
                                <a:pt x="324542" y="99758"/>
                                <a:pt x="327323" y="102540"/>
                                <a:pt x="327323" y="105956"/>
                              </a:cubicBezTo>
                              <a:lnTo>
                                <a:pt x="327323" y="116815"/>
                              </a:lnTo>
                              <a:cubicBezTo>
                                <a:pt x="367836" y="145758"/>
                                <a:pt x="392055" y="181102"/>
                                <a:pt x="392055" y="220980"/>
                              </a:cubicBezTo>
                              <a:cubicBezTo>
                                <a:pt x="392055" y="323545"/>
                                <a:pt x="231629" y="396265"/>
                                <a:pt x="45980" y="406679"/>
                              </a:cubicBezTo>
                              <a:cubicBezTo>
                                <a:pt x="35389" y="417449"/>
                                <a:pt x="25660" y="425869"/>
                                <a:pt x="19221" y="431267"/>
                              </a:cubicBezTo>
                              <a:lnTo>
                                <a:pt x="2610" y="445173"/>
                              </a:lnTo>
                              <a:lnTo>
                                <a:pt x="0" y="442977"/>
                              </a:lnTo>
                              <a:lnTo>
                                <a:pt x="0" y="419613"/>
                              </a:lnTo>
                              <a:lnTo>
                                <a:pt x="2673" y="421996"/>
                              </a:lnTo>
                              <a:cubicBezTo>
                                <a:pt x="10662" y="415328"/>
                                <a:pt x="23298" y="404381"/>
                                <a:pt x="36303" y="390347"/>
                              </a:cubicBezTo>
                              <a:cubicBezTo>
                                <a:pt x="224796" y="382016"/>
                                <a:pt x="372129" y="309359"/>
                                <a:pt x="372129" y="220980"/>
                              </a:cubicBezTo>
                              <a:cubicBezTo>
                                <a:pt x="372129" y="180035"/>
                                <a:pt x="340519" y="142469"/>
                                <a:pt x="287865" y="113119"/>
                              </a:cubicBezTo>
                              <a:cubicBezTo>
                                <a:pt x="300361" y="96063"/>
                                <a:pt x="302279" y="82639"/>
                                <a:pt x="300412" y="76390"/>
                              </a:cubicBezTo>
                              <a:cubicBezTo>
                                <a:pt x="282454" y="90843"/>
                                <a:pt x="265398" y="93104"/>
                                <a:pt x="265398" y="93104"/>
                              </a:cubicBezTo>
                              <a:cubicBezTo>
                                <a:pt x="286341" y="71285"/>
                                <a:pt x="282848" y="33210"/>
                                <a:pt x="278657" y="26581"/>
                              </a:cubicBezTo>
                              <a:cubicBezTo>
                                <a:pt x="275393" y="30899"/>
                                <a:pt x="252482" y="53340"/>
                                <a:pt x="195764" y="74600"/>
                              </a:cubicBezTo>
                              <a:lnTo>
                                <a:pt x="193300" y="75514"/>
                              </a:lnTo>
                              <a:cubicBezTo>
                                <a:pt x="165125" y="67672"/>
                                <a:pt x="134496" y="61487"/>
                                <a:pt x="102062" y="57263"/>
                              </a:cubicBezTo>
                              <a:lnTo>
                                <a:pt x="0" y="50775"/>
                              </a:lnTo>
                              <a:lnTo>
                                <a:pt x="0" y="33973"/>
                              </a:lnTo>
                              <a:lnTo>
                                <a:pt x="101632" y="40319"/>
                              </a:lnTo>
                              <a:cubicBezTo>
                                <a:pt x="134480" y="44485"/>
                                <a:pt x="166021" y="50635"/>
                                <a:pt x="195421" y="58572"/>
                              </a:cubicBezTo>
                              <a:cubicBezTo>
                                <a:pt x="275596" y="28486"/>
                                <a:pt x="279762" y="0"/>
                                <a:pt x="279762" y="0"/>
                              </a:cubicBezTo>
                              <a:close/>
                            </a:path>
                          </a:pathLst>
                        </a:custGeom>
                        <a:solidFill>
                          <a:srgbClr val="C2C5C7"/>
                        </a:solidFill>
                        <a:ln w="0" cap="flat">
                          <a:noFill/>
                          <a:miter lim="127000"/>
                        </a:ln>
                        <a:effectLst/>
                      </wps:spPr>
                      <wps:bodyPr/>
                    </wps:wsp>
                    <wps:wsp>
                      <wps:cNvPr id="186713949" name="Shape 20"/>
                      <wps:cNvSpPr/>
                      <wps:spPr>
                        <a:xfrm>
                          <a:off x="19950" y="131870"/>
                          <a:ext cx="253302" cy="355054"/>
                        </a:xfrm>
                        <a:custGeom>
                          <a:avLst/>
                          <a:gdLst/>
                          <a:ahLst/>
                          <a:cxnLst/>
                          <a:rect l="0" t="0" r="0" b="0"/>
                          <a:pathLst>
                            <a:path w="253302" h="355054">
                              <a:moveTo>
                                <a:pt x="97993" y="0"/>
                              </a:moveTo>
                              <a:cubicBezTo>
                                <a:pt x="101244" y="4305"/>
                                <a:pt x="124155" y="26759"/>
                                <a:pt x="180886" y="48006"/>
                              </a:cubicBezTo>
                              <a:lnTo>
                                <a:pt x="181432" y="48196"/>
                              </a:lnTo>
                              <a:lnTo>
                                <a:pt x="253302" y="34068"/>
                              </a:lnTo>
                              <a:lnTo>
                                <a:pt x="253302" y="101117"/>
                              </a:lnTo>
                              <a:lnTo>
                                <a:pt x="234050" y="93236"/>
                              </a:lnTo>
                              <a:cubicBezTo>
                                <a:pt x="227780" y="90885"/>
                                <a:pt x="222398" y="89075"/>
                                <a:pt x="218288" y="87846"/>
                              </a:cubicBezTo>
                              <a:cubicBezTo>
                                <a:pt x="152171" y="68059"/>
                                <a:pt x="110668" y="29908"/>
                                <a:pt x="110668" y="29908"/>
                              </a:cubicBezTo>
                              <a:cubicBezTo>
                                <a:pt x="110668" y="29908"/>
                                <a:pt x="110084" y="86017"/>
                                <a:pt x="221412" y="123889"/>
                              </a:cubicBezTo>
                              <a:lnTo>
                                <a:pt x="253302" y="136700"/>
                              </a:lnTo>
                              <a:lnTo>
                                <a:pt x="253302" y="191780"/>
                              </a:lnTo>
                              <a:lnTo>
                                <a:pt x="236182" y="182893"/>
                              </a:lnTo>
                              <a:cubicBezTo>
                                <a:pt x="232296" y="186207"/>
                                <a:pt x="229934" y="190602"/>
                                <a:pt x="229934" y="195402"/>
                              </a:cubicBezTo>
                              <a:cubicBezTo>
                                <a:pt x="229934" y="200609"/>
                                <a:pt x="232696" y="205321"/>
                                <a:pt x="237165" y="208731"/>
                              </a:cubicBezTo>
                              <a:lnTo>
                                <a:pt x="253302" y="213828"/>
                              </a:lnTo>
                              <a:lnTo>
                                <a:pt x="253302" y="237853"/>
                              </a:lnTo>
                              <a:lnTo>
                                <a:pt x="245834" y="239306"/>
                              </a:lnTo>
                              <a:cubicBezTo>
                                <a:pt x="208928" y="239306"/>
                                <a:pt x="179032" y="216497"/>
                                <a:pt x="179032" y="188354"/>
                              </a:cubicBezTo>
                              <a:cubicBezTo>
                                <a:pt x="179032" y="177432"/>
                                <a:pt x="183515" y="167310"/>
                                <a:pt x="191199" y="159029"/>
                              </a:cubicBezTo>
                              <a:cubicBezTo>
                                <a:pt x="177457" y="151651"/>
                                <a:pt x="168974" y="147053"/>
                                <a:pt x="168974" y="147053"/>
                              </a:cubicBezTo>
                              <a:cubicBezTo>
                                <a:pt x="167399" y="146266"/>
                                <a:pt x="165849" y="145491"/>
                                <a:pt x="164325" y="144704"/>
                              </a:cubicBezTo>
                              <a:cubicBezTo>
                                <a:pt x="156820" y="155092"/>
                                <a:pt x="152540" y="167030"/>
                                <a:pt x="152540" y="179730"/>
                              </a:cubicBezTo>
                              <a:cubicBezTo>
                                <a:pt x="152540" y="219913"/>
                                <a:pt x="195263" y="252476"/>
                                <a:pt x="247942" y="252476"/>
                              </a:cubicBezTo>
                              <a:lnTo>
                                <a:pt x="253302" y="251553"/>
                              </a:lnTo>
                              <a:lnTo>
                                <a:pt x="253302" y="291734"/>
                              </a:lnTo>
                              <a:lnTo>
                                <a:pt x="247947" y="292329"/>
                              </a:lnTo>
                              <a:cubicBezTo>
                                <a:pt x="166366" y="293804"/>
                                <a:pt x="78529" y="245348"/>
                                <a:pt x="85407" y="188608"/>
                              </a:cubicBezTo>
                              <a:lnTo>
                                <a:pt x="107429" y="198501"/>
                              </a:lnTo>
                              <a:cubicBezTo>
                                <a:pt x="105372" y="191059"/>
                                <a:pt x="104292" y="183350"/>
                                <a:pt x="104292" y="175438"/>
                              </a:cubicBezTo>
                              <a:cubicBezTo>
                                <a:pt x="104292" y="155257"/>
                                <a:pt x="111379" y="136322"/>
                                <a:pt x="123761" y="120028"/>
                              </a:cubicBezTo>
                              <a:cubicBezTo>
                                <a:pt x="120904" y="117945"/>
                                <a:pt x="118186" y="115849"/>
                                <a:pt x="115621" y="113792"/>
                              </a:cubicBezTo>
                              <a:cubicBezTo>
                                <a:pt x="84861" y="136970"/>
                                <a:pt x="67005" y="164567"/>
                                <a:pt x="67005" y="194208"/>
                              </a:cubicBezTo>
                              <a:cubicBezTo>
                                <a:pt x="67005" y="249654"/>
                                <a:pt x="129506" y="297998"/>
                                <a:pt x="222108" y="323478"/>
                              </a:cubicBezTo>
                              <a:lnTo>
                                <a:pt x="253302" y="330377"/>
                              </a:lnTo>
                              <a:lnTo>
                                <a:pt x="253302" y="355054"/>
                              </a:lnTo>
                              <a:lnTo>
                                <a:pt x="207969" y="347161"/>
                              </a:lnTo>
                              <a:cubicBezTo>
                                <a:pt x="84768" y="319428"/>
                                <a:pt x="0" y="261433"/>
                                <a:pt x="0" y="194386"/>
                              </a:cubicBezTo>
                              <a:cubicBezTo>
                                <a:pt x="0" y="152616"/>
                                <a:pt x="32906" y="114351"/>
                                <a:pt x="87516" y="84734"/>
                              </a:cubicBezTo>
                              <a:cubicBezTo>
                                <a:pt x="76149" y="68529"/>
                                <a:pt x="74460" y="55829"/>
                                <a:pt x="76225" y="49797"/>
                              </a:cubicBezTo>
                              <a:cubicBezTo>
                                <a:pt x="94196" y="64249"/>
                                <a:pt x="111265" y="66510"/>
                                <a:pt x="111265" y="66510"/>
                              </a:cubicBezTo>
                              <a:cubicBezTo>
                                <a:pt x="90310" y="44704"/>
                                <a:pt x="93789" y="6629"/>
                                <a:pt x="97993" y="0"/>
                              </a:cubicBezTo>
                              <a:close/>
                            </a:path>
                          </a:pathLst>
                        </a:custGeom>
                        <a:solidFill>
                          <a:srgbClr val="1D4169"/>
                        </a:solidFill>
                        <a:ln w="0" cap="flat">
                          <a:noFill/>
                          <a:miter lim="127000"/>
                        </a:ln>
                        <a:effectLst/>
                      </wps:spPr>
                      <wps:bodyPr/>
                    </wps:wsp>
                    <wps:wsp>
                      <wps:cNvPr id="457444179" name="Shape 21"/>
                      <wps:cNvSpPr/>
                      <wps:spPr>
                        <a:xfrm>
                          <a:off x="273252" y="156064"/>
                          <a:ext cx="122936" cy="371208"/>
                        </a:xfrm>
                        <a:custGeom>
                          <a:avLst/>
                          <a:gdLst/>
                          <a:ahLst/>
                          <a:cxnLst/>
                          <a:rect l="0" t="0" r="0" b="0"/>
                          <a:pathLst>
                            <a:path w="122936" h="371208">
                              <a:moveTo>
                                <a:pt x="118821" y="0"/>
                              </a:moveTo>
                              <a:lnTo>
                                <a:pt x="122936" y="261"/>
                              </a:lnTo>
                              <a:lnTo>
                                <a:pt x="122936" y="280079"/>
                              </a:lnTo>
                              <a:lnTo>
                                <a:pt x="122288" y="326009"/>
                              </a:lnTo>
                              <a:cubicBezTo>
                                <a:pt x="105308" y="301206"/>
                                <a:pt x="93688" y="275285"/>
                                <a:pt x="93688" y="252895"/>
                              </a:cubicBezTo>
                              <a:cubicBezTo>
                                <a:pt x="93688" y="236741"/>
                                <a:pt x="98920" y="222517"/>
                                <a:pt x="106502" y="210426"/>
                              </a:cubicBezTo>
                              <a:cubicBezTo>
                                <a:pt x="93853" y="223253"/>
                                <a:pt x="82144" y="241414"/>
                                <a:pt x="82144" y="264630"/>
                              </a:cubicBezTo>
                              <a:cubicBezTo>
                                <a:pt x="82144" y="292837"/>
                                <a:pt x="101778" y="322517"/>
                                <a:pt x="121971" y="345034"/>
                              </a:cubicBezTo>
                              <a:lnTo>
                                <a:pt x="122936" y="343756"/>
                              </a:lnTo>
                              <a:lnTo>
                                <a:pt x="122936" y="369954"/>
                              </a:lnTo>
                              <a:lnTo>
                                <a:pt x="121501" y="371208"/>
                              </a:lnTo>
                              <a:cubicBezTo>
                                <a:pt x="113449" y="364490"/>
                                <a:pt x="101359" y="353631"/>
                                <a:pt x="88964" y="339827"/>
                              </a:cubicBezTo>
                              <a:cubicBezTo>
                                <a:pt x="65018" y="338960"/>
                                <a:pt x="41710" y="337056"/>
                                <a:pt x="19256" y="334213"/>
                              </a:cubicBezTo>
                              <a:lnTo>
                                <a:pt x="0" y="330860"/>
                              </a:lnTo>
                              <a:lnTo>
                                <a:pt x="0" y="306184"/>
                              </a:lnTo>
                              <a:lnTo>
                                <a:pt x="17467" y="310047"/>
                              </a:lnTo>
                              <a:cubicBezTo>
                                <a:pt x="34423" y="312950"/>
                                <a:pt x="52065" y="315146"/>
                                <a:pt x="70244" y="316560"/>
                              </a:cubicBezTo>
                              <a:cubicBezTo>
                                <a:pt x="61836" y="304737"/>
                                <a:pt x="54280" y="291706"/>
                                <a:pt x="48920" y="277901"/>
                              </a:cubicBezTo>
                              <a:lnTo>
                                <a:pt x="15875" y="289243"/>
                              </a:lnTo>
                              <a:lnTo>
                                <a:pt x="28931" y="264325"/>
                              </a:lnTo>
                              <a:lnTo>
                                <a:pt x="0" y="267541"/>
                              </a:lnTo>
                              <a:lnTo>
                                <a:pt x="0" y="227360"/>
                              </a:lnTo>
                              <a:lnTo>
                                <a:pt x="35744" y="221204"/>
                              </a:lnTo>
                              <a:cubicBezTo>
                                <a:pt x="48190" y="216665"/>
                                <a:pt x="59144" y="210128"/>
                                <a:pt x="67894" y="202133"/>
                              </a:cubicBezTo>
                              <a:cubicBezTo>
                                <a:pt x="61468" y="198958"/>
                                <a:pt x="54864" y="195682"/>
                                <a:pt x="48209" y="192329"/>
                              </a:cubicBezTo>
                              <a:cubicBezTo>
                                <a:pt x="42221" y="199200"/>
                                <a:pt x="34112" y="204895"/>
                                <a:pt x="24595" y="208874"/>
                              </a:cubicBezTo>
                              <a:lnTo>
                                <a:pt x="0" y="213659"/>
                              </a:lnTo>
                              <a:lnTo>
                                <a:pt x="0" y="189634"/>
                              </a:lnTo>
                              <a:lnTo>
                                <a:pt x="1333" y="190056"/>
                              </a:lnTo>
                              <a:cubicBezTo>
                                <a:pt x="10960" y="190056"/>
                                <a:pt x="19304" y="185852"/>
                                <a:pt x="23368" y="179718"/>
                              </a:cubicBezTo>
                              <a:lnTo>
                                <a:pt x="0" y="167587"/>
                              </a:lnTo>
                              <a:lnTo>
                                <a:pt x="0" y="112506"/>
                              </a:lnTo>
                              <a:lnTo>
                                <a:pt x="19793" y="120458"/>
                              </a:lnTo>
                              <a:cubicBezTo>
                                <a:pt x="66305" y="142308"/>
                                <a:pt x="97114" y="166402"/>
                                <a:pt x="110477" y="183566"/>
                              </a:cubicBezTo>
                              <a:cubicBezTo>
                                <a:pt x="111773" y="136303"/>
                                <a:pt x="47781" y="98012"/>
                                <a:pt x="1833" y="77674"/>
                              </a:cubicBezTo>
                              <a:lnTo>
                                <a:pt x="0" y="76923"/>
                              </a:lnTo>
                              <a:lnTo>
                                <a:pt x="0" y="9874"/>
                              </a:lnTo>
                              <a:lnTo>
                                <a:pt x="18251" y="6286"/>
                              </a:lnTo>
                              <a:cubicBezTo>
                                <a:pt x="50241" y="2191"/>
                                <a:pt x="83972" y="0"/>
                                <a:pt x="118821" y="0"/>
                              </a:cubicBezTo>
                              <a:close/>
                            </a:path>
                          </a:pathLst>
                        </a:custGeom>
                        <a:solidFill>
                          <a:srgbClr val="1D4169"/>
                        </a:solidFill>
                        <a:ln w="0" cap="flat">
                          <a:noFill/>
                          <a:miter lim="127000"/>
                        </a:ln>
                        <a:effectLst/>
                      </wps:spPr>
                      <wps:bodyPr/>
                    </wps:wsp>
                    <wps:wsp>
                      <wps:cNvPr id="797627765" name="Shape 22"/>
                      <wps:cNvSpPr/>
                      <wps:spPr>
                        <a:xfrm>
                          <a:off x="396188" y="156325"/>
                          <a:ext cx="119240" cy="369693"/>
                        </a:xfrm>
                        <a:custGeom>
                          <a:avLst/>
                          <a:gdLst/>
                          <a:ahLst/>
                          <a:cxnLst/>
                          <a:rect l="0" t="0" r="0" b="0"/>
                          <a:pathLst>
                            <a:path w="119240" h="369693">
                              <a:moveTo>
                                <a:pt x="0" y="0"/>
                              </a:moveTo>
                              <a:lnTo>
                                <a:pt x="97952" y="6220"/>
                              </a:lnTo>
                              <a:lnTo>
                                <a:pt x="119240" y="10478"/>
                              </a:lnTo>
                              <a:lnTo>
                                <a:pt x="119240" y="76663"/>
                              </a:lnTo>
                              <a:lnTo>
                                <a:pt x="117409" y="77413"/>
                              </a:lnTo>
                              <a:cubicBezTo>
                                <a:pt x="71465" y="97751"/>
                                <a:pt x="7480" y="136041"/>
                                <a:pt x="8776" y="183304"/>
                              </a:cubicBezTo>
                              <a:cubicBezTo>
                                <a:pt x="22130" y="166140"/>
                                <a:pt x="52936" y="142047"/>
                                <a:pt x="99453" y="120197"/>
                              </a:cubicBezTo>
                              <a:lnTo>
                                <a:pt x="119240" y="112248"/>
                              </a:lnTo>
                              <a:lnTo>
                                <a:pt x="119240" y="167322"/>
                              </a:lnTo>
                              <a:lnTo>
                                <a:pt x="95860" y="179456"/>
                              </a:lnTo>
                              <a:cubicBezTo>
                                <a:pt x="99936" y="185590"/>
                                <a:pt x="108280" y="189794"/>
                                <a:pt x="117920" y="189794"/>
                              </a:cubicBezTo>
                              <a:lnTo>
                                <a:pt x="119240" y="189377"/>
                              </a:lnTo>
                              <a:lnTo>
                                <a:pt x="119240" y="213396"/>
                              </a:lnTo>
                              <a:lnTo>
                                <a:pt x="94648" y="208612"/>
                              </a:lnTo>
                              <a:cubicBezTo>
                                <a:pt x="85128" y="204634"/>
                                <a:pt x="77019" y="198938"/>
                                <a:pt x="71044" y="192067"/>
                              </a:cubicBezTo>
                              <a:cubicBezTo>
                                <a:pt x="64376" y="195420"/>
                                <a:pt x="57785" y="198697"/>
                                <a:pt x="51359" y="201872"/>
                              </a:cubicBezTo>
                              <a:cubicBezTo>
                                <a:pt x="60096" y="209867"/>
                                <a:pt x="71050" y="216404"/>
                                <a:pt x="83499" y="220943"/>
                              </a:cubicBezTo>
                              <a:lnTo>
                                <a:pt x="119240" y="227096"/>
                              </a:lnTo>
                              <a:lnTo>
                                <a:pt x="119240" y="267388"/>
                              </a:lnTo>
                              <a:lnTo>
                                <a:pt x="89294" y="264089"/>
                              </a:lnTo>
                              <a:lnTo>
                                <a:pt x="102146" y="288981"/>
                              </a:lnTo>
                              <a:lnTo>
                                <a:pt x="73050" y="278961"/>
                              </a:lnTo>
                              <a:cubicBezTo>
                                <a:pt x="67602" y="292055"/>
                                <a:pt x="60109" y="304399"/>
                                <a:pt x="51854" y="315677"/>
                              </a:cubicBezTo>
                              <a:cubicBezTo>
                                <a:pt x="69577" y="314078"/>
                                <a:pt x="86762" y="311735"/>
                                <a:pt x="103268" y="308716"/>
                              </a:cubicBezTo>
                              <a:lnTo>
                                <a:pt x="119240" y="304999"/>
                              </a:lnTo>
                              <a:lnTo>
                                <a:pt x="119240" y="329916"/>
                              </a:lnTo>
                              <a:lnTo>
                                <a:pt x="100748" y="333272"/>
                              </a:lnTo>
                              <a:cubicBezTo>
                                <a:pt x="78682" y="336230"/>
                                <a:pt x="55766" y="338279"/>
                                <a:pt x="32207" y="339324"/>
                              </a:cubicBezTo>
                              <a:cubicBezTo>
                                <a:pt x="25699" y="346328"/>
                                <a:pt x="19288" y="352570"/>
                                <a:pt x="13505" y="357893"/>
                              </a:cubicBezTo>
                              <a:lnTo>
                                <a:pt x="0" y="369693"/>
                              </a:lnTo>
                              <a:lnTo>
                                <a:pt x="0" y="343495"/>
                              </a:lnTo>
                              <a:lnTo>
                                <a:pt x="27815" y="306671"/>
                              </a:lnTo>
                              <a:cubicBezTo>
                                <a:pt x="35620" y="292921"/>
                                <a:pt x="40792" y="278472"/>
                                <a:pt x="40792" y="264369"/>
                              </a:cubicBezTo>
                              <a:cubicBezTo>
                                <a:pt x="40792" y="227348"/>
                                <a:pt x="1207" y="194252"/>
                                <a:pt x="1207" y="194252"/>
                              </a:cubicBezTo>
                              <a:lnTo>
                                <a:pt x="0" y="279818"/>
                              </a:lnTo>
                              <a:lnTo>
                                <a:pt x="0" y="0"/>
                              </a:lnTo>
                              <a:close/>
                            </a:path>
                          </a:pathLst>
                        </a:custGeom>
                        <a:solidFill>
                          <a:srgbClr val="1D4169"/>
                        </a:solidFill>
                        <a:ln w="0" cap="flat">
                          <a:noFill/>
                          <a:miter lim="127000"/>
                        </a:ln>
                        <a:effectLst/>
                      </wps:spPr>
                      <wps:bodyPr/>
                    </wps:wsp>
                    <wps:wsp>
                      <wps:cNvPr id="1449705994" name="Shape 23"/>
                      <wps:cNvSpPr/>
                      <wps:spPr>
                        <a:xfrm>
                          <a:off x="515428" y="131870"/>
                          <a:ext cx="248780" cy="354371"/>
                        </a:xfrm>
                        <a:custGeom>
                          <a:avLst/>
                          <a:gdLst/>
                          <a:ahLst/>
                          <a:cxnLst/>
                          <a:rect l="0" t="0" r="0" b="0"/>
                          <a:pathLst>
                            <a:path w="248780" h="354371">
                              <a:moveTo>
                                <a:pt x="155308" y="0"/>
                              </a:moveTo>
                              <a:cubicBezTo>
                                <a:pt x="159499" y="6629"/>
                                <a:pt x="162992" y="44704"/>
                                <a:pt x="142050" y="66510"/>
                              </a:cubicBezTo>
                              <a:cubicBezTo>
                                <a:pt x="142050" y="66510"/>
                                <a:pt x="159118" y="64249"/>
                                <a:pt x="177076" y="49797"/>
                              </a:cubicBezTo>
                              <a:cubicBezTo>
                                <a:pt x="178918" y="56045"/>
                                <a:pt x="177013" y="69469"/>
                                <a:pt x="164516" y="86525"/>
                              </a:cubicBezTo>
                              <a:cubicBezTo>
                                <a:pt x="217157" y="115888"/>
                                <a:pt x="248780" y="153454"/>
                                <a:pt x="248780" y="194386"/>
                              </a:cubicBezTo>
                              <a:cubicBezTo>
                                <a:pt x="248780" y="260680"/>
                                <a:pt x="165899" y="318116"/>
                                <a:pt x="44948" y="346216"/>
                              </a:cubicBezTo>
                              <a:lnTo>
                                <a:pt x="0" y="354371"/>
                              </a:lnTo>
                              <a:lnTo>
                                <a:pt x="0" y="329454"/>
                              </a:lnTo>
                              <a:lnTo>
                                <a:pt x="31362" y="322157"/>
                              </a:lnTo>
                              <a:cubicBezTo>
                                <a:pt x="121380" y="296352"/>
                                <a:pt x="181788" y="248720"/>
                                <a:pt x="181788" y="194208"/>
                              </a:cubicBezTo>
                              <a:cubicBezTo>
                                <a:pt x="181788" y="165329"/>
                                <a:pt x="164808" y="138354"/>
                                <a:pt x="135458" y="115557"/>
                              </a:cubicBezTo>
                              <a:cubicBezTo>
                                <a:pt x="133312" y="117234"/>
                                <a:pt x="131077" y="118910"/>
                                <a:pt x="128740" y="120625"/>
                              </a:cubicBezTo>
                              <a:cubicBezTo>
                                <a:pt x="140868" y="136766"/>
                                <a:pt x="147777" y="155486"/>
                                <a:pt x="147777" y="175438"/>
                              </a:cubicBezTo>
                              <a:cubicBezTo>
                                <a:pt x="147777" y="183350"/>
                                <a:pt x="146685" y="191059"/>
                                <a:pt x="144628" y="198501"/>
                              </a:cubicBezTo>
                              <a:lnTo>
                                <a:pt x="166649" y="188608"/>
                              </a:lnTo>
                              <a:cubicBezTo>
                                <a:pt x="173528" y="245304"/>
                                <a:pt x="85846" y="293725"/>
                                <a:pt x="4322" y="292319"/>
                              </a:cubicBezTo>
                              <a:lnTo>
                                <a:pt x="0" y="291843"/>
                              </a:lnTo>
                              <a:lnTo>
                                <a:pt x="0" y="251551"/>
                              </a:lnTo>
                              <a:lnTo>
                                <a:pt x="5372" y="252476"/>
                              </a:lnTo>
                              <a:cubicBezTo>
                                <a:pt x="58052" y="252476"/>
                                <a:pt x="100749" y="219913"/>
                                <a:pt x="100749" y="179730"/>
                              </a:cubicBezTo>
                              <a:cubicBezTo>
                                <a:pt x="100749" y="167030"/>
                                <a:pt x="96495" y="155092"/>
                                <a:pt x="88989" y="144704"/>
                              </a:cubicBezTo>
                              <a:cubicBezTo>
                                <a:pt x="87465" y="145491"/>
                                <a:pt x="85903" y="146266"/>
                                <a:pt x="84341" y="147053"/>
                              </a:cubicBezTo>
                              <a:cubicBezTo>
                                <a:pt x="84341" y="147053"/>
                                <a:pt x="75844" y="151651"/>
                                <a:pt x="62116" y="159029"/>
                              </a:cubicBezTo>
                              <a:cubicBezTo>
                                <a:pt x="69774" y="167310"/>
                                <a:pt x="74282" y="177432"/>
                                <a:pt x="74282" y="188354"/>
                              </a:cubicBezTo>
                              <a:cubicBezTo>
                                <a:pt x="74282" y="216497"/>
                                <a:pt x="44374" y="239306"/>
                                <a:pt x="7480" y="239306"/>
                              </a:cubicBezTo>
                              <a:lnTo>
                                <a:pt x="0" y="237851"/>
                              </a:lnTo>
                              <a:lnTo>
                                <a:pt x="0" y="213832"/>
                              </a:lnTo>
                              <a:lnTo>
                                <a:pt x="16145" y="208731"/>
                              </a:lnTo>
                              <a:cubicBezTo>
                                <a:pt x="20615" y="205321"/>
                                <a:pt x="23381" y="200609"/>
                                <a:pt x="23381" y="195402"/>
                              </a:cubicBezTo>
                              <a:cubicBezTo>
                                <a:pt x="23381" y="190602"/>
                                <a:pt x="21018" y="186207"/>
                                <a:pt x="17120" y="182893"/>
                              </a:cubicBezTo>
                              <a:lnTo>
                                <a:pt x="0" y="191777"/>
                              </a:lnTo>
                              <a:lnTo>
                                <a:pt x="0" y="136703"/>
                              </a:lnTo>
                              <a:lnTo>
                                <a:pt x="31902" y="123889"/>
                              </a:lnTo>
                              <a:cubicBezTo>
                                <a:pt x="143231" y="86017"/>
                                <a:pt x="142646" y="29908"/>
                                <a:pt x="142646" y="29908"/>
                              </a:cubicBezTo>
                              <a:cubicBezTo>
                                <a:pt x="142646" y="29908"/>
                                <a:pt x="101130" y="68059"/>
                                <a:pt x="35014" y="87846"/>
                              </a:cubicBezTo>
                              <a:cubicBezTo>
                                <a:pt x="30904" y="89075"/>
                                <a:pt x="25521" y="90885"/>
                                <a:pt x="19252" y="93236"/>
                              </a:cubicBezTo>
                              <a:lnTo>
                                <a:pt x="0" y="101118"/>
                              </a:lnTo>
                              <a:lnTo>
                                <a:pt x="0" y="34933"/>
                              </a:lnTo>
                              <a:lnTo>
                                <a:pt x="69939" y="48920"/>
                              </a:lnTo>
                              <a:lnTo>
                                <a:pt x="72428" y="48006"/>
                              </a:lnTo>
                              <a:cubicBezTo>
                                <a:pt x="129134" y="26759"/>
                                <a:pt x="152070" y="4305"/>
                                <a:pt x="155308" y="0"/>
                              </a:cubicBezTo>
                              <a:close/>
                            </a:path>
                          </a:pathLst>
                        </a:custGeom>
                        <a:solidFill>
                          <a:srgbClr val="1D4169"/>
                        </a:solidFill>
                        <a:ln w="0" cap="flat">
                          <a:noFill/>
                          <a:miter lim="127000"/>
                        </a:ln>
                        <a:effectLst/>
                      </wps:spPr>
                      <wps:bodyPr/>
                    </wps:wsp>
                    <wps:wsp>
                      <wps:cNvPr id="1864625501" name="Shape 24"/>
                      <wps:cNvSpPr/>
                      <wps:spPr>
                        <a:xfrm>
                          <a:off x="130028" y="161778"/>
                          <a:ext cx="255422" cy="177864"/>
                        </a:xfrm>
                        <a:custGeom>
                          <a:avLst/>
                          <a:gdLst/>
                          <a:ahLst/>
                          <a:cxnLst/>
                          <a:rect l="0" t="0" r="0" b="0"/>
                          <a:pathLst>
                            <a:path w="255422" h="177864">
                              <a:moveTo>
                                <a:pt x="584" y="0"/>
                              </a:moveTo>
                              <a:cubicBezTo>
                                <a:pt x="584" y="0"/>
                                <a:pt x="42100" y="38138"/>
                                <a:pt x="108217" y="57925"/>
                              </a:cubicBezTo>
                              <a:cubicBezTo>
                                <a:pt x="141097" y="67767"/>
                                <a:pt x="255422" y="114833"/>
                                <a:pt x="253695" y="177864"/>
                              </a:cubicBezTo>
                              <a:cubicBezTo>
                                <a:pt x="235877" y="154978"/>
                                <a:pt x="187046" y="119748"/>
                                <a:pt x="111328" y="93980"/>
                              </a:cubicBezTo>
                              <a:cubicBezTo>
                                <a:pt x="0" y="56109"/>
                                <a:pt x="584" y="0"/>
                                <a:pt x="584" y="0"/>
                              </a:cubicBezTo>
                              <a:close/>
                            </a:path>
                          </a:pathLst>
                        </a:custGeom>
                        <a:solidFill>
                          <a:srgbClr val="C2072E"/>
                        </a:solidFill>
                        <a:ln w="0" cap="flat">
                          <a:noFill/>
                          <a:miter lim="127000"/>
                        </a:ln>
                        <a:effectLst/>
                      </wps:spPr>
                      <wps:bodyPr/>
                    </wps:wsp>
                    <wps:wsp>
                      <wps:cNvPr id="1290553443" name="Shape 25"/>
                      <wps:cNvSpPr/>
                      <wps:spPr>
                        <a:xfrm>
                          <a:off x="403235" y="161778"/>
                          <a:ext cx="255422" cy="177864"/>
                        </a:xfrm>
                        <a:custGeom>
                          <a:avLst/>
                          <a:gdLst/>
                          <a:ahLst/>
                          <a:cxnLst/>
                          <a:rect l="0" t="0" r="0" b="0"/>
                          <a:pathLst>
                            <a:path w="255422" h="177864">
                              <a:moveTo>
                                <a:pt x="254838" y="0"/>
                              </a:moveTo>
                              <a:cubicBezTo>
                                <a:pt x="254838" y="0"/>
                                <a:pt x="255422" y="56109"/>
                                <a:pt x="144094" y="93980"/>
                              </a:cubicBezTo>
                              <a:cubicBezTo>
                                <a:pt x="68377" y="119748"/>
                                <a:pt x="19545" y="154978"/>
                                <a:pt x="1727" y="177864"/>
                              </a:cubicBezTo>
                              <a:cubicBezTo>
                                <a:pt x="0" y="114833"/>
                                <a:pt x="114325" y="67767"/>
                                <a:pt x="147206" y="57925"/>
                              </a:cubicBezTo>
                              <a:cubicBezTo>
                                <a:pt x="213322" y="38138"/>
                                <a:pt x="254838" y="0"/>
                                <a:pt x="254838" y="0"/>
                              </a:cubicBezTo>
                              <a:close/>
                            </a:path>
                          </a:pathLst>
                        </a:custGeom>
                        <a:solidFill>
                          <a:srgbClr val="C2072E"/>
                        </a:solidFill>
                        <a:ln w="0" cap="flat">
                          <a:noFill/>
                          <a:miter lim="127000"/>
                        </a:ln>
                        <a:effectLst/>
                      </wps:spPr>
                      <wps:bodyPr/>
                    </wps:wsp>
                    <wps:wsp>
                      <wps:cNvPr id="1375433502" name="Shape 26"/>
                      <wps:cNvSpPr/>
                      <wps:spPr>
                        <a:xfrm>
                          <a:off x="86957" y="245668"/>
                          <a:ext cx="256540" cy="226949"/>
                        </a:xfrm>
                        <a:custGeom>
                          <a:avLst/>
                          <a:gdLst/>
                          <a:ahLst/>
                          <a:cxnLst/>
                          <a:rect l="0" t="0" r="0" b="0"/>
                          <a:pathLst>
                            <a:path w="256540" h="226949">
                              <a:moveTo>
                                <a:pt x="48616" y="0"/>
                              </a:moveTo>
                              <a:cubicBezTo>
                                <a:pt x="51181" y="2045"/>
                                <a:pt x="53886" y="4140"/>
                                <a:pt x="56756" y="6223"/>
                              </a:cubicBezTo>
                              <a:cubicBezTo>
                                <a:pt x="44374" y="22530"/>
                                <a:pt x="37274" y="41453"/>
                                <a:pt x="37274" y="61633"/>
                              </a:cubicBezTo>
                              <a:cubicBezTo>
                                <a:pt x="37274" y="69545"/>
                                <a:pt x="38367" y="77267"/>
                                <a:pt x="40424" y="84696"/>
                              </a:cubicBezTo>
                              <a:lnTo>
                                <a:pt x="18402" y="74816"/>
                              </a:lnTo>
                              <a:cubicBezTo>
                                <a:pt x="10528" y="139649"/>
                                <a:pt x="126403" y="193675"/>
                                <a:pt x="215227" y="174701"/>
                              </a:cubicBezTo>
                              <a:lnTo>
                                <a:pt x="202171" y="199631"/>
                              </a:lnTo>
                              <a:lnTo>
                                <a:pt x="235217" y="188303"/>
                              </a:lnTo>
                              <a:cubicBezTo>
                                <a:pt x="240576" y="202095"/>
                                <a:pt x="248145" y="215125"/>
                                <a:pt x="256540" y="226949"/>
                              </a:cubicBezTo>
                              <a:cubicBezTo>
                                <a:pt x="111125" y="215633"/>
                                <a:pt x="0" y="154330"/>
                                <a:pt x="0" y="80404"/>
                              </a:cubicBezTo>
                              <a:cubicBezTo>
                                <a:pt x="0" y="50762"/>
                                <a:pt x="17843" y="23165"/>
                                <a:pt x="48616" y="0"/>
                              </a:cubicBezTo>
                              <a:close/>
                            </a:path>
                          </a:pathLst>
                        </a:custGeom>
                        <a:solidFill>
                          <a:srgbClr val="FFFEFD"/>
                        </a:solidFill>
                        <a:ln w="0" cap="flat">
                          <a:noFill/>
                          <a:miter lim="127000"/>
                        </a:ln>
                        <a:effectLst/>
                      </wps:spPr>
                      <wps:bodyPr/>
                    </wps:wsp>
                    <wps:wsp>
                      <wps:cNvPr id="370791270" name="Shape 27"/>
                      <wps:cNvSpPr/>
                      <wps:spPr>
                        <a:xfrm>
                          <a:off x="448045" y="247426"/>
                          <a:ext cx="249174" cy="224574"/>
                        </a:xfrm>
                        <a:custGeom>
                          <a:avLst/>
                          <a:gdLst/>
                          <a:ahLst/>
                          <a:cxnLst/>
                          <a:rect l="0" t="0" r="0" b="0"/>
                          <a:pathLst>
                            <a:path w="249174" h="224574">
                              <a:moveTo>
                                <a:pt x="202844" y="0"/>
                              </a:moveTo>
                              <a:cubicBezTo>
                                <a:pt x="232207" y="22796"/>
                                <a:pt x="249174" y="49771"/>
                                <a:pt x="249174" y="78651"/>
                              </a:cubicBezTo>
                              <a:cubicBezTo>
                                <a:pt x="249174" y="151333"/>
                                <a:pt x="141796" y="211798"/>
                                <a:pt x="0" y="224574"/>
                              </a:cubicBezTo>
                              <a:cubicBezTo>
                                <a:pt x="8255" y="213309"/>
                                <a:pt x="15735" y="200952"/>
                                <a:pt x="21196" y="187846"/>
                              </a:cubicBezTo>
                              <a:lnTo>
                                <a:pt x="50292" y="197879"/>
                              </a:lnTo>
                              <a:lnTo>
                                <a:pt x="37440" y="172987"/>
                              </a:lnTo>
                              <a:cubicBezTo>
                                <a:pt x="126238" y="191846"/>
                                <a:pt x="241910" y="137846"/>
                                <a:pt x="234048" y="73063"/>
                              </a:cubicBezTo>
                              <a:lnTo>
                                <a:pt x="212001" y="82944"/>
                              </a:lnTo>
                              <a:cubicBezTo>
                                <a:pt x="214084" y="75514"/>
                                <a:pt x="215163" y="67793"/>
                                <a:pt x="215163" y="59881"/>
                              </a:cubicBezTo>
                              <a:cubicBezTo>
                                <a:pt x="215163" y="39929"/>
                                <a:pt x="208242" y="21222"/>
                                <a:pt x="196113" y="5055"/>
                              </a:cubicBezTo>
                              <a:cubicBezTo>
                                <a:pt x="198476" y="3353"/>
                                <a:pt x="200711" y="1676"/>
                                <a:pt x="202844" y="0"/>
                              </a:cubicBezTo>
                              <a:close/>
                            </a:path>
                          </a:pathLst>
                        </a:custGeom>
                        <a:solidFill>
                          <a:srgbClr val="FFFEFD"/>
                        </a:solidFill>
                        <a:ln w="0" cap="flat">
                          <a:noFill/>
                          <a:miter lim="127000"/>
                        </a:ln>
                        <a:effectLst/>
                      </wps:spPr>
                      <wps:bodyPr/>
                    </wps:wsp>
                    <wps:wsp>
                      <wps:cNvPr id="1498090892" name="Shape 28"/>
                      <wps:cNvSpPr/>
                      <wps:spPr>
                        <a:xfrm>
                          <a:off x="249867" y="314757"/>
                          <a:ext cx="46761" cy="31369"/>
                        </a:xfrm>
                        <a:custGeom>
                          <a:avLst/>
                          <a:gdLst/>
                          <a:ahLst/>
                          <a:cxnLst/>
                          <a:rect l="0" t="0" r="0" b="0"/>
                          <a:pathLst>
                            <a:path w="46761" h="31369">
                              <a:moveTo>
                                <a:pt x="6274" y="0"/>
                              </a:moveTo>
                              <a:cubicBezTo>
                                <a:pt x="19050" y="6706"/>
                                <a:pt x="32817" y="13868"/>
                                <a:pt x="46761" y="21018"/>
                              </a:cubicBezTo>
                              <a:cubicBezTo>
                                <a:pt x="42685" y="27153"/>
                                <a:pt x="34341" y="31369"/>
                                <a:pt x="24701" y="31369"/>
                              </a:cubicBezTo>
                              <a:cubicBezTo>
                                <a:pt x="11074" y="31369"/>
                                <a:pt x="0" y="22924"/>
                                <a:pt x="0" y="12535"/>
                              </a:cubicBezTo>
                              <a:cubicBezTo>
                                <a:pt x="0" y="7709"/>
                                <a:pt x="2375" y="3327"/>
                                <a:pt x="6274" y="0"/>
                              </a:cubicBezTo>
                              <a:close/>
                            </a:path>
                          </a:pathLst>
                        </a:custGeom>
                        <a:solidFill>
                          <a:srgbClr val="FFFEFD"/>
                        </a:solidFill>
                        <a:ln w="0" cap="flat">
                          <a:noFill/>
                          <a:miter lim="127000"/>
                        </a:ln>
                        <a:effectLst/>
                      </wps:spPr>
                      <wps:bodyPr/>
                    </wps:wsp>
                    <wps:wsp>
                      <wps:cNvPr id="1572802977" name="Shape 29"/>
                      <wps:cNvSpPr/>
                      <wps:spPr>
                        <a:xfrm>
                          <a:off x="492055" y="314757"/>
                          <a:ext cx="46761" cy="31369"/>
                        </a:xfrm>
                        <a:custGeom>
                          <a:avLst/>
                          <a:gdLst/>
                          <a:ahLst/>
                          <a:cxnLst/>
                          <a:rect l="0" t="0" r="0" b="0"/>
                          <a:pathLst>
                            <a:path w="46761" h="31369">
                              <a:moveTo>
                                <a:pt x="40488" y="0"/>
                              </a:moveTo>
                              <a:cubicBezTo>
                                <a:pt x="44387" y="3327"/>
                                <a:pt x="46761" y="7709"/>
                                <a:pt x="46761" y="12535"/>
                              </a:cubicBezTo>
                              <a:cubicBezTo>
                                <a:pt x="46761" y="22924"/>
                                <a:pt x="35687" y="31369"/>
                                <a:pt x="22060" y="31369"/>
                              </a:cubicBezTo>
                              <a:cubicBezTo>
                                <a:pt x="12421" y="31369"/>
                                <a:pt x="4077" y="27153"/>
                                <a:pt x="0" y="21018"/>
                              </a:cubicBezTo>
                              <a:cubicBezTo>
                                <a:pt x="13945" y="13868"/>
                                <a:pt x="27711" y="6706"/>
                                <a:pt x="40488" y="0"/>
                              </a:cubicBezTo>
                              <a:close/>
                            </a:path>
                          </a:pathLst>
                        </a:custGeom>
                        <a:solidFill>
                          <a:srgbClr val="FFFEFD"/>
                        </a:solidFill>
                        <a:ln w="0" cap="flat">
                          <a:noFill/>
                          <a:miter lim="127000"/>
                        </a:ln>
                        <a:effectLst/>
                      </wps:spPr>
                      <wps:bodyPr/>
                    </wps:wsp>
                    <wps:wsp>
                      <wps:cNvPr id="576155443" name="Shape 30"/>
                      <wps:cNvSpPr/>
                      <wps:spPr>
                        <a:xfrm>
                          <a:off x="700805" y="213624"/>
                          <a:ext cx="3969" cy="9639"/>
                        </a:xfrm>
                        <a:custGeom>
                          <a:avLst/>
                          <a:gdLst/>
                          <a:ahLst/>
                          <a:cxnLst/>
                          <a:rect l="0" t="0" r="0" b="0"/>
                          <a:pathLst>
                            <a:path w="3969" h="9639">
                              <a:moveTo>
                                <a:pt x="0" y="0"/>
                              </a:moveTo>
                              <a:lnTo>
                                <a:pt x="2692" y="0"/>
                              </a:lnTo>
                              <a:lnTo>
                                <a:pt x="3969" y="8"/>
                              </a:lnTo>
                              <a:lnTo>
                                <a:pt x="3969" y="1804"/>
                              </a:lnTo>
                              <a:lnTo>
                                <a:pt x="3137" y="1689"/>
                              </a:lnTo>
                              <a:lnTo>
                                <a:pt x="2540" y="1689"/>
                              </a:lnTo>
                              <a:lnTo>
                                <a:pt x="2540" y="4483"/>
                              </a:lnTo>
                              <a:lnTo>
                                <a:pt x="3518" y="4483"/>
                              </a:lnTo>
                              <a:lnTo>
                                <a:pt x="3969" y="4371"/>
                              </a:lnTo>
                              <a:lnTo>
                                <a:pt x="3969" y="6322"/>
                              </a:lnTo>
                              <a:lnTo>
                                <a:pt x="3619" y="6261"/>
                              </a:lnTo>
                              <a:lnTo>
                                <a:pt x="3061" y="6236"/>
                              </a:lnTo>
                              <a:lnTo>
                                <a:pt x="2540" y="6236"/>
                              </a:lnTo>
                              <a:lnTo>
                                <a:pt x="2540" y="9639"/>
                              </a:lnTo>
                              <a:lnTo>
                                <a:pt x="0" y="9639"/>
                              </a:lnTo>
                              <a:lnTo>
                                <a:pt x="0" y="0"/>
                              </a:lnTo>
                              <a:close/>
                            </a:path>
                          </a:pathLst>
                        </a:custGeom>
                        <a:solidFill>
                          <a:srgbClr val="1D4169"/>
                        </a:solidFill>
                        <a:ln w="0" cap="flat">
                          <a:noFill/>
                          <a:miter lim="127000"/>
                        </a:ln>
                        <a:effectLst/>
                      </wps:spPr>
                      <wps:bodyPr/>
                    </wps:wsp>
                    <wps:wsp>
                      <wps:cNvPr id="1216747408" name="Shape 31"/>
                      <wps:cNvSpPr/>
                      <wps:spPr>
                        <a:xfrm>
                          <a:off x="695916" y="209725"/>
                          <a:ext cx="8858" cy="17399"/>
                        </a:xfrm>
                        <a:custGeom>
                          <a:avLst/>
                          <a:gdLst/>
                          <a:ahLst/>
                          <a:cxnLst/>
                          <a:rect l="0" t="0" r="0" b="0"/>
                          <a:pathLst>
                            <a:path w="8858" h="17399">
                              <a:moveTo>
                                <a:pt x="8712" y="0"/>
                              </a:moveTo>
                              <a:lnTo>
                                <a:pt x="8858" y="60"/>
                              </a:lnTo>
                              <a:lnTo>
                                <a:pt x="8858" y="1536"/>
                              </a:lnTo>
                              <a:lnTo>
                                <a:pt x="8712" y="1473"/>
                              </a:lnTo>
                              <a:cubicBezTo>
                                <a:pt x="6718" y="1473"/>
                                <a:pt x="5004" y="2197"/>
                                <a:pt x="3594" y="3645"/>
                              </a:cubicBezTo>
                              <a:cubicBezTo>
                                <a:pt x="2210" y="5067"/>
                                <a:pt x="1524" y="6756"/>
                                <a:pt x="1524" y="8700"/>
                              </a:cubicBezTo>
                              <a:cubicBezTo>
                                <a:pt x="1524" y="10719"/>
                                <a:pt x="2223" y="12433"/>
                                <a:pt x="3620" y="13830"/>
                              </a:cubicBezTo>
                              <a:cubicBezTo>
                                <a:pt x="5042" y="15240"/>
                                <a:pt x="6731" y="15951"/>
                                <a:pt x="8712" y="15951"/>
                              </a:cubicBezTo>
                              <a:lnTo>
                                <a:pt x="8858" y="15890"/>
                              </a:lnTo>
                              <a:lnTo>
                                <a:pt x="8858" y="17340"/>
                              </a:lnTo>
                              <a:lnTo>
                                <a:pt x="8712" y="17399"/>
                              </a:lnTo>
                              <a:cubicBezTo>
                                <a:pt x="6261" y="17399"/>
                                <a:pt x="4204" y="16561"/>
                                <a:pt x="2527" y="14884"/>
                              </a:cubicBezTo>
                              <a:cubicBezTo>
                                <a:pt x="838" y="13208"/>
                                <a:pt x="0" y="11151"/>
                                <a:pt x="0" y="8700"/>
                              </a:cubicBezTo>
                              <a:cubicBezTo>
                                <a:pt x="0" y="6147"/>
                                <a:pt x="914" y="4039"/>
                                <a:pt x="2718" y="2350"/>
                              </a:cubicBezTo>
                              <a:cubicBezTo>
                                <a:pt x="4432" y="775"/>
                                <a:pt x="6426" y="0"/>
                                <a:pt x="8712" y="0"/>
                              </a:cubicBezTo>
                              <a:close/>
                            </a:path>
                          </a:pathLst>
                        </a:custGeom>
                        <a:solidFill>
                          <a:srgbClr val="1D4169"/>
                        </a:solidFill>
                        <a:ln w="0" cap="flat">
                          <a:noFill/>
                          <a:miter lim="127000"/>
                        </a:ln>
                        <a:effectLst/>
                      </wps:spPr>
                      <wps:bodyPr/>
                    </wps:wsp>
                    <wps:wsp>
                      <wps:cNvPr id="1907940672" name="Shape 32"/>
                      <wps:cNvSpPr/>
                      <wps:spPr>
                        <a:xfrm>
                          <a:off x="704774" y="213632"/>
                          <a:ext cx="3956" cy="9631"/>
                        </a:xfrm>
                        <a:custGeom>
                          <a:avLst/>
                          <a:gdLst/>
                          <a:ahLst/>
                          <a:cxnLst/>
                          <a:rect l="0" t="0" r="0" b="0"/>
                          <a:pathLst>
                            <a:path w="3956" h="9631">
                              <a:moveTo>
                                <a:pt x="0" y="0"/>
                              </a:moveTo>
                              <a:lnTo>
                                <a:pt x="717" y="5"/>
                              </a:lnTo>
                              <a:cubicBezTo>
                                <a:pt x="1480" y="55"/>
                                <a:pt x="2115" y="220"/>
                                <a:pt x="2610" y="500"/>
                              </a:cubicBezTo>
                              <a:cubicBezTo>
                                <a:pt x="3486" y="970"/>
                                <a:pt x="3905" y="1744"/>
                                <a:pt x="3905" y="2799"/>
                              </a:cubicBezTo>
                              <a:cubicBezTo>
                                <a:pt x="3905" y="3624"/>
                                <a:pt x="3677" y="4196"/>
                                <a:pt x="3219" y="4564"/>
                              </a:cubicBezTo>
                              <a:cubicBezTo>
                                <a:pt x="2775" y="4919"/>
                                <a:pt x="2216" y="5135"/>
                                <a:pt x="1556" y="5199"/>
                              </a:cubicBezTo>
                              <a:cubicBezTo>
                                <a:pt x="2165" y="5339"/>
                                <a:pt x="2610" y="5516"/>
                                <a:pt x="2927" y="5758"/>
                              </a:cubicBezTo>
                              <a:cubicBezTo>
                                <a:pt x="3499" y="6228"/>
                                <a:pt x="3778" y="6939"/>
                                <a:pt x="3778" y="7929"/>
                              </a:cubicBezTo>
                              <a:lnTo>
                                <a:pt x="3778" y="8806"/>
                              </a:lnTo>
                              <a:cubicBezTo>
                                <a:pt x="3778" y="8882"/>
                                <a:pt x="3778" y="8983"/>
                                <a:pt x="3791" y="9085"/>
                              </a:cubicBezTo>
                              <a:cubicBezTo>
                                <a:pt x="3816" y="9161"/>
                                <a:pt x="3829" y="9263"/>
                                <a:pt x="3867" y="9364"/>
                              </a:cubicBezTo>
                              <a:lnTo>
                                <a:pt x="3956" y="9631"/>
                              </a:lnTo>
                              <a:lnTo>
                                <a:pt x="1543" y="9631"/>
                              </a:lnTo>
                              <a:cubicBezTo>
                                <a:pt x="1454" y="9326"/>
                                <a:pt x="1416" y="8882"/>
                                <a:pt x="1378" y="8298"/>
                              </a:cubicBezTo>
                              <a:cubicBezTo>
                                <a:pt x="1365" y="7713"/>
                                <a:pt x="1302" y="7320"/>
                                <a:pt x="1226" y="7104"/>
                              </a:cubicBezTo>
                              <a:cubicBezTo>
                                <a:pt x="1098" y="6786"/>
                                <a:pt x="870" y="6532"/>
                                <a:pt x="527" y="6405"/>
                              </a:cubicBezTo>
                              <a:lnTo>
                                <a:pt x="0" y="6314"/>
                              </a:lnTo>
                              <a:lnTo>
                                <a:pt x="0" y="4363"/>
                              </a:lnTo>
                              <a:lnTo>
                                <a:pt x="933" y="4132"/>
                              </a:lnTo>
                              <a:cubicBezTo>
                                <a:pt x="1264" y="3891"/>
                                <a:pt x="1429" y="3510"/>
                                <a:pt x="1429" y="2976"/>
                              </a:cubicBezTo>
                              <a:cubicBezTo>
                                <a:pt x="1429" y="2456"/>
                                <a:pt x="1162" y="2087"/>
                                <a:pt x="641" y="1884"/>
                              </a:cubicBezTo>
                              <a:lnTo>
                                <a:pt x="0" y="1796"/>
                              </a:lnTo>
                              <a:lnTo>
                                <a:pt x="0" y="0"/>
                              </a:lnTo>
                              <a:close/>
                            </a:path>
                          </a:pathLst>
                        </a:custGeom>
                        <a:solidFill>
                          <a:srgbClr val="1D4169"/>
                        </a:solidFill>
                        <a:ln w="0" cap="flat">
                          <a:noFill/>
                          <a:miter lim="127000"/>
                        </a:ln>
                        <a:effectLst/>
                      </wps:spPr>
                      <wps:bodyPr/>
                    </wps:wsp>
                    <wps:wsp>
                      <wps:cNvPr id="32837377" name="Shape 33"/>
                      <wps:cNvSpPr/>
                      <wps:spPr>
                        <a:xfrm>
                          <a:off x="704774" y="209785"/>
                          <a:ext cx="8566" cy="17280"/>
                        </a:xfrm>
                        <a:custGeom>
                          <a:avLst/>
                          <a:gdLst/>
                          <a:ahLst/>
                          <a:cxnLst/>
                          <a:rect l="0" t="0" r="0" b="0"/>
                          <a:pathLst>
                            <a:path w="8566" h="17280">
                              <a:moveTo>
                                <a:pt x="0" y="0"/>
                              </a:moveTo>
                              <a:lnTo>
                                <a:pt x="6013" y="2480"/>
                              </a:lnTo>
                              <a:cubicBezTo>
                                <a:pt x="7715" y="4182"/>
                                <a:pt x="8566" y="6239"/>
                                <a:pt x="8566" y="8639"/>
                              </a:cubicBezTo>
                              <a:cubicBezTo>
                                <a:pt x="8566" y="11103"/>
                                <a:pt x="7690" y="13199"/>
                                <a:pt x="5950" y="14888"/>
                              </a:cubicBezTo>
                              <a:lnTo>
                                <a:pt x="0" y="17280"/>
                              </a:lnTo>
                              <a:lnTo>
                                <a:pt x="0" y="15830"/>
                              </a:lnTo>
                              <a:lnTo>
                                <a:pt x="4934" y="13770"/>
                              </a:lnTo>
                              <a:cubicBezTo>
                                <a:pt x="6331" y="12335"/>
                                <a:pt x="7017" y="10633"/>
                                <a:pt x="7017" y="8639"/>
                              </a:cubicBezTo>
                              <a:cubicBezTo>
                                <a:pt x="7017" y="6696"/>
                                <a:pt x="6331" y="5020"/>
                                <a:pt x="4934" y="3585"/>
                              </a:cubicBezTo>
                              <a:lnTo>
                                <a:pt x="0" y="1475"/>
                              </a:lnTo>
                              <a:lnTo>
                                <a:pt x="0" y="0"/>
                              </a:lnTo>
                              <a:close/>
                            </a:path>
                          </a:pathLst>
                        </a:custGeom>
                        <a:solidFill>
                          <a:srgbClr val="1D4169"/>
                        </a:solidFill>
                        <a:ln w="0" cap="flat">
                          <a:noFill/>
                          <a:miter lim="127000"/>
                        </a:ln>
                        <a:effectLst/>
                      </wps:spPr>
                      <wps:bodyPr/>
                    </wps:wsp>
                    <wps:wsp>
                      <wps:cNvPr id="1683005038" name="Shape 34"/>
                      <wps:cNvSpPr/>
                      <wps:spPr>
                        <a:xfrm>
                          <a:off x="876175" y="526233"/>
                          <a:ext cx="133998" cy="128232"/>
                        </a:xfrm>
                        <a:custGeom>
                          <a:avLst/>
                          <a:gdLst/>
                          <a:ahLst/>
                          <a:cxnLst/>
                          <a:rect l="0" t="0" r="0" b="0"/>
                          <a:pathLst>
                            <a:path w="133998" h="128232">
                              <a:moveTo>
                                <a:pt x="0" y="0"/>
                              </a:moveTo>
                              <a:lnTo>
                                <a:pt x="61620" y="0"/>
                              </a:lnTo>
                              <a:lnTo>
                                <a:pt x="61620" y="20295"/>
                              </a:lnTo>
                              <a:lnTo>
                                <a:pt x="46901" y="21742"/>
                              </a:lnTo>
                              <a:lnTo>
                                <a:pt x="46901" y="77051"/>
                              </a:lnTo>
                              <a:cubicBezTo>
                                <a:pt x="46901" y="98247"/>
                                <a:pt x="52451" y="104178"/>
                                <a:pt x="67005" y="104178"/>
                              </a:cubicBezTo>
                              <a:cubicBezTo>
                                <a:pt x="81737" y="104178"/>
                                <a:pt x="87313" y="98247"/>
                                <a:pt x="87313" y="77051"/>
                              </a:cubicBezTo>
                              <a:lnTo>
                                <a:pt x="87313" y="24968"/>
                              </a:lnTo>
                              <a:cubicBezTo>
                                <a:pt x="87313" y="22809"/>
                                <a:pt x="86043" y="21374"/>
                                <a:pt x="83884" y="21196"/>
                              </a:cubicBezTo>
                              <a:lnTo>
                                <a:pt x="72390" y="20295"/>
                              </a:lnTo>
                              <a:lnTo>
                                <a:pt x="72390" y="0"/>
                              </a:lnTo>
                              <a:lnTo>
                                <a:pt x="133998" y="0"/>
                              </a:lnTo>
                              <a:lnTo>
                                <a:pt x="133998" y="20295"/>
                              </a:lnTo>
                              <a:lnTo>
                                <a:pt x="119266" y="21742"/>
                              </a:lnTo>
                              <a:lnTo>
                                <a:pt x="119266" y="77051"/>
                              </a:lnTo>
                              <a:cubicBezTo>
                                <a:pt x="119266" y="113157"/>
                                <a:pt x="99327" y="128232"/>
                                <a:pt x="67005" y="128232"/>
                              </a:cubicBezTo>
                              <a:cubicBezTo>
                                <a:pt x="34862" y="128232"/>
                                <a:pt x="14923" y="113157"/>
                                <a:pt x="14923" y="77051"/>
                              </a:cubicBezTo>
                              <a:lnTo>
                                <a:pt x="14923" y="24968"/>
                              </a:lnTo>
                              <a:cubicBezTo>
                                <a:pt x="14923" y="22809"/>
                                <a:pt x="13653" y="21374"/>
                                <a:pt x="11506" y="21196"/>
                              </a:cubicBezTo>
                              <a:lnTo>
                                <a:pt x="0" y="20295"/>
                              </a:lnTo>
                              <a:lnTo>
                                <a:pt x="0" y="0"/>
                              </a:lnTo>
                              <a:close/>
                            </a:path>
                          </a:pathLst>
                        </a:custGeom>
                        <a:solidFill>
                          <a:srgbClr val="C2072E"/>
                        </a:solidFill>
                        <a:ln w="0" cap="flat">
                          <a:noFill/>
                          <a:miter lim="127000"/>
                        </a:ln>
                        <a:effectLst/>
                      </wps:spPr>
                      <wps:bodyPr/>
                    </wps:wsp>
                    <wps:wsp>
                      <wps:cNvPr id="1492548102" name="Shape 35"/>
                      <wps:cNvSpPr/>
                      <wps:spPr>
                        <a:xfrm>
                          <a:off x="1060618" y="526063"/>
                          <a:ext cx="134696" cy="125717"/>
                        </a:xfrm>
                        <a:custGeom>
                          <a:avLst/>
                          <a:gdLst/>
                          <a:ahLst/>
                          <a:cxnLst/>
                          <a:rect l="0" t="0" r="0" b="0"/>
                          <a:pathLst>
                            <a:path w="134696" h="125717">
                              <a:moveTo>
                                <a:pt x="0" y="0"/>
                              </a:moveTo>
                              <a:lnTo>
                                <a:pt x="54242" y="0"/>
                              </a:lnTo>
                              <a:lnTo>
                                <a:pt x="91592" y="80454"/>
                              </a:lnTo>
                              <a:lnTo>
                                <a:pt x="91592" y="25146"/>
                              </a:lnTo>
                              <a:cubicBezTo>
                                <a:pt x="91592" y="22987"/>
                                <a:pt x="90335" y="21539"/>
                                <a:pt x="88189" y="21361"/>
                              </a:cubicBezTo>
                              <a:lnTo>
                                <a:pt x="77229" y="20472"/>
                              </a:lnTo>
                              <a:lnTo>
                                <a:pt x="77229" y="0"/>
                              </a:lnTo>
                              <a:lnTo>
                                <a:pt x="134696" y="0"/>
                              </a:lnTo>
                              <a:lnTo>
                                <a:pt x="134696" y="20295"/>
                              </a:lnTo>
                              <a:lnTo>
                                <a:pt x="120345" y="21717"/>
                              </a:lnTo>
                              <a:lnTo>
                                <a:pt x="120345" y="125717"/>
                              </a:lnTo>
                              <a:lnTo>
                                <a:pt x="94653" y="125717"/>
                              </a:lnTo>
                              <a:cubicBezTo>
                                <a:pt x="85484" y="125717"/>
                                <a:pt x="78296" y="121768"/>
                                <a:pt x="75070" y="114579"/>
                              </a:cubicBezTo>
                              <a:lnTo>
                                <a:pt x="43828" y="45961"/>
                              </a:lnTo>
                              <a:lnTo>
                                <a:pt x="43828" y="100571"/>
                              </a:lnTo>
                              <a:cubicBezTo>
                                <a:pt x="43828" y="102730"/>
                                <a:pt x="45072" y="104153"/>
                                <a:pt x="47231" y="104343"/>
                              </a:cubicBezTo>
                              <a:lnTo>
                                <a:pt x="58547" y="105245"/>
                              </a:lnTo>
                              <a:lnTo>
                                <a:pt x="58547" y="125717"/>
                              </a:lnTo>
                              <a:lnTo>
                                <a:pt x="1079" y="125717"/>
                              </a:lnTo>
                              <a:lnTo>
                                <a:pt x="1079" y="105423"/>
                              </a:lnTo>
                              <a:lnTo>
                                <a:pt x="15253" y="103988"/>
                              </a:lnTo>
                              <a:lnTo>
                                <a:pt x="15253" y="25146"/>
                              </a:lnTo>
                              <a:cubicBezTo>
                                <a:pt x="15253" y="22987"/>
                                <a:pt x="14008" y="21539"/>
                                <a:pt x="11849" y="21361"/>
                              </a:cubicBezTo>
                              <a:lnTo>
                                <a:pt x="0" y="20472"/>
                              </a:lnTo>
                              <a:lnTo>
                                <a:pt x="0" y="0"/>
                              </a:lnTo>
                              <a:close/>
                            </a:path>
                          </a:pathLst>
                        </a:custGeom>
                        <a:solidFill>
                          <a:srgbClr val="C2072E"/>
                        </a:solidFill>
                        <a:ln w="0" cap="flat">
                          <a:noFill/>
                          <a:miter lim="127000"/>
                        </a:ln>
                        <a:effectLst/>
                      </wps:spPr>
                      <wps:bodyPr/>
                    </wps:wsp>
                    <wps:wsp>
                      <wps:cNvPr id="387531013" name="Shape 36"/>
                      <wps:cNvSpPr/>
                      <wps:spPr>
                        <a:xfrm>
                          <a:off x="1247201" y="526056"/>
                          <a:ext cx="61430" cy="125717"/>
                        </a:xfrm>
                        <a:custGeom>
                          <a:avLst/>
                          <a:gdLst/>
                          <a:ahLst/>
                          <a:cxnLst/>
                          <a:rect l="0" t="0" r="0" b="0"/>
                          <a:pathLst>
                            <a:path w="61430" h="125717">
                              <a:moveTo>
                                <a:pt x="0" y="0"/>
                              </a:moveTo>
                              <a:lnTo>
                                <a:pt x="61430" y="0"/>
                              </a:lnTo>
                              <a:lnTo>
                                <a:pt x="61430" y="20472"/>
                              </a:lnTo>
                              <a:lnTo>
                                <a:pt x="46876" y="21730"/>
                              </a:lnTo>
                              <a:lnTo>
                                <a:pt x="46876" y="100749"/>
                              </a:lnTo>
                              <a:cubicBezTo>
                                <a:pt x="46876" y="102908"/>
                                <a:pt x="48120" y="104165"/>
                                <a:pt x="50279" y="104356"/>
                              </a:cubicBezTo>
                              <a:lnTo>
                                <a:pt x="61430" y="105245"/>
                              </a:lnTo>
                              <a:lnTo>
                                <a:pt x="61430" y="125717"/>
                              </a:lnTo>
                              <a:lnTo>
                                <a:pt x="0" y="125717"/>
                              </a:lnTo>
                              <a:lnTo>
                                <a:pt x="0" y="105245"/>
                              </a:lnTo>
                              <a:lnTo>
                                <a:pt x="14719" y="104000"/>
                              </a:lnTo>
                              <a:lnTo>
                                <a:pt x="14719" y="24968"/>
                              </a:lnTo>
                              <a:cubicBezTo>
                                <a:pt x="14719" y="22809"/>
                                <a:pt x="13475" y="21539"/>
                                <a:pt x="11316" y="21374"/>
                              </a:cubicBezTo>
                              <a:lnTo>
                                <a:pt x="0" y="20472"/>
                              </a:lnTo>
                              <a:lnTo>
                                <a:pt x="0" y="0"/>
                              </a:lnTo>
                              <a:close/>
                            </a:path>
                          </a:pathLst>
                        </a:custGeom>
                        <a:solidFill>
                          <a:srgbClr val="C2072E"/>
                        </a:solidFill>
                        <a:ln w="0" cap="flat">
                          <a:noFill/>
                          <a:miter lim="127000"/>
                        </a:ln>
                        <a:effectLst/>
                      </wps:spPr>
                      <wps:bodyPr/>
                    </wps:wsp>
                    <wps:wsp>
                      <wps:cNvPr id="1588988036" name="Shape 37"/>
                      <wps:cNvSpPr/>
                      <wps:spPr>
                        <a:xfrm>
                          <a:off x="1360877" y="526226"/>
                          <a:ext cx="140272" cy="126810"/>
                        </a:xfrm>
                        <a:custGeom>
                          <a:avLst/>
                          <a:gdLst/>
                          <a:ahLst/>
                          <a:cxnLst/>
                          <a:rect l="0" t="0" r="0" b="0"/>
                          <a:pathLst>
                            <a:path w="140272" h="126810">
                              <a:moveTo>
                                <a:pt x="0" y="0"/>
                              </a:moveTo>
                              <a:lnTo>
                                <a:pt x="60515" y="0"/>
                              </a:lnTo>
                              <a:lnTo>
                                <a:pt x="60515" y="19583"/>
                              </a:lnTo>
                              <a:lnTo>
                                <a:pt x="47778" y="20841"/>
                              </a:lnTo>
                              <a:lnTo>
                                <a:pt x="70764" y="96457"/>
                              </a:lnTo>
                              <a:lnTo>
                                <a:pt x="92672" y="24613"/>
                              </a:lnTo>
                              <a:cubicBezTo>
                                <a:pt x="93383" y="22276"/>
                                <a:pt x="92316" y="20663"/>
                                <a:pt x="89802" y="20485"/>
                              </a:cubicBezTo>
                              <a:lnTo>
                                <a:pt x="79743" y="19952"/>
                              </a:lnTo>
                              <a:lnTo>
                                <a:pt x="79743" y="0"/>
                              </a:lnTo>
                              <a:lnTo>
                                <a:pt x="140272" y="0"/>
                              </a:lnTo>
                              <a:lnTo>
                                <a:pt x="140272" y="19583"/>
                              </a:lnTo>
                              <a:lnTo>
                                <a:pt x="125540" y="20841"/>
                              </a:lnTo>
                              <a:lnTo>
                                <a:pt x="88367" y="126810"/>
                              </a:lnTo>
                              <a:lnTo>
                                <a:pt x="52083" y="126810"/>
                              </a:lnTo>
                              <a:lnTo>
                                <a:pt x="15621" y="23546"/>
                              </a:lnTo>
                              <a:cubicBezTo>
                                <a:pt x="14910" y="21742"/>
                                <a:pt x="13640" y="20841"/>
                                <a:pt x="11671" y="20663"/>
                              </a:cubicBezTo>
                              <a:lnTo>
                                <a:pt x="0" y="19583"/>
                              </a:lnTo>
                              <a:lnTo>
                                <a:pt x="0" y="0"/>
                              </a:lnTo>
                              <a:close/>
                            </a:path>
                          </a:pathLst>
                        </a:custGeom>
                        <a:solidFill>
                          <a:srgbClr val="C2072E"/>
                        </a:solidFill>
                        <a:ln w="0" cap="flat">
                          <a:noFill/>
                          <a:miter lim="127000"/>
                        </a:ln>
                        <a:effectLst/>
                      </wps:spPr>
                      <wps:bodyPr/>
                    </wps:wsp>
                    <wps:wsp>
                      <wps:cNvPr id="1448606816" name="Shape 38"/>
                      <wps:cNvSpPr/>
                      <wps:spPr>
                        <a:xfrm>
                          <a:off x="1542966" y="526056"/>
                          <a:ext cx="110998" cy="125717"/>
                        </a:xfrm>
                        <a:custGeom>
                          <a:avLst/>
                          <a:gdLst/>
                          <a:ahLst/>
                          <a:cxnLst/>
                          <a:rect l="0" t="0" r="0" b="0"/>
                          <a:pathLst>
                            <a:path w="110998" h="125717">
                              <a:moveTo>
                                <a:pt x="0" y="0"/>
                              </a:moveTo>
                              <a:lnTo>
                                <a:pt x="105791" y="0"/>
                              </a:lnTo>
                              <a:lnTo>
                                <a:pt x="107760" y="42926"/>
                              </a:lnTo>
                              <a:lnTo>
                                <a:pt x="84785" y="42926"/>
                              </a:lnTo>
                              <a:lnTo>
                                <a:pt x="82614" y="27305"/>
                              </a:lnTo>
                              <a:cubicBezTo>
                                <a:pt x="82271" y="24968"/>
                                <a:pt x="80823" y="23876"/>
                                <a:pt x="78664" y="23876"/>
                              </a:cubicBezTo>
                              <a:lnTo>
                                <a:pt x="46876" y="23876"/>
                              </a:lnTo>
                              <a:lnTo>
                                <a:pt x="46876" y="50292"/>
                              </a:lnTo>
                              <a:lnTo>
                                <a:pt x="80645" y="49746"/>
                              </a:lnTo>
                              <a:lnTo>
                                <a:pt x="80645" y="74181"/>
                              </a:lnTo>
                              <a:lnTo>
                                <a:pt x="46876" y="73457"/>
                              </a:lnTo>
                              <a:lnTo>
                                <a:pt x="46876" y="101841"/>
                              </a:lnTo>
                              <a:lnTo>
                                <a:pt x="81890" y="101841"/>
                              </a:lnTo>
                              <a:cubicBezTo>
                                <a:pt x="84061" y="101841"/>
                                <a:pt x="85496" y="100749"/>
                                <a:pt x="85852" y="98425"/>
                              </a:cubicBezTo>
                              <a:lnTo>
                                <a:pt x="88011" y="82791"/>
                              </a:lnTo>
                              <a:lnTo>
                                <a:pt x="110998" y="82791"/>
                              </a:lnTo>
                              <a:lnTo>
                                <a:pt x="109207" y="125717"/>
                              </a:lnTo>
                              <a:lnTo>
                                <a:pt x="0" y="125717"/>
                              </a:lnTo>
                              <a:lnTo>
                                <a:pt x="0" y="105245"/>
                              </a:lnTo>
                              <a:lnTo>
                                <a:pt x="14897" y="104000"/>
                              </a:lnTo>
                              <a:lnTo>
                                <a:pt x="14897" y="24968"/>
                              </a:lnTo>
                              <a:cubicBezTo>
                                <a:pt x="14897" y="22809"/>
                                <a:pt x="13652" y="21539"/>
                                <a:pt x="11493" y="21374"/>
                              </a:cubicBezTo>
                              <a:lnTo>
                                <a:pt x="0" y="20472"/>
                              </a:lnTo>
                              <a:lnTo>
                                <a:pt x="0" y="0"/>
                              </a:lnTo>
                              <a:close/>
                            </a:path>
                          </a:pathLst>
                        </a:custGeom>
                        <a:solidFill>
                          <a:srgbClr val="C2072E"/>
                        </a:solidFill>
                        <a:ln w="0" cap="flat">
                          <a:noFill/>
                          <a:miter lim="127000"/>
                        </a:ln>
                        <a:effectLst/>
                      </wps:spPr>
                      <wps:bodyPr/>
                    </wps:wsp>
                    <wps:wsp>
                      <wps:cNvPr id="249540197" name="Shape 39"/>
                      <wps:cNvSpPr/>
                      <wps:spPr>
                        <a:xfrm>
                          <a:off x="1702974" y="526055"/>
                          <a:ext cx="62954" cy="125717"/>
                        </a:xfrm>
                        <a:custGeom>
                          <a:avLst/>
                          <a:gdLst/>
                          <a:ahLst/>
                          <a:cxnLst/>
                          <a:rect l="0" t="0" r="0" b="0"/>
                          <a:pathLst>
                            <a:path w="62954" h="125717">
                              <a:moveTo>
                                <a:pt x="0" y="0"/>
                              </a:moveTo>
                              <a:lnTo>
                                <a:pt x="62954" y="0"/>
                              </a:lnTo>
                              <a:lnTo>
                                <a:pt x="62954" y="23876"/>
                              </a:lnTo>
                              <a:lnTo>
                                <a:pt x="47054" y="23876"/>
                              </a:lnTo>
                              <a:lnTo>
                                <a:pt x="47054" y="49746"/>
                              </a:lnTo>
                              <a:lnTo>
                                <a:pt x="62954" y="49746"/>
                              </a:lnTo>
                              <a:lnTo>
                                <a:pt x="62954" y="77792"/>
                              </a:lnTo>
                              <a:lnTo>
                                <a:pt x="61519" y="75610"/>
                              </a:lnTo>
                              <a:cubicBezTo>
                                <a:pt x="59138" y="73905"/>
                                <a:pt x="56394" y="73457"/>
                                <a:pt x="52972" y="73457"/>
                              </a:cubicBezTo>
                              <a:lnTo>
                                <a:pt x="46876" y="73457"/>
                              </a:lnTo>
                              <a:lnTo>
                                <a:pt x="46876" y="101295"/>
                              </a:lnTo>
                              <a:cubicBezTo>
                                <a:pt x="46876" y="103454"/>
                                <a:pt x="48146" y="104889"/>
                                <a:pt x="50292" y="105067"/>
                              </a:cubicBezTo>
                              <a:lnTo>
                                <a:pt x="61798" y="105969"/>
                              </a:lnTo>
                              <a:lnTo>
                                <a:pt x="61798" y="125717"/>
                              </a:lnTo>
                              <a:lnTo>
                                <a:pt x="0" y="125717"/>
                              </a:lnTo>
                              <a:lnTo>
                                <a:pt x="0" y="105969"/>
                              </a:lnTo>
                              <a:lnTo>
                                <a:pt x="14732" y="104699"/>
                              </a:lnTo>
                              <a:lnTo>
                                <a:pt x="14732" y="25146"/>
                              </a:lnTo>
                              <a:cubicBezTo>
                                <a:pt x="14732" y="22987"/>
                                <a:pt x="13475" y="21565"/>
                                <a:pt x="11316" y="21374"/>
                              </a:cubicBezTo>
                              <a:lnTo>
                                <a:pt x="0" y="20472"/>
                              </a:lnTo>
                              <a:lnTo>
                                <a:pt x="0" y="0"/>
                              </a:lnTo>
                              <a:close/>
                            </a:path>
                          </a:pathLst>
                        </a:custGeom>
                        <a:solidFill>
                          <a:srgbClr val="C2072E"/>
                        </a:solidFill>
                        <a:ln w="0" cap="flat">
                          <a:noFill/>
                          <a:miter lim="127000"/>
                        </a:ln>
                        <a:effectLst/>
                      </wps:spPr>
                      <wps:bodyPr/>
                    </wps:wsp>
                    <wps:wsp>
                      <wps:cNvPr id="1134257786" name="Shape 40"/>
                      <wps:cNvSpPr/>
                      <wps:spPr>
                        <a:xfrm>
                          <a:off x="1765928" y="526055"/>
                          <a:ext cx="60439" cy="125717"/>
                        </a:xfrm>
                        <a:custGeom>
                          <a:avLst/>
                          <a:gdLst/>
                          <a:ahLst/>
                          <a:cxnLst/>
                          <a:rect l="0" t="0" r="0" b="0"/>
                          <a:pathLst>
                            <a:path w="60439" h="125717">
                              <a:moveTo>
                                <a:pt x="0" y="0"/>
                              </a:moveTo>
                              <a:lnTo>
                                <a:pt x="9436" y="0"/>
                              </a:lnTo>
                              <a:cubicBezTo>
                                <a:pt x="34036" y="0"/>
                                <a:pt x="48235" y="9881"/>
                                <a:pt x="48235" y="35027"/>
                              </a:cubicBezTo>
                              <a:cubicBezTo>
                                <a:pt x="48235" y="58191"/>
                                <a:pt x="35103" y="67348"/>
                                <a:pt x="18593" y="67170"/>
                              </a:cubicBezTo>
                              <a:lnTo>
                                <a:pt x="18593" y="68072"/>
                              </a:lnTo>
                              <a:cubicBezTo>
                                <a:pt x="27749" y="69863"/>
                                <a:pt x="34214" y="72746"/>
                                <a:pt x="38887" y="84607"/>
                              </a:cubicBezTo>
                              <a:lnTo>
                                <a:pt x="46253" y="104534"/>
                              </a:lnTo>
                              <a:lnTo>
                                <a:pt x="60439" y="106147"/>
                              </a:lnTo>
                              <a:lnTo>
                                <a:pt x="60439" y="125717"/>
                              </a:lnTo>
                              <a:lnTo>
                                <a:pt x="37617" y="125717"/>
                              </a:lnTo>
                              <a:cubicBezTo>
                                <a:pt x="24689" y="125717"/>
                                <a:pt x="19317" y="121412"/>
                                <a:pt x="16967" y="115316"/>
                              </a:cubicBezTo>
                              <a:lnTo>
                                <a:pt x="4940" y="85306"/>
                              </a:lnTo>
                              <a:lnTo>
                                <a:pt x="0" y="77792"/>
                              </a:lnTo>
                              <a:lnTo>
                                <a:pt x="0" y="49746"/>
                              </a:lnTo>
                              <a:lnTo>
                                <a:pt x="5296" y="49746"/>
                              </a:lnTo>
                              <a:cubicBezTo>
                                <a:pt x="14288" y="49746"/>
                                <a:pt x="15900" y="46507"/>
                                <a:pt x="15900" y="36640"/>
                              </a:cubicBezTo>
                              <a:cubicBezTo>
                                <a:pt x="15900" y="27305"/>
                                <a:pt x="14288" y="23876"/>
                                <a:pt x="5296" y="23876"/>
                              </a:cubicBezTo>
                              <a:lnTo>
                                <a:pt x="0" y="23876"/>
                              </a:lnTo>
                              <a:lnTo>
                                <a:pt x="0" y="0"/>
                              </a:lnTo>
                              <a:close/>
                            </a:path>
                          </a:pathLst>
                        </a:custGeom>
                        <a:solidFill>
                          <a:srgbClr val="C2072E"/>
                        </a:solidFill>
                        <a:ln w="0" cap="flat">
                          <a:noFill/>
                          <a:miter lim="127000"/>
                        </a:ln>
                        <a:effectLst/>
                      </wps:spPr>
                      <wps:bodyPr/>
                    </wps:wsp>
                    <wps:wsp>
                      <wps:cNvPr id="603542199" name="Shape 41"/>
                      <wps:cNvSpPr/>
                      <wps:spPr>
                        <a:xfrm>
                          <a:off x="1872859" y="523182"/>
                          <a:ext cx="107582" cy="131470"/>
                        </a:xfrm>
                        <a:custGeom>
                          <a:avLst/>
                          <a:gdLst/>
                          <a:ahLst/>
                          <a:cxnLst/>
                          <a:rect l="0" t="0" r="0" b="0"/>
                          <a:pathLst>
                            <a:path w="107582" h="131470">
                              <a:moveTo>
                                <a:pt x="52273" y="0"/>
                              </a:moveTo>
                              <a:cubicBezTo>
                                <a:pt x="69685" y="0"/>
                                <a:pt x="90348" y="3226"/>
                                <a:pt x="99149" y="6109"/>
                              </a:cubicBezTo>
                              <a:lnTo>
                                <a:pt x="103810" y="46152"/>
                              </a:lnTo>
                              <a:lnTo>
                                <a:pt x="81001" y="46152"/>
                              </a:lnTo>
                              <a:lnTo>
                                <a:pt x="77241" y="28918"/>
                              </a:lnTo>
                              <a:cubicBezTo>
                                <a:pt x="76873" y="26759"/>
                                <a:pt x="75794" y="25857"/>
                                <a:pt x="73635" y="25514"/>
                              </a:cubicBezTo>
                              <a:cubicBezTo>
                                <a:pt x="67170" y="24613"/>
                                <a:pt x="59982" y="24244"/>
                                <a:pt x="52629" y="24244"/>
                              </a:cubicBezTo>
                              <a:cubicBezTo>
                                <a:pt x="37719" y="24244"/>
                                <a:pt x="33592" y="26949"/>
                                <a:pt x="33592" y="35738"/>
                              </a:cubicBezTo>
                              <a:cubicBezTo>
                                <a:pt x="33592" y="44183"/>
                                <a:pt x="37897" y="46520"/>
                                <a:pt x="57302" y="50101"/>
                              </a:cubicBezTo>
                              <a:cubicBezTo>
                                <a:pt x="89446" y="56223"/>
                                <a:pt x="107582" y="67513"/>
                                <a:pt x="107582" y="92672"/>
                              </a:cubicBezTo>
                              <a:cubicBezTo>
                                <a:pt x="107582" y="121234"/>
                                <a:pt x="83883" y="131470"/>
                                <a:pt x="53162" y="131470"/>
                              </a:cubicBezTo>
                              <a:cubicBezTo>
                                <a:pt x="22809" y="131470"/>
                                <a:pt x="0" y="121412"/>
                                <a:pt x="0" y="84773"/>
                              </a:cubicBezTo>
                              <a:lnTo>
                                <a:pt x="27661" y="84773"/>
                              </a:lnTo>
                              <a:cubicBezTo>
                                <a:pt x="28207" y="103823"/>
                                <a:pt x="35916" y="107404"/>
                                <a:pt x="53340" y="107404"/>
                              </a:cubicBezTo>
                              <a:cubicBezTo>
                                <a:pt x="68618" y="107404"/>
                                <a:pt x="75425" y="103988"/>
                                <a:pt x="75425" y="94120"/>
                              </a:cubicBezTo>
                              <a:cubicBezTo>
                                <a:pt x="75425" y="84773"/>
                                <a:pt x="69685" y="81166"/>
                                <a:pt x="45809" y="77038"/>
                              </a:cubicBezTo>
                              <a:cubicBezTo>
                                <a:pt x="16878" y="72009"/>
                                <a:pt x="1613" y="59080"/>
                                <a:pt x="1613" y="36106"/>
                              </a:cubicBezTo>
                              <a:cubicBezTo>
                                <a:pt x="1613" y="11862"/>
                                <a:pt x="18682" y="0"/>
                                <a:pt x="52273" y="0"/>
                              </a:cubicBezTo>
                              <a:close/>
                            </a:path>
                          </a:pathLst>
                        </a:custGeom>
                        <a:solidFill>
                          <a:srgbClr val="C2072E"/>
                        </a:solidFill>
                        <a:ln w="0" cap="flat">
                          <a:noFill/>
                          <a:miter lim="127000"/>
                        </a:ln>
                        <a:effectLst/>
                      </wps:spPr>
                      <wps:bodyPr/>
                    </wps:wsp>
                    <wps:wsp>
                      <wps:cNvPr id="183635721" name="Shape 42"/>
                      <wps:cNvSpPr/>
                      <wps:spPr>
                        <a:xfrm>
                          <a:off x="2030352" y="526056"/>
                          <a:ext cx="61430" cy="125717"/>
                        </a:xfrm>
                        <a:custGeom>
                          <a:avLst/>
                          <a:gdLst/>
                          <a:ahLst/>
                          <a:cxnLst/>
                          <a:rect l="0" t="0" r="0" b="0"/>
                          <a:pathLst>
                            <a:path w="61430" h="125717">
                              <a:moveTo>
                                <a:pt x="0" y="0"/>
                              </a:moveTo>
                              <a:lnTo>
                                <a:pt x="61430" y="0"/>
                              </a:lnTo>
                              <a:lnTo>
                                <a:pt x="61430" y="20472"/>
                              </a:lnTo>
                              <a:lnTo>
                                <a:pt x="46876" y="21730"/>
                              </a:lnTo>
                              <a:lnTo>
                                <a:pt x="46876" y="100749"/>
                              </a:lnTo>
                              <a:cubicBezTo>
                                <a:pt x="46876" y="102908"/>
                                <a:pt x="48120" y="104165"/>
                                <a:pt x="50279" y="104356"/>
                              </a:cubicBezTo>
                              <a:lnTo>
                                <a:pt x="61430" y="105245"/>
                              </a:lnTo>
                              <a:lnTo>
                                <a:pt x="61430" y="125717"/>
                              </a:lnTo>
                              <a:lnTo>
                                <a:pt x="0" y="125717"/>
                              </a:lnTo>
                              <a:lnTo>
                                <a:pt x="0" y="105245"/>
                              </a:lnTo>
                              <a:lnTo>
                                <a:pt x="14719" y="104000"/>
                              </a:lnTo>
                              <a:lnTo>
                                <a:pt x="14719" y="24968"/>
                              </a:lnTo>
                              <a:cubicBezTo>
                                <a:pt x="14719" y="22809"/>
                                <a:pt x="13475" y="21539"/>
                                <a:pt x="11316" y="21374"/>
                              </a:cubicBezTo>
                              <a:lnTo>
                                <a:pt x="0" y="20472"/>
                              </a:lnTo>
                              <a:lnTo>
                                <a:pt x="0" y="0"/>
                              </a:lnTo>
                              <a:close/>
                            </a:path>
                          </a:pathLst>
                        </a:custGeom>
                        <a:solidFill>
                          <a:srgbClr val="C2072E"/>
                        </a:solidFill>
                        <a:ln w="0" cap="flat">
                          <a:noFill/>
                          <a:miter lim="127000"/>
                        </a:ln>
                        <a:effectLst/>
                      </wps:spPr>
                      <wps:bodyPr/>
                    </wps:wsp>
                    <wps:wsp>
                      <wps:cNvPr id="295662491" name="Shape 43"/>
                      <wps:cNvSpPr/>
                      <wps:spPr>
                        <a:xfrm>
                          <a:off x="2140623" y="526056"/>
                          <a:ext cx="120688" cy="125717"/>
                        </a:xfrm>
                        <a:custGeom>
                          <a:avLst/>
                          <a:gdLst/>
                          <a:ahLst/>
                          <a:cxnLst/>
                          <a:rect l="0" t="0" r="0" b="0"/>
                          <a:pathLst>
                            <a:path w="120688" h="125717">
                              <a:moveTo>
                                <a:pt x="2146" y="0"/>
                              </a:moveTo>
                              <a:lnTo>
                                <a:pt x="118529" y="0"/>
                              </a:lnTo>
                              <a:lnTo>
                                <a:pt x="120688" y="45263"/>
                              </a:lnTo>
                              <a:lnTo>
                                <a:pt x="97688" y="45263"/>
                              </a:lnTo>
                              <a:lnTo>
                                <a:pt x="94831" y="23876"/>
                              </a:lnTo>
                              <a:lnTo>
                                <a:pt x="76492" y="23876"/>
                              </a:lnTo>
                              <a:lnTo>
                                <a:pt x="76492" y="100393"/>
                              </a:lnTo>
                              <a:cubicBezTo>
                                <a:pt x="76492" y="102565"/>
                                <a:pt x="77762" y="104000"/>
                                <a:pt x="79908" y="104165"/>
                              </a:cubicBezTo>
                              <a:lnTo>
                                <a:pt x="94450" y="105245"/>
                              </a:lnTo>
                              <a:lnTo>
                                <a:pt x="94450" y="125717"/>
                              </a:lnTo>
                              <a:lnTo>
                                <a:pt x="26213" y="125717"/>
                              </a:lnTo>
                              <a:lnTo>
                                <a:pt x="26213" y="105245"/>
                              </a:lnTo>
                              <a:lnTo>
                                <a:pt x="44171" y="104000"/>
                              </a:lnTo>
                              <a:lnTo>
                                <a:pt x="44171" y="27483"/>
                              </a:lnTo>
                              <a:cubicBezTo>
                                <a:pt x="44171" y="25146"/>
                                <a:pt x="42900" y="23876"/>
                                <a:pt x="40576" y="23876"/>
                              </a:cubicBezTo>
                              <a:lnTo>
                                <a:pt x="25857" y="23876"/>
                              </a:lnTo>
                              <a:lnTo>
                                <a:pt x="22974" y="45263"/>
                              </a:lnTo>
                              <a:lnTo>
                                <a:pt x="0" y="45263"/>
                              </a:lnTo>
                              <a:lnTo>
                                <a:pt x="2146" y="0"/>
                              </a:lnTo>
                              <a:close/>
                            </a:path>
                          </a:pathLst>
                        </a:custGeom>
                        <a:solidFill>
                          <a:srgbClr val="C2072E"/>
                        </a:solidFill>
                        <a:ln w="0" cap="flat">
                          <a:noFill/>
                          <a:miter lim="127000"/>
                        </a:ln>
                        <a:effectLst/>
                      </wps:spPr>
                      <wps:bodyPr/>
                    </wps:wsp>
                    <wps:wsp>
                      <wps:cNvPr id="1348347740" name="Shape 44"/>
                      <wps:cNvSpPr/>
                      <wps:spPr>
                        <a:xfrm>
                          <a:off x="2306730" y="526056"/>
                          <a:ext cx="129489" cy="125717"/>
                        </a:xfrm>
                        <a:custGeom>
                          <a:avLst/>
                          <a:gdLst/>
                          <a:ahLst/>
                          <a:cxnLst/>
                          <a:rect l="0" t="0" r="0" b="0"/>
                          <a:pathLst>
                            <a:path w="129489" h="125717">
                              <a:moveTo>
                                <a:pt x="0" y="0"/>
                              </a:moveTo>
                              <a:lnTo>
                                <a:pt x="60160" y="0"/>
                              </a:lnTo>
                              <a:lnTo>
                                <a:pt x="60160" y="20841"/>
                              </a:lnTo>
                              <a:lnTo>
                                <a:pt x="49746" y="21184"/>
                              </a:lnTo>
                              <a:lnTo>
                                <a:pt x="67348" y="49936"/>
                              </a:lnTo>
                              <a:lnTo>
                                <a:pt x="82614" y="25324"/>
                              </a:lnTo>
                              <a:cubicBezTo>
                                <a:pt x="84226" y="22809"/>
                                <a:pt x="83147" y="21018"/>
                                <a:pt x="80277" y="20841"/>
                              </a:cubicBezTo>
                              <a:lnTo>
                                <a:pt x="75235" y="20472"/>
                              </a:lnTo>
                              <a:lnTo>
                                <a:pt x="75235" y="0"/>
                              </a:lnTo>
                              <a:lnTo>
                                <a:pt x="129489" y="0"/>
                              </a:lnTo>
                              <a:lnTo>
                                <a:pt x="129489" y="20472"/>
                              </a:lnTo>
                              <a:lnTo>
                                <a:pt x="116014" y="21539"/>
                              </a:lnTo>
                              <a:lnTo>
                                <a:pt x="79908" y="72746"/>
                              </a:lnTo>
                              <a:lnTo>
                                <a:pt x="79908" y="100393"/>
                              </a:lnTo>
                              <a:cubicBezTo>
                                <a:pt x="79908" y="102565"/>
                                <a:pt x="81178" y="104000"/>
                                <a:pt x="83337" y="104165"/>
                              </a:cubicBezTo>
                              <a:lnTo>
                                <a:pt x="97892" y="105245"/>
                              </a:lnTo>
                              <a:lnTo>
                                <a:pt x="97892" y="125717"/>
                              </a:lnTo>
                              <a:lnTo>
                                <a:pt x="29451" y="125717"/>
                              </a:lnTo>
                              <a:lnTo>
                                <a:pt x="29451" y="105245"/>
                              </a:lnTo>
                              <a:lnTo>
                                <a:pt x="47777" y="104000"/>
                              </a:lnTo>
                              <a:lnTo>
                                <a:pt x="47777" y="72746"/>
                              </a:lnTo>
                              <a:lnTo>
                                <a:pt x="17958" y="28194"/>
                              </a:lnTo>
                              <a:cubicBezTo>
                                <a:pt x="15621" y="24600"/>
                                <a:pt x="12560" y="22454"/>
                                <a:pt x="8255" y="21539"/>
                              </a:cubicBezTo>
                              <a:lnTo>
                                <a:pt x="0" y="19939"/>
                              </a:lnTo>
                              <a:lnTo>
                                <a:pt x="0" y="0"/>
                              </a:lnTo>
                              <a:close/>
                            </a:path>
                          </a:pathLst>
                        </a:custGeom>
                        <a:solidFill>
                          <a:srgbClr val="C2072E"/>
                        </a:solidFill>
                        <a:ln w="0" cap="flat">
                          <a:noFill/>
                          <a:miter lim="127000"/>
                        </a:ln>
                        <a:effectLst/>
                      </wps:spPr>
                      <wps:bodyPr/>
                    </wps:wsp>
                    <wps:wsp>
                      <wps:cNvPr id="279087530" name="Shape 45"/>
                      <wps:cNvSpPr/>
                      <wps:spPr>
                        <a:xfrm>
                          <a:off x="881134" y="4715"/>
                          <a:ext cx="171387" cy="206489"/>
                        </a:xfrm>
                        <a:custGeom>
                          <a:avLst/>
                          <a:gdLst/>
                          <a:ahLst/>
                          <a:cxnLst/>
                          <a:rect l="0" t="0" r="0" b="0"/>
                          <a:pathLst>
                            <a:path w="171387" h="206489">
                              <a:moveTo>
                                <a:pt x="0" y="0"/>
                              </a:moveTo>
                              <a:lnTo>
                                <a:pt x="168732" y="0"/>
                              </a:lnTo>
                              <a:lnTo>
                                <a:pt x="171387" y="62827"/>
                              </a:lnTo>
                              <a:lnTo>
                                <a:pt x="142761" y="62827"/>
                              </a:lnTo>
                              <a:lnTo>
                                <a:pt x="138925" y="35090"/>
                              </a:lnTo>
                              <a:cubicBezTo>
                                <a:pt x="138341" y="31267"/>
                                <a:pt x="135992" y="29502"/>
                                <a:pt x="132448" y="29502"/>
                              </a:cubicBezTo>
                              <a:lnTo>
                                <a:pt x="66065" y="29502"/>
                              </a:lnTo>
                              <a:lnTo>
                                <a:pt x="66065" y="88506"/>
                              </a:lnTo>
                              <a:lnTo>
                                <a:pt x="131864" y="87313"/>
                              </a:lnTo>
                              <a:lnTo>
                                <a:pt x="131864" y="117996"/>
                              </a:lnTo>
                              <a:lnTo>
                                <a:pt x="66065" y="116802"/>
                              </a:lnTo>
                              <a:lnTo>
                                <a:pt x="66065" y="174041"/>
                              </a:lnTo>
                              <a:cubicBezTo>
                                <a:pt x="66065" y="177584"/>
                                <a:pt x="68135" y="179642"/>
                                <a:pt x="71679" y="179946"/>
                              </a:cubicBezTo>
                              <a:lnTo>
                                <a:pt x="97650" y="182004"/>
                              </a:lnTo>
                              <a:lnTo>
                                <a:pt x="97650" y="206489"/>
                              </a:lnTo>
                              <a:lnTo>
                                <a:pt x="0" y="206489"/>
                              </a:lnTo>
                              <a:lnTo>
                                <a:pt x="0" y="182004"/>
                              </a:lnTo>
                              <a:lnTo>
                                <a:pt x="25971" y="179946"/>
                              </a:lnTo>
                              <a:lnTo>
                                <a:pt x="25971" y="32156"/>
                              </a:lnTo>
                              <a:cubicBezTo>
                                <a:pt x="25971" y="28613"/>
                                <a:pt x="23901" y="26251"/>
                                <a:pt x="20358" y="25972"/>
                              </a:cubicBezTo>
                              <a:lnTo>
                                <a:pt x="0" y="24486"/>
                              </a:lnTo>
                              <a:lnTo>
                                <a:pt x="0" y="0"/>
                              </a:lnTo>
                              <a:close/>
                            </a:path>
                          </a:pathLst>
                        </a:custGeom>
                        <a:solidFill>
                          <a:srgbClr val="1D4169"/>
                        </a:solidFill>
                        <a:ln w="0" cap="flat">
                          <a:noFill/>
                          <a:miter lim="127000"/>
                        </a:ln>
                        <a:effectLst/>
                      </wps:spPr>
                      <wps:bodyPr/>
                    </wps:wsp>
                    <wps:wsp>
                      <wps:cNvPr id="1791520557" name="Shape 46"/>
                      <wps:cNvSpPr/>
                      <wps:spPr>
                        <a:xfrm>
                          <a:off x="1074044" y="4715"/>
                          <a:ext cx="174638" cy="206489"/>
                        </a:xfrm>
                        <a:custGeom>
                          <a:avLst/>
                          <a:gdLst/>
                          <a:ahLst/>
                          <a:cxnLst/>
                          <a:rect l="0" t="0" r="0" b="0"/>
                          <a:pathLst>
                            <a:path w="174638" h="206489">
                              <a:moveTo>
                                <a:pt x="0" y="0"/>
                              </a:moveTo>
                              <a:lnTo>
                                <a:pt x="97650" y="0"/>
                              </a:lnTo>
                              <a:lnTo>
                                <a:pt x="97650" y="24486"/>
                              </a:lnTo>
                              <a:lnTo>
                                <a:pt x="66065" y="26543"/>
                              </a:lnTo>
                              <a:lnTo>
                                <a:pt x="66065" y="171094"/>
                              </a:lnTo>
                              <a:cubicBezTo>
                                <a:pt x="66065" y="174930"/>
                                <a:pt x="68135" y="176987"/>
                                <a:pt x="71971" y="176987"/>
                              </a:cubicBezTo>
                              <a:lnTo>
                                <a:pt x="140119" y="176987"/>
                              </a:lnTo>
                              <a:lnTo>
                                <a:pt x="146025" y="131851"/>
                              </a:lnTo>
                              <a:lnTo>
                                <a:pt x="174638" y="131851"/>
                              </a:lnTo>
                              <a:lnTo>
                                <a:pt x="169901" y="206489"/>
                              </a:lnTo>
                              <a:lnTo>
                                <a:pt x="0" y="206489"/>
                              </a:lnTo>
                              <a:lnTo>
                                <a:pt x="0" y="182004"/>
                              </a:lnTo>
                              <a:lnTo>
                                <a:pt x="25654" y="179946"/>
                              </a:lnTo>
                              <a:lnTo>
                                <a:pt x="25654" y="32156"/>
                              </a:lnTo>
                              <a:cubicBezTo>
                                <a:pt x="25654" y="28613"/>
                                <a:pt x="23597" y="26251"/>
                                <a:pt x="20066" y="25972"/>
                              </a:cubicBezTo>
                              <a:lnTo>
                                <a:pt x="0" y="24486"/>
                              </a:lnTo>
                              <a:lnTo>
                                <a:pt x="0" y="0"/>
                              </a:lnTo>
                              <a:close/>
                            </a:path>
                          </a:pathLst>
                        </a:custGeom>
                        <a:solidFill>
                          <a:srgbClr val="1D4169"/>
                        </a:solidFill>
                        <a:ln w="0" cap="flat">
                          <a:noFill/>
                          <a:miter lim="127000"/>
                        </a:ln>
                        <a:effectLst/>
                      </wps:spPr>
                      <wps:bodyPr/>
                    </wps:wsp>
                    <wps:wsp>
                      <wps:cNvPr id="348243600" name="Shape 47"/>
                      <wps:cNvSpPr/>
                      <wps:spPr>
                        <a:xfrm>
                          <a:off x="1267844" y="0"/>
                          <a:ext cx="89967" cy="215925"/>
                        </a:xfrm>
                        <a:custGeom>
                          <a:avLst/>
                          <a:gdLst/>
                          <a:ahLst/>
                          <a:cxnLst/>
                          <a:rect l="0" t="0" r="0" b="0"/>
                          <a:pathLst>
                            <a:path w="89967" h="215925">
                              <a:moveTo>
                                <a:pt x="89967" y="0"/>
                              </a:moveTo>
                              <a:lnTo>
                                <a:pt x="89967" y="29794"/>
                              </a:lnTo>
                              <a:cubicBezTo>
                                <a:pt x="54572" y="29794"/>
                                <a:pt x="40411" y="41580"/>
                                <a:pt x="40411" y="107963"/>
                              </a:cubicBezTo>
                              <a:cubicBezTo>
                                <a:pt x="40411" y="174028"/>
                                <a:pt x="54572" y="186131"/>
                                <a:pt x="89967" y="186131"/>
                              </a:cubicBezTo>
                              <a:lnTo>
                                <a:pt x="89967" y="215925"/>
                              </a:lnTo>
                              <a:cubicBezTo>
                                <a:pt x="30670" y="215925"/>
                                <a:pt x="0" y="193802"/>
                                <a:pt x="0" y="107963"/>
                              </a:cubicBezTo>
                              <a:cubicBezTo>
                                <a:pt x="0" y="22123"/>
                                <a:pt x="30670" y="0"/>
                                <a:pt x="89967" y="0"/>
                              </a:cubicBezTo>
                              <a:close/>
                            </a:path>
                          </a:pathLst>
                        </a:custGeom>
                        <a:solidFill>
                          <a:srgbClr val="1D4169"/>
                        </a:solidFill>
                        <a:ln w="0" cap="flat">
                          <a:noFill/>
                          <a:miter lim="127000"/>
                        </a:ln>
                        <a:effectLst/>
                      </wps:spPr>
                      <wps:bodyPr/>
                    </wps:wsp>
                    <wps:wsp>
                      <wps:cNvPr id="2083127182" name="Shape 48"/>
                      <wps:cNvSpPr/>
                      <wps:spPr>
                        <a:xfrm>
                          <a:off x="1357810" y="0"/>
                          <a:ext cx="89967" cy="215925"/>
                        </a:xfrm>
                        <a:custGeom>
                          <a:avLst/>
                          <a:gdLst/>
                          <a:ahLst/>
                          <a:cxnLst/>
                          <a:rect l="0" t="0" r="0" b="0"/>
                          <a:pathLst>
                            <a:path w="89967" h="215925">
                              <a:moveTo>
                                <a:pt x="0" y="0"/>
                              </a:moveTo>
                              <a:cubicBezTo>
                                <a:pt x="59296" y="0"/>
                                <a:pt x="89967" y="22123"/>
                                <a:pt x="89967" y="107963"/>
                              </a:cubicBezTo>
                              <a:cubicBezTo>
                                <a:pt x="89967" y="193802"/>
                                <a:pt x="59296" y="215925"/>
                                <a:pt x="0" y="215925"/>
                              </a:cubicBezTo>
                              <a:lnTo>
                                <a:pt x="0" y="186131"/>
                              </a:lnTo>
                              <a:cubicBezTo>
                                <a:pt x="35687" y="186131"/>
                                <a:pt x="49556" y="174028"/>
                                <a:pt x="49556" y="107963"/>
                              </a:cubicBezTo>
                              <a:cubicBezTo>
                                <a:pt x="49556" y="41580"/>
                                <a:pt x="35687" y="29794"/>
                                <a:pt x="0" y="29794"/>
                              </a:cubicBezTo>
                              <a:lnTo>
                                <a:pt x="0" y="0"/>
                              </a:lnTo>
                              <a:close/>
                            </a:path>
                          </a:pathLst>
                        </a:custGeom>
                        <a:solidFill>
                          <a:srgbClr val="1D4169"/>
                        </a:solidFill>
                        <a:ln w="0" cap="flat">
                          <a:noFill/>
                          <a:miter lim="127000"/>
                        </a:ln>
                        <a:effectLst/>
                      </wps:spPr>
                      <wps:bodyPr/>
                    </wps:wsp>
                    <wps:wsp>
                      <wps:cNvPr id="637287695" name="Shape 49"/>
                      <wps:cNvSpPr/>
                      <wps:spPr>
                        <a:xfrm>
                          <a:off x="1464894" y="4728"/>
                          <a:ext cx="101772" cy="206477"/>
                        </a:xfrm>
                        <a:custGeom>
                          <a:avLst/>
                          <a:gdLst/>
                          <a:ahLst/>
                          <a:cxnLst/>
                          <a:rect l="0" t="0" r="0" b="0"/>
                          <a:pathLst>
                            <a:path w="101772" h="206477">
                              <a:moveTo>
                                <a:pt x="0" y="0"/>
                              </a:moveTo>
                              <a:lnTo>
                                <a:pt x="101772" y="0"/>
                              </a:lnTo>
                              <a:lnTo>
                                <a:pt x="101772" y="29489"/>
                              </a:lnTo>
                              <a:lnTo>
                                <a:pt x="66370" y="29489"/>
                              </a:lnTo>
                              <a:lnTo>
                                <a:pt x="66370" y="86411"/>
                              </a:lnTo>
                              <a:lnTo>
                                <a:pt x="101772" y="86411"/>
                              </a:lnTo>
                              <a:lnTo>
                                <a:pt x="101772" y="120328"/>
                              </a:lnTo>
                              <a:lnTo>
                                <a:pt x="84353" y="115913"/>
                              </a:lnTo>
                              <a:lnTo>
                                <a:pt x="66065" y="115913"/>
                              </a:lnTo>
                              <a:lnTo>
                                <a:pt x="66065" y="175501"/>
                              </a:lnTo>
                              <a:cubicBezTo>
                                <a:pt x="66065" y="179045"/>
                                <a:pt x="68136" y="181394"/>
                                <a:pt x="71679" y="181686"/>
                              </a:cubicBezTo>
                              <a:lnTo>
                                <a:pt x="92037" y="183172"/>
                              </a:lnTo>
                              <a:lnTo>
                                <a:pt x="92037" y="206477"/>
                              </a:lnTo>
                              <a:lnTo>
                                <a:pt x="0" y="206477"/>
                              </a:lnTo>
                              <a:lnTo>
                                <a:pt x="0" y="183172"/>
                              </a:lnTo>
                              <a:lnTo>
                                <a:pt x="25654" y="181102"/>
                              </a:lnTo>
                              <a:lnTo>
                                <a:pt x="25654" y="32156"/>
                              </a:lnTo>
                              <a:cubicBezTo>
                                <a:pt x="25654" y="28600"/>
                                <a:pt x="23597" y="26238"/>
                                <a:pt x="20066" y="25946"/>
                              </a:cubicBezTo>
                              <a:lnTo>
                                <a:pt x="0" y="24473"/>
                              </a:lnTo>
                              <a:lnTo>
                                <a:pt x="0" y="0"/>
                              </a:lnTo>
                              <a:close/>
                            </a:path>
                          </a:pathLst>
                        </a:custGeom>
                        <a:solidFill>
                          <a:srgbClr val="1D4169"/>
                        </a:solidFill>
                        <a:ln w="0" cap="flat">
                          <a:noFill/>
                          <a:miter lim="127000"/>
                        </a:ln>
                        <a:effectLst/>
                      </wps:spPr>
                      <wps:bodyPr/>
                    </wps:wsp>
                    <wps:wsp>
                      <wps:cNvPr id="2027976611" name="Shape 50"/>
                      <wps:cNvSpPr/>
                      <wps:spPr>
                        <a:xfrm>
                          <a:off x="1566666" y="4728"/>
                          <a:ext cx="97339" cy="206477"/>
                        </a:xfrm>
                        <a:custGeom>
                          <a:avLst/>
                          <a:gdLst/>
                          <a:ahLst/>
                          <a:cxnLst/>
                          <a:rect l="0" t="0" r="0" b="0"/>
                          <a:pathLst>
                            <a:path w="97339" h="206477">
                              <a:moveTo>
                                <a:pt x="0" y="0"/>
                              </a:moveTo>
                              <a:lnTo>
                                <a:pt x="16224" y="0"/>
                              </a:lnTo>
                              <a:cubicBezTo>
                                <a:pt x="56928" y="0"/>
                                <a:pt x="75813" y="19749"/>
                                <a:pt x="75813" y="56629"/>
                              </a:cubicBezTo>
                              <a:cubicBezTo>
                                <a:pt x="75813" y="90830"/>
                                <a:pt x="58388" y="108534"/>
                                <a:pt x="24771" y="107963"/>
                              </a:cubicBezTo>
                              <a:lnTo>
                                <a:pt x="24771" y="110020"/>
                              </a:lnTo>
                              <a:cubicBezTo>
                                <a:pt x="42170" y="115037"/>
                                <a:pt x="51022" y="120929"/>
                                <a:pt x="58388" y="139230"/>
                              </a:cubicBezTo>
                              <a:lnTo>
                                <a:pt x="74631" y="180810"/>
                              </a:lnTo>
                              <a:lnTo>
                                <a:pt x="97339" y="183464"/>
                              </a:lnTo>
                              <a:lnTo>
                                <a:pt x="97339" y="206477"/>
                              </a:lnTo>
                              <a:lnTo>
                                <a:pt x="65183" y="206477"/>
                              </a:lnTo>
                              <a:cubicBezTo>
                                <a:pt x="46895" y="206477"/>
                                <a:pt x="40100" y="201460"/>
                                <a:pt x="35681" y="189649"/>
                              </a:cubicBezTo>
                              <a:lnTo>
                                <a:pt x="15335" y="139230"/>
                              </a:lnTo>
                              <a:cubicBezTo>
                                <a:pt x="11652" y="130232"/>
                                <a:pt x="7302" y="124403"/>
                                <a:pt x="1954" y="120823"/>
                              </a:cubicBezTo>
                              <a:lnTo>
                                <a:pt x="0" y="120328"/>
                              </a:lnTo>
                              <a:lnTo>
                                <a:pt x="0" y="86411"/>
                              </a:lnTo>
                              <a:lnTo>
                                <a:pt x="9138" y="86411"/>
                              </a:lnTo>
                              <a:cubicBezTo>
                                <a:pt x="30664" y="86411"/>
                                <a:pt x="35401" y="76695"/>
                                <a:pt x="35401" y="57810"/>
                              </a:cubicBezTo>
                              <a:cubicBezTo>
                                <a:pt x="35401" y="39522"/>
                                <a:pt x="30664" y="29489"/>
                                <a:pt x="9138" y="29489"/>
                              </a:cubicBezTo>
                              <a:lnTo>
                                <a:pt x="0" y="29489"/>
                              </a:lnTo>
                              <a:lnTo>
                                <a:pt x="0" y="0"/>
                              </a:lnTo>
                              <a:close/>
                            </a:path>
                          </a:pathLst>
                        </a:custGeom>
                        <a:solidFill>
                          <a:srgbClr val="1D4169"/>
                        </a:solidFill>
                        <a:ln w="0" cap="flat">
                          <a:noFill/>
                          <a:miter lim="127000"/>
                        </a:ln>
                        <a:effectLst/>
                      </wps:spPr>
                      <wps:bodyPr/>
                    </wps:wsp>
                    <wps:wsp>
                      <wps:cNvPr id="270655385" name="Shape 51"/>
                      <wps:cNvSpPr/>
                      <wps:spPr>
                        <a:xfrm>
                          <a:off x="1684941" y="4715"/>
                          <a:ext cx="91453" cy="206489"/>
                        </a:xfrm>
                        <a:custGeom>
                          <a:avLst/>
                          <a:gdLst/>
                          <a:ahLst/>
                          <a:cxnLst/>
                          <a:rect l="0" t="0" r="0" b="0"/>
                          <a:pathLst>
                            <a:path w="91453" h="206489">
                              <a:moveTo>
                                <a:pt x="0" y="0"/>
                              </a:moveTo>
                              <a:lnTo>
                                <a:pt x="91453" y="0"/>
                              </a:lnTo>
                              <a:lnTo>
                                <a:pt x="91453" y="24486"/>
                              </a:lnTo>
                              <a:lnTo>
                                <a:pt x="66065" y="26543"/>
                              </a:lnTo>
                              <a:lnTo>
                                <a:pt x="66065" y="174333"/>
                              </a:lnTo>
                              <a:cubicBezTo>
                                <a:pt x="66065" y="177876"/>
                                <a:pt x="68136" y="180226"/>
                                <a:pt x="71679" y="180518"/>
                              </a:cubicBezTo>
                              <a:lnTo>
                                <a:pt x="91453" y="182004"/>
                              </a:lnTo>
                              <a:lnTo>
                                <a:pt x="91453" y="206489"/>
                              </a:lnTo>
                              <a:lnTo>
                                <a:pt x="0" y="206489"/>
                              </a:lnTo>
                              <a:lnTo>
                                <a:pt x="0" y="182004"/>
                              </a:lnTo>
                              <a:lnTo>
                                <a:pt x="25654" y="179946"/>
                              </a:lnTo>
                              <a:lnTo>
                                <a:pt x="25654" y="32156"/>
                              </a:lnTo>
                              <a:cubicBezTo>
                                <a:pt x="25654" y="28613"/>
                                <a:pt x="23597" y="26251"/>
                                <a:pt x="20066" y="25972"/>
                              </a:cubicBezTo>
                              <a:lnTo>
                                <a:pt x="0" y="24486"/>
                              </a:lnTo>
                              <a:lnTo>
                                <a:pt x="0" y="0"/>
                              </a:lnTo>
                              <a:close/>
                            </a:path>
                          </a:pathLst>
                        </a:custGeom>
                        <a:solidFill>
                          <a:srgbClr val="1D4169"/>
                        </a:solidFill>
                        <a:ln w="0" cap="flat">
                          <a:noFill/>
                          <a:miter lim="127000"/>
                        </a:ln>
                        <a:effectLst/>
                      </wps:spPr>
                      <wps:bodyPr/>
                    </wps:wsp>
                    <wps:wsp>
                      <wps:cNvPr id="674552591" name="Shape 52"/>
                      <wps:cNvSpPr/>
                      <wps:spPr>
                        <a:xfrm>
                          <a:off x="1804109" y="4715"/>
                          <a:ext cx="108401" cy="206489"/>
                        </a:xfrm>
                        <a:custGeom>
                          <a:avLst/>
                          <a:gdLst/>
                          <a:ahLst/>
                          <a:cxnLst/>
                          <a:rect l="0" t="0" r="0" b="0"/>
                          <a:pathLst>
                            <a:path w="108401" h="206489">
                              <a:moveTo>
                                <a:pt x="0" y="0"/>
                              </a:moveTo>
                              <a:lnTo>
                                <a:pt x="94983" y="0"/>
                              </a:lnTo>
                              <a:lnTo>
                                <a:pt x="108401" y="1482"/>
                              </a:lnTo>
                              <a:lnTo>
                                <a:pt x="108401" y="30923"/>
                              </a:lnTo>
                              <a:lnTo>
                                <a:pt x="94983" y="29502"/>
                              </a:lnTo>
                              <a:lnTo>
                                <a:pt x="65786" y="29502"/>
                              </a:lnTo>
                              <a:lnTo>
                                <a:pt x="65786" y="171094"/>
                              </a:lnTo>
                              <a:cubicBezTo>
                                <a:pt x="65786" y="174930"/>
                                <a:pt x="67843" y="176987"/>
                                <a:pt x="71679" y="176987"/>
                              </a:cubicBezTo>
                              <a:lnTo>
                                <a:pt x="86436" y="176987"/>
                              </a:lnTo>
                              <a:lnTo>
                                <a:pt x="108401" y="174718"/>
                              </a:lnTo>
                              <a:lnTo>
                                <a:pt x="108401" y="204143"/>
                              </a:lnTo>
                              <a:lnTo>
                                <a:pt x="86436" y="206489"/>
                              </a:lnTo>
                              <a:lnTo>
                                <a:pt x="0" y="206489"/>
                              </a:lnTo>
                              <a:lnTo>
                                <a:pt x="0" y="182004"/>
                              </a:lnTo>
                              <a:lnTo>
                                <a:pt x="25654" y="179946"/>
                              </a:lnTo>
                              <a:lnTo>
                                <a:pt x="25654" y="31852"/>
                              </a:lnTo>
                              <a:cubicBezTo>
                                <a:pt x="25654" y="28321"/>
                                <a:pt x="23597" y="25972"/>
                                <a:pt x="20066" y="25654"/>
                              </a:cubicBezTo>
                              <a:lnTo>
                                <a:pt x="0" y="24194"/>
                              </a:lnTo>
                              <a:lnTo>
                                <a:pt x="0" y="0"/>
                              </a:lnTo>
                              <a:close/>
                            </a:path>
                          </a:pathLst>
                        </a:custGeom>
                        <a:solidFill>
                          <a:srgbClr val="1D4169"/>
                        </a:solidFill>
                        <a:ln w="0" cap="flat">
                          <a:noFill/>
                          <a:miter lim="127000"/>
                        </a:ln>
                        <a:effectLst/>
                      </wps:spPr>
                      <wps:bodyPr/>
                    </wps:wsp>
                    <wps:wsp>
                      <wps:cNvPr id="1424527560" name="Shape 53"/>
                      <wps:cNvSpPr/>
                      <wps:spPr>
                        <a:xfrm>
                          <a:off x="1912509" y="6197"/>
                          <a:ext cx="82747" cy="202661"/>
                        </a:xfrm>
                        <a:custGeom>
                          <a:avLst/>
                          <a:gdLst/>
                          <a:ahLst/>
                          <a:cxnLst/>
                          <a:rect l="0" t="0" r="0" b="0"/>
                          <a:pathLst>
                            <a:path w="82747" h="202661">
                              <a:moveTo>
                                <a:pt x="0" y="0"/>
                              </a:moveTo>
                              <a:lnTo>
                                <a:pt x="29362" y="3243"/>
                              </a:lnTo>
                              <a:cubicBezTo>
                                <a:pt x="65659" y="13268"/>
                                <a:pt x="82747" y="40924"/>
                                <a:pt x="82747" y="101769"/>
                              </a:cubicBezTo>
                              <a:cubicBezTo>
                                <a:pt x="82747" y="162815"/>
                                <a:pt x="60509" y="190364"/>
                                <a:pt x="21893" y="200323"/>
                              </a:cubicBezTo>
                              <a:lnTo>
                                <a:pt x="0" y="202661"/>
                              </a:lnTo>
                              <a:lnTo>
                                <a:pt x="0" y="173236"/>
                              </a:lnTo>
                              <a:lnTo>
                                <a:pt x="6037" y="172612"/>
                              </a:lnTo>
                              <a:cubicBezTo>
                                <a:pt x="30171" y="166253"/>
                                <a:pt x="42615" y="147784"/>
                                <a:pt x="42615" y="101769"/>
                              </a:cubicBezTo>
                              <a:cubicBezTo>
                                <a:pt x="42615" y="55306"/>
                                <a:pt x="34828" y="37054"/>
                                <a:pt x="13136" y="30832"/>
                              </a:cubicBezTo>
                              <a:lnTo>
                                <a:pt x="0" y="29441"/>
                              </a:lnTo>
                              <a:lnTo>
                                <a:pt x="0" y="0"/>
                              </a:lnTo>
                              <a:close/>
                            </a:path>
                          </a:pathLst>
                        </a:custGeom>
                        <a:solidFill>
                          <a:srgbClr val="1D4169"/>
                        </a:solidFill>
                        <a:ln w="0" cap="flat">
                          <a:noFill/>
                          <a:miter lim="127000"/>
                        </a:ln>
                        <a:effectLst/>
                      </wps:spPr>
                      <wps:bodyPr/>
                    </wps:wsp>
                    <wps:wsp>
                      <wps:cNvPr id="1455566305" name="Shape 54"/>
                      <wps:cNvSpPr/>
                      <wps:spPr>
                        <a:xfrm>
                          <a:off x="1995254" y="3546"/>
                          <a:ext cx="113271" cy="207658"/>
                        </a:xfrm>
                        <a:custGeom>
                          <a:avLst/>
                          <a:gdLst/>
                          <a:ahLst/>
                          <a:cxnLst/>
                          <a:rect l="0" t="0" r="0" b="0"/>
                          <a:pathLst>
                            <a:path w="113271" h="207658">
                              <a:moveTo>
                                <a:pt x="89967" y="0"/>
                              </a:moveTo>
                              <a:lnTo>
                                <a:pt x="113271" y="0"/>
                              </a:lnTo>
                              <a:lnTo>
                                <a:pt x="113271" y="33909"/>
                              </a:lnTo>
                              <a:lnTo>
                                <a:pt x="85242" y="116218"/>
                              </a:lnTo>
                              <a:lnTo>
                                <a:pt x="113271" y="116218"/>
                              </a:lnTo>
                              <a:lnTo>
                                <a:pt x="113271" y="145707"/>
                              </a:lnTo>
                              <a:lnTo>
                                <a:pt x="75514" y="145707"/>
                              </a:lnTo>
                              <a:lnTo>
                                <a:pt x="65786" y="174320"/>
                              </a:lnTo>
                              <a:cubicBezTo>
                                <a:pt x="64008" y="179045"/>
                                <a:pt x="66662" y="182867"/>
                                <a:pt x="71679" y="183172"/>
                              </a:cubicBezTo>
                              <a:lnTo>
                                <a:pt x="89967" y="184353"/>
                              </a:lnTo>
                              <a:lnTo>
                                <a:pt x="89967" y="207658"/>
                              </a:lnTo>
                              <a:lnTo>
                                <a:pt x="0" y="207658"/>
                              </a:lnTo>
                              <a:lnTo>
                                <a:pt x="0" y="184353"/>
                              </a:lnTo>
                              <a:lnTo>
                                <a:pt x="24193" y="182283"/>
                              </a:lnTo>
                              <a:lnTo>
                                <a:pt x="89967" y="0"/>
                              </a:lnTo>
                              <a:close/>
                            </a:path>
                          </a:pathLst>
                        </a:custGeom>
                        <a:solidFill>
                          <a:srgbClr val="1D4169"/>
                        </a:solidFill>
                        <a:ln w="0" cap="flat">
                          <a:noFill/>
                          <a:miter lim="127000"/>
                        </a:ln>
                        <a:effectLst/>
                      </wps:spPr>
                      <wps:bodyPr/>
                    </wps:wsp>
                    <wps:wsp>
                      <wps:cNvPr id="1176780067" name="Shape 55"/>
                      <wps:cNvSpPr/>
                      <wps:spPr>
                        <a:xfrm>
                          <a:off x="2108525" y="3546"/>
                          <a:ext cx="115037" cy="207658"/>
                        </a:xfrm>
                        <a:custGeom>
                          <a:avLst/>
                          <a:gdLst/>
                          <a:ahLst/>
                          <a:cxnLst/>
                          <a:rect l="0" t="0" r="0" b="0"/>
                          <a:pathLst>
                            <a:path w="115037" h="207658">
                              <a:moveTo>
                                <a:pt x="0" y="0"/>
                              </a:moveTo>
                              <a:lnTo>
                                <a:pt x="23901" y="0"/>
                              </a:lnTo>
                              <a:lnTo>
                                <a:pt x="89370" y="176098"/>
                              </a:lnTo>
                              <a:cubicBezTo>
                                <a:pt x="90856" y="180226"/>
                                <a:pt x="93205" y="182283"/>
                                <a:pt x="97333" y="182867"/>
                              </a:cubicBezTo>
                              <a:lnTo>
                                <a:pt x="115037" y="184353"/>
                              </a:lnTo>
                              <a:lnTo>
                                <a:pt x="115037" y="207658"/>
                              </a:lnTo>
                              <a:lnTo>
                                <a:pt x="25654" y="207658"/>
                              </a:lnTo>
                              <a:lnTo>
                                <a:pt x="25654" y="184353"/>
                              </a:lnTo>
                              <a:lnTo>
                                <a:pt x="50152" y="182283"/>
                              </a:lnTo>
                              <a:lnTo>
                                <a:pt x="37744" y="145707"/>
                              </a:lnTo>
                              <a:lnTo>
                                <a:pt x="0" y="145707"/>
                              </a:lnTo>
                              <a:lnTo>
                                <a:pt x="0" y="116218"/>
                              </a:lnTo>
                              <a:lnTo>
                                <a:pt x="28029" y="116218"/>
                              </a:lnTo>
                              <a:lnTo>
                                <a:pt x="0" y="33909"/>
                              </a:lnTo>
                              <a:lnTo>
                                <a:pt x="0" y="0"/>
                              </a:lnTo>
                              <a:close/>
                            </a:path>
                          </a:pathLst>
                        </a:custGeom>
                        <a:solidFill>
                          <a:srgbClr val="1D4169"/>
                        </a:solidFill>
                        <a:ln w="0" cap="flat">
                          <a:noFill/>
                          <a:miter lim="127000"/>
                        </a:ln>
                        <a:effectLst/>
                      </wps:spPr>
                      <wps:bodyPr/>
                    </wps:wsp>
                    <wps:wsp>
                      <wps:cNvPr id="720089140" name="Shape 56"/>
                      <wps:cNvSpPr/>
                      <wps:spPr>
                        <a:xfrm>
                          <a:off x="878190" y="255818"/>
                          <a:ext cx="113265" cy="207658"/>
                        </a:xfrm>
                        <a:custGeom>
                          <a:avLst/>
                          <a:gdLst/>
                          <a:ahLst/>
                          <a:cxnLst/>
                          <a:rect l="0" t="0" r="0" b="0"/>
                          <a:pathLst>
                            <a:path w="113265" h="207658">
                              <a:moveTo>
                                <a:pt x="89967" y="0"/>
                              </a:moveTo>
                              <a:lnTo>
                                <a:pt x="113265" y="0"/>
                              </a:lnTo>
                              <a:lnTo>
                                <a:pt x="113265" y="33927"/>
                              </a:lnTo>
                              <a:lnTo>
                                <a:pt x="85242" y="116218"/>
                              </a:lnTo>
                              <a:lnTo>
                                <a:pt x="113265" y="116218"/>
                              </a:lnTo>
                              <a:lnTo>
                                <a:pt x="113265" y="145707"/>
                              </a:lnTo>
                              <a:lnTo>
                                <a:pt x="75514" y="145707"/>
                              </a:lnTo>
                              <a:lnTo>
                                <a:pt x="65773" y="174320"/>
                              </a:lnTo>
                              <a:cubicBezTo>
                                <a:pt x="63995" y="179045"/>
                                <a:pt x="66662" y="182867"/>
                                <a:pt x="71679" y="183172"/>
                              </a:cubicBezTo>
                              <a:lnTo>
                                <a:pt x="89967" y="184353"/>
                              </a:lnTo>
                              <a:lnTo>
                                <a:pt x="89967" y="207658"/>
                              </a:lnTo>
                              <a:lnTo>
                                <a:pt x="0" y="207658"/>
                              </a:lnTo>
                              <a:lnTo>
                                <a:pt x="0" y="184353"/>
                              </a:lnTo>
                              <a:lnTo>
                                <a:pt x="24181" y="182283"/>
                              </a:lnTo>
                              <a:lnTo>
                                <a:pt x="89967" y="0"/>
                              </a:lnTo>
                              <a:close/>
                            </a:path>
                          </a:pathLst>
                        </a:custGeom>
                        <a:solidFill>
                          <a:srgbClr val="1D4169"/>
                        </a:solidFill>
                        <a:ln w="0" cap="flat">
                          <a:noFill/>
                          <a:miter lim="127000"/>
                        </a:ln>
                        <a:effectLst/>
                      </wps:spPr>
                      <wps:bodyPr/>
                    </wps:wsp>
                    <wps:wsp>
                      <wps:cNvPr id="1828029670" name="Shape 57"/>
                      <wps:cNvSpPr/>
                      <wps:spPr>
                        <a:xfrm>
                          <a:off x="991455" y="255818"/>
                          <a:ext cx="115043" cy="207658"/>
                        </a:xfrm>
                        <a:custGeom>
                          <a:avLst/>
                          <a:gdLst/>
                          <a:ahLst/>
                          <a:cxnLst/>
                          <a:rect l="0" t="0" r="0" b="0"/>
                          <a:pathLst>
                            <a:path w="115043" h="207658">
                              <a:moveTo>
                                <a:pt x="0" y="0"/>
                              </a:moveTo>
                              <a:lnTo>
                                <a:pt x="23908" y="0"/>
                              </a:lnTo>
                              <a:lnTo>
                                <a:pt x="89376" y="176098"/>
                              </a:lnTo>
                              <a:cubicBezTo>
                                <a:pt x="90862" y="180226"/>
                                <a:pt x="93212" y="182283"/>
                                <a:pt x="97339" y="182867"/>
                              </a:cubicBezTo>
                              <a:lnTo>
                                <a:pt x="115043" y="184353"/>
                              </a:lnTo>
                              <a:lnTo>
                                <a:pt x="115043" y="207658"/>
                              </a:lnTo>
                              <a:lnTo>
                                <a:pt x="25660" y="207658"/>
                              </a:lnTo>
                              <a:lnTo>
                                <a:pt x="25660" y="184353"/>
                              </a:lnTo>
                              <a:lnTo>
                                <a:pt x="50133" y="182283"/>
                              </a:lnTo>
                              <a:lnTo>
                                <a:pt x="37776" y="145707"/>
                              </a:lnTo>
                              <a:lnTo>
                                <a:pt x="0" y="145707"/>
                              </a:lnTo>
                              <a:lnTo>
                                <a:pt x="0" y="116218"/>
                              </a:lnTo>
                              <a:lnTo>
                                <a:pt x="28023" y="116218"/>
                              </a:lnTo>
                              <a:lnTo>
                                <a:pt x="6" y="33909"/>
                              </a:lnTo>
                              <a:lnTo>
                                <a:pt x="0" y="33927"/>
                              </a:lnTo>
                              <a:lnTo>
                                <a:pt x="0" y="0"/>
                              </a:lnTo>
                              <a:close/>
                            </a:path>
                          </a:pathLst>
                        </a:custGeom>
                        <a:solidFill>
                          <a:srgbClr val="1D4169"/>
                        </a:solidFill>
                        <a:ln w="0" cap="flat">
                          <a:noFill/>
                          <a:miter lim="127000"/>
                        </a:ln>
                        <a:effectLst/>
                      </wps:spPr>
                      <wps:bodyPr/>
                    </wps:wsp>
                    <wps:wsp>
                      <wps:cNvPr id="1570163383" name="Shape 58"/>
                      <wps:cNvSpPr/>
                      <wps:spPr>
                        <a:xfrm>
                          <a:off x="1092934" y="256987"/>
                          <a:ext cx="189662" cy="206489"/>
                        </a:xfrm>
                        <a:custGeom>
                          <a:avLst/>
                          <a:gdLst/>
                          <a:ahLst/>
                          <a:cxnLst/>
                          <a:rect l="0" t="0" r="0" b="0"/>
                          <a:pathLst>
                            <a:path w="189662" h="206489">
                              <a:moveTo>
                                <a:pt x="2946" y="0"/>
                              </a:moveTo>
                              <a:lnTo>
                                <a:pt x="186715" y="0"/>
                              </a:lnTo>
                              <a:lnTo>
                                <a:pt x="189662" y="66675"/>
                              </a:lnTo>
                              <a:lnTo>
                                <a:pt x="161049" y="66675"/>
                              </a:lnTo>
                              <a:lnTo>
                                <a:pt x="156032" y="29502"/>
                              </a:lnTo>
                              <a:lnTo>
                                <a:pt x="115037" y="29502"/>
                              </a:lnTo>
                              <a:lnTo>
                                <a:pt x="115037" y="174041"/>
                              </a:lnTo>
                              <a:cubicBezTo>
                                <a:pt x="115037" y="177584"/>
                                <a:pt x="117107" y="179946"/>
                                <a:pt x="120650" y="180226"/>
                              </a:cubicBezTo>
                              <a:lnTo>
                                <a:pt x="146596" y="182004"/>
                              </a:lnTo>
                              <a:lnTo>
                                <a:pt x="146596" y="206489"/>
                              </a:lnTo>
                              <a:lnTo>
                                <a:pt x="43358" y="206489"/>
                              </a:lnTo>
                              <a:lnTo>
                                <a:pt x="43358" y="182004"/>
                              </a:lnTo>
                              <a:lnTo>
                                <a:pt x="74625" y="179946"/>
                              </a:lnTo>
                              <a:lnTo>
                                <a:pt x="74625" y="35408"/>
                              </a:lnTo>
                              <a:cubicBezTo>
                                <a:pt x="74625" y="31560"/>
                                <a:pt x="72555" y="29502"/>
                                <a:pt x="68720" y="29502"/>
                              </a:cubicBezTo>
                              <a:lnTo>
                                <a:pt x="33617" y="29502"/>
                              </a:lnTo>
                              <a:lnTo>
                                <a:pt x="28905" y="66675"/>
                              </a:lnTo>
                              <a:lnTo>
                                <a:pt x="0" y="66675"/>
                              </a:lnTo>
                              <a:lnTo>
                                <a:pt x="2946" y="0"/>
                              </a:lnTo>
                              <a:close/>
                            </a:path>
                          </a:pathLst>
                        </a:custGeom>
                        <a:solidFill>
                          <a:srgbClr val="1D4169"/>
                        </a:solidFill>
                        <a:ln w="0" cap="flat">
                          <a:noFill/>
                          <a:miter lim="127000"/>
                        </a:ln>
                        <a:effectLst/>
                      </wps:spPr>
                      <wps:bodyPr/>
                    </wps:wsp>
                    <wps:wsp>
                      <wps:cNvPr id="1630467069" name="Shape 59"/>
                      <wps:cNvSpPr/>
                      <wps:spPr>
                        <a:xfrm>
                          <a:off x="1309731" y="256987"/>
                          <a:ext cx="174638" cy="206489"/>
                        </a:xfrm>
                        <a:custGeom>
                          <a:avLst/>
                          <a:gdLst/>
                          <a:ahLst/>
                          <a:cxnLst/>
                          <a:rect l="0" t="0" r="0" b="0"/>
                          <a:pathLst>
                            <a:path w="174638" h="206489">
                              <a:moveTo>
                                <a:pt x="0" y="0"/>
                              </a:moveTo>
                              <a:lnTo>
                                <a:pt x="97650" y="0"/>
                              </a:lnTo>
                              <a:lnTo>
                                <a:pt x="97650" y="24486"/>
                              </a:lnTo>
                              <a:lnTo>
                                <a:pt x="66065" y="26543"/>
                              </a:lnTo>
                              <a:lnTo>
                                <a:pt x="66065" y="171094"/>
                              </a:lnTo>
                              <a:cubicBezTo>
                                <a:pt x="66065" y="174930"/>
                                <a:pt x="68136" y="176987"/>
                                <a:pt x="71971" y="176987"/>
                              </a:cubicBezTo>
                              <a:lnTo>
                                <a:pt x="140119" y="176987"/>
                              </a:lnTo>
                              <a:lnTo>
                                <a:pt x="146025" y="131851"/>
                              </a:lnTo>
                              <a:lnTo>
                                <a:pt x="174638" y="131851"/>
                              </a:lnTo>
                              <a:lnTo>
                                <a:pt x="169901" y="206489"/>
                              </a:lnTo>
                              <a:lnTo>
                                <a:pt x="0" y="206489"/>
                              </a:lnTo>
                              <a:lnTo>
                                <a:pt x="0" y="182004"/>
                              </a:lnTo>
                              <a:lnTo>
                                <a:pt x="25654" y="179946"/>
                              </a:lnTo>
                              <a:lnTo>
                                <a:pt x="25654" y="32156"/>
                              </a:lnTo>
                              <a:cubicBezTo>
                                <a:pt x="25654" y="28613"/>
                                <a:pt x="23597" y="26251"/>
                                <a:pt x="20066" y="25972"/>
                              </a:cubicBezTo>
                              <a:lnTo>
                                <a:pt x="0" y="24486"/>
                              </a:lnTo>
                              <a:lnTo>
                                <a:pt x="0" y="0"/>
                              </a:lnTo>
                              <a:close/>
                            </a:path>
                          </a:pathLst>
                        </a:custGeom>
                        <a:solidFill>
                          <a:srgbClr val="1D4169"/>
                        </a:solidFill>
                        <a:ln w="0" cap="flat">
                          <a:noFill/>
                          <a:miter lim="127000"/>
                        </a:ln>
                        <a:effectLst/>
                      </wps:spPr>
                      <wps:bodyPr/>
                    </wps:wsp>
                    <wps:wsp>
                      <wps:cNvPr id="1313118710" name="Shape 60"/>
                      <wps:cNvSpPr/>
                      <wps:spPr>
                        <a:xfrm>
                          <a:off x="1498816" y="255818"/>
                          <a:ext cx="113265" cy="207658"/>
                        </a:xfrm>
                        <a:custGeom>
                          <a:avLst/>
                          <a:gdLst/>
                          <a:ahLst/>
                          <a:cxnLst/>
                          <a:rect l="0" t="0" r="0" b="0"/>
                          <a:pathLst>
                            <a:path w="113265" h="207658">
                              <a:moveTo>
                                <a:pt x="89967" y="0"/>
                              </a:moveTo>
                              <a:lnTo>
                                <a:pt x="113265" y="0"/>
                              </a:lnTo>
                              <a:lnTo>
                                <a:pt x="113265" y="33928"/>
                              </a:lnTo>
                              <a:lnTo>
                                <a:pt x="85242" y="116218"/>
                              </a:lnTo>
                              <a:lnTo>
                                <a:pt x="113265" y="116218"/>
                              </a:lnTo>
                              <a:lnTo>
                                <a:pt x="113265" y="145707"/>
                              </a:lnTo>
                              <a:lnTo>
                                <a:pt x="75514" y="145707"/>
                              </a:lnTo>
                              <a:lnTo>
                                <a:pt x="65773" y="174320"/>
                              </a:lnTo>
                              <a:cubicBezTo>
                                <a:pt x="63995" y="179045"/>
                                <a:pt x="66662" y="182867"/>
                                <a:pt x="71679" y="183172"/>
                              </a:cubicBezTo>
                              <a:lnTo>
                                <a:pt x="89967" y="184353"/>
                              </a:lnTo>
                              <a:lnTo>
                                <a:pt x="89967" y="207658"/>
                              </a:lnTo>
                              <a:lnTo>
                                <a:pt x="0" y="207658"/>
                              </a:lnTo>
                              <a:lnTo>
                                <a:pt x="0" y="184353"/>
                              </a:lnTo>
                              <a:lnTo>
                                <a:pt x="24181" y="182283"/>
                              </a:lnTo>
                              <a:lnTo>
                                <a:pt x="89967" y="0"/>
                              </a:lnTo>
                              <a:close/>
                            </a:path>
                          </a:pathLst>
                        </a:custGeom>
                        <a:solidFill>
                          <a:srgbClr val="1D4169"/>
                        </a:solidFill>
                        <a:ln w="0" cap="flat">
                          <a:noFill/>
                          <a:miter lim="127000"/>
                        </a:ln>
                        <a:effectLst/>
                      </wps:spPr>
                      <wps:bodyPr/>
                    </wps:wsp>
                    <wps:wsp>
                      <wps:cNvPr id="930754906" name="Shape 61"/>
                      <wps:cNvSpPr/>
                      <wps:spPr>
                        <a:xfrm>
                          <a:off x="1612081" y="255818"/>
                          <a:ext cx="115056" cy="207658"/>
                        </a:xfrm>
                        <a:custGeom>
                          <a:avLst/>
                          <a:gdLst/>
                          <a:ahLst/>
                          <a:cxnLst/>
                          <a:rect l="0" t="0" r="0" b="0"/>
                          <a:pathLst>
                            <a:path w="115056" h="207658">
                              <a:moveTo>
                                <a:pt x="0" y="0"/>
                              </a:moveTo>
                              <a:lnTo>
                                <a:pt x="23908" y="0"/>
                              </a:lnTo>
                              <a:lnTo>
                                <a:pt x="89376" y="176098"/>
                              </a:lnTo>
                              <a:cubicBezTo>
                                <a:pt x="90862" y="180226"/>
                                <a:pt x="93212" y="182283"/>
                                <a:pt x="97339" y="182867"/>
                              </a:cubicBezTo>
                              <a:lnTo>
                                <a:pt x="115056" y="184353"/>
                              </a:lnTo>
                              <a:lnTo>
                                <a:pt x="115056" y="207658"/>
                              </a:lnTo>
                              <a:lnTo>
                                <a:pt x="25660" y="207658"/>
                              </a:lnTo>
                              <a:lnTo>
                                <a:pt x="25660" y="184353"/>
                              </a:lnTo>
                              <a:lnTo>
                                <a:pt x="50133" y="182283"/>
                              </a:lnTo>
                              <a:lnTo>
                                <a:pt x="37776" y="145707"/>
                              </a:lnTo>
                              <a:lnTo>
                                <a:pt x="0" y="145707"/>
                              </a:lnTo>
                              <a:lnTo>
                                <a:pt x="0" y="116218"/>
                              </a:lnTo>
                              <a:lnTo>
                                <a:pt x="28023" y="116218"/>
                              </a:lnTo>
                              <a:lnTo>
                                <a:pt x="6" y="33909"/>
                              </a:lnTo>
                              <a:lnTo>
                                <a:pt x="0" y="33928"/>
                              </a:lnTo>
                              <a:lnTo>
                                <a:pt x="0" y="0"/>
                              </a:lnTo>
                              <a:close/>
                            </a:path>
                          </a:pathLst>
                        </a:custGeom>
                        <a:solidFill>
                          <a:srgbClr val="1D4169"/>
                        </a:solidFill>
                        <a:ln w="0" cap="flat">
                          <a:noFill/>
                          <a:miter lim="127000"/>
                        </a:ln>
                        <a:effectLst/>
                      </wps:spPr>
                      <wps:bodyPr/>
                    </wps:wsp>
                    <wps:wsp>
                      <wps:cNvPr id="1160928899" name="Shape 62"/>
                      <wps:cNvSpPr/>
                      <wps:spPr>
                        <a:xfrm>
                          <a:off x="1741277" y="256997"/>
                          <a:ext cx="218592" cy="206477"/>
                        </a:xfrm>
                        <a:custGeom>
                          <a:avLst/>
                          <a:gdLst/>
                          <a:ahLst/>
                          <a:cxnLst/>
                          <a:rect l="0" t="0" r="0" b="0"/>
                          <a:pathLst>
                            <a:path w="218592" h="206477">
                              <a:moveTo>
                                <a:pt x="0" y="0"/>
                              </a:moveTo>
                              <a:lnTo>
                                <a:pt x="78181" y="0"/>
                              </a:lnTo>
                              <a:lnTo>
                                <a:pt x="158407" y="161049"/>
                              </a:lnTo>
                              <a:lnTo>
                                <a:pt x="158407" y="32156"/>
                              </a:lnTo>
                              <a:cubicBezTo>
                                <a:pt x="158407" y="28600"/>
                                <a:pt x="156337" y="26251"/>
                                <a:pt x="152794" y="25946"/>
                              </a:cubicBezTo>
                              <a:lnTo>
                                <a:pt x="133337" y="24473"/>
                              </a:lnTo>
                              <a:lnTo>
                                <a:pt x="133337" y="0"/>
                              </a:lnTo>
                              <a:lnTo>
                                <a:pt x="218592" y="0"/>
                              </a:lnTo>
                              <a:lnTo>
                                <a:pt x="218592" y="24181"/>
                              </a:lnTo>
                              <a:lnTo>
                                <a:pt x="193510" y="26543"/>
                              </a:lnTo>
                              <a:lnTo>
                                <a:pt x="193510" y="206477"/>
                              </a:lnTo>
                              <a:lnTo>
                                <a:pt x="159880" y="206477"/>
                              </a:lnTo>
                              <a:cubicBezTo>
                                <a:pt x="147206" y="206477"/>
                                <a:pt x="137770" y="201168"/>
                                <a:pt x="132448" y="190246"/>
                              </a:cubicBezTo>
                              <a:lnTo>
                                <a:pt x="61354" y="46292"/>
                              </a:lnTo>
                              <a:lnTo>
                                <a:pt x="61354" y="174320"/>
                              </a:lnTo>
                              <a:cubicBezTo>
                                <a:pt x="61354" y="177864"/>
                                <a:pt x="63424" y="180226"/>
                                <a:pt x="66954" y="180518"/>
                              </a:cubicBezTo>
                              <a:lnTo>
                                <a:pt x="87325" y="181991"/>
                              </a:lnTo>
                              <a:lnTo>
                                <a:pt x="87325" y="206477"/>
                              </a:lnTo>
                              <a:lnTo>
                                <a:pt x="1778" y="206477"/>
                              </a:lnTo>
                              <a:lnTo>
                                <a:pt x="1778" y="182283"/>
                              </a:lnTo>
                              <a:lnTo>
                                <a:pt x="26543" y="179934"/>
                              </a:lnTo>
                              <a:lnTo>
                                <a:pt x="26543" y="32156"/>
                              </a:lnTo>
                              <a:cubicBezTo>
                                <a:pt x="26543" y="28600"/>
                                <a:pt x="24486" y="26251"/>
                                <a:pt x="20955" y="25946"/>
                              </a:cubicBezTo>
                              <a:lnTo>
                                <a:pt x="0" y="24473"/>
                              </a:lnTo>
                              <a:lnTo>
                                <a:pt x="0" y="0"/>
                              </a:lnTo>
                              <a:close/>
                            </a:path>
                          </a:pathLst>
                        </a:custGeom>
                        <a:solidFill>
                          <a:srgbClr val="1D4169"/>
                        </a:solidFill>
                        <a:ln w="0" cap="flat">
                          <a:noFill/>
                          <a:miter lim="127000"/>
                        </a:ln>
                        <a:effectLst/>
                      </wps:spPr>
                      <wps:bodyPr/>
                    </wps:wsp>
                    <wps:wsp>
                      <wps:cNvPr id="1692050089" name="Shape 63"/>
                      <wps:cNvSpPr/>
                      <wps:spPr>
                        <a:xfrm>
                          <a:off x="1980812" y="256987"/>
                          <a:ext cx="189662" cy="206489"/>
                        </a:xfrm>
                        <a:custGeom>
                          <a:avLst/>
                          <a:gdLst/>
                          <a:ahLst/>
                          <a:cxnLst/>
                          <a:rect l="0" t="0" r="0" b="0"/>
                          <a:pathLst>
                            <a:path w="189662" h="206489">
                              <a:moveTo>
                                <a:pt x="2946" y="0"/>
                              </a:moveTo>
                              <a:lnTo>
                                <a:pt x="186715" y="0"/>
                              </a:lnTo>
                              <a:lnTo>
                                <a:pt x="189662" y="66675"/>
                              </a:lnTo>
                              <a:lnTo>
                                <a:pt x="161049" y="66675"/>
                              </a:lnTo>
                              <a:lnTo>
                                <a:pt x="156032" y="29502"/>
                              </a:lnTo>
                              <a:lnTo>
                                <a:pt x="115037" y="29502"/>
                              </a:lnTo>
                              <a:lnTo>
                                <a:pt x="115037" y="174041"/>
                              </a:lnTo>
                              <a:cubicBezTo>
                                <a:pt x="115037" y="177584"/>
                                <a:pt x="117107" y="179946"/>
                                <a:pt x="120650" y="180226"/>
                              </a:cubicBezTo>
                              <a:lnTo>
                                <a:pt x="146596" y="182004"/>
                              </a:lnTo>
                              <a:lnTo>
                                <a:pt x="146596" y="206489"/>
                              </a:lnTo>
                              <a:lnTo>
                                <a:pt x="43358" y="206489"/>
                              </a:lnTo>
                              <a:lnTo>
                                <a:pt x="43358" y="182004"/>
                              </a:lnTo>
                              <a:lnTo>
                                <a:pt x="74625" y="179946"/>
                              </a:lnTo>
                              <a:lnTo>
                                <a:pt x="74625" y="35408"/>
                              </a:lnTo>
                              <a:cubicBezTo>
                                <a:pt x="74625" y="31560"/>
                                <a:pt x="72555" y="29502"/>
                                <a:pt x="68720" y="29502"/>
                              </a:cubicBezTo>
                              <a:lnTo>
                                <a:pt x="33617" y="29502"/>
                              </a:lnTo>
                              <a:lnTo>
                                <a:pt x="28905" y="66675"/>
                              </a:lnTo>
                              <a:lnTo>
                                <a:pt x="0" y="66675"/>
                              </a:lnTo>
                              <a:lnTo>
                                <a:pt x="2946" y="0"/>
                              </a:lnTo>
                              <a:close/>
                            </a:path>
                          </a:pathLst>
                        </a:custGeom>
                        <a:solidFill>
                          <a:srgbClr val="1D4169"/>
                        </a:solidFill>
                        <a:ln w="0" cap="flat">
                          <a:noFill/>
                          <a:miter lim="127000"/>
                        </a:ln>
                        <a:effectLst/>
                      </wps:spPr>
                      <wps:bodyPr/>
                    </wps:wsp>
                    <wps:wsp>
                      <wps:cNvPr id="224462868" name="Shape 64"/>
                      <wps:cNvSpPr/>
                      <wps:spPr>
                        <a:xfrm>
                          <a:off x="2191714" y="256987"/>
                          <a:ext cx="91453" cy="206489"/>
                        </a:xfrm>
                        <a:custGeom>
                          <a:avLst/>
                          <a:gdLst/>
                          <a:ahLst/>
                          <a:cxnLst/>
                          <a:rect l="0" t="0" r="0" b="0"/>
                          <a:pathLst>
                            <a:path w="91453" h="206489">
                              <a:moveTo>
                                <a:pt x="0" y="0"/>
                              </a:moveTo>
                              <a:lnTo>
                                <a:pt x="91453" y="0"/>
                              </a:lnTo>
                              <a:lnTo>
                                <a:pt x="91453" y="24486"/>
                              </a:lnTo>
                              <a:lnTo>
                                <a:pt x="66065" y="26543"/>
                              </a:lnTo>
                              <a:lnTo>
                                <a:pt x="66065" y="174333"/>
                              </a:lnTo>
                              <a:cubicBezTo>
                                <a:pt x="66065" y="177876"/>
                                <a:pt x="68136" y="180226"/>
                                <a:pt x="71679" y="180543"/>
                              </a:cubicBezTo>
                              <a:lnTo>
                                <a:pt x="91453" y="182004"/>
                              </a:lnTo>
                              <a:lnTo>
                                <a:pt x="91453" y="206489"/>
                              </a:lnTo>
                              <a:lnTo>
                                <a:pt x="0" y="206489"/>
                              </a:lnTo>
                              <a:lnTo>
                                <a:pt x="0" y="182004"/>
                              </a:lnTo>
                              <a:lnTo>
                                <a:pt x="25654" y="179946"/>
                              </a:lnTo>
                              <a:lnTo>
                                <a:pt x="25654" y="32156"/>
                              </a:lnTo>
                              <a:cubicBezTo>
                                <a:pt x="25654" y="28613"/>
                                <a:pt x="23597" y="26251"/>
                                <a:pt x="20066" y="25972"/>
                              </a:cubicBezTo>
                              <a:lnTo>
                                <a:pt x="0" y="24486"/>
                              </a:lnTo>
                              <a:lnTo>
                                <a:pt x="0" y="0"/>
                              </a:lnTo>
                              <a:close/>
                            </a:path>
                          </a:pathLst>
                        </a:custGeom>
                        <a:solidFill>
                          <a:srgbClr val="1D4169"/>
                        </a:solidFill>
                        <a:ln w="0" cap="flat">
                          <a:noFill/>
                          <a:miter lim="127000"/>
                        </a:ln>
                        <a:effectLst/>
                      </wps:spPr>
                      <wps:bodyPr/>
                    </wps:wsp>
                    <wps:wsp>
                      <wps:cNvPr id="1014698997" name="Shape 65"/>
                      <wps:cNvSpPr/>
                      <wps:spPr>
                        <a:xfrm>
                          <a:off x="2305868" y="252271"/>
                          <a:ext cx="172568" cy="215925"/>
                        </a:xfrm>
                        <a:custGeom>
                          <a:avLst/>
                          <a:gdLst/>
                          <a:ahLst/>
                          <a:cxnLst/>
                          <a:rect l="0" t="0" r="0" b="0"/>
                          <a:pathLst>
                            <a:path w="172568" h="215925">
                              <a:moveTo>
                                <a:pt x="89370" y="0"/>
                              </a:moveTo>
                              <a:cubicBezTo>
                                <a:pt x="112090" y="0"/>
                                <a:pt x="135687" y="2349"/>
                                <a:pt x="161646" y="8560"/>
                              </a:cubicBezTo>
                              <a:lnTo>
                                <a:pt x="169024" y="68123"/>
                              </a:lnTo>
                              <a:lnTo>
                                <a:pt x="139814" y="68123"/>
                              </a:lnTo>
                              <a:lnTo>
                                <a:pt x="133629" y="38938"/>
                              </a:lnTo>
                              <a:cubicBezTo>
                                <a:pt x="133045" y="35395"/>
                                <a:pt x="130975" y="33642"/>
                                <a:pt x="127432" y="33045"/>
                              </a:cubicBezTo>
                              <a:cubicBezTo>
                                <a:pt x="113868" y="30671"/>
                                <a:pt x="102070" y="29794"/>
                                <a:pt x="89370" y="29794"/>
                              </a:cubicBezTo>
                              <a:cubicBezTo>
                                <a:pt x="54572" y="29794"/>
                                <a:pt x="40411" y="41580"/>
                                <a:pt x="40411" y="107963"/>
                              </a:cubicBezTo>
                              <a:cubicBezTo>
                                <a:pt x="40411" y="174028"/>
                                <a:pt x="54572" y="186131"/>
                                <a:pt x="88798" y="186131"/>
                              </a:cubicBezTo>
                              <a:cubicBezTo>
                                <a:pt x="116535" y="186131"/>
                                <a:pt x="133045" y="179349"/>
                                <a:pt x="137173" y="146596"/>
                              </a:cubicBezTo>
                              <a:lnTo>
                                <a:pt x="172568" y="146596"/>
                              </a:lnTo>
                              <a:cubicBezTo>
                                <a:pt x="168732" y="201168"/>
                                <a:pt x="136881" y="215925"/>
                                <a:pt x="88798" y="215925"/>
                              </a:cubicBezTo>
                              <a:cubicBezTo>
                                <a:pt x="30670" y="215925"/>
                                <a:pt x="0" y="193802"/>
                                <a:pt x="0" y="107963"/>
                              </a:cubicBezTo>
                              <a:cubicBezTo>
                                <a:pt x="0" y="18872"/>
                                <a:pt x="30670" y="0"/>
                                <a:pt x="89370" y="0"/>
                              </a:cubicBezTo>
                              <a:close/>
                            </a:path>
                          </a:pathLst>
                        </a:custGeom>
                        <a:solidFill>
                          <a:srgbClr val="1D4169"/>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946D3C2" id="Group 2" o:spid="_x0000_s1026" alt="&quot;&quot;" style="position:absolute;margin-left:-40.85pt;margin-top:-30pt;width:195.15pt;height:51.55pt;z-index:251662336" coordsize="24784,6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">
              <v:shape id="Shape 15" o:spid="_x0000_s1027" style="position:absolute;left:4475;top:2765;width:1686;height:1078;visibility:visible;mso-wrap-style:square;v-text-anchor:top" coordsize="168656,107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" path="m156883,v7493,10389,11773,22327,11773,35027c168656,75209,125959,107772,73279,107772,43840,107772,17501,97612,,81623,6452,78448,13043,75159,19698,71819,31661,85547,52121,94602,75387,94602v36894,,66802,-22822,66802,-50952c142189,32728,137681,22606,130023,14326,143751,6947,152222,2350,152222,2350,153810,1562,155346,762,156883,xe" fillcolor="#c2c5c7" stroked="f" strokeweight="0">
                <v:stroke miterlimit="83231f" joinstyle="miter"/>
                <v:path arrowok="t" textboxrect="0,0,168656,107772"/>
              </v:shape>
              <v:shape id="Shape 16" o:spid="_x0000_s1028" style="position:absolute;left:3554;top:3505;width:815;height:1505;visibility:visible;mso-wrap-style:square;v-text-anchor:top" coordsize="81572,15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" path="m41986,v,,39586,33096,39586,70117c81572,98323,60897,127914,39814,150508,19621,128003,,98323,,70117,,46888,11697,28727,24359,15900,16777,28004,11544,42240,11544,58369v,22416,11621,48336,28588,73139l41986,xe" fillcolor="#c2c5c7" stroked="f" strokeweight="0">
                <v:stroke miterlimit="83231f" joinstyle="miter"/>
                <v:path arrowok="t" textboxrect="0,0,81572,150508"/>
              </v:shape>
              <v:shape id="Shape 17" o:spid="_x0000_s1029" style="position:absolute;left:1724;top:2765;width:1687;height:1078;visibility:visible;mso-wrap-style:square;v-text-anchor:top" coordsize="168656,107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" path="m11773,v1537,787,3086,1562,4661,2350c16434,2350,24917,6960,38659,14326,30975,22619,26467,32728,26467,43650v,28143,29921,50952,66827,50952c116535,94602,136995,85560,148971,71819v6655,3340,13233,6629,19685,9804c151155,97612,124841,107772,95402,107772,42723,107772,,75209,,35027,,22327,4280,10389,11773,xe" fillcolor="#c2c5c7" stroked="f" strokeweight="0">
                <v:stroke miterlimit="83231f" joinstyle="miter"/>
                <v:path arrowok="t" textboxrect="0,0,168656,107772"/>
              </v:shape>
              <v:shape id="Shape 18" o:spid="_x0000_s1030" style="position:absolute;top:1052;width:3920;height:4430;visibility:visible;mso-wrap-style:square;v-text-anchor:top" coordsize="392081,442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" path="m116840,v,,4102,28042,82474,57861c257467,42443,323850,33972,392074,33972r7,1l392081,50775r-7,c322364,50775,257150,59550,201384,74790r-546,-190c144107,53340,121196,30899,117945,26581v-4191,6629,-7684,44704,13271,66523c131216,93104,114148,90843,96190,76390v-1778,6033,-89,18733,11277,34925c52857,140945,19952,179197,19952,220980v,89383,150711,162674,342265,169634c368421,397510,374542,403673,380119,408953r11962,10660l392081,442977,378104,431216v-6045,-5080,-15455,-13386,-25781,-24206c164033,397904,,324688,,220980,,174346,33147,133909,86728,102654,72174,74498,88062,50406,88062,50406v,,6756,10681,16002,14161c95504,30353,116840,,116840,xe" fillcolor="#c2c5c7" stroked="f" strokeweight="0">
                <v:stroke miterlimit="83231f" joinstyle="miter"/>
                <v:path arrowok="t" textboxrect="0,0,392081,442977"/>
              </v:shape>
              <v:shape id="Shape 19" o:spid="_x0000_s1031" style="position:absolute;left:3920;top:1052;width:3921;height:4452;visibility:visible;mso-wrap-style:square;v-text-anchor:top" coordsize="392055,445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" path="m279762,v,,21323,30353,12776,64567c301784,61087,308540,50406,308540,50406v,,14288,22555,2947,49352l321100,99758v3442,,6223,2782,6223,6198l327323,116815v40513,28943,64732,64287,64732,104165c392055,323545,231629,396265,45980,406679,35389,417449,25660,425869,19221,431267l2610,445173,,442977,,419613r2673,2383c10662,415328,23298,404381,36303,390347,224796,382016,372129,309359,372129,220980v,-40945,-31610,-78511,-84264,-107861c300361,96063,302279,82639,300412,76390,282454,90843,265398,93104,265398,93104,286341,71285,282848,33210,278657,26581v-3264,4318,-26175,26759,-82893,48019l193300,75514c165125,67672,134496,61487,102062,57263l,50775,,33973r101632,6346c134480,44485,166021,50635,195421,58572,275596,28486,279762,,279762,xe" fillcolor="#c2c5c7" stroked="f" strokeweight="0">
                <v:stroke miterlimit="83231f" joinstyle="miter"/>
                <v:path arrowok="t" textboxrect="0,0,392055,445173"/>
              </v:shape>
              <v:shape id="Shape 20" o:spid="_x0000_s1032" style="position:absolute;left:199;top:1318;width:2533;height:3551;visibility:visible;mso-wrap-style:square;v-text-anchor:top" coordsize="253302,35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" path="m97993,v3251,4305,26162,26759,82893,48006l181432,48196,253302,34068r,67049l234050,93236v-6270,-2351,-11652,-4161,-15762,-5390c152171,68059,110668,29908,110668,29908v,,-584,56109,110744,93981l253302,136700r,55080l236182,182893v-3886,3314,-6248,7709,-6248,12509c229934,200609,232696,205321,237165,208731r16137,5097l253302,237853r-7468,1453c208928,239306,179032,216497,179032,188354v,-10922,4483,-21044,12167,-29325c177457,151651,168974,147053,168974,147053v-1575,-787,-3125,-1562,-4649,-2349c156820,155092,152540,167030,152540,179730v,40183,42723,72746,95402,72746l253302,251553r,40181l247947,292329c166366,293804,78529,245348,85407,188608r22022,9893c105372,191059,104292,183350,104292,175438v,-20181,7087,-39116,19469,-55410c120904,117945,118186,115849,115621,113792,84861,136970,67005,164567,67005,194208v,55446,62501,103790,155103,129270l253302,330377r,24677l207969,347161c84768,319428,,261433,,194386,,152616,32906,114351,87516,84734,76149,68529,74460,55829,76225,49797v17971,14452,35040,16713,35040,16713c90310,44704,93789,6629,97993,xe" fillcolor="#1d4169" stroked="f" strokeweight="0">
                <v:stroke miterlimit="83231f" joinstyle="miter"/>
                <v:path arrowok="t" textboxrect="0,0,253302,355054"/>
              </v:shape>
              <v:shape id="Shape 21" o:spid="_x0000_s1033" style="position:absolute;left:2732;top:1560;width:1229;height:3712;visibility:visible;mso-wrap-style:square;v-text-anchor:top" coordsize="122936,37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" path="m118821,r4115,261l122936,280079r-648,45930c105308,301206,93688,275285,93688,252895v,-16154,5232,-30378,12814,-42469c93853,223253,82144,241414,82144,264630v,28207,19634,57887,39827,80404l122936,343756r,26198l121501,371208v-8052,-6718,-20142,-17577,-32537,-31381c65018,338960,41710,337056,19256,334213l,330860,,306184r17467,3863c34423,312950,52065,315146,70244,316560,61836,304737,54280,291706,48920,277901l15875,289243,28931,264325,,267541,,227360r35744,-6156c48190,216665,59144,210128,67894,202133v-6426,-3175,-13030,-6451,-19685,-9804c42221,199200,34112,204895,24595,208874l,213659,,189634r1333,422c10960,190056,19304,185852,23368,179718l,167587,,112506r19793,7952c66305,142308,97114,166402,110477,183566,111773,136303,47781,98012,1833,77674l,76923,,9874,18251,6286c50241,2191,83972,,118821,xe" fillcolor="#1d4169" stroked="f" strokeweight="0">
                <v:stroke miterlimit="83231f" joinstyle="miter"/>
                <v:path arrowok="t" textboxrect="0,0,122936,371208"/>
              </v:shape>
              <v:shape id="Shape 22" o:spid="_x0000_s1034" style="position:absolute;left:3961;top:1563;width:1193;height:3697;visibility:visible;mso-wrap-style:square;v-text-anchor:top" coordsize="119240,369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" path="m,l97952,6220r21288,4258l119240,76663r-1831,750c71465,97751,7480,136041,8776,183304,22130,166140,52936,142047,99453,120197r19787,-7949l119240,167322,95860,179456v4076,6134,12420,10338,22060,10338l119240,189377r,24019l94648,208612c85128,204634,77019,198938,71044,192067v-6668,3353,-13259,6630,-19685,9805c60096,209867,71050,216404,83499,220943r35741,6153l119240,267388,89294,264089r12852,24892l73050,278961v-5448,13094,-12941,25438,-21196,36716c69577,314078,86762,311735,103268,308716r15972,-3717l119240,329916r-18492,3356c78682,336230,55766,338279,32207,339324v-6508,7004,-12919,13246,-18702,18569l,369693,,343495,27815,306671v7805,-13750,12977,-28199,12977,-42302c40792,227348,1207,194252,1207,194252l,279818,,xe" fillcolor="#1d4169" stroked="f" strokeweight="0">
                <v:stroke miterlimit="83231f" joinstyle="miter"/>
                <v:path arrowok="t" textboxrect="0,0,119240,369693"/>
              </v:shape>
              <v:shape id="Shape 23" o:spid="_x0000_s1035" style="position:absolute;left:5154;top:1318;width:2488;height:3544;visibility:visible;mso-wrap-style:square;v-text-anchor:top" coordsize="248780,35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" path="m155308,v4191,6629,7684,44704,-13258,66510c142050,66510,159118,64249,177076,49797v1842,6248,-63,19672,-12560,36728c217157,115888,248780,153454,248780,194386v,66294,-82881,123730,-203832,151830l,354371,,329454r31362,-7297c121380,296352,181788,248720,181788,194208v,-28879,-16980,-55854,-46330,-78651c133312,117234,131077,118910,128740,120625v12128,16141,19037,34861,19037,54813c147777,183350,146685,191059,144628,198501r22021,-9893c173528,245304,85846,293725,4322,292319l,291843,,251551r5372,925c58052,252476,100749,219913,100749,179730v,-12700,-4254,-24638,-11760,-35026c87465,145491,85903,146266,84341,147053v,,-8497,4598,-22225,11976c69774,167310,74282,177432,74282,188354v,28143,-29908,50952,-66802,50952l,237851,,213832r16145,-5101c20615,205321,23381,200609,23381,195402v,-4800,-2363,-9195,-6261,-12509l,191777,,136703,31902,123889c143231,86017,142646,29908,142646,29908v,,-41516,38151,-107632,57938c30904,89075,25521,90885,19252,93236l,101118,,34933,69939,48920r2489,-914c129134,26759,152070,4305,155308,xe" fillcolor="#1d4169" stroked="f" strokeweight="0">
                <v:stroke miterlimit="83231f" joinstyle="miter"/>
                <v:path arrowok="t" textboxrect="0,0,248780,354371"/>
              </v:shape>
              <v:shape id="Shape 24" o:spid="_x0000_s1036" style="position:absolute;left:1300;top:1617;width:2554;height:1779;visibility:visible;mso-wrap-style:square;v-text-anchor:top" coordsize="255422,177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" path="m584,v,,41516,38138,107633,57925c141097,67767,255422,114833,253695,177864,235877,154978,187046,119748,111328,93980,,56109,584,,584,xe" fillcolor="#c2072e" stroked="f" strokeweight="0">
                <v:stroke miterlimit="83231f" joinstyle="miter"/>
                <v:path arrowok="t" textboxrect="0,0,255422,177864"/>
              </v:shape>
              <v:shape id="Shape 25" o:spid="_x0000_s1037" style="position:absolute;left:4032;top:1617;width:2554;height:1779;visibility:visible;mso-wrap-style:square;v-text-anchor:top" coordsize="255422,177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" path="m254838,v,,584,56109,-110744,93980c68377,119748,19545,154978,1727,177864,,114833,114325,67767,147206,57925,213322,38138,254838,,254838,xe" fillcolor="#c2072e" stroked="f" strokeweight="0">
                <v:stroke miterlimit="83231f" joinstyle="miter"/>
                <v:path arrowok="t" textboxrect="0,0,255422,177864"/>
              </v:shape>
              <v:shape id="Shape 26" o:spid="_x0000_s1038" style="position:absolute;left:869;top:2456;width:2565;height:2270;visibility:visible;mso-wrap-style:square;v-text-anchor:top" coordsize="256540,226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" path="m48616,v2565,2045,5270,4140,8140,6223c44374,22530,37274,41453,37274,61633v,7912,1093,15634,3150,23063l18402,74816v-7874,64833,108001,118859,196825,99885l202171,199631r33046,-11328c240576,202095,248145,215125,256540,226949,111125,215633,,154330,,80404,,50762,17843,23165,48616,xe" fillcolor="#fffefd" stroked="f" strokeweight="0">
                <v:stroke miterlimit="83231f" joinstyle="miter"/>
                <v:path arrowok="t" textboxrect="0,0,256540,226949"/>
              </v:shape>
              <v:shape id="Shape 27" o:spid="_x0000_s1039" style="position:absolute;left:4480;top:2474;width:2492;height:2246;visibility:visible;mso-wrap-style:square;v-text-anchor:top" coordsize="249174,224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" path="m202844,v29363,22796,46330,49771,46330,78651c249174,151333,141796,211798,,224574,8255,213309,15735,200952,21196,187846r29096,10033l37440,172987v88798,18859,204470,-35141,196608,-99924l212001,82944v2083,-7430,3162,-15151,3162,-23063c215163,39929,208242,21222,196113,5055,198476,3353,200711,1676,202844,xe" fillcolor="#fffefd" stroked="f" strokeweight="0">
                <v:stroke miterlimit="83231f" joinstyle="miter"/>
                <v:path arrowok="t" textboxrect="0,0,249174,224574"/>
              </v:shape>
              <v:shape id="Shape 28" o:spid="_x0000_s1040" style="position:absolute;left:2498;top:3147;width:468;height:314;visibility:visible;mso-wrap-style:square;v-text-anchor:top" coordsize="46761,3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" path="m6274,c19050,6706,32817,13868,46761,21018,42685,27153,34341,31369,24701,31369,11074,31369,,22924,,12535,,7709,2375,3327,6274,xe" fillcolor="#fffefd" stroked="f" strokeweight="0">
                <v:stroke miterlimit="83231f" joinstyle="miter"/>
                <v:path arrowok="t" textboxrect="0,0,46761,31369"/>
              </v:shape>
              <v:shape id="Shape 29" o:spid="_x0000_s1041" style="position:absolute;left:4920;top:3147;width:468;height:314;visibility:visible;mso-wrap-style:square;v-text-anchor:top" coordsize="46761,3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" path="m40488,v3899,3327,6273,7709,6273,12535c46761,22924,35687,31369,22060,31369,12421,31369,4077,27153,,21018,13945,13868,27711,6706,40488,xe" fillcolor="#fffefd" stroked="f" strokeweight="0">
                <v:stroke miterlimit="83231f" joinstyle="miter"/>
                <v:path arrowok="t" textboxrect="0,0,46761,31369"/>
              </v:shape>
              <v:shape id="Shape 30" o:spid="_x0000_s1042" style="position:absolute;left:7008;top:2136;width:39;height:96;visibility:visible;mso-wrap-style:square;v-text-anchor:top" coordsize="3969,9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" path="m,l2692,,3969,8r,1796l3137,1689r-597,l2540,4483r978,l3969,4371r,1951l3619,6261r-558,-25l2540,6236r,3403l,9639,,xe" fillcolor="#1d4169" stroked="f" strokeweight="0">
                <v:stroke miterlimit="83231f" joinstyle="miter"/>
                <v:path arrowok="t" textboxrect="0,0,3969,9639"/>
              </v:shape>
              <v:shape id="Shape 31" o:spid="_x0000_s1043" style="position:absolute;left:6959;top:2097;width:88;height:174;visibility:visible;mso-wrap-style:square;v-text-anchor:top" coordsize="8858,17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" path="m8712,r146,60l8858,1536r-146,-63c6718,1473,5004,2197,3594,3645,2210,5067,1524,6756,1524,8700v,2019,699,3733,2096,5130c5042,15240,6731,15951,8712,15951r146,-61l8858,17340r-146,59c6261,17399,4204,16561,2527,14884,838,13208,,11151,,8700,,6147,914,4039,2718,2350,4432,775,6426,,8712,xe" fillcolor="#1d4169" stroked="f" strokeweight="0">
                <v:stroke miterlimit="83231f" joinstyle="miter"/>
                <v:path arrowok="t" textboxrect="0,0,8858,17399"/>
              </v:shape>
              <v:shape id="Shape 32" o:spid="_x0000_s1044" style="position:absolute;left:7047;top:2136;width:40;height:96;visibility:visible;mso-wrap-style:square;v-text-anchor:top" coordsize="3956,9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" path="m,l717,5v763,50,1398,215,1893,495c3486,970,3905,1744,3905,2799v,825,-228,1397,-686,1765c2775,4919,2216,5135,1556,5199v609,140,1054,317,1371,559c3499,6228,3778,6939,3778,7929r,877c3778,8882,3778,8983,3791,9085v25,76,38,178,76,279l3956,9631r-2413,c1454,9326,1416,8882,1378,8298v-13,-585,-76,-978,-152,-1194c1098,6786,870,6532,527,6405l,6314,,4363,933,4132v331,-241,496,-622,496,-1156c1429,2456,1162,2087,641,1884l,1796,,xe" fillcolor="#1d4169" stroked="f" strokeweight="0">
                <v:stroke miterlimit="83231f" joinstyle="miter"/>
                <v:path arrowok="t" textboxrect="0,0,3956,9631"/>
              </v:shape>
              <v:shape id="Shape 33" o:spid="_x0000_s1045" style="position:absolute;left:7047;top:2097;width:86;height:173;visibility:visible;mso-wrap-style:square;v-text-anchor:top" coordsize="8566,1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" path="m,l6013,2480c7715,4182,8566,6239,8566,8639v,2464,-876,4560,-2616,6249l,17280,,15830,4934,13770c6331,12335,7017,10633,7017,8639,7017,6696,6331,5020,4934,3585l,1475,,xe" fillcolor="#1d4169" stroked="f" strokeweight="0">
                <v:stroke miterlimit="83231f" joinstyle="miter"/>
                <v:path arrowok="t" textboxrect="0,0,8566,17280"/>
              </v:shape>
              <v:shape id="Shape 34" o:spid="_x0000_s1046" style="position:absolute;left:8761;top:5262;width:1340;height:1282;visibility:visible;mso-wrap-style:square;v-text-anchor:top" coordsize="133998,12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" path="m,l61620,r,20295l46901,21742r,55309c46901,98247,52451,104178,67005,104178v14732,,20308,-5931,20308,-27127l87313,24968v,-2159,-1270,-3594,-3429,-3772l72390,20295,72390,r61608,l133998,20295r-14732,1447l119266,77051v,36106,-19939,51181,-52261,51181c34862,128232,14923,113157,14923,77051r,-52083c14923,22809,13653,21374,11506,21196l,20295,,xe" fillcolor="#c2072e" stroked="f" strokeweight="0">
                <v:stroke miterlimit="83231f" joinstyle="miter"/>
                <v:path arrowok="t" textboxrect="0,0,133998,128232"/>
              </v:shape>
              <v:shape id="Shape 35" o:spid="_x0000_s1047" style="position:absolute;left:10606;top:5260;width:1347;height:1257;visibility:visible;mso-wrap-style:square;v-text-anchor:top" coordsize="134696,12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" path="m,l54242,,91592,80454r,-55308c91592,22987,90335,21539,88189,21361l77229,20472,77229,r57467,l134696,20295r-14351,1422l120345,125717r-25692,c85484,125717,78296,121768,75070,114579l43828,45961r,54610c43828,102730,45072,104153,47231,104343r11316,902l58547,125717r-57468,l1079,105423r14174,-1435l15253,25146v,-2159,-1245,-3607,-3404,-3785l,20472,,xe" fillcolor="#c2072e" stroked="f" strokeweight="0">
                <v:stroke miterlimit="83231f" joinstyle="miter"/>
                <v:path arrowok="t" textboxrect="0,0,134696,125717"/>
              </v:shape>
              <v:shape id="Shape 36" o:spid="_x0000_s1048" style="position:absolute;left:12472;top:5260;width:614;height:1257;visibility:visible;mso-wrap-style:square;v-text-anchor:top" coordsize="61430,12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" path="m,l61430,r,20472l46876,21730r,79019c46876,102908,48120,104165,50279,104356r11151,889l61430,125717,,125717,,105245r14719,-1245l14719,24968v,-2159,-1244,-3429,-3403,-3594l,20472,,xe" fillcolor="#c2072e" stroked="f" strokeweight="0">
                <v:stroke miterlimit="83231f" joinstyle="miter"/>
                <v:path arrowok="t" textboxrect="0,0,61430,125717"/>
              </v:shape>
              <v:shape id="Shape 37" o:spid="_x0000_s1049" style="position:absolute;left:13608;top:5262;width:1403;height:1268;visibility:visible;mso-wrap-style:square;v-text-anchor:top" coordsize="140272,126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" path="m,l60515,r,19583l47778,20841,70764,96457,92672,24613v711,-2337,-356,-3950,-2870,-4128l79743,19952,79743,r60529,l140272,19583r-14732,1258l88367,126810r-36284,l15621,23546v-711,-1804,-1981,-2705,-3950,-2883l,19583,,xe" fillcolor="#c2072e" stroked="f" strokeweight="0">
                <v:stroke miterlimit="83231f" joinstyle="miter"/>
                <v:path arrowok="t" textboxrect="0,0,140272,126810"/>
              </v:shape>
              <v:shape id="Shape 38" o:spid="_x0000_s1050" style="position:absolute;left:15429;top:5260;width:1110;height:1257;visibility:visible;mso-wrap-style:square;v-text-anchor:top" coordsize="110998,12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" path="m,l105791,r1969,42926l84785,42926,82614,27305v-343,-2337,-1791,-3429,-3950,-3429l46876,23876r,26416l80645,49746r,24435l46876,73457r,28384l81890,101841v2171,,3606,-1092,3962,-3416l88011,82791r22987,l109207,125717,,125717,,105245r14897,-1245l14897,24968v,-2159,-1245,-3429,-3404,-3594l,20472,,xe" fillcolor="#c2072e" stroked="f" strokeweight="0">
                <v:stroke miterlimit="83231f" joinstyle="miter"/>
                <v:path arrowok="t" textboxrect="0,0,110998,125717"/>
              </v:shape>
              <v:shape id="Shape 39" o:spid="_x0000_s1051" style="position:absolute;left:17029;top:5260;width:630;height:1257;visibility:visible;mso-wrap-style:square;v-text-anchor:top" coordsize="62954,12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" path="m,l62954,r,23876l47054,23876r,25870l62954,49746r,28046l61519,75610c59138,73905,56394,73457,52972,73457r-6096,l46876,101295v,2159,1270,3594,3416,3772l61798,105969r,19748l,125717,,105969r14732,-1270l14732,25146v,-2159,-1257,-3581,-3416,-3772l,20472,,xe" fillcolor="#c2072e" stroked="f" strokeweight="0">
                <v:stroke miterlimit="83231f" joinstyle="miter"/>
                <v:path arrowok="t" textboxrect="0,0,62954,125717"/>
              </v:shape>
              <v:shape id="Shape 40" o:spid="_x0000_s1052" style="position:absolute;left:17659;top:5260;width:604;height:1257;visibility:visible;mso-wrap-style:square;v-text-anchor:top" coordsize="60439,12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" path="m,l9436,c34036,,48235,9881,48235,35027v,23164,-13132,32321,-29642,32143l18593,68072v9156,1791,15621,4674,20294,16535l46253,104534r14186,1613l60439,125717r-22822,c24689,125717,19317,121412,16967,115316l4940,85306,,77792,,49746r5296,c14288,49746,15900,46507,15900,36640v,-9335,-1612,-12764,-10604,-12764l,23876,,xe" fillcolor="#c2072e" stroked="f" strokeweight="0">
                <v:stroke miterlimit="83231f" joinstyle="miter"/>
                <v:path arrowok="t" textboxrect="0,0,60439,125717"/>
              </v:shape>
              <v:shape id="Shape 41" o:spid="_x0000_s1053" style="position:absolute;left:18728;top:5231;width:1076;height:1315;visibility:visible;mso-wrap-style:square;v-text-anchor:top" coordsize="107582,1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" path="m52273,c69685,,90348,3226,99149,6109r4661,40043l81001,46152,77241,28918v-368,-2159,-1447,-3061,-3606,-3404c67170,24613,59982,24244,52629,24244v-14910,,-19037,2705,-19037,11494c33592,44183,37897,46520,57302,50101v32144,6122,50280,17412,50280,42571c107582,121234,83883,131470,53162,131470,22809,131470,,121412,,84773r27661,c28207,103823,35916,107404,53340,107404v15278,,22085,-3416,22085,-13284c75425,84773,69685,81166,45809,77038,16878,72009,1613,59080,1613,36106,1613,11862,18682,,52273,xe" fillcolor="#c2072e" stroked="f" strokeweight="0">
                <v:stroke miterlimit="83231f" joinstyle="miter"/>
                <v:path arrowok="t" textboxrect="0,0,107582,131470"/>
              </v:shape>
              <v:shape id="Shape 42" o:spid="_x0000_s1054" style="position:absolute;left:20303;top:5260;width:614;height:1257;visibility:visible;mso-wrap-style:square;v-text-anchor:top" coordsize="61430,12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" path="m,l61430,r,20472l46876,21730r,79019c46876,102908,48120,104165,50279,104356r11151,889l61430,125717,,125717,,105245r14719,-1245l14719,24968v,-2159,-1244,-3429,-3403,-3594l,20472,,xe" fillcolor="#c2072e" stroked="f" strokeweight="0">
                <v:stroke miterlimit="83231f" joinstyle="miter"/>
                <v:path arrowok="t" textboxrect="0,0,61430,125717"/>
              </v:shape>
              <v:shape id="Shape 43" o:spid="_x0000_s1055" style="position:absolute;left:21406;top:5260;width:1207;height:1257;visibility:visible;mso-wrap-style:square;v-text-anchor:top" coordsize="120688,12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" path="m2146,l118529,r2159,45263l97688,45263,94831,23876r-18339,l76492,100393v,2172,1270,3607,3416,3772l94450,105245r,20472l26213,125717r,-20472l44171,104000r,-76517c44171,25146,42900,23876,40576,23876r-14719,l22974,45263,,45263,2146,xe" fillcolor="#c2072e" stroked="f" strokeweight="0">
                <v:stroke miterlimit="83231f" joinstyle="miter"/>
                <v:path arrowok="t" textboxrect="0,0,120688,125717"/>
              </v:shape>
              <v:shape id="Shape 44" o:spid="_x0000_s1056" style="position:absolute;left:23067;top:5260;width:1295;height:1257;visibility:visible;mso-wrap-style:square;v-text-anchor:top" coordsize="129489,12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" path="m,l60160,r,20841l49746,21184,67348,49936,82614,25324v1612,-2515,533,-4306,-2337,-4483l75235,20472,75235,r54254,l129489,20472r-13475,1067l79908,72746r,27647c79908,102565,81178,104000,83337,104165r14555,1080l97892,125717r-68441,l29451,105245r18326,-1245l47777,72746,17958,28194c15621,24600,12560,22454,8255,21539l,19939,,xe" fillcolor="#c2072e" stroked="f" strokeweight="0">
                <v:stroke miterlimit="83231f" joinstyle="miter"/>
                <v:path arrowok="t" textboxrect="0,0,129489,125717"/>
              </v:shape>
              <v:shape id="Shape 45" o:spid="_x0000_s1057" style="position:absolute;left:8811;top:47;width:1714;height:2065;visibility:visible;mso-wrap-style:square;v-text-anchor:top" coordsize="171387,20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" path="m,l168732,r2655,62827l142761,62827,138925,35090v-584,-3823,-2933,-5588,-6477,-5588l66065,29502r,59004l131864,87313r,30683l66065,116802r,57239c66065,177584,68135,179642,71679,179946r25971,2058l97650,206489,,206489,,182004r25971,-2058l25971,32156v,-3543,-2070,-5905,-5613,-6184l,24486,,xe" fillcolor="#1d4169" stroked="f" strokeweight="0">
                <v:stroke miterlimit="83231f" joinstyle="miter"/>
                <v:path arrowok="t" textboxrect="0,0,171387,206489"/>
              </v:shape>
              <v:shape id="Shape 46" o:spid="_x0000_s1058" style="position:absolute;left:10740;top:47;width:1746;height:2065;visibility:visible;mso-wrap-style:square;v-text-anchor:top" coordsize="174638,20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" path="m,l97650,r,24486l66065,26543r,144551c66065,174930,68135,176987,71971,176987r68148,l146025,131851r28613,l169901,206489,,206489,,182004r25654,-2058l25654,32156v,-3543,-2057,-5905,-5588,-6184l,24486,,xe" fillcolor="#1d4169" stroked="f" strokeweight="0">
                <v:stroke miterlimit="83231f" joinstyle="miter"/>
                <v:path arrowok="t" textboxrect="0,0,174638,206489"/>
              </v:shape>
              <v:shape id="Shape 47" o:spid="_x0000_s1059" style="position:absolute;left:12678;width:900;height:2159;visibility:visible;mso-wrap-style:square;v-text-anchor:top" coordsize="89967,21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" path="m89967,r,29794c54572,29794,40411,41580,40411,107963v,66065,14161,78168,49556,78168l89967,215925c30670,215925,,193802,,107963,,22123,30670,,89967,xe" fillcolor="#1d4169" stroked="f" strokeweight="0">
                <v:stroke miterlimit="83231f" joinstyle="miter"/>
                <v:path arrowok="t" textboxrect="0,0,89967,215925"/>
              </v:shape>
              <v:shape id="Shape 48" o:spid="_x0000_s1060" style="position:absolute;left:13578;width:899;height:2159;visibility:visible;mso-wrap-style:square;v-text-anchor:top" coordsize="89967,21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" path="m,c59296,,89967,22123,89967,107963,89967,193802,59296,215925,,215925l,186131v35687,,49556,-12103,49556,-78168c49556,41580,35687,29794,,29794l,xe" fillcolor="#1d4169" stroked="f" strokeweight="0">
                <v:stroke miterlimit="83231f" joinstyle="miter"/>
                <v:path arrowok="t" textboxrect="0,0,89967,215925"/>
              </v:shape>
              <v:shape id="Shape 49" o:spid="_x0000_s1061" style="position:absolute;left:14648;top:47;width:1018;height:2065;visibility:visible;mso-wrap-style:square;v-text-anchor:top" coordsize="101772,206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" path="m,l101772,r,29489l66370,29489r,56922l101772,86411r,33917l84353,115913r-18288,l66065,175501v,3544,2071,5893,5614,6185l92037,183172r,23305l,206477,,183172r25654,-2070l25654,32156v,-3556,-2057,-5918,-5588,-6210l,24473,,xe" fillcolor="#1d4169" stroked="f" strokeweight="0">
                <v:stroke miterlimit="83231f" joinstyle="miter"/>
                <v:path arrowok="t" textboxrect="0,0,101772,206477"/>
              </v:shape>
              <v:shape id="Shape 50" o:spid="_x0000_s1062" style="position:absolute;left:15666;top:47;width:974;height:2065;visibility:visible;mso-wrap-style:square;v-text-anchor:top" coordsize="97339,206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" path="m,l16224,c56928,,75813,19749,75813,56629v,34201,-17425,51905,-51042,51334l24771,110020v17399,5017,26251,10909,33617,29210l74631,180810r22708,2654l97339,206477r-32156,c46895,206477,40100,201460,35681,189649l15335,139230c11652,130232,7302,124403,1954,120823l,120328,,86411r9138,c30664,86411,35401,76695,35401,57810,35401,39522,30664,29489,9138,29489l,29489,,xe" fillcolor="#1d4169" stroked="f" strokeweight="0">
                <v:stroke miterlimit="83231f" joinstyle="miter"/>
                <v:path arrowok="t" textboxrect="0,0,97339,206477"/>
              </v:shape>
              <v:shape id="Shape 51" o:spid="_x0000_s1063" style="position:absolute;left:16849;top:47;width:914;height:2065;visibility:visible;mso-wrap-style:square;v-text-anchor:top" coordsize="91453,20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" path="m,l91453,r,24486l66065,26543r,147790c66065,177876,68136,180226,71679,180518r19774,1486l91453,206489,,206489,,182004r25654,-2058l25654,32156v,-3543,-2057,-5905,-5588,-6184l,24486,,xe" fillcolor="#1d4169" stroked="f" strokeweight="0">
                <v:stroke miterlimit="83231f" joinstyle="miter"/>
                <v:path arrowok="t" textboxrect="0,0,91453,206489"/>
              </v:shape>
              <v:shape id="Shape 52" o:spid="_x0000_s1064" style="position:absolute;left:18041;top:47;width:1084;height:2065;visibility:visible;mso-wrap-style:square;v-text-anchor:top" coordsize="108401,20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" path="m,l94983,r13418,1482l108401,30923,94983,29502r-29197,l65786,171094v,3836,2057,5893,5893,5893l86436,176987r21965,-2269l108401,204143r-21965,2346l,206489,,182004r25654,-2058l25654,31852v,-3531,-2057,-5880,-5588,-6198l,24194,,xe" fillcolor="#1d4169" stroked="f" strokeweight="0">
                <v:stroke miterlimit="83231f" joinstyle="miter"/>
                <v:path arrowok="t" textboxrect="0,0,108401,206489"/>
              </v:shape>
              <v:shape id="Shape 53" o:spid="_x0000_s1065" style="position:absolute;left:19125;top:61;width:827;height:2027;visibility:visible;mso-wrap-style:square;v-text-anchor:top" coordsize="82747,20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" path="m,l29362,3243v36297,10025,53385,37681,53385,98526c82747,162815,60509,190364,21893,200323l,202661,,173236r6037,-624c30171,166253,42615,147784,42615,101769v,-46463,-7787,-64715,-29479,-70937l,29441,,xe" fillcolor="#1d4169" stroked="f" strokeweight="0">
                <v:stroke miterlimit="83231f" joinstyle="miter"/>
                <v:path arrowok="t" textboxrect="0,0,82747,202661"/>
              </v:shape>
              <v:shape id="Shape 54" o:spid="_x0000_s1066" style="position:absolute;left:19952;top:35;width:1133;height:2077;visibility:visible;mso-wrap-style:square;v-text-anchor:top" coordsize="113271,20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" path="m89967,r23304,l113271,33909,85242,116218r28029,l113271,145707r-37757,l65786,174320v-1778,4725,876,8547,5893,8852l89967,184353r,23305l,207658,,184353r24193,-2070l89967,xe" fillcolor="#1d4169" stroked="f" strokeweight="0">
                <v:stroke miterlimit="83231f" joinstyle="miter"/>
                <v:path arrowok="t" textboxrect="0,0,113271,207658"/>
              </v:shape>
              <v:shape id="Shape 55" o:spid="_x0000_s1067" style="position:absolute;left:21085;top:35;width:1150;height:2077;visibility:visible;mso-wrap-style:square;v-text-anchor:top" coordsize="115037,20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" path="m,l23901,,89370,176098v1486,4128,3835,6185,7963,6769l115037,184353r,23305l25654,207658r,-23305l50152,182283,37744,145707,,145707,,116218r28029,l,33909,,xe" fillcolor="#1d4169" stroked="f" strokeweight="0">
                <v:stroke miterlimit="83231f" joinstyle="miter"/>
                <v:path arrowok="t" textboxrect="0,0,115037,207658"/>
              </v:shape>
              <v:shape id="Shape 56" o:spid="_x0000_s1068" style="position:absolute;left:8781;top:2558;width:1133;height:2076;visibility:visible;mso-wrap-style:square;v-text-anchor:top" coordsize="113265,20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" path="m89967,r23298,l113265,33927,85242,116218r28023,l113265,145707r-37751,l65773,174320v-1778,4725,889,8547,5906,8852l89967,184353r,23305l,207658,,184353r24181,-2070l89967,xe" fillcolor="#1d4169" stroked="f" strokeweight="0">
                <v:stroke miterlimit="83231f" joinstyle="miter"/>
                <v:path arrowok="t" textboxrect="0,0,113265,207658"/>
              </v:shape>
              <v:shape id="Shape 57" o:spid="_x0000_s1069" style="position:absolute;left:9914;top:2558;width:1150;height:2076;visibility:visible;mso-wrap-style:square;v-text-anchor:top" coordsize="115043,20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" path="m,l23908,,89376,176098v1486,4128,3836,6185,7963,6769l115043,184353r,23305l25660,207658r,-23305l50133,182283,37776,145707,,145707,,116218r28023,l6,33909r-6,18l,xe" fillcolor="#1d4169" stroked="f" strokeweight="0">
                <v:stroke miterlimit="83231f" joinstyle="miter"/>
                <v:path arrowok="t" textboxrect="0,0,115043,207658"/>
              </v:shape>
              <v:shape id="Shape 58" o:spid="_x0000_s1070" style="position:absolute;left:10929;top:2569;width:1896;height:2065;visibility:visible;mso-wrap-style:square;v-text-anchor:top" coordsize="189662,20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" path="m2946,l186715,r2947,66675l161049,66675,156032,29502r-40995,l115037,174041v,3543,2070,5905,5613,6185l146596,182004r,24485l43358,206489r,-24485l74625,179946r,-144538c74625,31560,72555,29502,68720,29502r-35103,l28905,66675,,66675,2946,xe" fillcolor="#1d4169" stroked="f" strokeweight="0">
                <v:stroke miterlimit="83231f" joinstyle="miter"/>
                <v:path arrowok="t" textboxrect="0,0,189662,206489"/>
              </v:shape>
              <v:shape id="Shape 59" o:spid="_x0000_s1071" style="position:absolute;left:13097;top:2569;width:1746;height:2065;visibility:visible;mso-wrap-style:square;v-text-anchor:top" coordsize="174638,20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" path="m,l97650,r,24486l66065,26543r,144551c66065,174930,68136,176987,71971,176987r68148,l146025,131851r28613,l169901,206489,,206489,,182004r25654,-2058l25654,32156v,-3543,-2057,-5905,-5588,-6184l,24486,,xe" fillcolor="#1d4169" stroked="f" strokeweight="0">
                <v:stroke miterlimit="83231f" joinstyle="miter"/>
                <v:path arrowok="t" textboxrect="0,0,174638,206489"/>
              </v:shape>
              <v:shape id="Shape 60" o:spid="_x0000_s1072" style="position:absolute;left:14988;top:2558;width:1132;height:2076;visibility:visible;mso-wrap-style:square;v-text-anchor:top" coordsize="113265,20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" path="m89967,r23298,l113265,33928,85242,116218r28023,l113265,145707r-37751,l65773,174320v-1778,4725,889,8547,5906,8852l89967,184353r,23305l,207658,,184353r24181,-2070l89967,xe" fillcolor="#1d4169" stroked="f" strokeweight="0">
                <v:stroke miterlimit="83231f" joinstyle="miter"/>
                <v:path arrowok="t" textboxrect="0,0,113265,207658"/>
              </v:shape>
              <v:shape id="Shape 61" o:spid="_x0000_s1073" style="position:absolute;left:16120;top:2558;width:1151;height:2076;visibility:visible;mso-wrap-style:square;v-text-anchor:top" coordsize="115056,20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" path="m,l23908,,89376,176098v1486,4128,3836,6185,7963,6769l115056,184353r,23305l25660,207658r,-23305l50133,182283,37776,145707,,145707,,116218r28023,l6,33909r-6,19l,xe" fillcolor="#1d4169" stroked="f" strokeweight="0">
                <v:stroke miterlimit="83231f" joinstyle="miter"/>
                <v:path arrowok="t" textboxrect="0,0,115056,207658"/>
              </v:shape>
              <v:shape id="Shape 62" o:spid="_x0000_s1074" style="position:absolute;left:17412;top:2569;width:2186;height:2065;visibility:visible;mso-wrap-style:square;v-text-anchor:top" coordsize="218592,206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" path="m,l78181,r80226,161049l158407,32156v,-3556,-2070,-5905,-5613,-6210l133337,24473,133337,r85255,l218592,24181r-25082,2362l193510,206477r-33630,c147206,206477,137770,201168,132448,190246l61354,46292r,128028c61354,177864,63424,180226,66954,180518r20371,1473l87325,206477r-85547,l1778,182283r24765,-2349l26543,32156v,-3556,-2057,-5905,-5588,-6210l,24473,,xe" fillcolor="#1d4169" stroked="f" strokeweight="0">
                <v:stroke miterlimit="83231f" joinstyle="miter"/>
                <v:path arrowok="t" textboxrect="0,0,218592,206477"/>
              </v:shape>
              <v:shape id="Shape 63" o:spid="_x0000_s1075" style="position:absolute;left:19808;top:2569;width:1896;height:2065;visibility:visible;mso-wrap-style:square;v-text-anchor:top" coordsize="189662,20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" path="m2946,l186715,r2947,66675l161049,66675,156032,29502r-40995,l115037,174041v,3543,2070,5905,5613,6185l146596,182004r,24485l43358,206489r,-24485l74625,179946r,-144538c74625,31560,72555,29502,68720,29502r-35103,l28905,66675,,66675,2946,xe" fillcolor="#1d4169" stroked="f" strokeweight="0">
                <v:stroke miterlimit="83231f" joinstyle="miter"/>
                <v:path arrowok="t" textboxrect="0,0,189662,206489"/>
              </v:shape>
              <v:shape id="Shape 64" o:spid="_x0000_s1076" style="position:absolute;left:21917;top:2569;width:914;height:2065;visibility:visible;mso-wrap-style:square;v-text-anchor:top" coordsize="91453,20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" path="m,l91453,r,24486l66065,26543r,147790c66065,177876,68136,180226,71679,180543r19774,1461l91453,206489,,206489,,182004r25654,-2058l25654,32156v,-3543,-2057,-5905,-5588,-6184l,24486,,xe" fillcolor="#1d4169" stroked="f" strokeweight="0">
                <v:stroke miterlimit="83231f" joinstyle="miter"/>
                <v:path arrowok="t" textboxrect="0,0,91453,206489"/>
              </v:shape>
              <v:shape id="Shape 65" o:spid="_x0000_s1077" style="position:absolute;left:23058;top:2522;width:1726;height:2159;visibility:visible;mso-wrap-style:square;v-text-anchor:top" coordsize="172568,21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" path="m89370,v22720,,46317,2349,72276,8560l169024,68123r-29210,l133629,38938v-584,-3543,-2654,-5296,-6197,-5893c113868,30671,102070,29794,89370,29794v-34798,,-48959,11786,-48959,78169c40411,174028,54572,186131,88798,186131v27737,,44247,-6782,48375,-39535l172568,146596v-3836,54572,-35687,69329,-83770,69329c30670,215925,,193802,,107963,,18872,30670,,89370,xe" fillcolor="#1d4169" stroked="f" strokeweight="0">
                <v:stroke miterlimit="83231f" joinstyle="miter"/>
                <v:path arrowok="t" textboxrect="0,0,172568,215925"/>
              </v:shape>
              <w10:wrap type="square"/>
            </v:group>
          </w:pict>
        </mc:Fallback>
      </mc:AlternateContent>
    </w:r>
    <w:r w:rsidR="005C3A11">
      <w:rPr>
        <w:noProof/>
      </w:rPr>
      <mc:AlternateContent>
        <mc:Choice Requires="wps">
          <w:drawing>
            <wp:anchor distT="0" distB="0" distL="114300" distR="114300" simplePos="0" relativeHeight="251656192" behindDoc="0" locked="0" layoutInCell="1" allowOverlap="1" wp14:anchorId="2B092B50" wp14:editId="71324D3E">
              <wp:simplePos x="0" y="0"/>
              <wp:positionH relativeFrom="column">
                <wp:posOffset>3479800</wp:posOffset>
              </wp:positionH>
              <wp:positionV relativeFrom="paragraph">
                <wp:posOffset>4069715</wp:posOffset>
              </wp:positionV>
              <wp:extent cx="2785745" cy="1600835"/>
              <wp:effectExtent l="0" t="0" r="0" b="0"/>
              <wp:wrapNone/>
              <wp:docPr id="6059738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745" cy="160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4A984" w14:textId="77777777" w:rsidR="00287447" w:rsidRPr="0008263F" w:rsidRDefault="00287447" w:rsidP="00287447">
                          <w:pPr>
                            <w:spacing w:after="40"/>
                            <w:jc w:val="right"/>
                            <w:rPr>
                              <w:color w:val="002D6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92B50" id="Text Box 4" o:spid="_x0000_s1031" type="#_x0000_t202" style="position:absolute;margin-left:274pt;margin-top:320.45pt;width:219.35pt;height:126.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" filled="f" stroked="f">
              <v:textbox>
                <w:txbxContent>
                  <w:p w14:paraId="5BF4A984" w14:textId="77777777" w:rsidR="00287447" w:rsidRPr="0008263F" w:rsidRDefault="00287447" w:rsidP="00287447">
                    <w:pPr>
                      <w:spacing w:after="40"/>
                      <w:jc w:val="right"/>
                      <w:rPr>
                        <w:color w:val="002D62"/>
                      </w:rPr>
                    </w:pPr>
                  </w:p>
                </w:txbxContent>
              </v:textbox>
            </v:shape>
          </w:pict>
        </mc:Fallback>
      </mc:AlternateContent>
    </w:r>
    <w:r w:rsidR="00F42D2F" w:rsidRPr="0025297B">
      <w:rPr>
        <w:rFonts w:ascii="Palatino" w:hAnsi="Palatino"/>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F163F" w14:textId="1DFDE576" w:rsidR="00287447" w:rsidRDefault="00287447" w:rsidP="00287447">
    <w:pPr>
      <w:spacing w:after="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642E"/>
    <w:multiLevelType w:val="hybridMultilevel"/>
    <w:tmpl w:val="15584FEA"/>
    <w:lvl w:ilvl="0" w:tplc="F4480D06">
      <w:start w:val="202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B7386"/>
    <w:multiLevelType w:val="hybridMultilevel"/>
    <w:tmpl w:val="BDDAEEB0"/>
    <w:lvl w:ilvl="0" w:tplc="976A4E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BA1193"/>
    <w:multiLevelType w:val="hybridMultilevel"/>
    <w:tmpl w:val="18F2587E"/>
    <w:lvl w:ilvl="0" w:tplc="04090001">
      <w:start w:val="2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D546B0"/>
    <w:multiLevelType w:val="hybridMultilevel"/>
    <w:tmpl w:val="93828D5A"/>
    <w:lvl w:ilvl="0" w:tplc="04090001">
      <w:start w:val="2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2A40BC"/>
    <w:multiLevelType w:val="hybridMultilevel"/>
    <w:tmpl w:val="401008D4"/>
    <w:lvl w:ilvl="0" w:tplc="04090001">
      <w:start w:val="2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2218999">
    <w:abstractNumId w:val="1"/>
  </w:num>
  <w:num w:numId="2" w16cid:durableId="2075617197">
    <w:abstractNumId w:val="4"/>
  </w:num>
  <w:num w:numId="3" w16cid:durableId="1977951954">
    <w:abstractNumId w:val="2"/>
  </w:num>
  <w:num w:numId="4" w16cid:durableId="921641390">
    <w:abstractNumId w:val="3"/>
  </w:num>
  <w:num w:numId="5" w16cid:durableId="536620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C50"/>
    <w:rsid w:val="0000396B"/>
    <w:rsid w:val="00040413"/>
    <w:rsid w:val="00043B2F"/>
    <w:rsid w:val="00055230"/>
    <w:rsid w:val="00055AD7"/>
    <w:rsid w:val="00066FA6"/>
    <w:rsid w:val="000712CB"/>
    <w:rsid w:val="000776D1"/>
    <w:rsid w:val="00080EBF"/>
    <w:rsid w:val="00096586"/>
    <w:rsid w:val="000D615D"/>
    <w:rsid w:val="000F25D1"/>
    <w:rsid w:val="000F7FEA"/>
    <w:rsid w:val="00110BA0"/>
    <w:rsid w:val="0013767C"/>
    <w:rsid w:val="001542C9"/>
    <w:rsid w:val="00154F34"/>
    <w:rsid w:val="001571F9"/>
    <w:rsid w:val="00163C57"/>
    <w:rsid w:val="00165B26"/>
    <w:rsid w:val="001731E3"/>
    <w:rsid w:val="0017375C"/>
    <w:rsid w:val="001911A6"/>
    <w:rsid w:val="001927F9"/>
    <w:rsid w:val="001C6FBE"/>
    <w:rsid w:val="001D2F85"/>
    <w:rsid w:val="001D429A"/>
    <w:rsid w:val="001D6152"/>
    <w:rsid w:val="001E664B"/>
    <w:rsid w:val="001E6CAD"/>
    <w:rsid w:val="001F3BB3"/>
    <w:rsid w:val="001F3C4C"/>
    <w:rsid w:val="00201C22"/>
    <w:rsid w:val="00217433"/>
    <w:rsid w:val="00231836"/>
    <w:rsid w:val="00232803"/>
    <w:rsid w:val="00235C6A"/>
    <w:rsid w:val="002468A1"/>
    <w:rsid w:val="00265AC5"/>
    <w:rsid w:val="00275FDE"/>
    <w:rsid w:val="00287447"/>
    <w:rsid w:val="002A7E3B"/>
    <w:rsid w:val="002C1C50"/>
    <w:rsid w:val="002C391A"/>
    <w:rsid w:val="003126AA"/>
    <w:rsid w:val="00327FDA"/>
    <w:rsid w:val="00330B88"/>
    <w:rsid w:val="003462DB"/>
    <w:rsid w:val="00365853"/>
    <w:rsid w:val="00365AAA"/>
    <w:rsid w:val="00377148"/>
    <w:rsid w:val="0038047D"/>
    <w:rsid w:val="00382FF8"/>
    <w:rsid w:val="0038359E"/>
    <w:rsid w:val="00396E04"/>
    <w:rsid w:val="003A5979"/>
    <w:rsid w:val="003C48A5"/>
    <w:rsid w:val="003F40BC"/>
    <w:rsid w:val="0040629B"/>
    <w:rsid w:val="00407164"/>
    <w:rsid w:val="00426E39"/>
    <w:rsid w:val="0042721A"/>
    <w:rsid w:val="00427EB3"/>
    <w:rsid w:val="004312B7"/>
    <w:rsid w:val="00431928"/>
    <w:rsid w:val="004362A6"/>
    <w:rsid w:val="00444048"/>
    <w:rsid w:val="00455BEB"/>
    <w:rsid w:val="004560E7"/>
    <w:rsid w:val="00462ED6"/>
    <w:rsid w:val="0046700B"/>
    <w:rsid w:val="004810C1"/>
    <w:rsid w:val="00494F69"/>
    <w:rsid w:val="0049534E"/>
    <w:rsid w:val="004A06A4"/>
    <w:rsid w:val="004A2EA8"/>
    <w:rsid w:val="004A7469"/>
    <w:rsid w:val="004F72DC"/>
    <w:rsid w:val="0050479D"/>
    <w:rsid w:val="0050732B"/>
    <w:rsid w:val="005078BE"/>
    <w:rsid w:val="005347A7"/>
    <w:rsid w:val="00543AC9"/>
    <w:rsid w:val="00550CD2"/>
    <w:rsid w:val="00550EEF"/>
    <w:rsid w:val="005546F8"/>
    <w:rsid w:val="0057722F"/>
    <w:rsid w:val="00590B3F"/>
    <w:rsid w:val="005952E2"/>
    <w:rsid w:val="005C2813"/>
    <w:rsid w:val="005C36A5"/>
    <w:rsid w:val="005C3A11"/>
    <w:rsid w:val="005E121E"/>
    <w:rsid w:val="005E4499"/>
    <w:rsid w:val="005F3FA3"/>
    <w:rsid w:val="00610E81"/>
    <w:rsid w:val="00613ADD"/>
    <w:rsid w:val="00622F22"/>
    <w:rsid w:val="0063788D"/>
    <w:rsid w:val="006415EA"/>
    <w:rsid w:val="006549ED"/>
    <w:rsid w:val="00663042"/>
    <w:rsid w:val="00666418"/>
    <w:rsid w:val="006743C0"/>
    <w:rsid w:val="00674700"/>
    <w:rsid w:val="00692BAA"/>
    <w:rsid w:val="006B19A7"/>
    <w:rsid w:val="006C195F"/>
    <w:rsid w:val="006E4EA2"/>
    <w:rsid w:val="006F052A"/>
    <w:rsid w:val="006F0FEA"/>
    <w:rsid w:val="00706078"/>
    <w:rsid w:val="007158D1"/>
    <w:rsid w:val="00730B9E"/>
    <w:rsid w:val="0075707B"/>
    <w:rsid w:val="00770464"/>
    <w:rsid w:val="00781149"/>
    <w:rsid w:val="007975B7"/>
    <w:rsid w:val="00797CE4"/>
    <w:rsid w:val="007A71CF"/>
    <w:rsid w:val="007B23C0"/>
    <w:rsid w:val="007B2EFD"/>
    <w:rsid w:val="007D4F60"/>
    <w:rsid w:val="007F4566"/>
    <w:rsid w:val="00811A5A"/>
    <w:rsid w:val="00815368"/>
    <w:rsid w:val="00825140"/>
    <w:rsid w:val="00834099"/>
    <w:rsid w:val="008357A4"/>
    <w:rsid w:val="008430CD"/>
    <w:rsid w:val="00847CE9"/>
    <w:rsid w:val="00853CA7"/>
    <w:rsid w:val="008574C9"/>
    <w:rsid w:val="0086599A"/>
    <w:rsid w:val="00877251"/>
    <w:rsid w:val="00885C19"/>
    <w:rsid w:val="008A1890"/>
    <w:rsid w:val="008A34F2"/>
    <w:rsid w:val="008A3542"/>
    <w:rsid w:val="008A6250"/>
    <w:rsid w:val="008E4607"/>
    <w:rsid w:val="008E5F67"/>
    <w:rsid w:val="009266AC"/>
    <w:rsid w:val="00927536"/>
    <w:rsid w:val="0094680E"/>
    <w:rsid w:val="00947F40"/>
    <w:rsid w:val="009567F0"/>
    <w:rsid w:val="00970305"/>
    <w:rsid w:val="00970B4A"/>
    <w:rsid w:val="00980098"/>
    <w:rsid w:val="00992DBF"/>
    <w:rsid w:val="0099493C"/>
    <w:rsid w:val="009954DD"/>
    <w:rsid w:val="009A008F"/>
    <w:rsid w:val="009A257F"/>
    <w:rsid w:val="009A4B82"/>
    <w:rsid w:val="009C4264"/>
    <w:rsid w:val="009C5486"/>
    <w:rsid w:val="009E1E28"/>
    <w:rsid w:val="009E7C71"/>
    <w:rsid w:val="00A02030"/>
    <w:rsid w:val="00A03B97"/>
    <w:rsid w:val="00A04D80"/>
    <w:rsid w:val="00A26312"/>
    <w:rsid w:val="00A26CA9"/>
    <w:rsid w:val="00A3744D"/>
    <w:rsid w:val="00A55AE7"/>
    <w:rsid w:val="00A55DC1"/>
    <w:rsid w:val="00A61D36"/>
    <w:rsid w:val="00A6505B"/>
    <w:rsid w:val="00A70AB6"/>
    <w:rsid w:val="00A73D10"/>
    <w:rsid w:val="00A75E42"/>
    <w:rsid w:val="00AE4B53"/>
    <w:rsid w:val="00AF1A2D"/>
    <w:rsid w:val="00AF2CBE"/>
    <w:rsid w:val="00B02AFC"/>
    <w:rsid w:val="00B134EB"/>
    <w:rsid w:val="00B13C8C"/>
    <w:rsid w:val="00B2575F"/>
    <w:rsid w:val="00B501AF"/>
    <w:rsid w:val="00B53FC8"/>
    <w:rsid w:val="00B718E4"/>
    <w:rsid w:val="00B87627"/>
    <w:rsid w:val="00BA7A92"/>
    <w:rsid w:val="00BB5EA7"/>
    <w:rsid w:val="00BC1345"/>
    <w:rsid w:val="00BE20FE"/>
    <w:rsid w:val="00C03F92"/>
    <w:rsid w:val="00C12706"/>
    <w:rsid w:val="00C52D0E"/>
    <w:rsid w:val="00C60EFF"/>
    <w:rsid w:val="00C75A7A"/>
    <w:rsid w:val="00C90E3A"/>
    <w:rsid w:val="00C920CE"/>
    <w:rsid w:val="00C94906"/>
    <w:rsid w:val="00CA00F0"/>
    <w:rsid w:val="00CB3B5E"/>
    <w:rsid w:val="00CD60B6"/>
    <w:rsid w:val="00CE7349"/>
    <w:rsid w:val="00CF05DC"/>
    <w:rsid w:val="00CF4130"/>
    <w:rsid w:val="00D06620"/>
    <w:rsid w:val="00D07FDB"/>
    <w:rsid w:val="00D1036F"/>
    <w:rsid w:val="00D1084D"/>
    <w:rsid w:val="00D443AA"/>
    <w:rsid w:val="00D5013D"/>
    <w:rsid w:val="00D50279"/>
    <w:rsid w:val="00D575B2"/>
    <w:rsid w:val="00D5767E"/>
    <w:rsid w:val="00D60358"/>
    <w:rsid w:val="00D63B37"/>
    <w:rsid w:val="00D665C2"/>
    <w:rsid w:val="00D67AA6"/>
    <w:rsid w:val="00D73B31"/>
    <w:rsid w:val="00D808AB"/>
    <w:rsid w:val="00D914F2"/>
    <w:rsid w:val="00DA045E"/>
    <w:rsid w:val="00DB2EF4"/>
    <w:rsid w:val="00DB6504"/>
    <w:rsid w:val="00E078F5"/>
    <w:rsid w:val="00E07F3D"/>
    <w:rsid w:val="00E12309"/>
    <w:rsid w:val="00E16BC2"/>
    <w:rsid w:val="00E376F3"/>
    <w:rsid w:val="00E54675"/>
    <w:rsid w:val="00E6457E"/>
    <w:rsid w:val="00E72C83"/>
    <w:rsid w:val="00E75183"/>
    <w:rsid w:val="00EA65B0"/>
    <w:rsid w:val="00EC6C2B"/>
    <w:rsid w:val="00EC7678"/>
    <w:rsid w:val="00ED247D"/>
    <w:rsid w:val="00EF47E5"/>
    <w:rsid w:val="00F1240D"/>
    <w:rsid w:val="00F12A05"/>
    <w:rsid w:val="00F1427A"/>
    <w:rsid w:val="00F42D2F"/>
    <w:rsid w:val="00F4704D"/>
    <w:rsid w:val="00F56AC7"/>
    <w:rsid w:val="00F60CDE"/>
    <w:rsid w:val="00F629CE"/>
    <w:rsid w:val="00F7703B"/>
    <w:rsid w:val="00F84D60"/>
    <w:rsid w:val="00F95798"/>
    <w:rsid w:val="00FA4C3D"/>
    <w:rsid w:val="00FB0978"/>
    <w:rsid w:val="00FB7CFC"/>
    <w:rsid w:val="00FD4478"/>
    <w:rsid w:val="00FE2699"/>
    <w:rsid w:val="00FF0B8E"/>
    <w:rsid w:val="00FF1121"/>
    <w:rsid w:val="00FF4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C96E5B"/>
  <w15:chartTrackingRefBased/>
  <w15:docId w15:val="{FB176E4F-26E9-4222-BBEE-F522FB5EB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A11"/>
    <w:rPr>
      <w:sz w:val="24"/>
      <w:szCs w:val="24"/>
    </w:rPr>
  </w:style>
  <w:style w:type="paragraph" w:styleId="Heading1">
    <w:name w:val="heading 1"/>
    <w:basedOn w:val="Normal"/>
    <w:next w:val="Normal"/>
    <w:link w:val="Heading1Char"/>
    <w:uiPriority w:val="9"/>
    <w:qFormat/>
    <w:rsid w:val="005C3A1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5C3A1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5C3A1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5C3A1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C3A11"/>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C3A11"/>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C3A11"/>
    <w:pPr>
      <w:spacing w:before="240" w:after="60"/>
      <w:outlineLvl w:val="6"/>
    </w:pPr>
  </w:style>
  <w:style w:type="paragraph" w:styleId="Heading8">
    <w:name w:val="heading 8"/>
    <w:basedOn w:val="Normal"/>
    <w:next w:val="Normal"/>
    <w:link w:val="Heading8Char"/>
    <w:uiPriority w:val="9"/>
    <w:semiHidden/>
    <w:unhideWhenUsed/>
    <w:qFormat/>
    <w:rsid w:val="005C3A11"/>
    <w:pPr>
      <w:spacing w:before="240" w:after="60"/>
      <w:outlineLvl w:val="7"/>
    </w:pPr>
    <w:rPr>
      <w:i/>
      <w:iCs/>
    </w:rPr>
  </w:style>
  <w:style w:type="paragraph" w:styleId="Heading9">
    <w:name w:val="heading 9"/>
    <w:basedOn w:val="Normal"/>
    <w:next w:val="Normal"/>
    <w:link w:val="Heading9Char"/>
    <w:uiPriority w:val="9"/>
    <w:semiHidden/>
    <w:unhideWhenUsed/>
    <w:qFormat/>
    <w:rsid w:val="005C3A11"/>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B7CFC"/>
    <w:pPr>
      <w:tabs>
        <w:tab w:val="center" w:pos="4320"/>
        <w:tab w:val="right" w:pos="8640"/>
      </w:tabs>
    </w:pPr>
    <w:rPr>
      <w:lang w:val="x-none" w:eastAsia="x-none"/>
    </w:rPr>
  </w:style>
  <w:style w:type="character" w:customStyle="1" w:styleId="FooterChar">
    <w:name w:val="Footer Char"/>
    <w:link w:val="Footer"/>
    <w:uiPriority w:val="99"/>
    <w:rsid w:val="00FB7CFC"/>
    <w:rPr>
      <w:rFonts w:ascii="Times New Roman" w:eastAsia="Times New Roman" w:hAnsi="Times New Roman" w:cs="Times New Roman"/>
      <w:sz w:val="24"/>
      <w:szCs w:val="20"/>
    </w:rPr>
  </w:style>
  <w:style w:type="character" w:styleId="Hyperlink">
    <w:name w:val="Hyperlink"/>
    <w:uiPriority w:val="99"/>
    <w:rsid w:val="00FB7CFC"/>
    <w:rPr>
      <w:color w:val="0000FF"/>
      <w:u w:val="single"/>
    </w:rPr>
  </w:style>
  <w:style w:type="paragraph" w:styleId="Header">
    <w:name w:val="header"/>
    <w:basedOn w:val="Normal"/>
    <w:link w:val="HeaderChar"/>
    <w:uiPriority w:val="99"/>
    <w:unhideWhenUsed/>
    <w:rsid w:val="0057722F"/>
    <w:pPr>
      <w:tabs>
        <w:tab w:val="center" w:pos="4680"/>
        <w:tab w:val="right" w:pos="9360"/>
      </w:tabs>
    </w:pPr>
  </w:style>
  <w:style w:type="character" w:customStyle="1" w:styleId="HeaderChar">
    <w:name w:val="Header Char"/>
    <w:link w:val="Header"/>
    <w:uiPriority w:val="99"/>
    <w:rsid w:val="0057722F"/>
    <w:rPr>
      <w:rFonts w:ascii="Times New Roman" w:eastAsia="Times New Roman" w:hAnsi="Times New Roman"/>
      <w:sz w:val="24"/>
    </w:rPr>
  </w:style>
  <w:style w:type="paragraph" w:styleId="BalloonText">
    <w:name w:val="Balloon Text"/>
    <w:basedOn w:val="Normal"/>
    <w:link w:val="BalloonTextChar"/>
    <w:uiPriority w:val="99"/>
    <w:semiHidden/>
    <w:unhideWhenUsed/>
    <w:rsid w:val="00980098"/>
    <w:rPr>
      <w:rFonts w:ascii="Segoe UI" w:hAnsi="Segoe UI" w:cs="Segoe UI"/>
      <w:sz w:val="18"/>
      <w:szCs w:val="18"/>
    </w:rPr>
  </w:style>
  <w:style w:type="character" w:customStyle="1" w:styleId="BalloonTextChar">
    <w:name w:val="Balloon Text Char"/>
    <w:link w:val="BalloonText"/>
    <w:uiPriority w:val="99"/>
    <w:semiHidden/>
    <w:rsid w:val="00980098"/>
    <w:rPr>
      <w:rFonts w:ascii="Segoe UI" w:eastAsia="Times New Roman" w:hAnsi="Segoe UI" w:cs="Segoe UI"/>
      <w:sz w:val="18"/>
      <w:szCs w:val="18"/>
    </w:rPr>
  </w:style>
  <w:style w:type="character" w:styleId="UnresolvedMention">
    <w:name w:val="Unresolved Mention"/>
    <w:uiPriority w:val="99"/>
    <w:semiHidden/>
    <w:unhideWhenUsed/>
    <w:rsid w:val="003462DB"/>
    <w:rPr>
      <w:color w:val="605E5C"/>
      <w:shd w:val="clear" w:color="auto" w:fill="E1DFDD"/>
    </w:rPr>
  </w:style>
  <w:style w:type="character" w:styleId="FollowedHyperlink">
    <w:name w:val="FollowedHyperlink"/>
    <w:uiPriority w:val="99"/>
    <w:semiHidden/>
    <w:unhideWhenUsed/>
    <w:rsid w:val="008A3542"/>
    <w:rPr>
      <w:color w:val="96607D"/>
      <w:u w:val="single"/>
    </w:rPr>
  </w:style>
  <w:style w:type="paragraph" w:styleId="NormalWeb">
    <w:name w:val="Normal (Web)"/>
    <w:basedOn w:val="Normal"/>
    <w:uiPriority w:val="99"/>
    <w:semiHidden/>
    <w:unhideWhenUsed/>
    <w:rsid w:val="00FF0B8E"/>
    <w:pPr>
      <w:spacing w:before="100" w:beforeAutospacing="1" w:after="100" w:afterAutospacing="1"/>
    </w:pPr>
  </w:style>
  <w:style w:type="paragraph" w:styleId="ListParagraph">
    <w:name w:val="List Paragraph"/>
    <w:basedOn w:val="Normal"/>
    <w:uiPriority w:val="34"/>
    <w:qFormat/>
    <w:rsid w:val="005C3A11"/>
    <w:pPr>
      <w:ind w:left="720"/>
      <w:contextualSpacing/>
    </w:pPr>
  </w:style>
  <w:style w:type="table" w:styleId="GridTable4">
    <w:name w:val="Grid Table 4"/>
    <w:basedOn w:val="TableNormal"/>
    <w:uiPriority w:val="49"/>
    <w:rsid w:val="00D06620"/>
    <w:rPr>
      <w:rFonts w:ascii="Times New Roman" w:eastAsia="Times New Roman" w:hAnsi="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basedOn w:val="Normal"/>
    <w:link w:val="NoSpacingChar"/>
    <w:uiPriority w:val="1"/>
    <w:qFormat/>
    <w:rsid w:val="005C3A11"/>
    <w:rPr>
      <w:szCs w:val="32"/>
    </w:rPr>
  </w:style>
  <w:style w:type="character" w:customStyle="1" w:styleId="NoSpacingChar">
    <w:name w:val="No Spacing Char"/>
    <w:basedOn w:val="DefaultParagraphFont"/>
    <w:link w:val="NoSpacing"/>
    <w:uiPriority w:val="1"/>
    <w:rsid w:val="00165B26"/>
    <w:rPr>
      <w:sz w:val="24"/>
      <w:szCs w:val="32"/>
    </w:rPr>
  </w:style>
  <w:style w:type="paragraph" w:styleId="Title">
    <w:name w:val="Title"/>
    <w:basedOn w:val="Normal"/>
    <w:next w:val="Normal"/>
    <w:link w:val="TitleChar"/>
    <w:uiPriority w:val="10"/>
    <w:qFormat/>
    <w:rsid w:val="005C3A1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C3A11"/>
    <w:rPr>
      <w:rFonts w:asciiTheme="majorHAnsi" w:eastAsiaTheme="majorEastAsia" w:hAnsiTheme="majorHAnsi"/>
      <w:b/>
      <w:bCs/>
      <w:kern w:val="28"/>
      <w:sz w:val="32"/>
      <w:szCs w:val="32"/>
    </w:rPr>
  </w:style>
  <w:style w:type="character" w:customStyle="1" w:styleId="Heading1Char">
    <w:name w:val="Heading 1 Char"/>
    <w:basedOn w:val="DefaultParagraphFont"/>
    <w:link w:val="Heading1"/>
    <w:uiPriority w:val="9"/>
    <w:rsid w:val="005C3A1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5C3A11"/>
    <w:rPr>
      <w:rFonts w:asciiTheme="majorHAnsi" w:eastAsiaTheme="majorEastAsia" w:hAnsiTheme="majorHAnsi"/>
      <w:b/>
      <w:bCs/>
      <w:i/>
      <w:iCs/>
      <w:sz w:val="28"/>
      <w:szCs w:val="28"/>
    </w:rPr>
  </w:style>
  <w:style w:type="paragraph" w:styleId="FootnoteText">
    <w:name w:val="footnote text"/>
    <w:basedOn w:val="Normal"/>
    <w:link w:val="FootnoteTextChar"/>
    <w:uiPriority w:val="99"/>
    <w:semiHidden/>
    <w:unhideWhenUsed/>
    <w:rsid w:val="00D67AA6"/>
    <w:rPr>
      <w:sz w:val="20"/>
    </w:rPr>
  </w:style>
  <w:style w:type="character" w:customStyle="1" w:styleId="FootnoteTextChar">
    <w:name w:val="Footnote Text Char"/>
    <w:basedOn w:val="DefaultParagraphFont"/>
    <w:link w:val="FootnoteText"/>
    <w:uiPriority w:val="99"/>
    <w:semiHidden/>
    <w:rsid w:val="00D67AA6"/>
    <w:rPr>
      <w:rFonts w:ascii="Times New Roman" w:eastAsia="Times New Roman" w:hAnsi="Times New Roman"/>
    </w:rPr>
  </w:style>
  <w:style w:type="character" w:styleId="FootnoteReference">
    <w:name w:val="footnote reference"/>
    <w:basedOn w:val="DefaultParagraphFont"/>
    <w:uiPriority w:val="99"/>
    <w:semiHidden/>
    <w:unhideWhenUsed/>
    <w:rsid w:val="00D67AA6"/>
    <w:rPr>
      <w:vertAlign w:val="superscript"/>
    </w:rPr>
  </w:style>
  <w:style w:type="table" w:styleId="GridTable1Light-Accent1">
    <w:name w:val="Grid Table 1 Light Accent 1"/>
    <w:basedOn w:val="TableNormal"/>
    <w:uiPriority w:val="46"/>
    <w:rsid w:val="005C3A11"/>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C3A11"/>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semiHidden/>
    <w:rsid w:val="005C3A1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5C3A11"/>
    <w:rPr>
      <w:b/>
      <w:bCs/>
      <w:sz w:val="28"/>
      <w:szCs w:val="28"/>
    </w:rPr>
  </w:style>
  <w:style w:type="character" w:customStyle="1" w:styleId="Heading5Char">
    <w:name w:val="Heading 5 Char"/>
    <w:basedOn w:val="DefaultParagraphFont"/>
    <w:link w:val="Heading5"/>
    <w:uiPriority w:val="9"/>
    <w:semiHidden/>
    <w:rsid w:val="005C3A11"/>
    <w:rPr>
      <w:b/>
      <w:bCs/>
      <w:i/>
      <w:iCs/>
      <w:sz w:val="26"/>
      <w:szCs w:val="26"/>
    </w:rPr>
  </w:style>
  <w:style w:type="character" w:customStyle="1" w:styleId="Heading6Char">
    <w:name w:val="Heading 6 Char"/>
    <w:basedOn w:val="DefaultParagraphFont"/>
    <w:link w:val="Heading6"/>
    <w:uiPriority w:val="9"/>
    <w:semiHidden/>
    <w:rsid w:val="005C3A11"/>
    <w:rPr>
      <w:b/>
      <w:bCs/>
    </w:rPr>
  </w:style>
  <w:style w:type="character" w:customStyle="1" w:styleId="Heading7Char">
    <w:name w:val="Heading 7 Char"/>
    <w:basedOn w:val="DefaultParagraphFont"/>
    <w:link w:val="Heading7"/>
    <w:uiPriority w:val="9"/>
    <w:semiHidden/>
    <w:rsid w:val="005C3A11"/>
    <w:rPr>
      <w:sz w:val="24"/>
      <w:szCs w:val="24"/>
    </w:rPr>
  </w:style>
  <w:style w:type="character" w:customStyle="1" w:styleId="Heading8Char">
    <w:name w:val="Heading 8 Char"/>
    <w:basedOn w:val="DefaultParagraphFont"/>
    <w:link w:val="Heading8"/>
    <w:uiPriority w:val="9"/>
    <w:semiHidden/>
    <w:rsid w:val="005C3A11"/>
    <w:rPr>
      <w:i/>
      <w:iCs/>
      <w:sz w:val="24"/>
      <w:szCs w:val="24"/>
    </w:rPr>
  </w:style>
  <w:style w:type="character" w:customStyle="1" w:styleId="Heading9Char">
    <w:name w:val="Heading 9 Char"/>
    <w:basedOn w:val="DefaultParagraphFont"/>
    <w:link w:val="Heading9"/>
    <w:uiPriority w:val="9"/>
    <w:semiHidden/>
    <w:rsid w:val="005C3A11"/>
    <w:rPr>
      <w:rFonts w:asciiTheme="majorHAnsi" w:eastAsiaTheme="majorEastAsia" w:hAnsiTheme="majorHAnsi"/>
    </w:rPr>
  </w:style>
  <w:style w:type="paragraph" w:styleId="Caption">
    <w:name w:val="caption"/>
    <w:basedOn w:val="Normal"/>
    <w:next w:val="Normal"/>
    <w:uiPriority w:val="35"/>
    <w:semiHidden/>
    <w:unhideWhenUsed/>
    <w:rsid w:val="005C3A11"/>
    <w:rPr>
      <w:b/>
      <w:bCs/>
      <w:caps/>
      <w:sz w:val="16"/>
      <w:szCs w:val="16"/>
    </w:rPr>
  </w:style>
  <w:style w:type="paragraph" w:styleId="Subtitle">
    <w:name w:val="Subtitle"/>
    <w:basedOn w:val="Normal"/>
    <w:next w:val="Normal"/>
    <w:link w:val="SubtitleChar"/>
    <w:uiPriority w:val="11"/>
    <w:qFormat/>
    <w:rsid w:val="005C3A11"/>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C3A11"/>
    <w:rPr>
      <w:rFonts w:asciiTheme="majorHAnsi" w:eastAsiaTheme="majorEastAsia" w:hAnsiTheme="majorHAnsi" w:cstheme="majorBidi"/>
      <w:sz w:val="24"/>
      <w:szCs w:val="24"/>
    </w:rPr>
  </w:style>
  <w:style w:type="character" w:styleId="Strong">
    <w:name w:val="Strong"/>
    <w:basedOn w:val="DefaultParagraphFont"/>
    <w:uiPriority w:val="22"/>
    <w:qFormat/>
    <w:rsid w:val="005C3A11"/>
    <w:rPr>
      <w:b/>
      <w:bCs/>
    </w:rPr>
  </w:style>
  <w:style w:type="character" w:styleId="Emphasis">
    <w:name w:val="Emphasis"/>
    <w:basedOn w:val="DefaultParagraphFont"/>
    <w:uiPriority w:val="20"/>
    <w:qFormat/>
    <w:rsid w:val="005C3A11"/>
    <w:rPr>
      <w:rFonts w:asciiTheme="minorHAnsi" w:hAnsiTheme="minorHAnsi"/>
      <w:b/>
      <w:i/>
      <w:iCs/>
    </w:rPr>
  </w:style>
  <w:style w:type="paragraph" w:styleId="Quote">
    <w:name w:val="Quote"/>
    <w:basedOn w:val="Normal"/>
    <w:next w:val="Normal"/>
    <w:link w:val="QuoteChar"/>
    <w:uiPriority w:val="29"/>
    <w:qFormat/>
    <w:rsid w:val="005C3A11"/>
    <w:rPr>
      <w:i/>
    </w:rPr>
  </w:style>
  <w:style w:type="character" w:customStyle="1" w:styleId="QuoteChar">
    <w:name w:val="Quote Char"/>
    <w:basedOn w:val="DefaultParagraphFont"/>
    <w:link w:val="Quote"/>
    <w:uiPriority w:val="29"/>
    <w:rsid w:val="005C3A11"/>
    <w:rPr>
      <w:i/>
      <w:sz w:val="24"/>
      <w:szCs w:val="24"/>
    </w:rPr>
  </w:style>
  <w:style w:type="paragraph" w:styleId="IntenseQuote">
    <w:name w:val="Intense Quote"/>
    <w:basedOn w:val="Normal"/>
    <w:next w:val="Normal"/>
    <w:link w:val="IntenseQuoteChar"/>
    <w:uiPriority w:val="30"/>
    <w:qFormat/>
    <w:rsid w:val="005C3A11"/>
    <w:pPr>
      <w:ind w:left="720" w:right="720"/>
    </w:pPr>
    <w:rPr>
      <w:b/>
      <w:i/>
      <w:szCs w:val="22"/>
    </w:rPr>
  </w:style>
  <w:style w:type="character" w:customStyle="1" w:styleId="IntenseQuoteChar">
    <w:name w:val="Intense Quote Char"/>
    <w:basedOn w:val="DefaultParagraphFont"/>
    <w:link w:val="IntenseQuote"/>
    <w:uiPriority w:val="30"/>
    <w:rsid w:val="005C3A11"/>
    <w:rPr>
      <w:b/>
      <w:i/>
      <w:sz w:val="24"/>
    </w:rPr>
  </w:style>
  <w:style w:type="character" w:styleId="SubtleEmphasis">
    <w:name w:val="Subtle Emphasis"/>
    <w:uiPriority w:val="19"/>
    <w:qFormat/>
    <w:rsid w:val="005C3A11"/>
    <w:rPr>
      <w:i/>
      <w:color w:val="5A5A5A" w:themeColor="text1" w:themeTint="A5"/>
    </w:rPr>
  </w:style>
  <w:style w:type="character" w:styleId="IntenseEmphasis">
    <w:name w:val="Intense Emphasis"/>
    <w:basedOn w:val="DefaultParagraphFont"/>
    <w:uiPriority w:val="21"/>
    <w:qFormat/>
    <w:rsid w:val="005C3A11"/>
    <w:rPr>
      <w:b/>
      <w:i/>
      <w:sz w:val="24"/>
      <w:szCs w:val="24"/>
      <w:u w:val="single"/>
    </w:rPr>
  </w:style>
  <w:style w:type="character" w:styleId="SubtleReference">
    <w:name w:val="Subtle Reference"/>
    <w:basedOn w:val="DefaultParagraphFont"/>
    <w:uiPriority w:val="31"/>
    <w:qFormat/>
    <w:rsid w:val="005C3A11"/>
    <w:rPr>
      <w:sz w:val="24"/>
      <w:szCs w:val="24"/>
      <w:u w:val="single"/>
    </w:rPr>
  </w:style>
  <w:style w:type="character" w:styleId="IntenseReference">
    <w:name w:val="Intense Reference"/>
    <w:basedOn w:val="DefaultParagraphFont"/>
    <w:uiPriority w:val="32"/>
    <w:qFormat/>
    <w:rsid w:val="005C3A11"/>
    <w:rPr>
      <w:b/>
      <w:sz w:val="24"/>
      <w:u w:val="single"/>
    </w:rPr>
  </w:style>
  <w:style w:type="character" w:styleId="BookTitle">
    <w:name w:val="Book Title"/>
    <w:basedOn w:val="DefaultParagraphFont"/>
    <w:uiPriority w:val="33"/>
    <w:qFormat/>
    <w:rsid w:val="005C3A1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C3A11"/>
    <w:pPr>
      <w:outlineLvl w:val="9"/>
    </w:pPr>
  </w:style>
  <w:style w:type="paragraph" w:styleId="Revision">
    <w:name w:val="Revision"/>
    <w:hidden/>
    <w:uiPriority w:val="99"/>
    <w:semiHidden/>
    <w:rsid w:val="00BE20FE"/>
    <w:rPr>
      <w:sz w:val="24"/>
      <w:szCs w:val="24"/>
    </w:rPr>
  </w:style>
  <w:style w:type="character" w:styleId="CommentReference">
    <w:name w:val="annotation reference"/>
    <w:basedOn w:val="DefaultParagraphFont"/>
    <w:uiPriority w:val="99"/>
    <w:semiHidden/>
    <w:unhideWhenUsed/>
    <w:rsid w:val="00FA4C3D"/>
    <w:rPr>
      <w:sz w:val="16"/>
      <w:szCs w:val="16"/>
    </w:rPr>
  </w:style>
  <w:style w:type="paragraph" w:styleId="CommentText">
    <w:name w:val="annotation text"/>
    <w:basedOn w:val="Normal"/>
    <w:link w:val="CommentTextChar"/>
    <w:uiPriority w:val="99"/>
    <w:unhideWhenUsed/>
    <w:rsid w:val="00FA4C3D"/>
    <w:rPr>
      <w:sz w:val="20"/>
      <w:szCs w:val="20"/>
    </w:rPr>
  </w:style>
  <w:style w:type="character" w:customStyle="1" w:styleId="CommentTextChar">
    <w:name w:val="Comment Text Char"/>
    <w:basedOn w:val="DefaultParagraphFont"/>
    <w:link w:val="CommentText"/>
    <w:uiPriority w:val="99"/>
    <w:rsid w:val="00FA4C3D"/>
    <w:rPr>
      <w:sz w:val="20"/>
      <w:szCs w:val="20"/>
    </w:rPr>
  </w:style>
  <w:style w:type="paragraph" w:styleId="CommentSubject">
    <w:name w:val="annotation subject"/>
    <w:basedOn w:val="CommentText"/>
    <w:next w:val="CommentText"/>
    <w:link w:val="CommentSubjectChar"/>
    <w:uiPriority w:val="99"/>
    <w:semiHidden/>
    <w:unhideWhenUsed/>
    <w:rsid w:val="00FA4C3D"/>
    <w:rPr>
      <w:b/>
      <w:bCs/>
    </w:rPr>
  </w:style>
  <w:style w:type="character" w:customStyle="1" w:styleId="CommentSubjectChar">
    <w:name w:val="Comment Subject Char"/>
    <w:basedOn w:val="CommentTextChar"/>
    <w:link w:val="CommentSubject"/>
    <w:uiPriority w:val="99"/>
    <w:semiHidden/>
    <w:rsid w:val="00FA4C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592150">
      <w:bodyDiv w:val="1"/>
      <w:marLeft w:val="0"/>
      <w:marRight w:val="0"/>
      <w:marTop w:val="0"/>
      <w:marBottom w:val="0"/>
      <w:divBdr>
        <w:top w:val="none" w:sz="0" w:space="0" w:color="auto"/>
        <w:left w:val="none" w:sz="0" w:space="0" w:color="auto"/>
        <w:bottom w:val="none" w:sz="0" w:space="0" w:color="auto"/>
        <w:right w:val="none" w:sz="0" w:space="0" w:color="auto"/>
      </w:divBdr>
    </w:div>
    <w:div w:id="759183444">
      <w:bodyDiv w:val="1"/>
      <w:marLeft w:val="0"/>
      <w:marRight w:val="0"/>
      <w:marTop w:val="0"/>
      <w:marBottom w:val="0"/>
      <w:divBdr>
        <w:top w:val="none" w:sz="0" w:space="0" w:color="auto"/>
        <w:left w:val="none" w:sz="0" w:space="0" w:color="auto"/>
        <w:bottom w:val="none" w:sz="0" w:space="0" w:color="auto"/>
        <w:right w:val="none" w:sz="0" w:space="0" w:color="auto"/>
      </w:divBdr>
    </w:div>
    <w:div w:id="1065370946">
      <w:bodyDiv w:val="1"/>
      <w:marLeft w:val="0"/>
      <w:marRight w:val="0"/>
      <w:marTop w:val="0"/>
      <w:marBottom w:val="0"/>
      <w:divBdr>
        <w:top w:val="none" w:sz="0" w:space="0" w:color="auto"/>
        <w:left w:val="none" w:sz="0" w:space="0" w:color="auto"/>
        <w:bottom w:val="none" w:sz="0" w:space="0" w:color="auto"/>
        <w:right w:val="none" w:sz="0" w:space="0" w:color="auto"/>
      </w:divBdr>
    </w:div>
    <w:div w:id="1849246123">
      <w:bodyDiv w:val="1"/>
      <w:marLeft w:val="0"/>
      <w:marRight w:val="0"/>
      <w:marTop w:val="0"/>
      <w:marBottom w:val="0"/>
      <w:divBdr>
        <w:top w:val="none" w:sz="0" w:space="0" w:color="auto"/>
        <w:left w:val="none" w:sz="0" w:space="0" w:color="auto"/>
        <w:bottom w:val="none" w:sz="0" w:space="0" w:color="auto"/>
        <w:right w:val="none" w:sz="0" w:space="0" w:color="auto"/>
      </w:divBdr>
      <w:divsChild>
        <w:div w:id="660280751">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fau.edu/ocr9"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faupub.cfmnetwork.com/B.aspx?BookId=14391&amp;PageId=475359" TargetMode="External"/><Relationship Id="rId2" Type="http://schemas.openxmlformats.org/officeDocument/2006/relationships/hyperlink" Target="https://faupub.cfmnetwork.com/B.aspx?BookId=14266&amp;PageId=474511" TargetMode="External"/><Relationship Id="rId1" Type="http://schemas.openxmlformats.org/officeDocument/2006/relationships/hyperlink" Target="https://faupub.cfmnetwork.com/B.aspx?BookId=14245&amp;PageId=4744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777 Glades Road, Suite 265, Boca Raton, Florida</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AF183FD7191504E9BD4ADFA7CF405C7" ma:contentTypeVersion="15" ma:contentTypeDescription="Create a new document." ma:contentTypeScope="" ma:versionID="bbdd34c3ec1b9790c26998bb54bcf79c">
  <xsd:schema xmlns:xsd="http://www.w3.org/2001/XMLSchema" xmlns:xs="http://www.w3.org/2001/XMLSchema" xmlns:p="http://schemas.microsoft.com/office/2006/metadata/properties" xmlns:ns2="73c83b84-f2e4-483d-9ca2-06014fee1389" xmlns:ns3="225c2c0f-0f05-4e9e-8311-9f80732b3459" targetNamespace="http://schemas.microsoft.com/office/2006/metadata/properties" ma:root="true" ma:fieldsID="c85de6cc0b6297ff43a9ea81963cd026" ns2:_="" ns3:_="">
    <xsd:import namespace="73c83b84-f2e4-483d-9ca2-06014fee1389"/>
    <xsd:import namespace="225c2c0f-0f05-4e9e-8311-9f80732b345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83b84-f2e4-483d-9ca2-06014fee13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728a8d2-fce2-4ead-88e1-13feca96807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5c2c0f-0f05-4e9e-8311-9f80732b345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232f982-0575-48cd-a4cb-a6341b0543de}" ma:internalName="TaxCatchAll" ma:showField="CatchAllData" ma:web="225c2c0f-0f05-4e9e-8311-9f80732b345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225c2c0f-0f05-4e9e-8311-9f80732b3459"/>
    <lcf76f155ced4ddcb4097134ff3c332f xmlns="73c83b84-f2e4-483d-9ca2-06014fee13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7B74A1-B983-418B-8B8D-CD5ADD583C50}">
  <ds:schemaRefs>
    <ds:schemaRef ds:uri="http://schemas.microsoft.com/sharepoint/v3/contenttype/forms"/>
  </ds:schemaRefs>
</ds:datastoreItem>
</file>

<file path=customXml/itemProps3.xml><?xml version="1.0" encoding="utf-8"?>
<ds:datastoreItem xmlns:ds="http://schemas.openxmlformats.org/officeDocument/2006/customXml" ds:itemID="{FA24BADC-D4B1-4BA4-9D45-CD4186D7D3E0}">
  <ds:schemaRefs>
    <ds:schemaRef ds:uri="http://schemas.openxmlformats.org/officeDocument/2006/bibliography"/>
  </ds:schemaRefs>
</ds:datastoreItem>
</file>

<file path=customXml/itemProps4.xml><?xml version="1.0" encoding="utf-8"?>
<ds:datastoreItem xmlns:ds="http://schemas.openxmlformats.org/officeDocument/2006/customXml" ds:itemID="{28509518-1CDD-48A8-B551-577BE14EE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83b84-f2e4-483d-9ca2-06014fee1389"/>
    <ds:schemaRef ds:uri="225c2c0f-0f05-4e9e-8311-9f80732b34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D9479F5-E64A-4B36-BD5A-E1A4B3F9064E}">
  <ds:schemaRefs>
    <ds:schemaRef ds:uri="http://schemas.microsoft.com/office/2006/metadata/properties"/>
    <ds:schemaRef ds:uri="http://schemas.microsoft.com/office/infopath/2007/PartnerControls"/>
    <ds:schemaRef ds:uri="225c2c0f-0f05-4e9e-8311-9f80732b3459"/>
    <ds:schemaRef ds:uri="73c83b84-f2e4-483d-9ca2-06014fee138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2015</Words>
  <Characters>11793</Characters>
  <Application>Microsoft Office Word</Application>
  <DocSecurity>4</DocSecurity>
  <Lines>280</Lines>
  <Paragraphs>110</Paragraphs>
  <ScaleCrop>false</ScaleCrop>
  <HeadingPairs>
    <vt:vector size="2" baseType="variant">
      <vt:variant>
        <vt:lpstr>Title</vt:lpstr>
      </vt:variant>
      <vt:variant>
        <vt:i4>1</vt:i4>
      </vt:variant>
    </vt:vector>
  </HeadingPairs>
  <TitlesOfParts>
    <vt:vector size="1" baseType="lpstr">
      <vt:lpstr>2025 Annual Report: Anti- Discrimination and Anti- Harassment</vt:lpstr>
    </vt:vector>
  </TitlesOfParts>
  <Company>Florida Atlantic University</Company>
  <LinksUpToDate>false</LinksUpToDate>
  <CharactersWithSpaces>13698</CharactersWithSpaces>
  <SharedDoc>false</SharedDoc>
  <HLinks>
    <vt:vector size="12" baseType="variant">
      <vt:variant>
        <vt:i4>983070</vt:i4>
      </vt:variant>
      <vt:variant>
        <vt:i4>3</vt:i4>
      </vt:variant>
      <vt:variant>
        <vt:i4>0</vt:i4>
      </vt:variant>
      <vt:variant>
        <vt:i4>5</vt:i4>
      </vt:variant>
      <vt:variant>
        <vt:lpwstr>https://www.fau.edu/hr/benefits/</vt:lpwstr>
      </vt:variant>
      <vt:variant>
        <vt:lpwstr/>
      </vt:variant>
      <vt:variant>
        <vt:i4>3801193</vt:i4>
      </vt:variant>
      <vt:variant>
        <vt:i4>0</vt:i4>
      </vt:variant>
      <vt:variant>
        <vt:i4>0</vt:i4>
      </vt:variant>
      <vt:variant>
        <vt:i4>5</vt:i4>
      </vt:variant>
      <vt:variant>
        <vt:lpwstr>https://www.fau.edu/hr/onboarding/everify/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Annual Report: Anti-Discrimination and Anti-Harassment</dc:title>
  <dc:subject/>
  <dc:creator>Bobby Brown, Executive Director, OCR9 and Title IX Coordinator</dc:creator>
  <cp:keywords/>
  <cp:lastModifiedBy>Bobby Brown</cp:lastModifiedBy>
  <cp:revision>2</cp:revision>
  <cp:lastPrinted>2015-06-18T14:30:00Z</cp:lastPrinted>
  <dcterms:created xsi:type="dcterms:W3CDTF">2026-07-29T16:57:00Z</dcterms:created>
  <dcterms:modified xsi:type="dcterms:W3CDTF">2026-07-29T16:57:00Z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1dba4bf3-aaa6-4363-ac9b-e7d7c539896d</vt:lpwstr>
  </property>
</Properties>
</file>