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vertAnchor="page" w:horzAnchor="margin" w:tblpXSpec="center" w:tblpY="1153"/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44"/>
        <w:gridCol w:w="1612"/>
        <w:gridCol w:w="2364"/>
        <w:gridCol w:w="2721"/>
        <w:gridCol w:w="2708"/>
        <w:gridCol w:w="2700"/>
        <w:gridCol w:w="810"/>
        <w:gridCol w:w="1170"/>
      </w:tblGrid>
      <w:tr w:rsidR="00474964" w:rsidRPr="0004573E" w14:paraId="4576F525" w14:textId="77777777" w:rsidTr="00F11571">
        <w:trPr>
          <w:cantSplit/>
          <w:trHeight w:val="712"/>
        </w:trPr>
        <w:tc>
          <w:tcPr>
            <w:tcW w:w="2192" w:type="dxa"/>
            <w:gridSpan w:val="3"/>
            <w:shd w:val="clear" w:color="auto" w:fill="E0E0E0"/>
            <w:vAlign w:val="center"/>
          </w:tcPr>
          <w:p w14:paraId="470EF58C" w14:textId="77777777" w:rsidR="00B52DE0" w:rsidRPr="0004573E" w:rsidRDefault="00B52DE0" w:rsidP="000C79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364" w:type="dxa"/>
            <w:shd w:val="clear" w:color="auto" w:fill="E0E0E0"/>
          </w:tcPr>
          <w:p w14:paraId="23EEDFAA" w14:textId="1AAA27E0" w:rsidR="00B52DE0" w:rsidRPr="00D74821" w:rsidRDefault="00D74821" w:rsidP="00FB28ED">
            <w:pPr>
              <w:jc w:val="center"/>
              <w:rPr>
                <w:b/>
              </w:rPr>
            </w:pPr>
            <w:r>
              <w:rPr>
                <w:b/>
              </w:rPr>
              <w:t>Unsatisfactory</w:t>
            </w:r>
          </w:p>
          <w:p w14:paraId="1E075480" w14:textId="77777777" w:rsidR="00B52DE0" w:rsidRPr="00BC0101" w:rsidRDefault="00B52DE0" w:rsidP="00FB28ED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Pr="00BC0101">
              <w:rPr>
                <w:b/>
              </w:rPr>
              <w:t>%</w:t>
            </w:r>
            <w:r>
              <w:rPr>
                <w:b/>
              </w:rPr>
              <w:t xml:space="preserve"> or less</w:t>
            </w:r>
          </w:p>
          <w:p w14:paraId="1A4180E1" w14:textId="77777777" w:rsidR="00B52DE0" w:rsidRPr="00BC0101" w:rsidRDefault="00B52DE0" w:rsidP="00FB28ED">
            <w:pPr>
              <w:jc w:val="center"/>
              <w:rPr>
                <w:b/>
              </w:rPr>
            </w:pPr>
            <w:r>
              <w:rPr>
                <w:b/>
              </w:rPr>
              <w:t>F to C-</w:t>
            </w:r>
          </w:p>
        </w:tc>
        <w:tc>
          <w:tcPr>
            <w:tcW w:w="2721" w:type="dxa"/>
            <w:shd w:val="clear" w:color="auto" w:fill="E0E0E0"/>
          </w:tcPr>
          <w:p w14:paraId="5DF9EB10" w14:textId="77777777" w:rsidR="00B52DE0" w:rsidRPr="00BC0101" w:rsidRDefault="00B52DE0" w:rsidP="00FB28ED">
            <w:pPr>
              <w:jc w:val="center"/>
              <w:rPr>
                <w:b/>
              </w:rPr>
            </w:pPr>
            <w:r w:rsidRPr="00BC0101">
              <w:rPr>
                <w:b/>
              </w:rPr>
              <w:t>Satisfactory</w:t>
            </w:r>
          </w:p>
          <w:p w14:paraId="57BBAEE9" w14:textId="77777777" w:rsidR="00B52DE0" w:rsidRPr="00BC0101" w:rsidRDefault="00B52DE0" w:rsidP="00FB28ED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  <w:r w:rsidRPr="00BC0101">
              <w:rPr>
                <w:b/>
              </w:rPr>
              <w:t xml:space="preserve">-79%      </w:t>
            </w:r>
          </w:p>
          <w:p w14:paraId="56320246" w14:textId="77777777" w:rsidR="00B52DE0" w:rsidRPr="00BC0101" w:rsidRDefault="00B52DE0" w:rsidP="00FB28ED">
            <w:pPr>
              <w:jc w:val="center"/>
              <w:rPr>
                <w:b/>
              </w:rPr>
            </w:pPr>
            <w:r w:rsidRPr="00BC0101">
              <w:rPr>
                <w:b/>
              </w:rPr>
              <w:t>C to C+</w:t>
            </w:r>
          </w:p>
        </w:tc>
        <w:tc>
          <w:tcPr>
            <w:tcW w:w="2708" w:type="dxa"/>
            <w:shd w:val="clear" w:color="auto" w:fill="E0E0E0"/>
          </w:tcPr>
          <w:p w14:paraId="578E2B45" w14:textId="77777777" w:rsidR="00B52DE0" w:rsidRPr="00BC0101" w:rsidRDefault="00B52DE0" w:rsidP="00FB28ED">
            <w:pPr>
              <w:jc w:val="center"/>
              <w:rPr>
                <w:b/>
              </w:rPr>
            </w:pPr>
            <w:r w:rsidRPr="00BC0101">
              <w:rPr>
                <w:b/>
              </w:rPr>
              <w:t>Above Average</w:t>
            </w:r>
          </w:p>
          <w:p w14:paraId="041EC8DE" w14:textId="77777777" w:rsidR="00B52DE0" w:rsidRPr="00BC0101" w:rsidRDefault="00B52DE0" w:rsidP="00FB28ED">
            <w:pPr>
              <w:jc w:val="center"/>
              <w:rPr>
                <w:b/>
              </w:rPr>
            </w:pPr>
            <w:r w:rsidRPr="00BC0101">
              <w:rPr>
                <w:b/>
              </w:rPr>
              <w:t xml:space="preserve">80-89% </w:t>
            </w:r>
          </w:p>
          <w:p w14:paraId="2C0C951C" w14:textId="77777777" w:rsidR="00B52DE0" w:rsidRPr="00BC0101" w:rsidRDefault="00B52DE0" w:rsidP="00FB28ED">
            <w:pPr>
              <w:jc w:val="center"/>
              <w:rPr>
                <w:b/>
              </w:rPr>
            </w:pPr>
            <w:r>
              <w:rPr>
                <w:b/>
              </w:rPr>
              <w:t>B-</w:t>
            </w:r>
            <w:r w:rsidRPr="00BC0101">
              <w:rPr>
                <w:b/>
              </w:rPr>
              <w:t xml:space="preserve"> to B</w:t>
            </w:r>
            <w:r>
              <w:rPr>
                <w:b/>
              </w:rPr>
              <w:t>+</w:t>
            </w:r>
          </w:p>
        </w:tc>
        <w:tc>
          <w:tcPr>
            <w:tcW w:w="2700" w:type="dxa"/>
            <w:shd w:val="clear" w:color="auto" w:fill="E0E0E0"/>
          </w:tcPr>
          <w:p w14:paraId="79C1304E" w14:textId="77777777" w:rsidR="00B52DE0" w:rsidRPr="00BC0101" w:rsidRDefault="00B52DE0" w:rsidP="00FB28ED">
            <w:pPr>
              <w:jc w:val="center"/>
              <w:rPr>
                <w:b/>
              </w:rPr>
            </w:pPr>
            <w:r w:rsidRPr="00BC0101">
              <w:rPr>
                <w:b/>
              </w:rPr>
              <w:t>Excellent</w:t>
            </w:r>
          </w:p>
          <w:p w14:paraId="03671813" w14:textId="77777777" w:rsidR="00B52DE0" w:rsidRDefault="00B52DE0" w:rsidP="00FB28ED">
            <w:pPr>
              <w:jc w:val="center"/>
              <w:rPr>
                <w:b/>
              </w:rPr>
            </w:pPr>
            <w:r w:rsidRPr="00BC0101">
              <w:rPr>
                <w:b/>
              </w:rPr>
              <w:t>90-100%</w:t>
            </w:r>
          </w:p>
          <w:p w14:paraId="25134E92" w14:textId="77777777" w:rsidR="00B52DE0" w:rsidRPr="00B52DE0" w:rsidRDefault="00B52DE0" w:rsidP="00B52DE0">
            <w:pPr>
              <w:rPr>
                <w:b/>
              </w:rPr>
            </w:pPr>
            <w:r>
              <w:rPr>
                <w:b/>
              </w:rPr>
              <w:t xml:space="preserve">              A-to A</w:t>
            </w:r>
          </w:p>
        </w:tc>
        <w:tc>
          <w:tcPr>
            <w:tcW w:w="810" w:type="dxa"/>
            <w:shd w:val="clear" w:color="auto" w:fill="E0E0E0"/>
            <w:textDirection w:val="btLr"/>
            <w:vAlign w:val="center"/>
          </w:tcPr>
          <w:p w14:paraId="70B9FD52" w14:textId="77777777" w:rsidR="00B52DE0" w:rsidRPr="0004573E" w:rsidRDefault="00B52DE0" w:rsidP="000C7939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sz w:val="18"/>
                <w:szCs w:val="16"/>
              </w:rPr>
              <w:t>Score</w:t>
            </w:r>
          </w:p>
        </w:tc>
        <w:tc>
          <w:tcPr>
            <w:tcW w:w="1170" w:type="dxa"/>
            <w:shd w:val="clear" w:color="auto" w:fill="E0E0E0"/>
            <w:vAlign w:val="center"/>
          </w:tcPr>
          <w:p w14:paraId="2A381B2A" w14:textId="77777777" w:rsidR="00B52DE0" w:rsidRPr="0004573E" w:rsidRDefault="00B52DE0" w:rsidP="000C793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sz w:val="18"/>
                <w:szCs w:val="16"/>
              </w:rPr>
              <w:t>Comments</w:t>
            </w:r>
          </w:p>
        </w:tc>
      </w:tr>
      <w:tr w:rsidR="00474964" w:rsidRPr="0004573E" w14:paraId="087B666B" w14:textId="77777777" w:rsidTr="00F11571">
        <w:trPr>
          <w:cantSplit/>
        </w:trPr>
        <w:tc>
          <w:tcPr>
            <w:tcW w:w="236" w:type="dxa"/>
            <w:vMerge w:val="restart"/>
            <w:shd w:val="clear" w:color="auto" w:fill="E0E0E0"/>
            <w:vAlign w:val="center"/>
          </w:tcPr>
          <w:p w14:paraId="7FA772F1" w14:textId="77777777" w:rsidR="00B52DE0" w:rsidRPr="0004573E" w:rsidRDefault="00B52DE0" w:rsidP="00BD0747">
            <w:pPr>
              <w:spacing w:beforeLines="40" w:before="96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344" w:type="dxa"/>
            <w:shd w:val="clear" w:color="auto" w:fill="E0E0E0"/>
            <w:vAlign w:val="center"/>
          </w:tcPr>
          <w:p w14:paraId="55F173F9" w14:textId="77777777" w:rsidR="00B52DE0" w:rsidRPr="0004573E" w:rsidRDefault="00B52DE0" w:rsidP="00BD0747">
            <w:pPr>
              <w:spacing w:beforeLines="40" w:before="96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sz w:val="18"/>
                <w:szCs w:val="16"/>
              </w:rPr>
              <w:t>S</w:t>
            </w:r>
          </w:p>
        </w:tc>
        <w:tc>
          <w:tcPr>
            <w:tcW w:w="1612" w:type="dxa"/>
            <w:shd w:val="clear" w:color="auto" w:fill="auto"/>
          </w:tcPr>
          <w:p w14:paraId="2AFAEB01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b/>
                <w:i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i/>
                <w:sz w:val="18"/>
                <w:szCs w:val="16"/>
              </w:rPr>
              <w:t>Subjective Information</w:t>
            </w:r>
          </w:p>
        </w:tc>
        <w:tc>
          <w:tcPr>
            <w:tcW w:w="2364" w:type="dxa"/>
            <w:shd w:val="clear" w:color="auto" w:fill="auto"/>
          </w:tcPr>
          <w:p w14:paraId="77164D24" w14:textId="7011808E" w:rsidR="00B52DE0" w:rsidRPr="0004573E" w:rsidRDefault="00B52DE0" w:rsidP="00B52DE0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>Not addressed, gross</w:t>
            </w:r>
            <w:r>
              <w:rPr>
                <w:rFonts w:ascii="Arial" w:hAnsi="Arial" w:cs="Arial"/>
                <w:sz w:val="16"/>
                <w:szCs w:val="16"/>
              </w:rPr>
              <w:t>ly incomplete and/or inaccurate, missing parts of b</w:t>
            </w:r>
            <w:r w:rsidRPr="001E5636">
              <w:rPr>
                <w:rFonts w:ascii="Arial" w:hAnsi="Arial" w:cs="Arial"/>
                <w:sz w:val="16"/>
                <w:szCs w:val="16"/>
              </w:rPr>
              <w:t>iographical data, CC, HPI, pertinent  positives and negatives. PMH,  FH, SH, ROS  as it relates to the CC and HPI</w:t>
            </w:r>
            <w:r w:rsidR="00474964">
              <w:rPr>
                <w:rFonts w:ascii="Arial" w:hAnsi="Arial" w:cs="Arial"/>
                <w:sz w:val="16"/>
                <w:szCs w:val="16"/>
              </w:rPr>
              <w:t>.</w:t>
            </w:r>
            <w:r w:rsidR="00F11571">
              <w:rPr>
                <w:rFonts w:ascii="Arial" w:hAnsi="Arial" w:cs="Arial"/>
                <w:sz w:val="16"/>
                <w:szCs w:val="16"/>
              </w:rPr>
              <w:t xml:space="preserve"> W</w:t>
            </w:r>
          </w:p>
        </w:tc>
        <w:tc>
          <w:tcPr>
            <w:tcW w:w="2721" w:type="dxa"/>
            <w:shd w:val="clear" w:color="auto" w:fill="auto"/>
          </w:tcPr>
          <w:p w14:paraId="2D9A5EBB" w14:textId="77777777" w:rsidR="00B52DE0" w:rsidRPr="0004573E" w:rsidRDefault="00B52DE0" w:rsidP="001E5636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>Poorly organized and/or limited summary of pertinent information (50%-80%) provided</w:t>
            </w:r>
            <w:r>
              <w:rPr>
                <w:rFonts w:ascii="Arial" w:hAnsi="Arial" w:cs="Arial"/>
                <w:sz w:val="16"/>
                <w:szCs w:val="16"/>
              </w:rPr>
              <w:t xml:space="preserve"> including b</w:t>
            </w:r>
            <w:r w:rsidRPr="001E5636">
              <w:rPr>
                <w:rFonts w:ascii="Arial" w:hAnsi="Arial" w:cs="Arial"/>
                <w:sz w:val="16"/>
                <w:szCs w:val="16"/>
              </w:rPr>
              <w:t>iographical data, CC, HPI, pertinent  positives and negatives. PMH,  FH, SH, ROS  as it relates to the CC and HPI</w:t>
            </w:r>
            <w:r w:rsidR="004749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708" w:type="dxa"/>
            <w:shd w:val="clear" w:color="auto" w:fill="auto"/>
          </w:tcPr>
          <w:p w14:paraId="16310121" w14:textId="62711537" w:rsidR="00B52DE0" w:rsidRPr="0004573E" w:rsidRDefault="00B52DE0" w:rsidP="001E5636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 xml:space="preserve">Well organized; partial but accurate summary </w:t>
            </w:r>
            <w:r>
              <w:rPr>
                <w:rFonts w:ascii="Arial" w:hAnsi="Arial" w:cs="Arial"/>
                <w:sz w:val="16"/>
                <w:szCs w:val="16"/>
              </w:rPr>
              <w:t>of pertinent information (&gt;80%) including b</w:t>
            </w:r>
            <w:r w:rsidRPr="001E5636">
              <w:rPr>
                <w:rFonts w:ascii="Arial" w:hAnsi="Arial" w:cs="Arial"/>
                <w:sz w:val="16"/>
                <w:szCs w:val="16"/>
              </w:rPr>
              <w:t>iographical data, CC, HPI, pertinent  positives and negatives. PMH,  FH, SH, ROS  as it relates to the CC and HPI</w:t>
            </w:r>
            <w:r w:rsidR="00474964">
              <w:rPr>
                <w:rFonts w:ascii="Arial" w:hAnsi="Arial" w:cs="Arial"/>
                <w:sz w:val="16"/>
                <w:szCs w:val="16"/>
              </w:rPr>
              <w:t>.</w:t>
            </w:r>
            <w:r w:rsidR="00F11571">
              <w:rPr>
                <w:rFonts w:ascii="Arial" w:hAnsi="Arial" w:cs="Arial"/>
                <w:sz w:val="16"/>
                <w:szCs w:val="16"/>
              </w:rPr>
              <w:t xml:space="preserve"> Mention of what matters most to the patient.</w:t>
            </w:r>
          </w:p>
        </w:tc>
        <w:tc>
          <w:tcPr>
            <w:tcW w:w="2700" w:type="dxa"/>
            <w:shd w:val="clear" w:color="auto" w:fill="auto"/>
          </w:tcPr>
          <w:p w14:paraId="7105169E" w14:textId="6117570B" w:rsidR="00B52DE0" w:rsidRPr="00332AC2" w:rsidRDefault="00B52DE0" w:rsidP="00842FDF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332AC2">
              <w:rPr>
                <w:rFonts w:ascii="Arial" w:hAnsi="Arial" w:cs="Arial"/>
                <w:sz w:val="16"/>
                <w:szCs w:val="16"/>
              </w:rPr>
              <w:t>Complete and concis</w:t>
            </w:r>
            <w:r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332AC2">
              <w:rPr>
                <w:rFonts w:ascii="Arial" w:hAnsi="Arial" w:cs="Arial"/>
                <w:sz w:val="16"/>
                <w:szCs w:val="16"/>
              </w:rPr>
              <w:t>summary of pertinent information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including b</w:t>
            </w:r>
            <w:r w:rsidRPr="00332AC2">
              <w:rPr>
                <w:rFonts w:ascii="Arial" w:hAnsi="Arial" w:cs="Arial"/>
                <w:sz w:val="16"/>
                <w:szCs w:val="16"/>
              </w:rPr>
              <w:t xml:space="preserve">iographical data, CC, </w:t>
            </w:r>
            <w:r>
              <w:rPr>
                <w:rFonts w:ascii="Arial" w:hAnsi="Arial" w:cs="Arial"/>
                <w:sz w:val="16"/>
                <w:szCs w:val="16"/>
              </w:rPr>
              <w:t xml:space="preserve">HPI, pertinent  positives and negatives. </w:t>
            </w:r>
            <w:r w:rsidRPr="00332AC2">
              <w:rPr>
                <w:rFonts w:ascii="Arial" w:hAnsi="Arial" w:cs="Arial"/>
                <w:sz w:val="16"/>
                <w:szCs w:val="16"/>
              </w:rPr>
              <w:t>PMH,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32AC2">
              <w:rPr>
                <w:rFonts w:ascii="Arial" w:hAnsi="Arial" w:cs="Arial"/>
                <w:sz w:val="16"/>
                <w:szCs w:val="16"/>
              </w:rPr>
              <w:t>FH, SH, ROS</w:t>
            </w:r>
            <w:r>
              <w:rPr>
                <w:rFonts w:ascii="Arial" w:hAnsi="Arial" w:cs="Arial"/>
                <w:sz w:val="16"/>
                <w:szCs w:val="16"/>
              </w:rPr>
              <w:t xml:space="preserve">  as it relates to the CC and HPI</w:t>
            </w:r>
            <w:r w:rsidR="00F11571">
              <w:rPr>
                <w:rFonts w:ascii="Arial" w:hAnsi="Arial" w:cs="Arial"/>
                <w:sz w:val="16"/>
                <w:szCs w:val="16"/>
              </w:rPr>
              <w:t>.  Mention of what matters most to the patient</w:t>
            </w:r>
          </w:p>
        </w:tc>
        <w:tc>
          <w:tcPr>
            <w:tcW w:w="810" w:type="dxa"/>
            <w:shd w:val="clear" w:color="auto" w:fill="auto"/>
          </w:tcPr>
          <w:p w14:paraId="6B419E1D" w14:textId="77777777" w:rsidR="00B52DE0" w:rsidRPr="0004573E" w:rsidRDefault="00B52DE0" w:rsidP="00BD0747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____/20</w:t>
            </w:r>
          </w:p>
        </w:tc>
        <w:tc>
          <w:tcPr>
            <w:tcW w:w="1170" w:type="dxa"/>
            <w:shd w:val="clear" w:color="auto" w:fill="auto"/>
          </w:tcPr>
          <w:p w14:paraId="4F5B9BF8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964" w:rsidRPr="0004573E" w14:paraId="3F23EAA0" w14:textId="77777777" w:rsidTr="00F11571">
        <w:trPr>
          <w:cantSplit/>
        </w:trPr>
        <w:tc>
          <w:tcPr>
            <w:tcW w:w="236" w:type="dxa"/>
            <w:vMerge/>
            <w:shd w:val="clear" w:color="auto" w:fill="E0E0E0"/>
            <w:vAlign w:val="center"/>
          </w:tcPr>
          <w:p w14:paraId="0114CAE0" w14:textId="77777777" w:rsidR="00B52DE0" w:rsidRPr="0004573E" w:rsidRDefault="00B52DE0" w:rsidP="00BD0747">
            <w:pPr>
              <w:spacing w:beforeLines="40" w:before="96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344" w:type="dxa"/>
            <w:shd w:val="clear" w:color="auto" w:fill="E0E0E0"/>
            <w:vAlign w:val="center"/>
          </w:tcPr>
          <w:p w14:paraId="15B7A91A" w14:textId="77777777" w:rsidR="00B52DE0" w:rsidRPr="0004573E" w:rsidRDefault="00B52DE0" w:rsidP="00BD0747">
            <w:pPr>
              <w:spacing w:beforeLines="40" w:before="96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sz w:val="18"/>
                <w:szCs w:val="16"/>
              </w:rPr>
              <w:t>O</w:t>
            </w:r>
          </w:p>
        </w:tc>
        <w:tc>
          <w:tcPr>
            <w:tcW w:w="1612" w:type="dxa"/>
            <w:shd w:val="clear" w:color="auto" w:fill="auto"/>
          </w:tcPr>
          <w:p w14:paraId="41DF06FD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b/>
                <w:i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i/>
                <w:sz w:val="18"/>
                <w:szCs w:val="16"/>
              </w:rPr>
              <w:t>Objective Information</w:t>
            </w:r>
          </w:p>
        </w:tc>
        <w:tc>
          <w:tcPr>
            <w:tcW w:w="2364" w:type="dxa"/>
            <w:shd w:val="clear" w:color="auto" w:fill="auto"/>
          </w:tcPr>
          <w:p w14:paraId="241BF443" w14:textId="77777777" w:rsidR="00B52DE0" w:rsidRPr="0004573E" w:rsidRDefault="00B52DE0" w:rsidP="00B52DE0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>Not addressed, gros</w:t>
            </w:r>
            <w:r>
              <w:rPr>
                <w:rFonts w:ascii="Arial" w:hAnsi="Arial" w:cs="Arial"/>
                <w:sz w:val="16"/>
                <w:szCs w:val="16"/>
              </w:rPr>
              <w:t>sly incomplete and/or inaccurate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documentation of</w:t>
            </w:r>
            <w:r w:rsidRPr="00B52DE0">
              <w:rPr>
                <w:rFonts w:ascii="Arial" w:hAnsi="Arial" w:cs="Arial"/>
                <w:sz w:val="16"/>
                <w:szCs w:val="16"/>
              </w:rPr>
              <w:t xml:space="preserve"> physical examination</w:t>
            </w:r>
            <w:r w:rsidR="00474964">
              <w:rPr>
                <w:rFonts w:ascii="Arial" w:hAnsi="Arial" w:cs="Arial"/>
                <w:sz w:val="16"/>
                <w:szCs w:val="16"/>
              </w:rPr>
              <w:t>.</w:t>
            </w:r>
            <w:r w:rsidRPr="00B52DE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573E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721" w:type="dxa"/>
            <w:shd w:val="clear" w:color="auto" w:fill="auto"/>
          </w:tcPr>
          <w:p w14:paraId="5F767020" w14:textId="77777777" w:rsidR="00B52DE0" w:rsidRPr="0004573E" w:rsidRDefault="00B52DE0" w:rsidP="00B52DE0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>Poorly organized and/or limited summary of pertinent information (50%-80%)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52DE0">
              <w:rPr>
                <w:rFonts w:ascii="Arial" w:hAnsi="Arial" w:cs="Arial"/>
                <w:sz w:val="16"/>
                <w:szCs w:val="16"/>
              </w:rPr>
              <w:t>on physical examination</w:t>
            </w:r>
            <w:r w:rsidR="004749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708" w:type="dxa"/>
            <w:shd w:val="clear" w:color="auto" w:fill="auto"/>
          </w:tcPr>
          <w:p w14:paraId="5DB867E5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>Partial but accurate summary of pertinent information (&gt;80%)</w:t>
            </w:r>
            <w:r>
              <w:t xml:space="preserve"> </w:t>
            </w:r>
            <w:r w:rsidRPr="00B52DE0">
              <w:rPr>
                <w:rFonts w:ascii="Arial" w:hAnsi="Arial" w:cs="Arial"/>
                <w:sz w:val="16"/>
                <w:szCs w:val="16"/>
              </w:rPr>
              <w:t>on physical examination</w:t>
            </w:r>
            <w:r w:rsidR="004749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0676A818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>Complete and concise summary of pertinent information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on physical examination</w:t>
            </w:r>
            <w:r w:rsidR="004749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14:paraId="111B436A" w14:textId="77777777" w:rsidR="00B52DE0" w:rsidRPr="0004573E" w:rsidRDefault="00B52DE0" w:rsidP="00BD0747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____/20</w:t>
            </w:r>
          </w:p>
        </w:tc>
        <w:tc>
          <w:tcPr>
            <w:tcW w:w="1170" w:type="dxa"/>
            <w:shd w:val="clear" w:color="auto" w:fill="auto"/>
          </w:tcPr>
          <w:p w14:paraId="5DF5F0CE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964" w:rsidRPr="0004573E" w14:paraId="4884853F" w14:textId="77777777" w:rsidTr="00F11571">
        <w:tc>
          <w:tcPr>
            <w:tcW w:w="236" w:type="dxa"/>
            <w:shd w:val="clear" w:color="auto" w:fill="E0E0E0"/>
            <w:vAlign w:val="center"/>
          </w:tcPr>
          <w:p w14:paraId="5FECC328" w14:textId="77777777" w:rsidR="00B52DE0" w:rsidRPr="0004573E" w:rsidRDefault="00B52DE0" w:rsidP="00BD0747">
            <w:pPr>
              <w:spacing w:beforeLines="40" w:before="96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1907B6DE" w14:textId="77777777" w:rsidR="00B52DE0" w:rsidRPr="0004573E" w:rsidRDefault="00B52DE0" w:rsidP="00BD0747">
            <w:pPr>
              <w:spacing w:beforeLines="40" w:before="96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57FF1440" w14:textId="77777777" w:rsidR="00B52DE0" w:rsidRPr="0004573E" w:rsidRDefault="00B52DE0" w:rsidP="00BD0747">
            <w:pPr>
              <w:spacing w:beforeLines="40" w:before="96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6FB8BE87" w14:textId="77777777" w:rsidR="00B52DE0" w:rsidRPr="0004573E" w:rsidRDefault="00B52DE0" w:rsidP="00BD0747">
            <w:pPr>
              <w:spacing w:beforeLines="40" w:before="96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44" w:type="dxa"/>
            <w:shd w:val="clear" w:color="auto" w:fill="E0E0E0"/>
            <w:vAlign w:val="center"/>
          </w:tcPr>
          <w:p w14:paraId="1D7234BC" w14:textId="77777777" w:rsidR="00B52DE0" w:rsidRPr="0004573E" w:rsidRDefault="00B52DE0" w:rsidP="00BD0747">
            <w:pPr>
              <w:spacing w:beforeLines="40" w:before="96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sz w:val="18"/>
                <w:szCs w:val="16"/>
              </w:rPr>
              <w:t>A</w:t>
            </w:r>
          </w:p>
        </w:tc>
        <w:tc>
          <w:tcPr>
            <w:tcW w:w="1612" w:type="dxa"/>
            <w:shd w:val="clear" w:color="auto" w:fill="auto"/>
          </w:tcPr>
          <w:p w14:paraId="415DD528" w14:textId="77777777" w:rsidR="00B52DE0" w:rsidRPr="0004573E" w:rsidRDefault="00B52DE0" w:rsidP="00B52DE0">
            <w:pPr>
              <w:spacing w:beforeLines="40" w:before="96"/>
              <w:rPr>
                <w:rFonts w:ascii="Arial" w:hAnsi="Arial" w:cs="Arial"/>
                <w:b/>
                <w:i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i/>
                <w:sz w:val="18"/>
                <w:szCs w:val="16"/>
              </w:rPr>
              <w:t xml:space="preserve">Problem Identification </w:t>
            </w:r>
          </w:p>
        </w:tc>
        <w:tc>
          <w:tcPr>
            <w:tcW w:w="2364" w:type="dxa"/>
            <w:shd w:val="clear" w:color="auto" w:fill="auto"/>
          </w:tcPr>
          <w:p w14:paraId="47C73699" w14:textId="77777777" w:rsidR="00B52DE0" w:rsidRPr="0004573E" w:rsidRDefault="00B52DE0" w:rsidP="00BD0747">
            <w:pPr>
              <w:spacing w:beforeLines="40" w:before="96"/>
              <w:ind w:left="-8" w:firstLine="8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 xml:space="preserve">Few problems identified, main problem missed, problems not prioritized and/or identified </w:t>
            </w:r>
            <w:r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04573E">
              <w:rPr>
                <w:rFonts w:ascii="Arial" w:hAnsi="Arial" w:cs="Arial"/>
                <w:sz w:val="16"/>
                <w:szCs w:val="16"/>
              </w:rPr>
              <w:t xml:space="preserve">nonexistent problems. </w:t>
            </w:r>
            <w:r>
              <w:t xml:space="preserve"> </w:t>
            </w:r>
            <w:r w:rsidRPr="00077C48">
              <w:rPr>
                <w:rFonts w:ascii="Arial" w:hAnsi="Arial" w:cs="Arial"/>
                <w:sz w:val="16"/>
                <w:szCs w:val="16"/>
              </w:rPr>
              <w:t>Status of problem and ICD-</w:t>
            </w:r>
            <w:r>
              <w:rPr>
                <w:rFonts w:ascii="Arial" w:hAnsi="Arial" w:cs="Arial"/>
                <w:sz w:val="16"/>
                <w:szCs w:val="16"/>
              </w:rPr>
              <w:t>not included</w:t>
            </w:r>
            <w:r w:rsidR="00474964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2721" w:type="dxa"/>
            <w:shd w:val="clear" w:color="auto" w:fill="auto"/>
          </w:tcPr>
          <w:p w14:paraId="408667F8" w14:textId="3099344C" w:rsidR="00B52DE0" w:rsidRPr="0004573E" w:rsidRDefault="00B52DE0" w:rsidP="00BD0747">
            <w:pPr>
              <w:spacing w:beforeLines="40" w:before="96"/>
              <w:ind w:left="-8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>Some problems are identified (50%-80%); incomplete or inappropriate problem prioritization; includes nonexistent problems or extraneous information included.</w:t>
            </w:r>
            <w:r>
              <w:t xml:space="preserve"> </w:t>
            </w:r>
            <w:r w:rsidRPr="00077C48">
              <w:rPr>
                <w:rFonts w:ascii="Arial" w:hAnsi="Arial" w:cs="Arial"/>
                <w:sz w:val="16"/>
                <w:szCs w:val="16"/>
              </w:rPr>
              <w:t>Status of problem and ICD-</w:t>
            </w:r>
            <w:r w:rsidR="00F11571">
              <w:rPr>
                <w:rFonts w:ascii="Arial" w:hAnsi="Arial" w:cs="Arial"/>
                <w:sz w:val="16"/>
                <w:szCs w:val="16"/>
              </w:rPr>
              <w:t xml:space="preserve">code </w:t>
            </w:r>
            <w:r w:rsidRPr="00077C48">
              <w:rPr>
                <w:rFonts w:ascii="Arial" w:hAnsi="Arial" w:cs="Arial"/>
                <w:sz w:val="16"/>
                <w:szCs w:val="16"/>
              </w:rPr>
              <w:t>included</w:t>
            </w:r>
            <w:r>
              <w:rPr>
                <w:rFonts w:ascii="Arial" w:hAnsi="Arial" w:cs="Arial"/>
                <w:sz w:val="16"/>
                <w:szCs w:val="16"/>
              </w:rPr>
              <w:t xml:space="preserve"> some of the time.</w:t>
            </w:r>
          </w:p>
        </w:tc>
        <w:tc>
          <w:tcPr>
            <w:tcW w:w="2708" w:type="dxa"/>
            <w:shd w:val="clear" w:color="auto" w:fill="auto"/>
          </w:tcPr>
          <w:p w14:paraId="7F4F6D81" w14:textId="74D9FA9D" w:rsidR="00B52DE0" w:rsidRPr="0004573E" w:rsidRDefault="00B52DE0" w:rsidP="00BD0747">
            <w:pPr>
              <w:spacing w:beforeLines="40" w:before="96"/>
              <w:ind w:left="-8" w:firstLine="8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 xml:space="preserve">Most problems are identified and rationally prioritized, including the “main” problem for the case (&gt;80%).  </w:t>
            </w:r>
            <w:r w:rsidRPr="0004573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077C48">
              <w:rPr>
                <w:rFonts w:ascii="Arial" w:hAnsi="Arial" w:cs="Arial"/>
                <w:sz w:val="16"/>
                <w:szCs w:val="16"/>
              </w:rPr>
              <w:t>Status of problem and ICD</w:t>
            </w:r>
            <w:r w:rsidR="00F11571">
              <w:rPr>
                <w:rFonts w:ascii="Arial" w:hAnsi="Arial" w:cs="Arial"/>
                <w:sz w:val="16"/>
                <w:szCs w:val="16"/>
              </w:rPr>
              <w:t xml:space="preserve"> code </w:t>
            </w:r>
            <w:r w:rsidRPr="00077C48">
              <w:rPr>
                <w:rFonts w:ascii="Arial" w:hAnsi="Arial" w:cs="Arial"/>
                <w:sz w:val="16"/>
                <w:szCs w:val="16"/>
              </w:rPr>
              <w:t>included</w:t>
            </w:r>
            <w:r>
              <w:rPr>
                <w:rFonts w:ascii="Arial" w:hAnsi="Arial" w:cs="Arial"/>
                <w:sz w:val="16"/>
                <w:szCs w:val="16"/>
              </w:rPr>
              <w:t xml:space="preserve"> most of the time.</w:t>
            </w:r>
          </w:p>
        </w:tc>
        <w:tc>
          <w:tcPr>
            <w:tcW w:w="2700" w:type="dxa"/>
            <w:shd w:val="clear" w:color="auto" w:fill="auto"/>
          </w:tcPr>
          <w:p w14:paraId="2528FAF5" w14:textId="51175288" w:rsidR="00B52DE0" w:rsidRPr="00077C48" w:rsidRDefault="00B52DE0" w:rsidP="00BD0747">
            <w:pPr>
              <w:spacing w:beforeLines="40" w:before="96"/>
              <w:ind w:left="-8" w:firstLine="8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 xml:space="preserve">Complete problem list generated and rationally prioritized; no extraneous information or issues listed. </w:t>
            </w:r>
            <w:r w:rsidRPr="0004573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077C48">
              <w:rPr>
                <w:rFonts w:ascii="Arial" w:hAnsi="Arial" w:cs="Arial"/>
                <w:sz w:val="16"/>
                <w:szCs w:val="16"/>
              </w:rPr>
              <w:t>Status of problem and ICD</w:t>
            </w:r>
            <w:r w:rsidR="00F11571">
              <w:rPr>
                <w:rFonts w:ascii="Arial" w:hAnsi="Arial" w:cs="Arial"/>
                <w:sz w:val="16"/>
                <w:szCs w:val="16"/>
              </w:rPr>
              <w:t xml:space="preserve"> code </w:t>
            </w:r>
            <w:r w:rsidRPr="00077C48">
              <w:rPr>
                <w:rFonts w:ascii="Arial" w:hAnsi="Arial" w:cs="Arial"/>
                <w:sz w:val="16"/>
                <w:szCs w:val="16"/>
              </w:rPr>
              <w:t xml:space="preserve"> included</w:t>
            </w:r>
            <w:r w:rsidR="0047496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0303DAE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45BB0A49" w14:textId="77777777" w:rsidR="00B52DE0" w:rsidRPr="0004573E" w:rsidRDefault="00B52DE0" w:rsidP="00BD0747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____/20</w:t>
            </w:r>
          </w:p>
        </w:tc>
        <w:tc>
          <w:tcPr>
            <w:tcW w:w="1170" w:type="dxa"/>
            <w:shd w:val="clear" w:color="auto" w:fill="auto"/>
          </w:tcPr>
          <w:p w14:paraId="338676B3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964" w:rsidRPr="0004573E" w14:paraId="59023CD8" w14:textId="77777777" w:rsidTr="00F11571">
        <w:tc>
          <w:tcPr>
            <w:tcW w:w="236" w:type="dxa"/>
            <w:vMerge w:val="restart"/>
            <w:shd w:val="clear" w:color="auto" w:fill="E0E0E0"/>
            <w:vAlign w:val="center"/>
          </w:tcPr>
          <w:p w14:paraId="1EF8A206" w14:textId="77777777" w:rsidR="00B52DE0" w:rsidRPr="0004573E" w:rsidRDefault="00B52DE0" w:rsidP="00BD0747">
            <w:pPr>
              <w:spacing w:beforeLines="40" w:before="96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344" w:type="dxa"/>
            <w:vMerge w:val="restart"/>
            <w:shd w:val="clear" w:color="auto" w:fill="E0E0E0"/>
            <w:vAlign w:val="center"/>
          </w:tcPr>
          <w:p w14:paraId="436C7561" w14:textId="77777777" w:rsidR="00B52DE0" w:rsidRPr="0004573E" w:rsidRDefault="00B52DE0" w:rsidP="00BD0747">
            <w:pPr>
              <w:spacing w:beforeLines="40" w:before="96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sz w:val="18"/>
                <w:szCs w:val="16"/>
              </w:rPr>
              <w:t>P</w:t>
            </w:r>
          </w:p>
        </w:tc>
        <w:tc>
          <w:tcPr>
            <w:tcW w:w="1612" w:type="dxa"/>
            <w:shd w:val="clear" w:color="auto" w:fill="auto"/>
          </w:tcPr>
          <w:p w14:paraId="32DFE2BB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b/>
                <w:i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i/>
                <w:sz w:val="18"/>
                <w:szCs w:val="16"/>
              </w:rPr>
              <w:t>Treatment  Plan</w:t>
            </w:r>
          </w:p>
        </w:tc>
        <w:tc>
          <w:tcPr>
            <w:tcW w:w="2364" w:type="dxa"/>
            <w:shd w:val="clear" w:color="auto" w:fill="auto"/>
          </w:tcPr>
          <w:p w14:paraId="5209E744" w14:textId="77777777" w:rsidR="00B52DE0" w:rsidRPr="00332AC2" w:rsidRDefault="00B52DE0" w:rsidP="00332AC2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332AC2">
              <w:rPr>
                <w:rFonts w:ascii="Arial" w:hAnsi="Arial" w:cs="Arial"/>
                <w:sz w:val="16"/>
                <w:szCs w:val="16"/>
              </w:rPr>
              <w:t>Not addressed or</w:t>
            </w:r>
            <w:r w:rsidR="00474964">
              <w:rPr>
                <w:rFonts w:ascii="Arial" w:hAnsi="Arial" w:cs="Arial"/>
                <w:sz w:val="16"/>
                <w:szCs w:val="16"/>
              </w:rPr>
              <w:t xml:space="preserve"> inappropriate therapeutic plan</w:t>
            </w:r>
            <w:r w:rsidRPr="00332AC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0F9F28B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shd w:val="clear" w:color="auto" w:fill="auto"/>
          </w:tcPr>
          <w:p w14:paraId="6FDAAC57" w14:textId="77777777" w:rsidR="00B52DE0" w:rsidRPr="0004573E" w:rsidRDefault="00474964" w:rsidP="00F51952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Appropriate therapeutic plan </w:t>
            </w:r>
            <w:r w:rsidR="00B52DE0" w:rsidRPr="00332AC2">
              <w:rPr>
                <w:rFonts w:ascii="Arial" w:hAnsi="Arial" w:cs="Arial"/>
                <w:sz w:val="16"/>
                <w:szCs w:val="16"/>
              </w:rPr>
              <w:t xml:space="preserve">for a few identified problems (50%-80%).   </w:t>
            </w:r>
            <w:r w:rsidR="00B52DE0">
              <w:t xml:space="preserve"> </w:t>
            </w:r>
            <w:r w:rsidR="00B52DE0" w:rsidRPr="005A6337">
              <w:rPr>
                <w:rFonts w:ascii="Arial" w:hAnsi="Arial" w:cs="Arial"/>
                <w:sz w:val="16"/>
                <w:szCs w:val="16"/>
              </w:rPr>
              <w:t xml:space="preserve">Includes  </w:t>
            </w:r>
            <w:r w:rsidR="00B52DE0">
              <w:rPr>
                <w:rFonts w:ascii="Arial" w:hAnsi="Arial" w:cs="Arial"/>
                <w:sz w:val="16"/>
                <w:szCs w:val="16"/>
              </w:rPr>
              <w:t>few</w:t>
            </w:r>
            <w:r w:rsidR="00B52DE0" w:rsidRPr="005A633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B52DE0" w:rsidRPr="005A6337">
              <w:rPr>
                <w:rFonts w:ascii="Arial" w:hAnsi="Arial" w:cs="Arial"/>
                <w:sz w:val="16"/>
                <w:szCs w:val="16"/>
              </w:rPr>
              <w:t>non pharmacologic</w:t>
            </w:r>
            <w:proofErr w:type="gramEnd"/>
            <w:r w:rsidR="00B52DE0" w:rsidRPr="005A6337">
              <w:rPr>
                <w:rFonts w:ascii="Arial" w:hAnsi="Arial" w:cs="Arial"/>
                <w:sz w:val="16"/>
                <w:szCs w:val="16"/>
              </w:rPr>
              <w:t xml:space="preserve"> measures and appropriate diagnostics</w:t>
            </w:r>
            <w:r w:rsidR="00B52DE0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2708" w:type="dxa"/>
            <w:shd w:val="clear" w:color="auto" w:fill="auto"/>
          </w:tcPr>
          <w:p w14:paraId="33126A63" w14:textId="3647A8B3" w:rsidR="00B52DE0" w:rsidRPr="0004573E" w:rsidRDefault="00474964" w:rsidP="00F51952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Appropriate therapeutic</w:t>
            </w:r>
            <w:r w:rsidR="00F11571">
              <w:rPr>
                <w:rFonts w:ascii="Arial" w:hAnsi="Arial" w:cs="Arial"/>
                <w:sz w:val="16"/>
                <w:szCs w:val="16"/>
              </w:rPr>
              <w:t>, patient centered, holistic</w:t>
            </w:r>
            <w:r>
              <w:rPr>
                <w:rFonts w:ascii="Arial" w:hAnsi="Arial" w:cs="Arial"/>
                <w:sz w:val="16"/>
                <w:szCs w:val="16"/>
              </w:rPr>
              <w:t xml:space="preserve"> plan</w:t>
            </w:r>
            <w:r w:rsidR="00B52DE0" w:rsidRPr="00332AC2">
              <w:rPr>
                <w:rFonts w:ascii="Arial" w:hAnsi="Arial" w:cs="Arial"/>
                <w:sz w:val="16"/>
                <w:szCs w:val="16"/>
              </w:rPr>
              <w:t xml:space="preserve"> for most identified problems (&gt;80%).  </w:t>
            </w:r>
            <w:r w:rsidR="00B52DE0" w:rsidRPr="005A6337">
              <w:rPr>
                <w:rFonts w:ascii="Arial" w:hAnsi="Arial" w:cs="Arial"/>
                <w:sz w:val="16"/>
                <w:szCs w:val="16"/>
              </w:rPr>
              <w:t xml:space="preserve"> Includes </w:t>
            </w:r>
            <w:r w:rsidR="00B52DE0">
              <w:rPr>
                <w:rFonts w:ascii="Arial" w:hAnsi="Arial" w:cs="Arial"/>
                <w:sz w:val="16"/>
                <w:szCs w:val="16"/>
              </w:rPr>
              <w:t xml:space="preserve">some </w:t>
            </w:r>
            <w:proofErr w:type="spellStart"/>
            <w:r w:rsidR="00B52DE0" w:rsidRPr="005A6337">
              <w:rPr>
                <w:rFonts w:ascii="Arial" w:hAnsi="Arial" w:cs="Arial"/>
                <w:sz w:val="16"/>
                <w:szCs w:val="16"/>
              </w:rPr>
              <w:t>non pharmacologic</w:t>
            </w:r>
            <w:proofErr w:type="spellEnd"/>
            <w:r w:rsidR="00B52DE0" w:rsidRPr="005A6337">
              <w:rPr>
                <w:rFonts w:ascii="Arial" w:hAnsi="Arial" w:cs="Arial"/>
                <w:sz w:val="16"/>
                <w:szCs w:val="16"/>
              </w:rPr>
              <w:t xml:space="preserve"> measures and appropriate diagnostics</w:t>
            </w:r>
            <w:r w:rsidR="00B52D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64881747" w14:textId="0C0D379F" w:rsidR="00B52DE0" w:rsidRPr="0004573E" w:rsidRDefault="00474964" w:rsidP="00474964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Appropriate therapeutic</w:t>
            </w:r>
            <w:r w:rsidR="00F11571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11571">
              <w:rPr>
                <w:rFonts w:ascii="Arial" w:hAnsi="Arial" w:cs="Arial"/>
                <w:sz w:val="16"/>
                <w:szCs w:val="16"/>
              </w:rPr>
              <w:t xml:space="preserve">patient centered, holistic </w:t>
            </w:r>
            <w:r>
              <w:rPr>
                <w:rFonts w:ascii="Arial" w:hAnsi="Arial" w:cs="Arial"/>
                <w:sz w:val="16"/>
                <w:szCs w:val="16"/>
              </w:rPr>
              <w:t xml:space="preserve">plan </w:t>
            </w:r>
            <w:r w:rsidR="00B52DE0" w:rsidRPr="00332AC2">
              <w:rPr>
                <w:rFonts w:ascii="Arial" w:hAnsi="Arial" w:cs="Arial"/>
                <w:sz w:val="16"/>
                <w:szCs w:val="16"/>
              </w:rPr>
              <w:t xml:space="preserve">for each identified problem. </w:t>
            </w:r>
            <w:r w:rsidR="00B52DE0">
              <w:rPr>
                <w:rFonts w:ascii="Arial" w:hAnsi="Arial" w:cs="Arial"/>
                <w:sz w:val="16"/>
                <w:szCs w:val="16"/>
              </w:rPr>
              <w:t xml:space="preserve">Includes </w:t>
            </w:r>
            <w:proofErr w:type="spellStart"/>
            <w:r w:rsidR="00B52DE0">
              <w:rPr>
                <w:rFonts w:ascii="Arial" w:hAnsi="Arial" w:cs="Arial"/>
                <w:sz w:val="16"/>
                <w:szCs w:val="16"/>
              </w:rPr>
              <w:t>non pharmacologic</w:t>
            </w:r>
            <w:proofErr w:type="spellEnd"/>
            <w:r w:rsidR="00B52DE0">
              <w:rPr>
                <w:rFonts w:ascii="Arial" w:hAnsi="Arial" w:cs="Arial"/>
                <w:sz w:val="16"/>
                <w:szCs w:val="16"/>
              </w:rPr>
              <w:t xml:space="preserve"> measures and appropriate diagnostics. </w:t>
            </w:r>
            <w:r w:rsidR="00B52DE0" w:rsidRPr="0004573E">
              <w:rPr>
                <w:rFonts w:ascii="Arial" w:hAnsi="Arial" w:cs="Arial"/>
                <w:sz w:val="16"/>
                <w:szCs w:val="16"/>
              </w:rPr>
              <w:t>Specific, appropriate and justified recommendations.</w:t>
            </w:r>
            <w:r w:rsidR="00B52D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14:paraId="53F1EB4A" w14:textId="77777777" w:rsidR="00B52DE0" w:rsidRPr="0004573E" w:rsidRDefault="00B52DE0" w:rsidP="00BD0747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____/15</w:t>
            </w:r>
          </w:p>
        </w:tc>
        <w:tc>
          <w:tcPr>
            <w:tcW w:w="1170" w:type="dxa"/>
            <w:shd w:val="clear" w:color="auto" w:fill="auto"/>
          </w:tcPr>
          <w:p w14:paraId="02DC5053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964" w:rsidRPr="0004573E" w14:paraId="06683D27" w14:textId="77777777" w:rsidTr="00F11571">
        <w:trPr>
          <w:trHeight w:val="494"/>
        </w:trPr>
        <w:tc>
          <w:tcPr>
            <w:tcW w:w="236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45E50941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7EA0EAD6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auto"/>
          </w:tcPr>
          <w:p w14:paraId="7E5E06FA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b/>
                <w:i/>
                <w:sz w:val="18"/>
                <w:szCs w:val="16"/>
              </w:rPr>
            </w:pPr>
            <w:r w:rsidRPr="0004573E">
              <w:rPr>
                <w:rFonts w:ascii="Arial" w:hAnsi="Arial" w:cs="Arial"/>
                <w:b/>
                <w:i/>
                <w:sz w:val="18"/>
                <w:szCs w:val="16"/>
              </w:rPr>
              <w:t>Counseling, Referral, Monitoring &amp;       Follow-up</w:t>
            </w:r>
          </w:p>
        </w:tc>
        <w:tc>
          <w:tcPr>
            <w:tcW w:w="2364" w:type="dxa"/>
            <w:shd w:val="clear" w:color="auto" w:fill="auto"/>
          </w:tcPr>
          <w:p w14:paraId="783EB31B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>Not addressed or inappropriate counseling, monitoring, referral and/or follow-up plan.</w:t>
            </w:r>
            <w:r w:rsidR="00474964">
              <w:rPr>
                <w:rFonts w:ascii="Arial" w:hAnsi="Arial" w:cs="Arial"/>
                <w:sz w:val="16"/>
                <w:szCs w:val="16"/>
              </w:rPr>
              <w:t xml:space="preserve"> No CPT code.</w:t>
            </w:r>
          </w:p>
        </w:tc>
        <w:tc>
          <w:tcPr>
            <w:tcW w:w="2721" w:type="dxa"/>
            <w:shd w:val="clear" w:color="auto" w:fill="auto"/>
          </w:tcPr>
          <w:p w14:paraId="186A109E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>Patient education points, monitoring parameters, follow-up plan and referral plan (where applicable) for a few identified problems (50%-80%).</w:t>
            </w:r>
            <w:r w:rsidR="00474964">
              <w:rPr>
                <w:rFonts w:ascii="Arial" w:hAnsi="Arial" w:cs="Arial"/>
                <w:sz w:val="16"/>
                <w:szCs w:val="16"/>
              </w:rPr>
              <w:t>No CPT code.</w:t>
            </w:r>
          </w:p>
        </w:tc>
        <w:tc>
          <w:tcPr>
            <w:tcW w:w="2708" w:type="dxa"/>
            <w:shd w:val="clear" w:color="auto" w:fill="auto"/>
          </w:tcPr>
          <w:p w14:paraId="380C2FFA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>Patient education points, monitoring parameters, follow-up plan and referral plan (where applicable) for &gt;80% of identified problems.</w:t>
            </w:r>
            <w:r w:rsidR="00474964">
              <w:rPr>
                <w:rFonts w:ascii="Arial" w:hAnsi="Arial" w:cs="Arial"/>
                <w:sz w:val="16"/>
                <w:szCs w:val="16"/>
              </w:rPr>
              <w:t xml:space="preserve"> CPT code included.</w:t>
            </w:r>
          </w:p>
        </w:tc>
        <w:tc>
          <w:tcPr>
            <w:tcW w:w="2700" w:type="dxa"/>
            <w:shd w:val="clear" w:color="auto" w:fill="auto"/>
          </w:tcPr>
          <w:p w14:paraId="46995499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4573E">
              <w:rPr>
                <w:rFonts w:ascii="Arial" w:hAnsi="Arial" w:cs="Arial"/>
                <w:sz w:val="16"/>
                <w:szCs w:val="16"/>
              </w:rPr>
              <w:t>Specific patient education points, monitoring parameters, follow-up plan and (where applicable) referral plan for each identified problem.</w:t>
            </w:r>
            <w:r w:rsidRPr="0004573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</w:t>
            </w:r>
            <w:r w:rsidRPr="005A6337">
              <w:rPr>
                <w:rFonts w:ascii="Arial" w:hAnsi="Arial" w:cs="Arial"/>
                <w:sz w:val="16"/>
                <w:szCs w:val="16"/>
              </w:rPr>
              <w:t>CPT code included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14:paraId="034F5611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____/5</w:t>
            </w:r>
          </w:p>
        </w:tc>
        <w:tc>
          <w:tcPr>
            <w:tcW w:w="1170" w:type="dxa"/>
            <w:shd w:val="clear" w:color="auto" w:fill="auto"/>
          </w:tcPr>
          <w:p w14:paraId="15A56D8B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964" w:rsidRPr="0004573E" w14:paraId="7B7E1C39" w14:textId="77777777" w:rsidTr="00F11571">
        <w:trPr>
          <w:trHeight w:val="494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E0E0E0"/>
          </w:tcPr>
          <w:p w14:paraId="67FEA881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E0E0E0"/>
          </w:tcPr>
          <w:p w14:paraId="2F934491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auto"/>
          </w:tcPr>
          <w:p w14:paraId="3FBA3123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b/>
                <w:i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6"/>
              </w:rPr>
              <w:t>Health Promotion</w:t>
            </w:r>
          </w:p>
        </w:tc>
        <w:tc>
          <w:tcPr>
            <w:tcW w:w="2364" w:type="dxa"/>
            <w:shd w:val="clear" w:color="auto" w:fill="auto"/>
          </w:tcPr>
          <w:p w14:paraId="64FBE9F9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included.</w:t>
            </w:r>
          </w:p>
        </w:tc>
        <w:tc>
          <w:tcPr>
            <w:tcW w:w="2721" w:type="dxa"/>
            <w:shd w:val="clear" w:color="auto" w:fill="auto"/>
          </w:tcPr>
          <w:p w14:paraId="2F4BE2A1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Few appropriate measures for health promotion.</w:t>
            </w:r>
          </w:p>
        </w:tc>
        <w:tc>
          <w:tcPr>
            <w:tcW w:w="2708" w:type="dxa"/>
            <w:shd w:val="clear" w:color="auto" w:fill="auto"/>
          </w:tcPr>
          <w:p w14:paraId="0D4206EB" w14:textId="77777777" w:rsidR="00B52DE0" w:rsidRPr="0004573E" w:rsidRDefault="00B52DE0" w:rsidP="00077C48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Somewhat comprehensive and appropriate for age and gender.</w:t>
            </w:r>
          </w:p>
        </w:tc>
        <w:tc>
          <w:tcPr>
            <w:tcW w:w="2700" w:type="dxa"/>
            <w:shd w:val="clear" w:color="auto" w:fill="auto"/>
          </w:tcPr>
          <w:p w14:paraId="39102356" w14:textId="77777777" w:rsidR="00B52DE0" w:rsidRPr="0004573E" w:rsidRDefault="00B52DE0" w:rsidP="00077C48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Comprehensive and appropriate for age and gender.</w:t>
            </w:r>
          </w:p>
        </w:tc>
        <w:tc>
          <w:tcPr>
            <w:tcW w:w="810" w:type="dxa"/>
            <w:shd w:val="clear" w:color="auto" w:fill="auto"/>
          </w:tcPr>
          <w:p w14:paraId="3B287C66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____/5</w:t>
            </w:r>
          </w:p>
        </w:tc>
        <w:tc>
          <w:tcPr>
            <w:tcW w:w="1170" w:type="dxa"/>
            <w:shd w:val="clear" w:color="auto" w:fill="auto"/>
          </w:tcPr>
          <w:p w14:paraId="1B392CF3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964" w:rsidRPr="0004573E" w14:paraId="65C7AFFA" w14:textId="77777777" w:rsidTr="00F11571">
        <w:trPr>
          <w:trHeight w:val="494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E0E0E0"/>
          </w:tcPr>
          <w:p w14:paraId="300DAE85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E0E0E0"/>
          </w:tcPr>
          <w:p w14:paraId="17ECE8E1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auto"/>
          </w:tcPr>
          <w:p w14:paraId="76AEBAEE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b/>
                <w:i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6"/>
              </w:rPr>
              <w:t>Differential Diagnosis</w:t>
            </w:r>
          </w:p>
        </w:tc>
        <w:tc>
          <w:tcPr>
            <w:tcW w:w="2364" w:type="dxa"/>
            <w:shd w:val="clear" w:color="auto" w:fill="auto"/>
          </w:tcPr>
          <w:p w14:paraId="28462955" w14:textId="77777777" w:rsidR="00B52DE0" w:rsidRPr="0004573E" w:rsidRDefault="00B52DE0" w:rsidP="00474964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not l</w:t>
            </w:r>
            <w:r w:rsidR="00474964">
              <w:rPr>
                <w:rFonts w:ascii="Arial" w:hAnsi="Arial" w:cs="Arial"/>
                <w:sz w:val="16"/>
                <w:szCs w:val="16"/>
              </w:rPr>
              <w:t>ist</w:t>
            </w:r>
            <w:r w:rsidRPr="00077C48">
              <w:rPr>
                <w:rFonts w:ascii="Arial" w:hAnsi="Arial" w:cs="Arial"/>
                <w:sz w:val="16"/>
                <w:szCs w:val="16"/>
              </w:rPr>
              <w:t xml:space="preserve"> most possible diagnoses and rational for  select</w:t>
            </w:r>
            <w:r>
              <w:rPr>
                <w:rFonts w:ascii="Arial" w:hAnsi="Arial" w:cs="Arial"/>
                <w:sz w:val="16"/>
                <w:szCs w:val="16"/>
              </w:rPr>
              <w:t>ed diagnosis</w:t>
            </w:r>
            <w:r w:rsidR="004749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721" w:type="dxa"/>
            <w:shd w:val="clear" w:color="auto" w:fill="auto"/>
          </w:tcPr>
          <w:p w14:paraId="26AC78DF" w14:textId="77777777" w:rsidR="00B52DE0" w:rsidRPr="0004573E" w:rsidRDefault="00B52DE0" w:rsidP="00474964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Lists some </w:t>
            </w:r>
            <w:r w:rsidRPr="00077C48">
              <w:rPr>
                <w:rFonts w:ascii="Arial" w:hAnsi="Arial" w:cs="Arial"/>
                <w:sz w:val="16"/>
                <w:szCs w:val="16"/>
              </w:rPr>
              <w:t xml:space="preserve">possible </w:t>
            </w:r>
            <w:r>
              <w:rPr>
                <w:rFonts w:ascii="Arial" w:hAnsi="Arial" w:cs="Arial"/>
                <w:sz w:val="16"/>
                <w:szCs w:val="16"/>
              </w:rPr>
              <w:t xml:space="preserve">diagnoses and rational for </w:t>
            </w:r>
            <w:r w:rsidRPr="00077C48">
              <w:rPr>
                <w:rFonts w:ascii="Arial" w:hAnsi="Arial" w:cs="Arial"/>
                <w:sz w:val="16"/>
                <w:szCs w:val="16"/>
              </w:rPr>
              <w:t>select</w:t>
            </w:r>
            <w:r>
              <w:rPr>
                <w:rFonts w:ascii="Arial" w:hAnsi="Arial" w:cs="Arial"/>
                <w:sz w:val="16"/>
                <w:szCs w:val="16"/>
              </w:rPr>
              <w:t>ed diagnosis</w:t>
            </w:r>
            <w:r w:rsidR="004749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708" w:type="dxa"/>
            <w:shd w:val="clear" w:color="auto" w:fill="auto"/>
          </w:tcPr>
          <w:p w14:paraId="41A5D86E" w14:textId="77777777" w:rsidR="00B52DE0" w:rsidRPr="0004573E" w:rsidRDefault="00B52DE0" w:rsidP="00474964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Lists many</w:t>
            </w:r>
            <w:r w:rsidRPr="00077C48">
              <w:rPr>
                <w:rFonts w:ascii="Arial" w:hAnsi="Arial" w:cs="Arial"/>
                <w:sz w:val="16"/>
                <w:szCs w:val="16"/>
              </w:rPr>
              <w:t xml:space="preserve"> possible diagnoses and rational for</w:t>
            </w:r>
            <w:r w:rsidR="004749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7C48">
              <w:rPr>
                <w:rFonts w:ascii="Arial" w:hAnsi="Arial" w:cs="Arial"/>
                <w:sz w:val="16"/>
                <w:szCs w:val="16"/>
              </w:rPr>
              <w:t xml:space="preserve"> sele</w:t>
            </w:r>
            <w:r>
              <w:rPr>
                <w:rFonts w:ascii="Arial" w:hAnsi="Arial" w:cs="Arial"/>
                <w:sz w:val="16"/>
                <w:szCs w:val="16"/>
              </w:rPr>
              <w:t>cted diagnosis</w:t>
            </w:r>
            <w:r w:rsidR="004749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126CD080" w14:textId="77777777" w:rsidR="00B52DE0" w:rsidRPr="0004573E" w:rsidRDefault="00B52DE0" w:rsidP="00474964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Lists most possible diagnoses and rational for selected diagnosis</w:t>
            </w:r>
            <w:r w:rsidR="0047496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14:paraId="73877E7C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____/5</w:t>
            </w:r>
          </w:p>
        </w:tc>
        <w:tc>
          <w:tcPr>
            <w:tcW w:w="1170" w:type="dxa"/>
            <w:shd w:val="clear" w:color="auto" w:fill="auto"/>
          </w:tcPr>
          <w:p w14:paraId="300C5FE5" w14:textId="77777777" w:rsidR="00B52DE0" w:rsidRPr="0004573E" w:rsidRDefault="00B52DE0" w:rsidP="00BD0747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54CD" w:rsidRPr="0004573E" w14:paraId="7618912E" w14:textId="77777777" w:rsidTr="00F11571">
        <w:trPr>
          <w:trHeight w:val="1279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E0E0E0"/>
          </w:tcPr>
          <w:p w14:paraId="38B6F737" w14:textId="77777777" w:rsidR="009354CD" w:rsidRPr="0004573E" w:rsidRDefault="009354CD" w:rsidP="009354CD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E0E0E0"/>
          </w:tcPr>
          <w:p w14:paraId="5E36DA50" w14:textId="77777777" w:rsidR="009354CD" w:rsidRPr="0004573E" w:rsidRDefault="009354CD" w:rsidP="009354CD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2" w:type="dxa"/>
            <w:shd w:val="clear" w:color="auto" w:fill="auto"/>
          </w:tcPr>
          <w:p w14:paraId="79620706" w14:textId="77777777" w:rsidR="009354CD" w:rsidRPr="0004573E" w:rsidRDefault="009354CD" w:rsidP="009354CD">
            <w:pPr>
              <w:spacing w:beforeLines="40" w:before="96"/>
              <w:rPr>
                <w:rFonts w:ascii="Arial" w:hAnsi="Arial" w:cs="Arial"/>
                <w:b/>
                <w:i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6"/>
              </w:rPr>
              <w:t>Quality</w:t>
            </w:r>
          </w:p>
        </w:tc>
        <w:tc>
          <w:tcPr>
            <w:tcW w:w="2364" w:type="dxa"/>
            <w:shd w:val="clear" w:color="auto" w:fill="auto"/>
          </w:tcPr>
          <w:p w14:paraId="40B47AD3" w14:textId="77777777" w:rsidR="009354CD" w:rsidRPr="0004573E" w:rsidRDefault="009354CD" w:rsidP="009354CD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Note is incomplete with grammar and spelling errors and no references are cited.</w:t>
            </w:r>
          </w:p>
        </w:tc>
        <w:tc>
          <w:tcPr>
            <w:tcW w:w="2721" w:type="dxa"/>
            <w:shd w:val="clear" w:color="auto" w:fill="auto"/>
          </w:tcPr>
          <w:p w14:paraId="66D8BE0D" w14:textId="77777777" w:rsidR="009354CD" w:rsidRPr="0004573E" w:rsidRDefault="009354CD" w:rsidP="009354CD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Note is partially completed in the allowed time. Format is unclear.  Grammatical errors and spelling errors are found. References are used and cited.</w:t>
            </w:r>
          </w:p>
        </w:tc>
        <w:tc>
          <w:tcPr>
            <w:tcW w:w="2708" w:type="dxa"/>
            <w:shd w:val="clear" w:color="auto" w:fill="auto"/>
          </w:tcPr>
          <w:p w14:paraId="23FFEAEA" w14:textId="77777777" w:rsidR="009354CD" w:rsidRPr="0004573E" w:rsidRDefault="009354CD" w:rsidP="009354CD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Note is completed in the allowed time. Format is clear. Proper grammar is used  with  minimal spelling errors. References are used and cited.</w:t>
            </w:r>
          </w:p>
        </w:tc>
        <w:tc>
          <w:tcPr>
            <w:tcW w:w="2700" w:type="dxa"/>
            <w:shd w:val="clear" w:color="auto" w:fill="auto"/>
          </w:tcPr>
          <w:p w14:paraId="2BE3E5F4" w14:textId="77777777" w:rsidR="009354CD" w:rsidRPr="0004573E" w:rsidRDefault="009354CD" w:rsidP="009354CD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 is clear. Proper grammar is used with no spelling errors. References are used and cited. APA is not required</w:t>
            </w:r>
          </w:p>
        </w:tc>
        <w:tc>
          <w:tcPr>
            <w:tcW w:w="810" w:type="dxa"/>
            <w:shd w:val="clear" w:color="auto" w:fill="auto"/>
          </w:tcPr>
          <w:p w14:paraId="2DB58C74" w14:textId="77777777" w:rsidR="009354CD" w:rsidRDefault="009354CD" w:rsidP="009354CD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____/10</w:t>
            </w:r>
          </w:p>
          <w:p w14:paraId="4FCC8187" w14:textId="77777777" w:rsidR="002B064E" w:rsidRDefault="002B064E" w:rsidP="009354CD">
            <w:pPr>
              <w:spacing w:beforeLines="40" w:before="9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E5060A" w14:textId="02674B9D" w:rsidR="00D74821" w:rsidRDefault="00D74821" w:rsidP="009354CD">
            <w:pPr>
              <w:spacing w:beforeLines="40" w:before="96"/>
              <w:rPr>
                <w:rFonts w:ascii="Arial" w:hAnsi="Arial" w:cs="Arial"/>
                <w:b/>
                <w:sz w:val="16"/>
                <w:szCs w:val="16"/>
              </w:rPr>
            </w:pPr>
            <w:r w:rsidRPr="00D74821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60F99E66" w14:textId="1BF24E45" w:rsidR="00D74821" w:rsidRPr="0004573E" w:rsidRDefault="00D74821" w:rsidP="009354CD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___/100</w:t>
            </w:r>
          </w:p>
        </w:tc>
        <w:tc>
          <w:tcPr>
            <w:tcW w:w="1170" w:type="dxa"/>
            <w:shd w:val="clear" w:color="auto" w:fill="auto"/>
          </w:tcPr>
          <w:p w14:paraId="633EAA4F" w14:textId="5F43BA7B" w:rsidR="009354CD" w:rsidRPr="00D74821" w:rsidRDefault="009354CD" w:rsidP="009354CD">
            <w:pPr>
              <w:spacing w:beforeLines="40" w:before="9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D57A333" w14:textId="70C7B2B3" w:rsidR="000C7939" w:rsidRPr="00F804C7" w:rsidRDefault="00F11571" w:rsidP="0084175C">
      <w:pPr>
        <w:tabs>
          <w:tab w:val="left" w:pos="5175"/>
          <w:tab w:val="left" w:pos="5860"/>
        </w:tabs>
      </w:pPr>
      <w:r>
        <w:t>Clinical Faculty’s Signature__________________________________________________Date:__________________</w:t>
      </w:r>
      <w:r>
        <w:br/>
        <w:t xml:space="preserve">                                                                                   Form approved NP subcommittee 12/6/22</w:t>
      </w:r>
    </w:p>
    <w:sectPr w:rsidR="000C7939" w:rsidRPr="00F804C7" w:rsidSect="00F11571">
      <w:headerReference w:type="default" r:id="rId10"/>
      <w:pgSz w:w="15840" w:h="12240" w:orient="landscape" w:code="1"/>
      <w:pgMar w:top="720" w:right="720" w:bottom="36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4E22F" w14:textId="77777777" w:rsidR="00CC28DC" w:rsidRDefault="00CC28DC">
      <w:r>
        <w:separator/>
      </w:r>
    </w:p>
  </w:endnote>
  <w:endnote w:type="continuationSeparator" w:id="0">
    <w:p w14:paraId="04DA86E4" w14:textId="77777777" w:rsidR="00CC28DC" w:rsidRDefault="00CC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48BCB" w14:textId="77777777" w:rsidR="00CC28DC" w:rsidRDefault="00CC28DC">
      <w:r>
        <w:separator/>
      </w:r>
    </w:p>
  </w:footnote>
  <w:footnote w:type="continuationSeparator" w:id="0">
    <w:p w14:paraId="4B0D01C6" w14:textId="77777777" w:rsidR="00CC28DC" w:rsidRDefault="00CC2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515A4" w14:textId="22C7A550" w:rsidR="00F53E90" w:rsidRPr="00807001" w:rsidRDefault="00807001" w:rsidP="00807001">
    <w:pPr>
      <w:pStyle w:val="Header"/>
      <w:jc w:val="center"/>
      <w:rPr>
        <w:sz w:val="22"/>
        <w:szCs w:val="22"/>
      </w:rPr>
    </w:pPr>
    <w:r w:rsidRPr="00807001">
      <w:rPr>
        <w:sz w:val="22"/>
        <w:szCs w:val="22"/>
      </w:rPr>
      <w:t>SOAP GRADING RUBRIC</w:t>
    </w:r>
  </w:p>
  <w:p w14:paraId="728C02CD" w14:textId="77777777" w:rsidR="00807001" w:rsidRPr="00807001" w:rsidRDefault="00807001" w:rsidP="00807001">
    <w:pPr>
      <w:pStyle w:val="Header"/>
      <w:rPr>
        <w:sz w:val="22"/>
        <w:szCs w:val="22"/>
      </w:rPr>
    </w:pPr>
    <w:r w:rsidRPr="00807001">
      <w:rPr>
        <w:sz w:val="22"/>
        <w:szCs w:val="22"/>
      </w:rPr>
      <w:t>Student:____________________</w:t>
    </w:r>
    <w:r w:rsidR="002C3D48">
      <w:rPr>
        <w:sz w:val="22"/>
        <w:szCs w:val="22"/>
      </w:rPr>
      <w:t>___________</w:t>
    </w:r>
    <w:r w:rsidRPr="00807001">
      <w:rPr>
        <w:sz w:val="22"/>
        <w:szCs w:val="22"/>
      </w:rPr>
      <w:t>Course:_____________________________Semester</w:t>
    </w:r>
    <w:r w:rsidR="002C3D48">
      <w:rPr>
        <w:sz w:val="22"/>
        <w:szCs w:val="22"/>
      </w:rPr>
      <w:t>:</w:t>
    </w:r>
    <w:r w:rsidRPr="00807001">
      <w:rPr>
        <w:sz w:val="22"/>
        <w:szCs w:val="22"/>
      </w:rPr>
      <w:t>___________SOAP</w:t>
    </w:r>
    <w:r w:rsidR="002C3D48">
      <w:rPr>
        <w:sz w:val="22"/>
        <w:szCs w:val="22"/>
      </w:rPr>
      <w:t xml:space="preserve"> </w:t>
    </w:r>
    <w:r w:rsidRPr="00807001">
      <w:rPr>
        <w:sz w:val="22"/>
        <w:szCs w:val="22"/>
      </w:rPr>
      <w:t xml:space="preserve">#  </w:t>
    </w:r>
    <w:r w:rsidRPr="00807001">
      <w:rPr>
        <w:sz w:val="22"/>
        <w:szCs w:val="22"/>
      </w:rPr>
      <w:sym w:font="Symbol" w:char="F0A0"/>
    </w:r>
    <w:r w:rsidRPr="00807001">
      <w:rPr>
        <w:sz w:val="22"/>
        <w:szCs w:val="22"/>
      </w:rPr>
      <w:t xml:space="preserve"> 1   </w:t>
    </w:r>
    <w:r w:rsidRPr="00807001">
      <w:rPr>
        <w:sz w:val="22"/>
        <w:szCs w:val="22"/>
      </w:rPr>
      <w:sym w:font="Symbol" w:char="F0A0"/>
    </w:r>
    <w:r w:rsidRPr="00807001">
      <w:rPr>
        <w:sz w:val="22"/>
        <w:szCs w:val="22"/>
      </w:rPr>
      <w:t xml:space="preserve"> 2    </w:t>
    </w:r>
    <w:r w:rsidRPr="00807001">
      <w:rPr>
        <w:sz w:val="22"/>
        <w:szCs w:val="22"/>
      </w:rPr>
      <w:sym w:font="Symbol" w:char="F0A0"/>
    </w:r>
    <w:r w:rsidRPr="00807001">
      <w:rPr>
        <w:sz w:val="22"/>
        <w:szCs w:val="22"/>
      </w:rPr>
      <w:t xml:space="preserve">  Rewrite   Date:________</w:t>
    </w:r>
  </w:p>
  <w:p w14:paraId="00546498" w14:textId="77777777" w:rsidR="000C7939" w:rsidRPr="00807001" w:rsidRDefault="000C7939" w:rsidP="000C7939">
    <w:pPr>
      <w:pStyle w:val="Header"/>
      <w:jc w:val="center"/>
      <w:rPr>
        <w:rFonts w:ascii="Arial" w:hAnsi="Arial" w:cs="Arial"/>
        <w:b/>
        <w:smallCap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D7AFC"/>
    <w:multiLevelType w:val="hybridMultilevel"/>
    <w:tmpl w:val="55BECC02"/>
    <w:lvl w:ilvl="0" w:tplc="1E063FD6">
      <w:start w:val="1"/>
      <w:numFmt w:val="upperLetter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4E9154DD"/>
    <w:multiLevelType w:val="hybridMultilevel"/>
    <w:tmpl w:val="A5ECC06C"/>
    <w:lvl w:ilvl="0" w:tplc="9866E5D4">
      <w:start w:val="1"/>
      <w:numFmt w:val="upperLetter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4EAE26CD"/>
    <w:multiLevelType w:val="hybridMultilevel"/>
    <w:tmpl w:val="6638D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D2A71"/>
    <w:multiLevelType w:val="hybridMultilevel"/>
    <w:tmpl w:val="A2505B70"/>
    <w:lvl w:ilvl="0" w:tplc="E4B49146">
      <w:start w:val="1"/>
      <w:numFmt w:val="upperLetter"/>
      <w:lvlText w:val="%1-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7C896C40"/>
    <w:multiLevelType w:val="hybridMultilevel"/>
    <w:tmpl w:val="2272E774"/>
    <w:lvl w:ilvl="0" w:tplc="E9749D5A">
      <w:start w:val="1"/>
      <w:numFmt w:val="upperLetter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C56"/>
    <w:rsid w:val="000034CE"/>
    <w:rsid w:val="00077C48"/>
    <w:rsid w:val="000B5AE1"/>
    <w:rsid w:val="000C7939"/>
    <w:rsid w:val="001E5636"/>
    <w:rsid w:val="002B064E"/>
    <w:rsid w:val="002C3D48"/>
    <w:rsid w:val="00332AC2"/>
    <w:rsid w:val="00352444"/>
    <w:rsid w:val="00373AB7"/>
    <w:rsid w:val="003E1D14"/>
    <w:rsid w:val="00474964"/>
    <w:rsid w:val="004918D0"/>
    <w:rsid w:val="00503596"/>
    <w:rsid w:val="005340AD"/>
    <w:rsid w:val="00565279"/>
    <w:rsid w:val="005A6337"/>
    <w:rsid w:val="006A48B4"/>
    <w:rsid w:val="006A6BC4"/>
    <w:rsid w:val="006E552F"/>
    <w:rsid w:val="00744D84"/>
    <w:rsid w:val="0076066F"/>
    <w:rsid w:val="007A35F3"/>
    <w:rsid w:val="00807001"/>
    <w:rsid w:val="0084175C"/>
    <w:rsid w:val="00842FDF"/>
    <w:rsid w:val="008638C6"/>
    <w:rsid w:val="00872935"/>
    <w:rsid w:val="008805E6"/>
    <w:rsid w:val="00905D4F"/>
    <w:rsid w:val="009354CD"/>
    <w:rsid w:val="00993CF4"/>
    <w:rsid w:val="0099680B"/>
    <w:rsid w:val="009A0239"/>
    <w:rsid w:val="009A1552"/>
    <w:rsid w:val="009D7C56"/>
    <w:rsid w:val="00A20C73"/>
    <w:rsid w:val="00A575C8"/>
    <w:rsid w:val="00A902B9"/>
    <w:rsid w:val="00B52DE0"/>
    <w:rsid w:val="00B6642A"/>
    <w:rsid w:val="00B75FD1"/>
    <w:rsid w:val="00BD0747"/>
    <w:rsid w:val="00C234C4"/>
    <w:rsid w:val="00C325B8"/>
    <w:rsid w:val="00C33D04"/>
    <w:rsid w:val="00C52C18"/>
    <w:rsid w:val="00C61D9E"/>
    <w:rsid w:val="00CC28DC"/>
    <w:rsid w:val="00D42C14"/>
    <w:rsid w:val="00D74821"/>
    <w:rsid w:val="00D916F3"/>
    <w:rsid w:val="00E56900"/>
    <w:rsid w:val="00E760B6"/>
    <w:rsid w:val="00ED141A"/>
    <w:rsid w:val="00ED2CE5"/>
    <w:rsid w:val="00ED4290"/>
    <w:rsid w:val="00EE33DD"/>
    <w:rsid w:val="00F11571"/>
    <w:rsid w:val="00F51952"/>
    <w:rsid w:val="00F53E90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07057223"/>
  <w15:docId w15:val="{DEF89A0F-DCCF-49FB-9CED-1E4DFD6D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5AE1"/>
    <w:rPr>
      <w:sz w:val="24"/>
      <w:szCs w:val="24"/>
    </w:rPr>
  </w:style>
  <w:style w:type="paragraph" w:styleId="Heading2">
    <w:name w:val="heading 2"/>
    <w:basedOn w:val="Normal"/>
    <w:next w:val="Normal"/>
    <w:qFormat/>
    <w:rsid w:val="00E2494C"/>
    <w:pPr>
      <w:keepNext/>
      <w:ind w:right="-180"/>
      <w:outlineLvl w:val="1"/>
    </w:pPr>
    <w:rPr>
      <w:rFonts w:ascii="Arial" w:hAnsi="Arial"/>
      <w:b/>
      <w:smallCaps/>
      <w:sz w:val="22"/>
      <w:u w:val="single"/>
    </w:rPr>
  </w:style>
  <w:style w:type="paragraph" w:styleId="Heading9">
    <w:name w:val="heading 9"/>
    <w:basedOn w:val="Normal"/>
    <w:next w:val="Normal"/>
    <w:qFormat/>
    <w:rsid w:val="00D67D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7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852520"/>
    <w:rPr>
      <w:sz w:val="20"/>
    </w:rPr>
  </w:style>
  <w:style w:type="paragraph" w:styleId="Header">
    <w:name w:val="header"/>
    <w:basedOn w:val="Normal"/>
    <w:link w:val="HeaderChar"/>
    <w:uiPriority w:val="99"/>
    <w:rsid w:val="007261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61ED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440EAD"/>
    <w:rPr>
      <w:sz w:val="16"/>
      <w:szCs w:val="16"/>
    </w:rPr>
  </w:style>
  <w:style w:type="paragraph" w:styleId="CommentText">
    <w:name w:val="annotation text"/>
    <w:basedOn w:val="Normal"/>
    <w:semiHidden/>
    <w:rsid w:val="00440EA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0EAD"/>
    <w:rPr>
      <w:b/>
      <w:bCs/>
    </w:rPr>
  </w:style>
  <w:style w:type="paragraph" w:styleId="BalloonText">
    <w:name w:val="Balloon Text"/>
    <w:basedOn w:val="Normal"/>
    <w:semiHidden/>
    <w:rsid w:val="00440EA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53E9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569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52D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FE4DC81860B4CB692855E02BD3476" ma:contentTypeVersion="14" ma:contentTypeDescription="Create a new document." ma:contentTypeScope="" ma:versionID="44ed70443e46b2d02ca609cb2e1991b2">
  <xsd:schema xmlns:xsd="http://www.w3.org/2001/XMLSchema" xmlns:xs="http://www.w3.org/2001/XMLSchema" xmlns:p="http://schemas.microsoft.com/office/2006/metadata/properties" xmlns:ns3="9ba5fa84-0e52-4cb7-b1a1-bd89ef1b09de" xmlns:ns4="9c56ed19-cff3-45b4-9d36-5eb87e21230e" targetNamespace="http://schemas.microsoft.com/office/2006/metadata/properties" ma:root="true" ma:fieldsID="c0a3163dfccf0c044ddf7832029bc3de" ns3:_="" ns4:_="">
    <xsd:import namespace="9ba5fa84-0e52-4cb7-b1a1-bd89ef1b09de"/>
    <xsd:import namespace="9c56ed19-cff3-45b4-9d36-5eb87e2123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fa84-0e52-4cb7-b1a1-bd89ef1b0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ed19-cff3-45b4-9d36-5eb87e212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25F878-D347-43FE-879B-F5560AAD6C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A3B03-D2D5-4AE2-B87F-BC07ED6D4162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9ba5fa84-0e52-4cb7-b1a1-bd89ef1b09de"/>
    <ds:schemaRef ds:uri="9c56ed19-cff3-45b4-9d36-5eb87e21230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E380E2A-EDA1-4B9E-993D-DC0B7A5BA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5fa84-0e52-4cb7-b1a1-bd89ef1b09de"/>
    <ds:schemaRef ds:uri="9c56ed19-cff3-45b4-9d36-5eb87e212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613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SOAP Note Rubric</vt:lpstr>
    </vt:vector>
  </TitlesOfParts>
  <Company>UNC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SOAP Note Rubric</dc:title>
  <dc:creator>kdeloatc</dc:creator>
  <cp:lastModifiedBy>Lynne Palma</cp:lastModifiedBy>
  <cp:revision>9</cp:revision>
  <cp:lastPrinted>2022-10-24T17:00:00Z</cp:lastPrinted>
  <dcterms:created xsi:type="dcterms:W3CDTF">2022-12-06T13:52:00Z</dcterms:created>
  <dcterms:modified xsi:type="dcterms:W3CDTF">2022-12-20T12:53:00Z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0x010100790FE4DC81860B4CB692855E02BD3476</vt:lpwstr>
  </property>
</Properties>
</file>