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FB54F9" w14:textId="77777777" w:rsidR="00C31DFF" w:rsidRPr="00C31DFF" w:rsidRDefault="00C31DFF" w:rsidP="00C31DFF">
      <w:pPr>
        <w:pStyle w:val="BodyText2"/>
        <w:jc w:val="center"/>
        <w:rPr>
          <w:b/>
          <w:bCs/>
          <w:szCs w:val="24"/>
        </w:rPr>
      </w:pPr>
      <w:bookmarkStart w:id="0" w:name="_GoBack"/>
      <w:bookmarkEnd w:id="0"/>
    </w:p>
    <w:p w14:paraId="45F7D15D" w14:textId="77777777" w:rsidR="003C6B31" w:rsidRPr="004C4DFF" w:rsidRDefault="005A5F00" w:rsidP="00C31DFF">
      <w:pPr>
        <w:jc w:val="center"/>
        <w:rPr>
          <w:b/>
        </w:rPr>
      </w:pPr>
      <w:r w:rsidRPr="004C4DFF">
        <w:rPr>
          <w:b/>
        </w:rPr>
        <w:t xml:space="preserve">Information </w:t>
      </w:r>
      <w:r w:rsidR="00384F3B" w:rsidRPr="004C4DFF">
        <w:rPr>
          <w:b/>
        </w:rPr>
        <w:t xml:space="preserve">Access </w:t>
      </w:r>
      <w:r w:rsidR="005544A6" w:rsidRPr="004C4DFF">
        <w:rPr>
          <w:b/>
        </w:rPr>
        <w:t>Management</w:t>
      </w:r>
      <w:r w:rsidRPr="004C4DFF">
        <w:rPr>
          <w:b/>
        </w:rPr>
        <w:t xml:space="preserve"> Policy</w:t>
      </w:r>
    </w:p>
    <w:p w14:paraId="4F27AED5" w14:textId="267378FD" w:rsidR="00C31DFF" w:rsidRPr="00C31DFF" w:rsidRDefault="0061264C" w:rsidP="00C31DFF">
      <w:pPr>
        <w:jc w:val="center"/>
      </w:pPr>
      <w:r>
        <w:t>June 7</w:t>
      </w:r>
      <w:r w:rsidR="00B220DF">
        <w:t>, 2016</w:t>
      </w:r>
    </w:p>
    <w:p w14:paraId="406AF73F" w14:textId="77777777" w:rsidR="00C31DFF" w:rsidRPr="00C31DFF" w:rsidRDefault="00C31DFF" w:rsidP="00C31DFF">
      <w:pPr>
        <w:jc w:val="both"/>
        <w:rPr>
          <w:b/>
          <w:bCs/>
          <w:u w:val="single"/>
        </w:rPr>
      </w:pPr>
    </w:p>
    <w:p w14:paraId="629C0BDE" w14:textId="77777777" w:rsidR="00C31DFF" w:rsidRDefault="00C31DFF" w:rsidP="00C31DFF">
      <w:pPr>
        <w:pStyle w:val="BodyText2"/>
        <w:rPr>
          <w:b/>
          <w:szCs w:val="24"/>
        </w:rPr>
      </w:pPr>
      <w:r>
        <w:rPr>
          <w:b/>
          <w:szCs w:val="24"/>
        </w:rPr>
        <w:t>SCOPE</w:t>
      </w:r>
    </w:p>
    <w:p w14:paraId="178037A4" w14:textId="77777777" w:rsidR="00C31DFF" w:rsidRDefault="00C31DFF" w:rsidP="00C31DFF">
      <w:pPr>
        <w:jc w:val="both"/>
      </w:pPr>
      <w:r>
        <w:t xml:space="preserve">This policy applies to Florida Atlantic University’s Covered Components and those working on behalf of the Covered Components (collectively “FAU”) for purposes of complying with the Health Insurance Portability and Accountability Act of 1996 (HIPAA).  </w:t>
      </w:r>
    </w:p>
    <w:p w14:paraId="2CE348F3" w14:textId="77777777" w:rsidR="00C31DFF" w:rsidRDefault="00C31DFF" w:rsidP="00C31DFF">
      <w:pPr>
        <w:pStyle w:val="BodyText2"/>
        <w:rPr>
          <w:b/>
          <w:szCs w:val="24"/>
        </w:rPr>
      </w:pPr>
    </w:p>
    <w:p w14:paraId="267258DD" w14:textId="77777777" w:rsidR="003C6B31" w:rsidRDefault="003C6B31" w:rsidP="003C6B31">
      <w:pPr>
        <w:widowControl w:val="0"/>
        <w:tabs>
          <w:tab w:val="left" w:pos="0"/>
        </w:tabs>
        <w:autoSpaceDE w:val="0"/>
        <w:autoSpaceDN w:val="0"/>
        <w:adjustRightInd w:val="0"/>
        <w:spacing w:line="300" w:lineRule="atLeast"/>
        <w:jc w:val="both"/>
        <w:rPr>
          <w:b/>
        </w:rPr>
      </w:pPr>
      <w:r w:rsidRPr="003C6B31">
        <w:rPr>
          <w:b/>
        </w:rPr>
        <w:t>POLICY</w:t>
      </w:r>
      <w:r w:rsidR="0092009B">
        <w:rPr>
          <w:b/>
        </w:rPr>
        <w:t xml:space="preserve"> STATEMENT</w:t>
      </w:r>
    </w:p>
    <w:p w14:paraId="0BC7CDCF" w14:textId="77777777" w:rsidR="00384F3B" w:rsidRPr="00BD120D" w:rsidRDefault="00384F3B" w:rsidP="00384F3B">
      <w:pPr>
        <w:widowControl w:val="0"/>
        <w:autoSpaceDE w:val="0"/>
        <w:autoSpaceDN w:val="0"/>
        <w:jc w:val="both"/>
      </w:pPr>
      <w:r w:rsidRPr="00BD120D">
        <w:t xml:space="preserve">As one administrative safeguard designed to prevent, detect, correct and contain security violations, access to electronic protected health information </w:t>
      </w:r>
      <w:r>
        <w:t xml:space="preserve">(“e-PHI”) </w:t>
      </w:r>
      <w:r w:rsidRPr="00BD120D">
        <w:t xml:space="preserve">is authorized, established, maintained and modified based on the minimum amount of </w:t>
      </w:r>
      <w:r>
        <w:t>e-PHI</w:t>
      </w:r>
      <w:r w:rsidRPr="00BD120D">
        <w:t xml:space="preserve"> necessary for individual members of the workforce to perform their jobs effectively.</w:t>
      </w:r>
    </w:p>
    <w:p w14:paraId="0B2F4888" w14:textId="77777777" w:rsidR="003C6B31" w:rsidRDefault="003C6B31" w:rsidP="003C6B31">
      <w:pPr>
        <w:widowControl w:val="0"/>
        <w:tabs>
          <w:tab w:val="left" w:pos="374"/>
          <w:tab w:val="left" w:pos="960"/>
        </w:tabs>
        <w:autoSpaceDE w:val="0"/>
        <w:autoSpaceDN w:val="0"/>
        <w:adjustRightInd w:val="0"/>
        <w:rPr>
          <w:b/>
        </w:rPr>
      </w:pPr>
    </w:p>
    <w:p w14:paraId="2FFE4414" w14:textId="77777777" w:rsidR="00B220DF" w:rsidRDefault="00B220DF" w:rsidP="003C6B31">
      <w:pPr>
        <w:widowControl w:val="0"/>
        <w:tabs>
          <w:tab w:val="left" w:pos="374"/>
          <w:tab w:val="left" w:pos="960"/>
        </w:tabs>
        <w:autoSpaceDE w:val="0"/>
        <w:autoSpaceDN w:val="0"/>
        <w:adjustRightInd w:val="0"/>
        <w:rPr>
          <w:b/>
        </w:rPr>
      </w:pPr>
      <w:r>
        <w:rPr>
          <w:b/>
        </w:rPr>
        <w:t>REASON FOR THE POLICY</w:t>
      </w:r>
    </w:p>
    <w:p w14:paraId="48866F5C" w14:textId="77777777" w:rsidR="0078478A" w:rsidRPr="0078478A" w:rsidRDefault="00384F3B" w:rsidP="00384F3B">
      <w:pPr>
        <w:widowControl w:val="0"/>
        <w:tabs>
          <w:tab w:val="left" w:pos="374"/>
          <w:tab w:val="left" w:pos="960"/>
        </w:tabs>
        <w:autoSpaceDE w:val="0"/>
        <w:autoSpaceDN w:val="0"/>
        <w:adjustRightInd w:val="0"/>
        <w:jc w:val="both"/>
      </w:pPr>
      <w:r>
        <w:t>To ensure that FAU gives workforce members access to e-PHI on a need to know basis and only to the extent necessary to perform their job functions.  To establish a process to grant, restrict, and terminate access to e-PHI based on the members’ change in status with FAU.</w:t>
      </w:r>
    </w:p>
    <w:p w14:paraId="686AE9D2" w14:textId="77777777" w:rsidR="00B220DF" w:rsidRPr="00B220DF" w:rsidRDefault="00B220DF" w:rsidP="003C6B31">
      <w:pPr>
        <w:widowControl w:val="0"/>
        <w:tabs>
          <w:tab w:val="left" w:pos="374"/>
          <w:tab w:val="left" w:pos="960"/>
        </w:tabs>
        <w:autoSpaceDE w:val="0"/>
        <w:autoSpaceDN w:val="0"/>
        <w:adjustRightInd w:val="0"/>
      </w:pPr>
    </w:p>
    <w:p w14:paraId="68990F7A" w14:textId="77777777" w:rsidR="00B220DF" w:rsidRPr="0092009B" w:rsidRDefault="00B220DF" w:rsidP="0092009B">
      <w:pPr>
        <w:widowControl w:val="0"/>
        <w:tabs>
          <w:tab w:val="left" w:pos="374"/>
          <w:tab w:val="left" w:pos="960"/>
        </w:tabs>
        <w:autoSpaceDE w:val="0"/>
        <w:autoSpaceDN w:val="0"/>
        <w:adjustRightInd w:val="0"/>
        <w:spacing w:line="300" w:lineRule="atLeast"/>
        <w:ind w:left="936" w:hanging="936"/>
        <w:rPr>
          <w:b/>
        </w:rPr>
      </w:pPr>
      <w:r>
        <w:rPr>
          <w:b/>
        </w:rPr>
        <w:t>DEFINITIONS</w:t>
      </w:r>
      <w:r w:rsidR="005C161C">
        <w:rPr>
          <w:b/>
        </w:rPr>
        <w:t xml:space="preserve"> </w:t>
      </w:r>
      <w:r w:rsidR="0092009B">
        <w:rPr>
          <w:b/>
        </w:rPr>
        <w:t xml:space="preserve">- </w:t>
      </w:r>
      <w:r w:rsidRPr="00B220DF">
        <w:t>Refer to Glossary and Terms</w:t>
      </w:r>
    </w:p>
    <w:p w14:paraId="52F3B4A1" w14:textId="77777777" w:rsidR="00B220DF" w:rsidRDefault="00B220DF" w:rsidP="003C6B31">
      <w:pPr>
        <w:widowControl w:val="0"/>
        <w:tabs>
          <w:tab w:val="left" w:pos="374"/>
          <w:tab w:val="left" w:pos="960"/>
        </w:tabs>
        <w:autoSpaceDE w:val="0"/>
        <w:autoSpaceDN w:val="0"/>
        <w:adjustRightInd w:val="0"/>
        <w:spacing w:line="300" w:lineRule="atLeast"/>
        <w:ind w:left="936" w:hanging="936"/>
        <w:rPr>
          <w:b/>
        </w:rPr>
      </w:pPr>
    </w:p>
    <w:p w14:paraId="6A65613F" w14:textId="77777777" w:rsidR="003C6B31" w:rsidRDefault="003C6B31" w:rsidP="003C6B31">
      <w:pPr>
        <w:widowControl w:val="0"/>
        <w:tabs>
          <w:tab w:val="left" w:pos="374"/>
          <w:tab w:val="left" w:pos="960"/>
        </w:tabs>
        <w:autoSpaceDE w:val="0"/>
        <w:autoSpaceDN w:val="0"/>
        <w:adjustRightInd w:val="0"/>
        <w:spacing w:line="300" w:lineRule="atLeast"/>
        <w:ind w:left="936" w:hanging="936"/>
        <w:rPr>
          <w:b/>
        </w:rPr>
      </w:pPr>
      <w:r w:rsidRPr="003C6B31">
        <w:rPr>
          <w:b/>
        </w:rPr>
        <w:t>PROCEDURE</w:t>
      </w:r>
    </w:p>
    <w:p w14:paraId="4E50A925" w14:textId="77777777" w:rsidR="001C2C71" w:rsidRDefault="001C2C71" w:rsidP="003C6B31">
      <w:pPr>
        <w:widowControl w:val="0"/>
        <w:tabs>
          <w:tab w:val="left" w:pos="374"/>
          <w:tab w:val="left" w:pos="960"/>
        </w:tabs>
        <w:autoSpaceDE w:val="0"/>
        <w:autoSpaceDN w:val="0"/>
        <w:adjustRightInd w:val="0"/>
        <w:spacing w:line="300" w:lineRule="atLeast"/>
        <w:ind w:left="936" w:hanging="936"/>
        <w:rPr>
          <w:b/>
        </w:rPr>
      </w:pPr>
    </w:p>
    <w:p w14:paraId="0775C291" w14:textId="77777777" w:rsidR="00953F4D" w:rsidRDefault="00953F4D" w:rsidP="003C6B31">
      <w:pPr>
        <w:widowControl w:val="0"/>
        <w:tabs>
          <w:tab w:val="left" w:pos="374"/>
          <w:tab w:val="left" w:pos="960"/>
        </w:tabs>
        <w:autoSpaceDE w:val="0"/>
        <w:autoSpaceDN w:val="0"/>
        <w:adjustRightInd w:val="0"/>
        <w:spacing w:line="300" w:lineRule="atLeast"/>
        <w:ind w:left="936" w:hanging="936"/>
        <w:rPr>
          <w:u w:val="single"/>
        </w:rPr>
      </w:pPr>
      <w:r>
        <w:rPr>
          <w:u w:val="single"/>
        </w:rPr>
        <w:t>User Access to Computer Resources</w:t>
      </w:r>
    </w:p>
    <w:p w14:paraId="4BB5EB26" w14:textId="77777777" w:rsidR="00953F4D" w:rsidRDefault="00953F4D" w:rsidP="003C6B31">
      <w:pPr>
        <w:widowControl w:val="0"/>
        <w:tabs>
          <w:tab w:val="left" w:pos="374"/>
          <w:tab w:val="left" w:pos="960"/>
        </w:tabs>
        <w:autoSpaceDE w:val="0"/>
        <w:autoSpaceDN w:val="0"/>
        <w:adjustRightInd w:val="0"/>
        <w:spacing w:line="300" w:lineRule="atLeast"/>
        <w:ind w:left="936" w:hanging="936"/>
        <w:rPr>
          <w:u w:val="single"/>
        </w:rPr>
      </w:pPr>
    </w:p>
    <w:p w14:paraId="1D0AECAB" w14:textId="77777777" w:rsidR="00051492" w:rsidRDefault="00953F4D" w:rsidP="00051492">
      <w:pPr>
        <w:widowControl w:val="0"/>
        <w:tabs>
          <w:tab w:val="left" w:pos="720"/>
          <w:tab w:val="left" w:pos="810"/>
        </w:tabs>
        <w:autoSpaceDE w:val="0"/>
        <w:autoSpaceDN w:val="0"/>
        <w:adjustRightInd w:val="0"/>
        <w:spacing w:line="300" w:lineRule="atLeast"/>
        <w:ind w:left="720" w:hanging="720"/>
      </w:pPr>
      <w:r>
        <w:t>1.</w:t>
      </w:r>
      <w:r>
        <w:tab/>
      </w:r>
      <w:r>
        <w:rPr>
          <w:u w:val="single"/>
        </w:rPr>
        <w:t>Standard Access</w:t>
      </w:r>
      <w:r>
        <w:t>- All FAU workforce members</w:t>
      </w:r>
      <w:r w:rsidR="00375D15">
        <w:t>, staff, students, researchers, personnel, and any other persons who are given access to computing resources, applications systems and the FAU network will be granted ‘standard access.’</w:t>
      </w:r>
      <w:r w:rsidR="00051492">
        <w:t xml:space="preserve">  </w:t>
      </w:r>
      <w:r w:rsidR="00051492" w:rsidRPr="00051492">
        <w:t xml:space="preserve">Individual passwords and access to these information systems may not be shared, copied or distributed with others for any purpose. </w:t>
      </w:r>
    </w:p>
    <w:p w14:paraId="47262A1F" w14:textId="77777777" w:rsidR="006F4525" w:rsidRDefault="006F4525" w:rsidP="00051492">
      <w:pPr>
        <w:widowControl w:val="0"/>
        <w:tabs>
          <w:tab w:val="left" w:pos="720"/>
          <w:tab w:val="left" w:pos="810"/>
        </w:tabs>
        <w:autoSpaceDE w:val="0"/>
        <w:autoSpaceDN w:val="0"/>
        <w:adjustRightInd w:val="0"/>
        <w:spacing w:line="300" w:lineRule="atLeast"/>
        <w:ind w:left="720" w:hanging="720"/>
        <w:rPr>
          <w:b/>
        </w:rPr>
      </w:pPr>
    </w:p>
    <w:p w14:paraId="1E2AC47A" w14:textId="77777777" w:rsidR="006F4525" w:rsidRDefault="006F4525" w:rsidP="006F4525">
      <w:pPr>
        <w:widowControl w:val="0"/>
        <w:tabs>
          <w:tab w:val="left" w:pos="720"/>
          <w:tab w:val="left" w:pos="810"/>
        </w:tabs>
        <w:autoSpaceDE w:val="0"/>
        <w:autoSpaceDN w:val="0"/>
        <w:adjustRightInd w:val="0"/>
        <w:spacing w:line="300" w:lineRule="atLeast"/>
        <w:ind w:left="720" w:hanging="720"/>
      </w:pPr>
      <w:r>
        <w:t>2.</w:t>
      </w:r>
      <w:r>
        <w:tab/>
      </w:r>
      <w:r>
        <w:rPr>
          <w:u w:val="single"/>
        </w:rPr>
        <w:t>Remote Access</w:t>
      </w:r>
      <w:r>
        <w:t xml:space="preserve">- </w:t>
      </w:r>
      <w:r w:rsidRPr="006F4525">
        <w:t xml:space="preserve">VPN and other remote access to systems will be based on the established </w:t>
      </w:r>
      <w:r w:rsidR="00035B7F">
        <w:t>Office of Information Technology (“</w:t>
      </w:r>
      <w:r w:rsidRPr="006F4525">
        <w:t>OIT</w:t>
      </w:r>
      <w:r w:rsidR="00035B7F">
        <w:t>”)</w:t>
      </w:r>
      <w:r w:rsidRPr="006F4525">
        <w:t xml:space="preserve"> approval processes and managed by OIT. Any change in the user status related to access rights will be managed by the OIT workflow process. Devices used for remote access must conform to the security and privacy requirements in this policy document. </w:t>
      </w:r>
    </w:p>
    <w:p w14:paraId="69C02E4C" w14:textId="77777777" w:rsidR="00035B7F" w:rsidRDefault="00035B7F" w:rsidP="006F4525">
      <w:pPr>
        <w:widowControl w:val="0"/>
        <w:tabs>
          <w:tab w:val="left" w:pos="720"/>
          <w:tab w:val="left" w:pos="810"/>
        </w:tabs>
        <w:autoSpaceDE w:val="0"/>
        <w:autoSpaceDN w:val="0"/>
        <w:adjustRightInd w:val="0"/>
        <w:spacing w:line="300" w:lineRule="atLeast"/>
        <w:ind w:left="720" w:hanging="720"/>
      </w:pPr>
    </w:p>
    <w:p w14:paraId="0CBCF95F" w14:textId="17D54809" w:rsidR="00035B7F" w:rsidRPr="00035B7F" w:rsidRDefault="00035B7F" w:rsidP="00035B7F">
      <w:pPr>
        <w:widowControl w:val="0"/>
        <w:tabs>
          <w:tab w:val="left" w:pos="720"/>
          <w:tab w:val="left" w:pos="810"/>
        </w:tabs>
        <w:autoSpaceDE w:val="0"/>
        <w:autoSpaceDN w:val="0"/>
        <w:adjustRightInd w:val="0"/>
        <w:spacing w:line="300" w:lineRule="atLeast"/>
        <w:ind w:left="720" w:hanging="720"/>
      </w:pPr>
      <w:r>
        <w:t>3.</w:t>
      </w:r>
      <w:r>
        <w:tab/>
      </w:r>
      <w:r>
        <w:rPr>
          <w:u w:val="single"/>
        </w:rPr>
        <w:t>Access Reports</w:t>
      </w:r>
      <w:r>
        <w:t xml:space="preserve">- </w:t>
      </w:r>
      <w:r w:rsidRPr="00035B7F">
        <w:t xml:space="preserve">OIT </w:t>
      </w:r>
      <w:r w:rsidR="006672B6">
        <w:t xml:space="preserve">or departmental IT staff </w:t>
      </w:r>
      <w:r w:rsidRPr="00035B7F">
        <w:t>will review user access reports on a period</w:t>
      </w:r>
      <w:r w:rsidR="00DA68DE">
        <w:t>ic basis on systems which store</w:t>
      </w:r>
      <w:r w:rsidRPr="00035B7F">
        <w:t xml:space="preserve"> (or can access) </w:t>
      </w:r>
      <w:r w:rsidR="00250BF8">
        <w:t>e-PHI, PHI,</w:t>
      </w:r>
      <w:r w:rsidR="008D2357">
        <w:t xml:space="preserve"> </w:t>
      </w:r>
      <w:r w:rsidR="00250BF8">
        <w:t xml:space="preserve">or other confidential information </w:t>
      </w:r>
      <w:r w:rsidRPr="00035B7F">
        <w:t xml:space="preserve">to determine if the appropriate need-to-know standards have been applied </w:t>
      </w:r>
      <w:r w:rsidRPr="00035B7F">
        <w:lastRenderedPageBreak/>
        <w:t xml:space="preserve">and if policies and procedures are adhered to. Annual reviews will be conducted on network information resources to verify access rights. </w:t>
      </w:r>
    </w:p>
    <w:p w14:paraId="48B76A3B" w14:textId="77777777" w:rsidR="00035B7F" w:rsidRDefault="00035B7F" w:rsidP="006F4525">
      <w:pPr>
        <w:widowControl w:val="0"/>
        <w:tabs>
          <w:tab w:val="left" w:pos="720"/>
          <w:tab w:val="left" w:pos="810"/>
        </w:tabs>
        <w:autoSpaceDE w:val="0"/>
        <w:autoSpaceDN w:val="0"/>
        <w:adjustRightInd w:val="0"/>
        <w:spacing w:line="300" w:lineRule="atLeast"/>
        <w:ind w:left="720" w:hanging="720"/>
      </w:pPr>
    </w:p>
    <w:p w14:paraId="3F734688" w14:textId="77777777" w:rsidR="00250BF8" w:rsidRPr="00250BF8" w:rsidRDefault="00250BF8" w:rsidP="00250BF8">
      <w:pPr>
        <w:widowControl w:val="0"/>
        <w:tabs>
          <w:tab w:val="left" w:pos="720"/>
          <w:tab w:val="left" w:pos="810"/>
        </w:tabs>
        <w:autoSpaceDE w:val="0"/>
        <w:autoSpaceDN w:val="0"/>
        <w:adjustRightInd w:val="0"/>
        <w:spacing w:line="300" w:lineRule="atLeast"/>
        <w:ind w:left="720" w:hanging="720"/>
      </w:pPr>
      <w:r>
        <w:t>4.</w:t>
      </w:r>
      <w:r>
        <w:tab/>
      </w:r>
      <w:r>
        <w:rPr>
          <w:u w:val="single"/>
        </w:rPr>
        <w:t>Need to Know Checklist</w:t>
      </w:r>
      <w:r>
        <w:t xml:space="preserve">- </w:t>
      </w:r>
      <w:r w:rsidRPr="00250BF8">
        <w:t xml:space="preserve">All </w:t>
      </w:r>
      <w:r w:rsidR="005D20B7">
        <w:t>FAU workforce members, students, and anyone else accessing FAU’s networks</w:t>
      </w:r>
      <w:r w:rsidRPr="00250BF8">
        <w:t xml:space="preserve"> must complete a</w:t>
      </w:r>
      <w:r w:rsidR="005D20B7">
        <w:t>n</w:t>
      </w:r>
      <w:r w:rsidRPr="00250BF8">
        <w:t xml:space="preserve"> </w:t>
      </w:r>
      <w:r w:rsidR="005D20B7" w:rsidRPr="0061264C">
        <w:t>OIT</w:t>
      </w:r>
      <w:r w:rsidRPr="0061264C">
        <w:t xml:space="preserve"> checklist</w:t>
      </w:r>
      <w:r w:rsidRPr="00250BF8">
        <w:t xml:space="preserve"> to determine required access to systems. </w:t>
      </w:r>
      <w:r w:rsidR="005D20B7">
        <w:t>OIT</w:t>
      </w:r>
      <w:r w:rsidRPr="00250BF8">
        <w:t xml:space="preserve"> will work with administrative staff during the onboarding process to determine the level of access based on necessity. </w:t>
      </w:r>
    </w:p>
    <w:p w14:paraId="446594DD" w14:textId="77777777" w:rsidR="00250BF8" w:rsidRPr="00250BF8" w:rsidRDefault="00250BF8" w:rsidP="006F4525">
      <w:pPr>
        <w:widowControl w:val="0"/>
        <w:tabs>
          <w:tab w:val="left" w:pos="720"/>
          <w:tab w:val="left" w:pos="810"/>
        </w:tabs>
        <w:autoSpaceDE w:val="0"/>
        <w:autoSpaceDN w:val="0"/>
        <w:adjustRightInd w:val="0"/>
        <w:spacing w:line="300" w:lineRule="atLeast"/>
        <w:ind w:left="720" w:hanging="720"/>
      </w:pPr>
    </w:p>
    <w:p w14:paraId="080CCABD" w14:textId="3195CC4E" w:rsidR="006F4525" w:rsidRPr="005D20B7" w:rsidRDefault="005D20B7" w:rsidP="00051492">
      <w:pPr>
        <w:widowControl w:val="0"/>
        <w:tabs>
          <w:tab w:val="left" w:pos="720"/>
          <w:tab w:val="left" w:pos="810"/>
        </w:tabs>
        <w:autoSpaceDE w:val="0"/>
        <w:autoSpaceDN w:val="0"/>
        <w:adjustRightInd w:val="0"/>
        <w:spacing w:line="300" w:lineRule="atLeast"/>
        <w:ind w:left="720" w:hanging="720"/>
      </w:pPr>
      <w:r>
        <w:t>5.</w:t>
      </w:r>
      <w:r>
        <w:tab/>
      </w:r>
      <w:r>
        <w:rPr>
          <w:u w:val="single"/>
        </w:rPr>
        <w:t>Portable Media Access</w:t>
      </w:r>
      <w:r w:rsidR="008D2357" w:rsidRPr="008D2357">
        <w:rPr>
          <w:b/>
        </w:rPr>
        <w:t>–</w:t>
      </w:r>
      <w:r w:rsidR="008D2357" w:rsidRPr="008D2357">
        <w:t xml:space="preserve"> Any user who accesses any </w:t>
      </w:r>
      <w:r w:rsidR="008D2357">
        <w:t>FAU s</w:t>
      </w:r>
      <w:r w:rsidR="008D2357" w:rsidRPr="008D2357">
        <w:t xml:space="preserve">ystem which stores (or can access) </w:t>
      </w:r>
      <w:r w:rsidR="008D2357">
        <w:t>e-PHI, PHI or other confidential information is</w:t>
      </w:r>
      <w:r w:rsidR="008D2357" w:rsidRPr="008D2357">
        <w:t xml:space="preserve"> prohibited from using unencrypted portable media devices, such as USB or CD/DVD</w:t>
      </w:r>
      <w:r w:rsidR="00DA68DE">
        <w:t xml:space="preserve"> to store </w:t>
      </w:r>
      <w:r w:rsidR="00B12561">
        <w:t>such</w:t>
      </w:r>
      <w:r w:rsidR="00DA68DE">
        <w:t xml:space="preserve"> information</w:t>
      </w:r>
      <w:r w:rsidR="008D2357" w:rsidRPr="008D2357">
        <w:t xml:space="preserve">. </w:t>
      </w:r>
      <w:r w:rsidR="008D2357" w:rsidRPr="008D2357">
        <w:br/>
      </w:r>
    </w:p>
    <w:p w14:paraId="6DCA7013" w14:textId="77777777" w:rsidR="00953F4D" w:rsidRPr="00A95EF6" w:rsidRDefault="00A95EF6" w:rsidP="00953F4D">
      <w:pPr>
        <w:widowControl w:val="0"/>
        <w:tabs>
          <w:tab w:val="left" w:pos="720"/>
          <w:tab w:val="left" w:pos="810"/>
        </w:tabs>
        <w:autoSpaceDE w:val="0"/>
        <w:autoSpaceDN w:val="0"/>
        <w:adjustRightInd w:val="0"/>
        <w:spacing w:line="300" w:lineRule="atLeast"/>
        <w:ind w:left="720" w:hanging="720"/>
        <w:rPr>
          <w:u w:val="single"/>
        </w:rPr>
      </w:pPr>
      <w:r>
        <w:rPr>
          <w:u w:val="single"/>
        </w:rPr>
        <w:t xml:space="preserve">Changing System </w:t>
      </w:r>
      <w:r w:rsidR="00DA2B2C">
        <w:rPr>
          <w:u w:val="single"/>
        </w:rPr>
        <w:t>Access</w:t>
      </w:r>
    </w:p>
    <w:p w14:paraId="0A3A8AAF" w14:textId="77777777" w:rsidR="00375D15" w:rsidRPr="00953F4D" w:rsidRDefault="00375D15" w:rsidP="00953F4D">
      <w:pPr>
        <w:widowControl w:val="0"/>
        <w:tabs>
          <w:tab w:val="left" w:pos="720"/>
          <w:tab w:val="left" w:pos="810"/>
        </w:tabs>
        <w:autoSpaceDE w:val="0"/>
        <w:autoSpaceDN w:val="0"/>
        <w:adjustRightInd w:val="0"/>
        <w:spacing w:line="300" w:lineRule="atLeast"/>
        <w:ind w:left="720" w:hanging="720"/>
      </w:pPr>
    </w:p>
    <w:p w14:paraId="02E6FFC5" w14:textId="3EE6C744" w:rsidR="00384F3B" w:rsidRPr="00BD120D" w:rsidRDefault="00384F3B" w:rsidP="00384F3B">
      <w:pPr>
        <w:widowControl w:val="0"/>
        <w:numPr>
          <w:ilvl w:val="0"/>
          <w:numId w:val="7"/>
        </w:numPr>
        <w:tabs>
          <w:tab w:val="clear" w:pos="720"/>
        </w:tabs>
        <w:autoSpaceDE w:val="0"/>
        <w:autoSpaceDN w:val="0"/>
        <w:jc w:val="both"/>
      </w:pPr>
      <w:r w:rsidRPr="00BD120D">
        <w:t xml:space="preserve">Authorization to access </w:t>
      </w:r>
      <w:r>
        <w:t>e-PHI</w:t>
      </w:r>
      <w:r w:rsidRPr="00BD120D">
        <w:t xml:space="preserve"> is consistent with </w:t>
      </w:r>
      <w:r>
        <w:t>FAU’s</w:t>
      </w:r>
      <w:r w:rsidR="00B12561">
        <w:t xml:space="preserve"> policy on minimum necessary use</w:t>
      </w:r>
      <w:r w:rsidRPr="00BD120D">
        <w:t>.</w:t>
      </w:r>
    </w:p>
    <w:p w14:paraId="72EED1C6" w14:textId="77777777" w:rsidR="00384F3B" w:rsidRPr="00BD120D" w:rsidRDefault="00384F3B" w:rsidP="00384F3B">
      <w:pPr>
        <w:widowControl w:val="0"/>
        <w:autoSpaceDE w:val="0"/>
        <w:autoSpaceDN w:val="0"/>
        <w:jc w:val="both"/>
      </w:pPr>
    </w:p>
    <w:p w14:paraId="4EF29563" w14:textId="0B641068" w:rsidR="00384F3B" w:rsidRPr="00BD120D" w:rsidRDefault="00384F3B" w:rsidP="00384F3B">
      <w:pPr>
        <w:widowControl w:val="0"/>
        <w:numPr>
          <w:ilvl w:val="0"/>
          <w:numId w:val="7"/>
        </w:numPr>
        <w:tabs>
          <w:tab w:val="clear" w:pos="720"/>
        </w:tabs>
        <w:autoSpaceDE w:val="0"/>
        <w:autoSpaceDN w:val="0"/>
        <w:jc w:val="both"/>
      </w:pPr>
      <w:r>
        <w:t xml:space="preserve">The Office of Information Technology </w:t>
      </w:r>
      <w:r w:rsidR="006672B6">
        <w:t xml:space="preserve">or responsible departmental IT staff </w:t>
      </w:r>
      <w:r>
        <w:t xml:space="preserve">is responsible for granting, changing, and removing systems access.  </w:t>
      </w:r>
      <w:r w:rsidRPr="00BD120D">
        <w:t xml:space="preserve">After access privileges have been authorized, a user account is established that enables a workplace member to access </w:t>
      </w:r>
      <w:r w:rsidR="00D51214">
        <w:t xml:space="preserve">e-PHI </w:t>
      </w:r>
      <w:r w:rsidRPr="00BD120D">
        <w:t xml:space="preserve">and </w:t>
      </w:r>
      <w:r>
        <w:t>FAU’s</w:t>
      </w:r>
      <w:r w:rsidRPr="00BD120D">
        <w:t xml:space="preserve"> information systems as appropriate to his or her job function.</w:t>
      </w:r>
    </w:p>
    <w:p w14:paraId="4B59DC7E" w14:textId="77777777" w:rsidR="00384F3B" w:rsidRPr="00BD120D" w:rsidRDefault="00384F3B" w:rsidP="00384F3B">
      <w:pPr>
        <w:widowControl w:val="0"/>
        <w:autoSpaceDE w:val="0"/>
        <w:autoSpaceDN w:val="0"/>
        <w:jc w:val="both"/>
      </w:pPr>
    </w:p>
    <w:p w14:paraId="516CAC55" w14:textId="4F0C6FC8" w:rsidR="00384F3B" w:rsidRDefault="00666397" w:rsidP="00384F3B">
      <w:pPr>
        <w:widowControl w:val="0"/>
        <w:numPr>
          <w:ilvl w:val="0"/>
          <w:numId w:val="7"/>
        </w:numPr>
        <w:tabs>
          <w:tab w:val="clear" w:pos="720"/>
        </w:tabs>
        <w:autoSpaceDE w:val="0"/>
        <w:autoSpaceDN w:val="0"/>
        <w:jc w:val="both"/>
      </w:pPr>
      <w:r>
        <w:t xml:space="preserve">The Office of Information Technology </w:t>
      </w:r>
      <w:r w:rsidR="006672B6">
        <w:t xml:space="preserve">and responsible departmental IT staff </w:t>
      </w:r>
      <w:r>
        <w:t xml:space="preserve">maintains documentation </w:t>
      </w:r>
      <w:r w:rsidR="00384F3B" w:rsidRPr="00BD120D">
        <w:t>of all user accounts and authorized access privileges.</w:t>
      </w:r>
      <w:r w:rsidR="00384F3B">
        <w:t xml:space="preserve">  </w:t>
      </w:r>
    </w:p>
    <w:p w14:paraId="511C1B8F" w14:textId="77777777" w:rsidR="00666397" w:rsidRPr="00BD120D" w:rsidRDefault="00666397" w:rsidP="00666397">
      <w:pPr>
        <w:widowControl w:val="0"/>
        <w:autoSpaceDE w:val="0"/>
        <w:autoSpaceDN w:val="0"/>
        <w:ind w:left="720"/>
        <w:jc w:val="both"/>
      </w:pPr>
    </w:p>
    <w:p w14:paraId="3E5A1F41" w14:textId="3EC401EC" w:rsidR="00384F3B" w:rsidRDefault="00666397" w:rsidP="00384F3B">
      <w:pPr>
        <w:widowControl w:val="0"/>
        <w:numPr>
          <w:ilvl w:val="0"/>
          <w:numId w:val="7"/>
        </w:numPr>
        <w:tabs>
          <w:tab w:val="clear" w:pos="720"/>
        </w:tabs>
        <w:autoSpaceDE w:val="0"/>
        <w:autoSpaceDN w:val="0"/>
        <w:jc w:val="both"/>
      </w:pPr>
      <w:r>
        <w:t>Each d</w:t>
      </w:r>
      <w:r w:rsidR="00384F3B">
        <w:t>epartment shall ensure that re</w:t>
      </w:r>
      <w:r w:rsidR="00384F3B" w:rsidRPr="00BD120D">
        <w:t>views of access rights and user accounts</w:t>
      </w:r>
      <w:r w:rsidR="00384F3B">
        <w:t xml:space="preserve"> for its assigned workforce members</w:t>
      </w:r>
      <w:r w:rsidR="00384F3B" w:rsidRPr="00BD120D">
        <w:t xml:space="preserve"> are conducted </w:t>
      </w:r>
      <w:r w:rsidR="00384F3B">
        <w:t xml:space="preserve">no less than </w:t>
      </w:r>
      <w:r w:rsidR="00384F3B" w:rsidRPr="0061264C">
        <w:t>quarterly</w:t>
      </w:r>
      <w:r w:rsidR="00384F3B" w:rsidRPr="00BD120D">
        <w:t xml:space="preserve"> to ensure continued appropriateness of accounts and levels of access.</w:t>
      </w:r>
      <w:r w:rsidR="00384F3B">
        <w:t xml:space="preserve">  Any changes shall be immediately reported to the Office of Information Technology</w:t>
      </w:r>
      <w:r w:rsidR="006672B6">
        <w:t xml:space="preserve"> and responsible departmental IT staff</w:t>
      </w:r>
      <w:r w:rsidR="00384F3B">
        <w:t>.</w:t>
      </w:r>
    </w:p>
    <w:p w14:paraId="226DE671" w14:textId="77777777" w:rsidR="00666397" w:rsidRDefault="00666397" w:rsidP="00666397">
      <w:pPr>
        <w:widowControl w:val="0"/>
        <w:autoSpaceDE w:val="0"/>
        <w:autoSpaceDN w:val="0"/>
        <w:ind w:left="720"/>
        <w:jc w:val="both"/>
      </w:pPr>
    </w:p>
    <w:p w14:paraId="6D2E511E" w14:textId="379E3C15" w:rsidR="00666397" w:rsidRPr="00BD120D" w:rsidRDefault="00666397" w:rsidP="00666397">
      <w:pPr>
        <w:widowControl w:val="0"/>
        <w:numPr>
          <w:ilvl w:val="0"/>
          <w:numId w:val="7"/>
        </w:numPr>
        <w:tabs>
          <w:tab w:val="clear" w:pos="720"/>
        </w:tabs>
        <w:autoSpaceDE w:val="0"/>
        <w:autoSpaceDN w:val="0"/>
        <w:jc w:val="both"/>
      </w:pPr>
      <w:r>
        <w:t>FAU revokes access privileges when a user’s employment or relationship with FAU is terminated for any reason</w:t>
      </w:r>
      <w:r w:rsidRPr="00BD120D">
        <w:t xml:space="preserve">.  This revocation </w:t>
      </w:r>
      <w:r>
        <w:t>will occur</w:t>
      </w:r>
      <w:r w:rsidRPr="00BD120D">
        <w:t xml:space="preserve"> on the effective date of the user’s </w:t>
      </w:r>
      <w:r>
        <w:t>termination</w:t>
      </w:r>
      <w:r w:rsidRPr="00BD120D">
        <w:t xml:space="preserve"> or sooner if </w:t>
      </w:r>
      <w:r>
        <w:t>circumstances warrant</w:t>
      </w:r>
      <w:r w:rsidRPr="00BD120D">
        <w:t>.</w:t>
      </w:r>
      <w:r>
        <w:t xml:space="preserve">  Department leaders and the Human Resources Department are responsible for notifying the Office of Information Technology immediately upon a termination event.</w:t>
      </w:r>
    </w:p>
    <w:p w14:paraId="24EAE476" w14:textId="77777777" w:rsidR="00384F3B" w:rsidRPr="00BD120D" w:rsidRDefault="00384F3B" w:rsidP="00384F3B">
      <w:pPr>
        <w:widowControl w:val="0"/>
        <w:autoSpaceDE w:val="0"/>
        <w:autoSpaceDN w:val="0"/>
        <w:jc w:val="both"/>
      </w:pPr>
    </w:p>
    <w:p w14:paraId="624B4062" w14:textId="77777777" w:rsidR="00384F3B" w:rsidRDefault="00384F3B" w:rsidP="00384F3B">
      <w:pPr>
        <w:widowControl w:val="0"/>
        <w:numPr>
          <w:ilvl w:val="0"/>
          <w:numId w:val="7"/>
        </w:numPr>
        <w:tabs>
          <w:tab w:val="clear" w:pos="720"/>
        </w:tabs>
        <w:autoSpaceDE w:val="0"/>
        <w:autoSpaceDN w:val="0"/>
        <w:jc w:val="both"/>
      </w:pPr>
      <w:r>
        <w:t xml:space="preserve">Access privileges will be </w:t>
      </w:r>
      <w:r w:rsidRPr="00BD120D">
        <w:t xml:space="preserve">modified or revoked whenever a </w:t>
      </w:r>
      <w:r w:rsidR="00666397">
        <w:t xml:space="preserve">workforce member’s </w:t>
      </w:r>
      <w:r w:rsidRPr="00BD120D">
        <w:t>job</w:t>
      </w:r>
      <w:r w:rsidR="00500332">
        <w:t xml:space="preserve"> function or access needs change</w:t>
      </w:r>
      <w:r w:rsidRPr="00BD120D">
        <w:t>.  Modifications to user accounts are made with appropriate authorization</w:t>
      </w:r>
      <w:r>
        <w:t xml:space="preserve"> from the </w:t>
      </w:r>
      <w:r w:rsidR="00666397">
        <w:t xml:space="preserve">terminated workforce member’s </w:t>
      </w:r>
      <w:r>
        <w:t>department in conjunction with the Office of Information Technology</w:t>
      </w:r>
      <w:r w:rsidRPr="00BD120D">
        <w:t>.</w:t>
      </w:r>
      <w:r w:rsidR="00666397">
        <w:t xml:space="preserve">  Such modifications will include, but are not limited to disabling the terminated workforce member from accessing e-mail and software accounts and changing any passwords to common systems to which the terminated workforce member may have had access.</w:t>
      </w:r>
    </w:p>
    <w:p w14:paraId="7BF1CE4F" w14:textId="77777777" w:rsidR="00384F3B" w:rsidRPr="00BD120D" w:rsidRDefault="00384F3B" w:rsidP="00384F3B">
      <w:pPr>
        <w:widowControl w:val="0"/>
        <w:autoSpaceDE w:val="0"/>
        <w:autoSpaceDN w:val="0"/>
        <w:jc w:val="both"/>
      </w:pPr>
    </w:p>
    <w:p w14:paraId="06849D52" w14:textId="342DCD0D" w:rsidR="00384F3B" w:rsidRPr="00BD120D" w:rsidRDefault="00384F3B" w:rsidP="00384F3B">
      <w:pPr>
        <w:widowControl w:val="0"/>
        <w:numPr>
          <w:ilvl w:val="0"/>
          <w:numId w:val="7"/>
        </w:numPr>
        <w:tabs>
          <w:tab w:val="clear" w:pos="720"/>
        </w:tabs>
        <w:autoSpaceDE w:val="0"/>
        <w:autoSpaceDN w:val="0"/>
        <w:jc w:val="both"/>
      </w:pPr>
      <w:r w:rsidRPr="00BD120D">
        <w:t xml:space="preserve">This policy and procedure is designed and implemented: (a) to ensure that all members of the workforce have appropriate access to </w:t>
      </w:r>
      <w:r w:rsidR="00D51214">
        <w:t>e-PHI</w:t>
      </w:r>
      <w:r w:rsidR="006406A6">
        <w:t>;</w:t>
      </w:r>
      <w:r w:rsidRPr="00BD120D">
        <w:t xml:space="preserve"> and (b) to preven</w:t>
      </w:r>
      <w:r w:rsidR="00666397">
        <w:t xml:space="preserve">t those workforce </w:t>
      </w:r>
      <w:r w:rsidR="00666397">
        <w:lastRenderedPageBreak/>
        <w:t>members who should</w:t>
      </w:r>
      <w:r w:rsidRPr="00BD120D">
        <w:t xml:space="preserve"> not have access from obtaining access to </w:t>
      </w:r>
      <w:r w:rsidR="00666397">
        <w:t>e-PHI</w:t>
      </w:r>
      <w:r w:rsidRPr="00BD120D">
        <w:t>.</w:t>
      </w:r>
    </w:p>
    <w:p w14:paraId="28940691" w14:textId="77777777" w:rsidR="00384F3B" w:rsidRPr="00BD120D" w:rsidRDefault="00384F3B" w:rsidP="00384F3B">
      <w:pPr>
        <w:widowControl w:val="0"/>
        <w:autoSpaceDE w:val="0"/>
        <w:autoSpaceDN w:val="0"/>
        <w:jc w:val="both"/>
      </w:pPr>
    </w:p>
    <w:p w14:paraId="51CCAFDB" w14:textId="77777777" w:rsidR="00384F3B" w:rsidRDefault="002D5990" w:rsidP="00384F3B">
      <w:pPr>
        <w:widowControl w:val="0"/>
        <w:autoSpaceDE w:val="0"/>
        <w:autoSpaceDN w:val="0"/>
        <w:jc w:val="both"/>
        <w:rPr>
          <w:u w:val="single"/>
        </w:rPr>
      </w:pPr>
      <w:r>
        <w:rPr>
          <w:u w:val="single"/>
        </w:rPr>
        <w:t>User and Administrator Permissions</w:t>
      </w:r>
    </w:p>
    <w:p w14:paraId="348353D4" w14:textId="77777777" w:rsidR="002D5990" w:rsidRDefault="002D5990" w:rsidP="00384F3B">
      <w:pPr>
        <w:widowControl w:val="0"/>
        <w:autoSpaceDE w:val="0"/>
        <w:autoSpaceDN w:val="0"/>
        <w:jc w:val="both"/>
        <w:rPr>
          <w:u w:val="single"/>
        </w:rPr>
      </w:pPr>
    </w:p>
    <w:p w14:paraId="2D33BBBE" w14:textId="7925A5DF" w:rsidR="00DE7E43" w:rsidRDefault="002D5990" w:rsidP="00DE7E43">
      <w:pPr>
        <w:widowControl w:val="0"/>
        <w:numPr>
          <w:ilvl w:val="0"/>
          <w:numId w:val="8"/>
        </w:numPr>
        <w:autoSpaceDE w:val="0"/>
        <w:autoSpaceDN w:val="0"/>
        <w:jc w:val="both"/>
      </w:pPr>
      <w:r>
        <w:rPr>
          <w:u w:val="single"/>
        </w:rPr>
        <w:t>Standard User Permissions</w:t>
      </w:r>
      <w:r>
        <w:t xml:space="preserve">- </w:t>
      </w:r>
      <w:r w:rsidRPr="002D5990">
        <w:t>All</w:t>
      </w:r>
      <w:r w:rsidRPr="002D5990">
        <w:rPr>
          <w:b/>
        </w:rPr>
        <w:t xml:space="preserve"> </w:t>
      </w:r>
      <w:r>
        <w:t>FAU workforce members and system or network users will be granted standard user permissions</w:t>
      </w:r>
      <w:r w:rsidR="00DE7E43">
        <w:t xml:space="preserve"> </w:t>
      </w:r>
      <w:r w:rsidRPr="002D5990">
        <w:t xml:space="preserve">by default to their approved computing resources. These users will be restricted from installing software or altering their secured computer configuration settings. All installations of new software applications, software patches or plugins will be managed through </w:t>
      </w:r>
      <w:r w:rsidR="00DE7E43">
        <w:t>OIT</w:t>
      </w:r>
      <w:r w:rsidR="006672B6">
        <w:t xml:space="preserve"> or responsible departmental IT staff</w:t>
      </w:r>
      <w:r w:rsidRPr="002D5990">
        <w:t xml:space="preserve">. </w:t>
      </w:r>
    </w:p>
    <w:p w14:paraId="34B625B1" w14:textId="77777777" w:rsidR="00DE7E43" w:rsidRDefault="00DE7E43" w:rsidP="00DE7E43">
      <w:pPr>
        <w:widowControl w:val="0"/>
        <w:autoSpaceDE w:val="0"/>
        <w:autoSpaceDN w:val="0"/>
        <w:ind w:left="720"/>
        <w:jc w:val="both"/>
      </w:pPr>
    </w:p>
    <w:p w14:paraId="4AD0BD95" w14:textId="49BB423D" w:rsidR="00DE7E43" w:rsidRPr="0061264C" w:rsidRDefault="00DE7E43" w:rsidP="00DE7E43">
      <w:pPr>
        <w:widowControl w:val="0"/>
        <w:numPr>
          <w:ilvl w:val="0"/>
          <w:numId w:val="8"/>
        </w:numPr>
        <w:autoSpaceDE w:val="0"/>
        <w:autoSpaceDN w:val="0"/>
        <w:jc w:val="both"/>
      </w:pPr>
      <w:r>
        <w:rPr>
          <w:u w:val="single"/>
        </w:rPr>
        <w:t>Administrator Permissions</w:t>
      </w:r>
      <w:r>
        <w:t>- O</w:t>
      </w:r>
      <w:r w:rsidRPr="00DE7E43">
        <w:t xml:space="preserve">IT staff </w:t>
      </w:r>
      <w:r w:rsidR="006672B6">
        <w:t xml:space="preserve">or responsible departmental IT staff </w:t>
      </w:r>
      <w:r w:rsidRPr="00DE7E43">
        <w:t xml:space="preserve">will be the only authorized group of users with Administrator rights to any desktop or laptop. </w:t>
      </w:r>
      <w:r w:rsidR="002908FE">
        <w:t xml:space="preserve"> </w:t>
      </w:r>
      <w:r w:rsidRPr="00DE7E43">
        <w:t xml:space="preserve">A valid business justification for granting administrator rights to any faculty or staff must be submitted to </w:t>
      </w:r>
      <w:r w:rsidR="006672B6" w:rsidRPr="0061264C">
        <w:t>the Information Security Officer or the director of the responsible departmental IT group</w:t>
      </w:r>
      <w:r w:rsidRPr="0061264C">
        <w:t>.</w:t>
      </w:r>
    </w:p>
    <w:p w14:paraId="4505E581" w14:textId="77777777" w:rsidR="00DE7E43" w:rsidRDefault="00DE7E43" w:rsidP="00384F3B">
      <w:pPr>
        <w:widowControl w:val="0"/>
        <w:autoSpaceDE w:val="0"/>
        <w:autoSpaceDN w:val="0"/>
        <w:jc w:val="both"/>
      </w:pPr>
    </w:p>
    <w:p w14:paraId="0E4260AE" w14:textId="77777777" w:rsidR="002D5990" w:rsidRPr="002D5990" w:rsidRDefault="002D5990" w:rsidP="00384F3B">
      <w:pPr>
        <w:widowControl w:val="0"/>
        <w:autoSpaceDE w:val="0"/>
        <w:autoSpaceDN w:val="0"/>
        <w:jc w:val="both"/>
      </w:pPr>
      <w:r w:rsidRPr="002D5990">
        <w:br/>
      </w:r>
    </w:p>
    <w:p w14:paraId="2383AC62" w14:textId="77777777" w:rsidR="00384F3B" w:rsidRPr="00BD120D" w:rsidRDefault="00384F3B" w:rsidP="00384F3B">
      <w:pPr>
        <w:widowControl w:val="0"/>
        <w:autoSpaceDE w:val="0"/>
        <w:autoSpaceDN w:val="0"/>
        <w:jc w:val="both"/>
      </w:pPr>
    </w:p>
    <w:p w14:paraId="0D78F5C9" w14:textId="77777777" w:rsidR="00384F3B" w:rsidRPr="00BD120D" w:rsidRDefault="00384F3B" w:rsidP="00384F3B">
      <w:pPr>
        <w:widowControl w:val="0"/>
        <w:autoSpaceDE w:val="0"/>
        <w:autoSpaceDN w:val="0"/>
        <w:jc w:val="both"/>
      </w:pPr>
    </w:p>
    <w:p w14:paraId="7479CCC0" w14:textId="77777777" w:rsidR="00384F3B" w:rsidRPr="00BD120D" w:rsidRDefault="00384F3B" w:rsidP="00384F3B">
      <w:pPr>
        <w:widowControl w:val="0"/>
        <w:autoSpaceDE w:val="0"/>
        <w:autoSpaceDN w:val="0"/>
        <w:jc w:val="both"/>
      </w:pPr>
    </w:p>
    <w:p w14:paraId="7FB0CC72" w14:textId="77777777" w:rsidR="00384F3B" w:rsidRPr="00BD120D" w:rsidRDefault="00384F3B" w:rsidP="00384F3B">
      <w:pPr>
        <w:widowControl w:val="0"/>
        <w:autoSpaceDE w:val="0"/>
        <w:autoSpaceDN w:val="0"/>
        <w:jc w:val="both"/>
      </w:pPr>
    </w:p>
    <w:p w14:paraId="3CA0246E" w14:textId="77777777" w:rsidR="00384F3B" w:rsidRPr="00BD120D" w:rsidRDefault="00384F3B" w:rsidP="00384F3B">
      <w:pPr>
        <w:widowControl w:val="0"/>
        <w:autoSpaceDE w:val="0"/>
        <w:autoSpaceDN w:val="0"/>
        <w:jc w:val="both"/>
      </w:pPr>
    </w:p>
    <w:p w14:paraId="66A262E8" w14:textId="77777777" w:rsidR="00384F3B" w:rsidRPr="00BD120D" w:rsidRDefault="00384F3B" w:rsidP="00384F3B">
      <w:pPr>
        <w:widowControl w:val="0"/>
        <w:autoSpaceDE w:val="0"/>
        <w:autoSpaceDN w:val="0"/>
        <w:jc w:val="both"/>
      </w:pPr>
    </w:p>
    <w:p w14:paraId="7EB93B0A" w14:textId="77777777" w:rsidR="00384F3B" w:rsidRPr="00BD120D" w:rsidRDefault="00384F3B" w:rsidP="00384F3B">
      <w:pPr>
        <w:widowControl w:val="0"/>
        <w:autoSpaceDE w:val="0"/>
        <w:autoSpaceDN w:val="0"/>
        <w:jc w:val="both"/>
      </w:pPr>
    </w:p>
    <w:p w14:paraId="231AE9E4" w14:textId="77777777" w:rsidR="001C2C71" w:rsidRPr="00BD120D" w:rsidRDefault="001C2C71" w:rsidP="001C2C71">
      <w:pPr>
        <w:widowControl w:val="0"/>
        <w:autoSpaceDE w:val="0"/>
        <w:autoSpaceDN w:val="0"/>
        <w:jc w:val="both"/>
      </w:pPr>
    </w:p>
    <w:p w14:paraId="5A8BA206" w14:textId="77777777" w:rsidR="001C2C71" w:rsidRPr="00BD120D" w:rsidRDefault="001C2C71" w:rsidP="001C2C71">
      <w:pPr>
        <w:widowControl w:val="0"/>
        <w:autoSpaceDE w:val="0"/>
        <w:autoSpaceDN w:val="0"/>
        <w:jc w:val="both"/>
      </w:pPr>
    </w:p>
    <w:p w14:paraId="39D3A3FC" w14:textId="77777777" w:rsidR="001C2C71" w:rsidRPr="003C6B31" w:rsidRDefault="001C2C71" w:rsidP="003C6B31">
      <w:pPr>
        <w:widowControl w:val="0"/>
        <w:tabs>
          <w:tab w:val="left" w:pos="374"/>
          <w:tab w:val="left" w:pos="960"/>
        </w:tabs>
        <w:autoSpaceDE w:val="0"/>
        <w:autoSpaceDN w:val="0"/>
        <w:adjustRightInd w:val="0"/>
        <w:spacing w:line="300" w:lineRule="atLeast"/>
        <w:ind w:left="936" w:hanging="936"/>
        <w:rPr>
          <w:b/>
        </w:rPr>
      </w:pPr>
    </w:p>
    <w:p w14:paraId="0746D24B" w14:textId="77777777" w:rsidR="003C6B31" w:rsidRPr="003C6B31" w:rsidRDefault="003C6B31" w:rsidP="003C6B31">
      <w:pPr>
        <w:widowControl w:val="0"/>
        <w:tabs>
          <w:tab w:val="left" w:pos="374"/>
          <w:tab w:val="left" w:pos="960"/>
        </w:tabs>
        <w:autoSpaceDE w:val="0"/>
        <w:autoSpaceDN w:val="0"/>
        <w:adjustRightInd w:val="0"/>
        <w:spacing w:line="300" w:lineRule="atLeast"/>
        <w:ind w:left="936" w:hanging="936"/>
        <w:rPr>
          <w:b/>
        </w:rPr>
      </w:pPr>
    </w:p>
    <w:sectPr w:rsidR="003C6B31" w:rsidRPr="003C6B31" w:rsidSect="0092009B">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74A46C" w14:textId="77777777" w:rsidR="00C31DFF" w:rsidRDefault="00C31DFF" w:rsidP="00C31DFF">
      <w:r>
        <w:separator/>
      </w:r>
    </w:p>
  </w:endnote>
  <w:endnote w:type="continuationSeparator" w:id="0">
    <w:p w14:paraId="0FAC7555" w14:textId="77777777" w:rsidR="00C31DFF" w:rsidRDefault="00C31DFF" w:rsidP="00C31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rigGarmnd B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E6600D" w14:textId="77777777" w:rsidR="00C31DFF" w:rsidRPr="00C31DFF" w:rsidRDefault="00C31DFF" w:rsidP="00C31DFF">
    <w:pPr>
      <w:pStyle w:val="Footer"/>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EA009" w14:textId="77777777" w:rsidR="0092009B" w:rsidRPr="0092009B" w:rsidRDefault="0092009B" w:rsidP="0092009B">
    <w:pPr>
      <w:pStyle w:val="Foote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783197" w14:textId="77777777" w:rsidR="00C31DFF" w:rsidRDefault="00C31DFF" w:rsidP="00C31DFF">
      <w:pPr>
        <w:rPr>
          <w:noProof/>
        </w:rPr>
      </w:pPr>
      <w:r>
        <w:rPr>
          <w:noProof/>
        </w:rPr>
        <w:separator/>
      </w:r>
    </w:p>
  </w:footnote>
  <w:footnote w:type="continuationSeparator" w:id="0">
    <w:p w14:paraId="6E0BBC58" w14:textId="77777777" w:rsidR="00C31DFF" w:rsidRDefault="00C31DFF" w:rsidP="00C31D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331D04" w14:textId="77777777" w:rsidR="00C31DFF" w:rsidRDefault="0092009B" w:rsidP="0092009B">
    <w:pPr>
      <w:pStyle w:val="Header"/>
      <w:jc w:val="center"/>
    </w:pPr>
    <w:r>
      <w:rPr>
        <w:noProof/>
      </w:rPr>
      <w:drawing>
        <wp:inline distT="0" distB="0" distL="0" distR="0" wp14:anchorId="14DF0208" wp14:editId="4A5D984A">
          <wp:extent cx="2480310" cy="1133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u_standard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0310" cy="11334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E4051"/>
    <w:multiLevelType w:val="multilevel"/>
    <w:tmpl w:val="0642876C"/>
    <w:lvl w:ilvl="0">
      <w:start w:val="1"/>
      <w:numFmt w:val="decimal"/>
      <w:lvlText w:val="%1."/>
      <w:lvlJc w:val="left"/>
      <w:pPr>
        <w:tabs>
          <w:tab w:val="num" w:pos="720"/>
        </w:tabs>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0734528"/>
    <w:multiLevelType w:val="multilevel"/>
    <w:tmpl w:val="D60869D6"/>
    <w:lvl w:ilvl="0">
      <w:start w:val="1"/>
      <w:numFmt w:val="decimal"/>
      <w:lvlText w:val="%1."/>
      <w:lvlJc w:val="left"/>
      <w:pPr>
        <w:tabs>
          <w:tab w:val="num" w:pos="720"/>
        </w:tabs>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righ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B3E6004"/>
    <w:multiLevelType w:val="multilevel"/>
    <w:tmpl w:val="D60869D6"/>
    <w:lvl w:ilvl="0">
      <w:start w:val="1"/>
      <w:numFmt w:val="decimal"/>
      <w:lvlText w:val="%1."/>
      <w:lvlJc w:val="left"/>
      <w:pPr>
        <w:tabs>
          <w:tab w:val="num" w:pos="720"/>
        </w:tabs>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righ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2CA4CBF"/>
    <w:multiLevelType w:val="multilevel"/>
    <w:tmpl w:val="D60869D6"/>
    <w:lvl w:ilvl="0">
      <w:start w:val="1"/>
      <w:numFmt w:val="decimal"/>
      <w:lvlText w:val="%1."/>
      <w:lvlJc w:val="left"/>
      <w:pPr>
        <w:tabs>
          <w:tab w:val="num" w:pos="720"/>
        </w:tabs>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righ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A913A39"/>
    <w:multiLevelType w:val="hybridMultilevel"/>
    <w:tmpl w:val="F7DA24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E6A20B6"/>
    <w:multiLevelType w:val="multilevel"/>
    <w:tmpl w:val="F0DCA856"/>
    <w:lvl w:ilvl="0">
      <w:start w:val="1"/>
      <w:numFmt w:val="decimal"/>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right"/>
      <w:pPr>
        <w:ind w:left="2160" w:hanging="72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FED1A11"/>
    <w:multiLevelType w:val="multilevel"/>
    <w:tmpl w:val="0642876C"/>
    <w:lvl w:ilvl="0">
      <w:start w:val="1"/>
      <w:numFmt w:val="decimal"/>
      <w:lvlText w:val="%1."/>
      <w:lvlJc w:val="left"/>
      <w:pPr>
        <w:tabs>
          <w:tab w:val="num" w:pos="720"/>
        </w:tabs>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6E700505"/>
    <w:multiLevelType w:val="multilevel"/>
    <w:tmpl w:val="D60869D6"/>
    <w:lvl w:ilvl="0">
      <w:start w:val="1"/>
      <w:numFmt w:val="decimal"/>
      <w:lvlText w:val="%1."/>
      <w:lvlJc w:val="left"/>
      <w:pPr>
        <w:tabs>
          <w:tab w:val="num" w:pos="720"/>
        </w:tabs>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righ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5"/>
  </w:num>
  <w:num w:numId="2">
    <w:abstractNumId w:val="6"/>
  </w:num>
  <w:num w:numId="3">
    <w:abstractNumId w:val="0"/>
  </w:num>
  <w:num w:numId="4">
    <w:abstractNumId w:val="4"/>
  </w:num>
  <w:num w:numId="5">
    <w:abstractNumId w:val="1"/>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DFF"/>
    <w:rsid w:val="00035B7F"/>
    <w:rsid w:val="00051492"/>
    <w:rsid w:val="000814B2"/>
    <w:rsid w:val="001C2C71"/>
    <w:rsid w:val="002119DB"/>
    <w:rsid w:val="00247427"/>
    <w:rsid w:val="00250BF8"/>
    <w:rsid w:val="00265CEC"/>
    <w:rsid w:val="002908FE"/>
    <w:rsid w:val="002D5990"/>
    <w:rsid w:val="00320CAE"/>
    <w:rsid w:val="00373CE0"/>
    <w:rsid w:val="00375D15"/>
    <w:rsid w:val="00384F3B"/>
    <w:rsid w:val="00385EC2"/>
    <w:rsid w:val="003866B6"/>
    <w:rsid w:val="003C6B31"/>
    <w:rsid w:val="003C76AE"/>
    <w:rsid w:val="003D6F76"/>
    <w:rsid w:val="0042051E"/>
    <w:rsid w:val="00487F6F"/>
    <w:rsid w:val="004C4DFF"/>
    <w:rsid w:val="00500332"/>
    <w:rsid w:val="00521DC2"/>
    <w:rsid w:val="00523E6C"/>
    <w:rsid w:val="005544A6"/>
    <w:rsid w:val="005A5F00"/>
    <w:rsid w:val="005C161C"/>
    <w:rsid w:val="005D20B7"/>
    <w:rsid w:val="0061264C"/>
    <w:rsid w:val="00632291"/>
    <w:rsid w:val="006406A6"/>
    <w:rsid w:val="00666397"/>
    <w:rsid w:val="006672B6"/>
    <w:rsid w:val="00676DBC"/>
    <w:rsid w:val="006A2431"/>
    <w:rsid w:val="006F4525"/>
    <w:rsid w:val="00747E07"/>
    <w:rsid w:val="0078478A"/>
    <w:rsid w:val="008B2538"/>
    <w:rsid w:val="008D2357"/>
    <w:rsid w:val="0092009B"/>
    <w:rsid w:val="00953F4D"/>
    <w:rsid w:val="00962403"/>
    <w:rsid w:val="009831A3"/>
    <w:rsid w:val="009A66F1"/>
    <w:rsid w:val="009C632C"/>
    <w:rsid w:val="00A95EF6"/>
    <w:rsid w:val="00AB6F0D"/>
    <w:rsid w:val="00B12561"/>
    <w:rsid w:val="00B13EFF"/>
    <w:rsid w:val="00B16DB0"/>
    <w:rsid w:val="00B220DF"/>
    <w:rsid w:val="00B875A9"/>
    <w:rsid w:val="00C31DFF"/>
    <w:rsid w:val="00CC63AF"/>
    <w:rsid w:val="00CD52AC"/>
    <w:rsid w:val="00D0559E"/>
    <w:rsid w:val="00D51214"/>
    <w:rsid w:val="00DA2B2C"/>
    <w:rsid w:val="00DA68DE"/>
    <w:rsid w:val="00DE7E43"/>
    <w:rsid w:val="00DF594F"/>
    <w:rsid w:val="00F40049"/>
    <w:rsid w:val="00FC3CBF"/>
    <w:rsid w:val="00FF4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62927A0"/>
  <w15:docId w15:val="{51CB82AE-798D-4715-80E2-A8FE35734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DF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sid w:val="00C31DFF"/>
    <w:pPr>
      <w:jc w:val="both"/>
    </w:pPr>
    <w:rPr>
      <w:iCs/>
      <w:szCs w:val="20"/>
    </w:rPr>
  </w:style>
  <w:style w:type="character" w:customStyle="1" w:styleId="BodyText2Char">
    <w:name w:val="Body Text 2 Char"/>
    <w:basedOn w:val="DefaultParagraphFont"/>
    <w:link w:val="BodyText2"/>
    <w:semiHidden/>
    <w:rsid w:val="00C31DFF"/>
    <w:rPr>
      <w:rFonts w:ascii="Times New Roman" w:eastAsia="Times New Roman" w:hAnsi="Times New Roman" w:cs="Times New Roman"/>
      <w:iCs/>
      <w:sz w:val="24"/>
      <w:szCs w:val="20"/>
    </w:rPr>
  </w:style>
  <w:style w:type="paragraph" w:styleId="Header">
    <w:name w:val="header"/>
    <w:basedOn w:val="Normal"/>
    <w:link w:val="HeaderChar"/>
    <w:uiPriority w:val="99"/>
    <w:unhideWhenUsed/>
    <w:rsid w:val="00C31DFF"/>
    <w:pPr>
      <w:tabs>
        <w:tab w:val="center" w:pos="4680"/>
        <w:tab w:val="right" w:pos="9360"/>
      </w:tabs>
    </w:pPr>
  </w:style>
  <w:style w:type="character" w:customStyle="1" w:styleId="HeaderChar">
    <w:name w:val="Header Char"/>
    <w:basedOn w:val="DefaultParagraphFont"/>
    <w:link w:val="Header"/>
    <w:uiPriority w:val="99"/>
    <w:rsid w:val="00C31DF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31DFF"/>
    <w:pPr>
      <w:tabs>
        <w:tab w:val="center" w:pos="4680"/>
        <w:tab w:val="right" w:pos="9360"/>
      </w:tabs>
    </w:pPr>
  </w:style>
  <w:style w:type="character" w:customStyle="1" w:styleId="FooterChar">
    <w:name w:val="Footer Char"/>
    <w:basedOn w:val="DefaultParagraphFont"/>
    <w:link w:val="Footer"/>
    <w:uiPriority w:val="99"/>
    <w:rsid w:val="00C31DFF"/>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3C6B3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C6B31"/>
    <w:rPr>
      <w:rFonts w:asciiTheme="majorHAnsi" w:eastAsiaTheme="majorEastAsia" w:hAnsiTheme="majorHAnsi" w:cstheme="majorBidi"/>
      <w:color w:val="17365D" w:themeColor="text2" w:themeShade="BF"/>
      <w:spacing w:val="5"/>
      <w:kern w:val="28"/>
      <w:sz w:val="52"/>
      <w:szCs w:val="52"/>
    </w:rPr>
  </w:style>
  <w:style w:type="paragraph" w:customStyle="1" w:styleId="out-roman">
    <w:name w:val="out-roman"/>
    <w:rsid w:val="00D0559E"/>
    <w:pPr>
      <w:widowControl w:val="0"/>
      <w:tabs>
        <w:tab w:val="left" w:pos="960"/>
      </w:tabs>
      <w:autoSpaceDE w:val="0"/>
      <w:autoSpaceDN w:val="0"/>
      <w:adjustRightInd w:val="0"/>
      <w:spacing w:before="120" w:after="240" w:line="300" w:lineRule="atLeast"/>
      <w:ind w:left="960" w:hanging="600"/>
    </w:pPr>
    <w:rPr>
      <w:rFonts w:ascii="OrigGarmnd BT" w:eastAsia="Times New Roman" w:hAnsi="OrigGarmnd BT" w:cs="Times New Roman"/>
      <w:color w:val="000000"/>
      <w:sz w:val="24"/>
      <w:szCs w:val="24"/>
    </w:rPr>
  </w:style>
  <w:style w:type="paragraph" w:styleId="ListParagraph">
    <w:name w:val="List Paragraph"/>
    <w:basedOn w:val="Normal"/>
    <w:uiPriority w:val="34"/>
    <w:qFormat/>
    <w:rsid w:val="00D0559E"/>
    <w:pPr>
      <w:ind w:left="720"/>
      <w:contextualSpacing/>
    </w:pPr>
  </w:style>
  <w:style w:type="paragraph" w:styleId="BalloonText">
    <w:name w:val="Balloon Text"/>
    <w:basedOn w:val="Normal"/>
    <w:link w:val="BalloonTextChar"/>
    <w:uiPriority w:val="99"/>
    <w:semiHidden/>
    <w:unhideWhenUsed/>
    <w:rsid w:val="0092009B"/>
    <w:rPr>
      <w:rFonts w:ascii="Tahoma" w:hAnsi="Tahoma" w:cs="Tahoma"/>
      <w:sz w:val="16"/>
      <w:szCs w:val="16"/>
    </w:rPr>
  </w:style>
  <w:style w:type="character" w:customStyle="1" w:styleId="BalloonTextChar">
    <w:name w:val="Balloon Text Char"/>
    <w:basedOn w:val="DefaultParagraphFont"/>
    <w:link w:val="BalloonText"/>
    <w:uiPriority w:val="99"/>
    <w:semiHidden/>
    <w:rsid w:val="0092009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9A66F1"/>
    <w:rPr>
      <w:sz w:val="16"/>
      <w:szCs w:val="16"/>
    </w:rPr>
  </w:style>
  <w:style w:type="paragraph" w:styleId="CommentText">
    <w:name w:val="annotation text"/>
    <w:basedOn w:val="Normal"/>
    <w:link w:val="CommentTextChar"/>
    <w:uiPriority w:val="99"/>
    <w:semiHidden/>
    <w:unhideWhenUsed/>
    <w:rsid w:val="009A66F1"/>
    <w:rPr>
      <w:sz w:val="20"/>
      <w:szCs w:val="20"/>
    </w:rPr>
  </w:style>
  <w:style w:type="character" w:customStyle="1" w:styleId="CommentTextChar">
    <w:name w:val="Comment Text Char"/>
    <w:basedOn w:val="DefaultParagraphFont"/>
    <w:link w:val="CommentText"/>
    <w:uiPriority w:val="99"/>
    <w:semiHidden/>
    <w:rsid w:val="009A66F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A66F1"/>
    <w:rPr>
      <w:b/>
      <w:bCs/>
    </w:rPr>
  </w:style>
  <w:style w:type="character" w:customStyle="1" w:styleId="CommentSubjectChar">
    <w:name w:val="Comment Subject Char"/>
    <w:basedOn w:val="CommentTextChar"/>
    <w:link w:val="CommentSubject"/>
    <w:uiPriority w:val="99"/>
    <w:semiHidden/>
    <w:rsid w:val="009A66F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6639ECB04E1645A3C3DDFB05EB32E0" ma:contentTypeVersion="0" ma:contentTypeDescription="Create a new document." ma:contentTypeScope="" ma:versionID="79e7c9d0aa616044d7e9f4702be392f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ABE5E9-11BD-4F4D-984B-4A633C626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D6CA5B6-E16F-4EFF-B4A7-B7AF6A6CA15E}">
  <ds:schemaRefs>
    <ds:schemaRef ds:uri="http://schemas.microsoft.com/sharepoint/v3/contenttype/forms"/>
  </ds:schemaRefs>
</ds:datastoreItem>
</file>

<file path=customXml/itemProps3.xml><?xml version="1.0" encoding="utf-8"?>
<ds:datastoreItem xmlns:ds="http://schemas.openxmlformats.org/officeDocument/2006/customXml" ds:itemID="{0B1B4483-3F24-4ACC-8901-043796D99040}">
  <ds:schemaRefs>
    <ds:schemaRef ds:uri="http://schemas.microsoft.com/office/infopath/2007/PartnerControls"/>
    <ds:schemaRef ds:uri="http://www.w3.org/XML/1998/namespace"/>
    <ds:schemaRef ds:uri="http://schemas.microsoft.com/office/2006/metadata/properties"/>
    <ds:schemaRef ds:uri="http://purl.org/dc/terms/"/>
    <ds:schemaRef ds:uri="http://purl.org/dc/elements/1.1/"/>
    <ds:schemaRef ds:uri="http://schemas.microsoft.com/office/2006/documentManagement/types"/>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853</Words>
  <Characters>4865</Characters>
  <Application>Microsoft Office Word</Application>
  <DocSecurity>4</DocSecurity>
  <PresentationFormat/>
  <Lines>40</Lines>
  <Paragraphs>11</Paragraphs>
  <ScaleCrop>false</ScaleCrop>
  <HeadingPairs>
    <vt:vector size="2" baseType="variant">
      <vt:variant>
        <vt:lpstr>Title</vt:lpstr>
      </vt:variant>
      <vt:variant>
        <vt:i4>1</vt:i4>
      </vt:variant>
    </vt:vector>
  </HeadingPairs>
  <TitlesOfParts>
    <vt:vector size="1" baseType="lpstr">
      <vt:lpstr>Information Access Management Policy  (00367311.DOCX;3)</vt:lpstr>
    </vt:vector>
  </TitlesOfParts>
  <Company>RezLegal</Company>
  <LinksUpToDate>false</LinksUpToDate>
  <CharactersWithSpaces>5707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Access Management Policy  (00367311.DOCX;3)</dc:title>
  <dc:subject>00367311; 3  /font=8</dc:subject>
  <dc:creator>lcroy</dc:creator>
  <cp:keywords/>
  <dc:description/>
  <cp:lastModifiedBy>Jony Singh</cp:lastModifiedBy>
  <cp:revision>2</cp:revision>
  <cp:lastPrinted>2016-03-21T14:27:00Z</cp:lastPrinted>
  <dcterms:created xsi:type="dcterms:W3CDTF">2016-07-22T14:27:00Z</dcterms:created>
  <dcterms:modified xsi:type="dcterms:W3CDTF">2016-07-22T14:27:00Z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0x010100E36639ECB04E1645A3C3DDFB05EB32E0</vt:lpwstr>
  </property>
</Properties>
</file>