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F8F4E" w14:textId="6AA5E7AB" w:rsidR="008D6BAB" w:rsidRDefault="008D6BAB" w:rsidP="51BF21A3">
      <w:pPr>
        <w:pStyle w:val="NormalWeb"/>
        <w:spacing w:line="210" w:lineRule="atLeast"/>
        <w:rPr>
          <w:rFonts w:ascii="Bahnschrift" w:eastAsia="Bahnschrift" w:hAnsi="Bahnschrift" w:cs="Bahnschrift"/>
          <w:color w:val="000000" w:themeColor="text1"/>
          <w:sz w:val="16"/>
          <w:szCs w:val="16"/>
        </w:rPr>
      </w:pPr>
      <w:r w:rsidRPr="51BF21A3">
        <w:rPr>
          <w:rFonts w:ascii="Bahnschrift" w:eastAsia="Bahnschrift" w:hAnsi="Bahnschrift" w:cs="Bahnschrift"/>
          <w:color w:val="000000" w:themeColor="text1"/>
          <w:sz w:val="16"/>
          <w:szCs w:val="16"/>
        </w:rPr>
        <w:t xml:space="preserve">The </w:t>
      </w:r>
      <w:r w:rsidR="00EC11B6" w:rsidRPr="51BF21A3">
        <w:rPr>
          <w:rFonts w:ascii="Bahnschrift" w:eastAsia="Bahnschrift" w:hAnsi="Bahnschrift" w:cs="Bahnschrift"/>
          <w:color w:val="000000" w:themeColor="text1"/>
          <w:sz w:val="16"/>
          <w:szCs w:val="16"/>
        </w:rPr>
        <w:t>assignment</w:t>
      </w:r>
      <w:r w:rsidRPr="51BF21A3">
        <w:rPr>
          <w:rFonts w:ascii="Bahnschrift" w:eastAsia="Bahnschrift" w:hAnsi="Bahnschrift" w:cs="Bahnschrift"/>
          <w:color w:val="000000" w:themeColor="text1"/>
          <w:sz w:val="16"/>
          <w:szCs w:val="16"/>
        </w:rPr>
        <w:t xml:space="preserve"> for which you are being hired is considered a temporary</w:t>
      </w:r>
      <w:r w:rsidR="004B4BB8" w:rsidRPr="51BF21A3">
        <w:rPr>
          <w:rFonts w:ascii="Bahnschrift" w:eastAsia="Bahnschrift" w:hAnsi="Bahnschrift" w:cs="Bahnschrift"/>
          <w:color w:val="000000" w:themeColor="text1"/>
          <w:sz w:val="16"/>
          <w:szCs w:val="16"/>
        </w:rPr>
        <w:t>/OPS</w:t>
      </w:r>
      <w:r w:rsidRPr="51BF21A3">
        <w:rPr>
          <w:rFonts w:ascii="Bahnschrift" w:eastAsia="Bahnschrift" w:hAnsi="Bahnschrift" w:cs="Bahnschrift"/>
          <w:color w:val="000000" w:themeColor="text1"/>
          <w:sz w:val="16"/>
          <w:szCs w:val="16"/>
        </w:rPr>
        <w:t xml:space="preserve"> position. </w:t>
      </w:r>
      <w:r w:rsidR="00342BEB" w:rsidRPr="51BF21A3">
        <w:rPr>
          <w:rFonts w:ascii="Bahnschrift" w:eastAsia="Bahnschrift" w:hAnsi="Bahnschrift" w:cs="Bahnschrift"/>
          <w:color w:val="000000" w:themeColor="text1"/>
          <w:sz w:val="16"/>
          <w:szCs w:val="16"/>
        </w:rPr>
        <w:t>Temporary</w:t>
      </w:r>
      <w:r w:rsidR="004B4BB8" w:rsidRPr="51BF21A3">
        <w:rPr>
          <w:rFonts w:ascii="Bahnschrift" w:eastAsia="Bahnschrift" w:hAnsi="Bahnschrift" w:cs="Bahnschrift"/>
          <w:color w:val="000000" w:themeColor="text1"/>
          <w:sz w:val="16"/>
          <w:szCs w:val="16"/>
        </w:rPr>
        <w:t>/OPS</w:t>
      </w:r>
      <w:r w:rsidR="00342BEB" w:rsidRPr="51BF21A3">
        <w:rPr>
          <w:rFonts w:ascii="Bahnschrift" w:eastAsia="Bahnschrift" w:hAnsi="Bahnschrift" w:cs="Bahnschrift"/>
          <w:color w:val="000000" w:themeColor="text1"/>
          <w:sz w:val="16"/>
          <w:szCs w:val="16"/>
        </w:rPr>
        <w:t xml:space="preserve"> positions</w:t>
      </w:r>
      <w:r w:rsidR="00012E63" w:rsidRPr="51BF21A3">
        <w:rPr>
          <w:rFonts w:ascii="Bahnschrift" w:eastAsia="Bahnschrift" w:hAnsi="Bahnschrift" w:cs="Bahnschrift"/>
          <w:color w:val="000000" w:themeColor="text1"/>
          <w:sz w:val="16"/>
          <w:szCs w:val="16"/>
        </w:rPr>
        <w:t xml:space="preserve"> are not established positions</w:t>
      </w:r>
      <w:r w:rsidR="00342BEB" w:rsidRPr="51BF21A3">
        <w:rPr>
          <w:rFonts w:ascii="Bahnschrift" w:eastAsia="Bahnschrift" w:hAnsi="Bahnschrift" w:cs="Bahnschrift"/>
          <w:color w:val="000000" w:themeColor="text1"/>
          <w:sz w:val="16"/>
          <w:szCs w:val="16"/>
        </w:rPr>
        <w:t xml:space="preserve"> and are paid from OPS funds. </w:t>
      </w:r>
      <w:r w:rsidR="00012E63" w:rsidRPr="51BF21A3">
        <w:rPr>
          <w:rFonts w:ascii="Bahnschrift" w:eastAsia="Bahnschrift" w:hAnsi="Bahnschrift" w:cs="Bahnschrift"/>
          <w:color w:val="000000" w:themeColor="text1"/>
          <w:sz w:val="16"/>
          <w:szCs w:val="16"/>
        </w:rPr>
        <w:t>Temporary</w:t>
      </w:r>
      <w:r w:rsidR="004B4BB8" w:rsidRPr="51BF21A3">
        <w:rPr>
          <w:rFonts w:ascii="Bahnschrift" w:eastAsia="Bahnschrift" w:hAnsi="Bahnschrift" w:cs="Bahnschrift"/>
          <w:color w:val="000000" w:themeColor="text1"/>
          <w:sz w:val="16"/>
          <w:szCs w:val="16"/>
        </w:rPr>
        <w:t>/OPS</w:t>
      </w:r>
      <w:r w:rsidR="00012E63" w:rsidRPr="51BF21A3">
        <w:rPr>
          <w:rFonts w:ascii="Bahnschrift" w:eastAsia="Bahnschrift" w:hAnsi="Bahnschrift" w:cs="Bahnschrift"/>
          <w:color w:val="000000" w:themeColor="text1"/>
          <w:sz w:val="16"/>
          <w:szCs w:val="16"/>
        </w:rPr>
        <w:t xml:space="preserve"> positions are usually not eligible for benefits and retirement; however, they may be eligible for health insurance coverage depending on the average hours worked per week. </w:t>
      </w:r>
      <w:r w:rsidR="00BB7499" w:rsidRPr="51BF21A3">
        <w:rPr>
          <w:rFonts w:ascii="Bahnschrift" w:eastAsia="Bahnschrift" w:hAnsi="Bahnschrift" w:cs="Bahnschrift"/>
          <w:color w:val="000000" w:themeColor="text1"/>
          <w:sz w:val="16"/>
          <w:szCs w:val="16"/>
        </w:rPr>
        <w:t>Temporary</w:t>
      </w:r>
      <w:r w:rsidR="004B4BB8" w:rsidRPr="51BF21A3">
        <w:rPr>
          <w:rFonts w:ascii="Bahnschrift" w:eastAsia="Bahnschrift" w:hAnsi="Bahnschrift" w:cs="Bahnschrift"/>
          <w:color w:val="000000" w:themeColor="text1"/>
          <w:sz w:val="16"/>
          <w:szCs w:val="16"/>
        </w:rPr>
        <w:t>/OPS</w:t>
      </w:r>
      <w:r w:rsidR="00BB7499" w:rsidRPr="51BF21A3">
        <w:rPr>
          <w:rFonts w:ascii="Bahnschrift" w:eastAsia="Bahnschrift" w:hAnsi="Bahnschrift" w:cs="Bahnschrift"/>
          <w:color w:val="000000" w:themeColor="text1"/>
          <w:sz w:val="16"/>
          <w:szCs w:val="16"/>
        </w:rPr>
        <w:t xml:space="preserve"> positions may be exempt or non-exempt based on job duties and salary in accordance with the Fair Labor Standards Act (FLSA).  </w:t>
      </w:r>
      <w:r w:rsidR="00342BEB" w:rsidRPr="51BF21A3">
        <w:rPr>
          <w:rFonts w:ascii="Bahnschrift" w:eastAsia="Bahnschrift" w:hAnsi="Bahnschrift" w:cs="Bahnschrift"/>
          <w:color w:val="000000" w:themeColor="text1"/>
          <w:sz w:val="16"/>
          <w:szCs w:val="16"/>
        </w:rPr>
        <w:t>The length of each position depends on available funding. They provide part-time or full-time employment. Temporary</w:t>
      </w:r>
      <w:r w:rsidR="004B4BB8" w:rsidRPr="51BF21A3">
        <w:rPr>
          <w:rFonts w:ascii="Bahnschrift" w:eastAsia="Bahnschrift" w:hAnsi="Bahnschrift" w:cs="Bahnschrift"/>
          <w:color w:val="000000" w:themeColor="text1"/>
          <w:sz w:val="16"/>
          <w:szCs w:val="16"/>
        </w:rPr>
        <w:t>/OPS</w:t>
      </w:r>
      <w:r w:rsidR="00342BEB" w:rsidRPr="51BF21A3">
        <w:rPr>
          <w:rFonts w:ascii="Bahnschrift" w:eastAsia="Bahnschrift" w:hAnsi="Bahnschrift" w:cs="Bahnschrift"/>
          <w:color w:val="000000" w:themeColor="text1"/>
          <w:sz w:val="16"/>
          <w:szCs w:val="16"/>
        </w:rPr>
        <w:t xml:space="preserve"> positions do not have layoff rights and may be terminated without prior notice.</w:t>
      </w:r>
      <w:r w:rsidR="00B00962" w:rsidRPr="51BF21A3">
        <w:rPr>
          <w:rFonts w:ascii="Bahnschrift" w:eastAsia="Bahnschrift" w:hAnsi="Bahnschrift" w:cs="Bahnschrift"/>
          <w:color w:val="000000" w:themeColor="text1"/>
          <w:sz w:val="16"/>
          <w:szCs w:val="16"/>
        </w:rPr>
        <w:t xml:space="preserve"> </w:t>
      </w:r>
      <w:r w:rsidR="00342BEB" w:rsidRPr="51BF21A3">
        <w:rPr>
          <w:rFonts w:ascii="Bahnschrift" w:eastAsia="Bahnschrift" w:hAnsi="Bahnschrift" w:cs="Bahnschrift"/>
          <w:color w:val="000000" w:themeColor="text1"/>
          <w:sz w:val="16"/>
          <w:szCs w:val="16"/>
        </w:rPr>
        <w:t xml:space="preserve"> Applicants hired into Temporary</w:t>
      </w:r>
      <w:r w:rsidR="004B4BB8" w:rsidRPr="51BF21A3">
        <w:rPr>
          <w:rFonts w:ascii="Bahnschrift" w:eastAsia="Bahnschrift" w:hAnsi="Bahnschrift" w:cs="Bahnschrift"/>
          <w:color w:val="000000" w:themeColor="text1"/>
          <w:sz w:val="16"/>
          <w:szCs w:val="16"/>
        </w:rPr>
        <w:t>/OPS</w:t>
      </w:r>
      <w:r w:rsidR="00342BEB" w:rsidRPr="51BF21A3">
        <w:rPr>
          <w:rFonts w:ascii="Bahnschrift" w:eastAsia="Bahnschrift" w:hAnsi="Bahnschrift" w:cs="Bahnschrift"/>
          <w:color w:val="000000" w:themeColor="text1"/>
          <w:sz w:val="16"/>
          <w:szCs w:val="16"/>
        </w:rPr>
        <w:t xml:space="preserve"> positions may apply for a regular appointment should a vacancy become available. </w:t>
      </w:r>
    </w:p>
    <w:p w14:paraId="4956AED2" w14:textId="4C31D63C" w:rsidR="00853980" w:rsidRPr="00250B63" w:rsidRDefault="004730F3" w:rsidP="2E18F889">
      <w:pPr>
        <w:pStyle w:val="NormalWeb"/>
        <w:widowControl w:val="0"/>
        <w:shd w:val="clear" w:color="auto" w:fill="FFFFFF" w:themeFill="background1"/>
        <w:spacing w:before="0" w:beforeAutospacing="0" w:after="0" w:afterAutospacing="0"/>
        <w:rPr>
          <w:rFonts w:ascii="Bahnschrift" w:eastAsia="Bahnschrift" w:hAnsi="Bahnschrift" w:cs="Bahnschrift"/>
          <w:b/>
          <w:bCs/>
          <w:color w:val="404040" w:themeColor="text1" w:themeTint="BF"/>
          <w:sz w:val="16"/>
          <w:szCs w:val="16"/>
        </w:rPr>
      </w:pPr>
      <w:r w:rsidRPr="2E18F889">
        <w:rPr>
          <w:rFonts w:ascii="Bahnschrift" w:eastAsia="Bahnschrift" w:hAnsi="Bahnschrift" w:cs="Bahnschrift"/>
          <w:color w:val="404040" w:themeColor="text1" w:themeTint="BF"/>
          <w:sz w:val="16"/>
          <w:szCs w:val="16"/>
        </w:rPr>
        <w:t>Future changes in your employment may require you to provide additional information, per </w:t>
      </w:r>
      <w:r w:rsidRPr="2E18F889">
        <w:rPr>
          <w:rFonts w:ascii="Bahnschrift" w:eastAsia="Bahnschrift" w:hAnsi="Bahnschrift" w:cs="Bahnschrift"/>
          <w:b/>
          <w:bCs/>
          <w:color w:val="404040" w:themeColor="text1" w:themeTint="BF"/>
          <w:sz w:val="16"/>
          <w:szCs w:val="16"/>
        </w:rPr>
        <w:t>Florida Statute 1010.35 - Screening Foreign Researchers</w:t>
      </w:r>
      <w:r w:rsidR="00250B63" w:rsidRPr="2E18F889">
        <w:rPr>
          <w:rFonts w:ascii="Bahnschrift" w:eastAsia="Bahnschrift" w:hAnsi="Bahnschrift" w:cs="Bahnschrift"/>
          <w:b/>
          <w:bCs/>
          <w:color w:val="404040" w:themeColor="text1" w:themeTint="BF"/>
          <w:sz w:val="16"/>
          <w:szCs w:val="16"/>
        </w:rPr>
        <w:t>.</w:t>
      </w:r>
    </w:p>
    <w:p w14:paraId="359EFD7A" w14:textId="6097E542" w:rsidR="00853980" w:rsidRPr="00250B63" w:rsidRDefault="2E18F889" w:rsidP="2E18F889">
      <w:pPr>
        <w:pStyle w:val="NormalWeb"/>
        <w:widowControl w:val="0"/>
        <w:spacing w:before="0" w:beforeAutospacing="0" w:after="0" w:afterAutospacing="0"/>
        <w:jc w:val="both"/>
        <w:rPr>
          <w:rFonts w:ascii="Bahnschrift" w:eastAsia="Bahnschrift" w:hAnsi="Bahnschrift" w:cs="Bahnschrift"/>
          <w:i/>
          <w:iCs/>
          <w:color w:val="323E4F" w:themeColor="text2" w:themeShade="BF"/>
          <w:sz w:val="16"/>
          <w:szCs w:val="16"/>
        </w:rPr>
      </w:pPr>
      <w:r w:rsidRPr="2E18F889">
        <w:rPr>
          <w:rFonts w:ascii="Bahnschrift" w:eastAsia="Bahnschrift" w:hAnsi="Bahnschrift" w:cs="Bahnschrift"/>
          <w:i/>
          <w:iCs/>
          <w:color w:val="323E4F" w:themeColor="text2" w:themeShade="BF"/>
          <w:sz w:val="16"/>
          <w:szCs w:val="16"/>
        </w:rPr>
        <w:t>Pursuant to Florida law, any applicant or student seeking employment in a research or research-related support position who is a citizen of a foreign country and not a permanent resident of the U.S., or who is a citizen or permanent resident but is affiliated with or has had at least 1 year of employment or training in China, Russia, Iran, North Korea, Cuba, Venezuela, or Syria is subject to additional screening. Applicants meeting those criteria will be required to provide the following information before any offer of employment can be made: every institution of higher education attended; all previous employment since the applicant’s 18th birthday; list of all published material, current and pending research funding from any source, including details about the research, your role, funding source, and amount; list and description of any non-university professional activities; any affiliation with an institution or program in a foreign country. Selected applicants will be required to provide additional information per the Statute, including a complete copy of your passport; and, if available, the most recently submitted DS-160 (Online Nonimmigrant Visa Application).</w:t>
      </w:r>
    </w:p>
    <w:p w14:paraId="3BC0EBF7" w14:textId="36C099D3" w:rsidR="00853980" w:rsidRPr="00250B63" w:rsidRDefault="00853980" w:rsidP="2E18F889">
      <w:pPr>
        <w:pStyle w:val="NormalWeb"/>
        <w:widowControl w:val="0"/>
        <w:spacing w:before="0" w:beforeAutospacing="0" w:after="0" w:afterAutospacing="0"/>
        <w:jc w:val="both"/>
        <w:rPr>
          <w:rFonts w:ascii="Bahnschrift" w:eastAsia="Bahnschrift" w:hAnsi="Bahnschrift" w:cs="Bahnschrift"/>
          <w:color w:val="404040" w:themeColor="text1" w:themeTint="BF"/>
          <w:sz w:val="16"/>
          <w:szCs w:val="16"/>
        </w:rPr>
      </w:pPr>
    </w:p>
    <w:p w14:paraId="64A7E030" w14:textId="08F892AE" w:rsidR="00853980" w:rsidRPr="00250B63" w:rsidRDefault="00853980" w:rsidP="2E18F889">
      <w:pPr>
        <w:pStyle w:val="NormalWeb"/>
        <w:widowControl w:val="0"/>
        <w:spacing w:before="0" w:beforeAutospacing="0" w:after="0" w:afterAutospacing="0"/>
        <w:rPr>
          <w:rFonts w:ascii="Bahnschrift" w:eastAsia="Bahnschrift" w:hAnsi="Bahnschrift" w:cs="Bahnschrift"/>
          <w:color w:val="404040" w:themeColor="text1" w:themeTint="BF"/>
          <w:sz w:val="16"/>
          <w:szCs w:val="16"/>
        </w:rPr>
      </w:pPr>
      <w:r w:rsidRPr="2E18F889">
        <w:rPr>
          <w:rFonts w:ascii="Bahnschrift" w:eastAsia="Bahnschrift" w:hAnsi="Bahnschrift" w:cs="Bahnschrift"/>
          <w:color w:val="404040" w:themeColor="text1" w:themeTint="BF"/>
          <w:sz w:val="16"/>
          <w:szCs w:val="16"/>
        </w:rPr>
        <w:t xml:space="preserve">Prior to your first day of employment, you will need to complete the </w:t>
      </w:r>
      <w:r w:rsidR="00AE5CBD" w:rsidRPr="2E18F889">
        <w:rPr>
          <w:rFonts w:ascii="Bahnschrift" w:eastAsia="Bahnschrift" w:hAnsi="Bahnschrift" w:cs="Bahnschrift"/>
          <w:color w:val="404040" w:themeColor="text1" w:themeTint="BF"/>
          <w:sz w:val="16"/>
          <w:szCs w:val="16"/>
        </w:rPr>
        <w:t>“</w:t>
      </w:r>
      <w:r w:rsidRPr="2E18F889">
        <w:rPr>
          <w:rFonts w:ascii="Bahnschrift" w:eastAsia="Bahnschrift" w:hAnsi="Bahnschrift" w:cs="Bahnschrift"/>
          <w:color w:val="404040" w:themeColor="text1" w:themeTint="BF"/>
          <w:sz w:val="16"/>
          <w:szCs w:val="16"/>
        </w:rPr>
        <w:t>onboarding process</w:t>
      </w:r>
      <w:r w:rsidR="00AE5CBD" w:rsidRPr="2E18F889">
        <w:rPr>
          <w:rFonts w:ascii="Bahnschrift" w:eastAsia="Bahnschrift" w:hAnsi="Bahnschrift" w:cs="Bahnschrift"/>
          <w:color w:val="404040" w:themeColor="text1" w:themeTint="BF"/>
          <w:sz w:val="16"/>
          <w:szCs w:val="16"/>
        </w:rPr>
        <w:t>”</w:t>
      </w:r>
      <w:r w:rsidRPr="2E18F889">
        <w:rPr>
          <w:rFonts w:ascii="Bahnschrift" w:eastAsia="Bahnschrift" w:hAnsi="Bahnschrift" w:cs="Bahnschrift"/>
          <w:color w:val="404040" w:themeColor="text1" w:themeTint="BF"/>
          <w:sz w:val="16"/>
          <w:szCs w:val="16"/>
        </w:rPr>
        <w:t xml:space="preserve"> in Workday, Florida Atlantic University's Human Capital Management (HCM) System. Please monitor your email for directions on the onboarding process. </w:t>
      </w:r>
      <w:r w:rsidR="004E09D5" w:rsidRPr="2E18F889">
        <w:rPr>
          <w:rFonts w:ascii="Bahnschrift" w:eastAsia="Bahnschrift" w:hAnsi="Bahnschrift" w:cs="Bahnschrift"/>
          <w:color w:val="404040" w:themeColor="text1" w:themeTint="BF"/>
          <w:sz w:val="16"/>
          <w:szCs w:val="16"/>
        </w:rPr>
        <w:t>The on</w:t>
      </w:r>
      <w:r w:rsidR="009A1C93" w:rsidRPr="2E18F889">
        <w:rPr>
          <w:rFonts w:ascii="Bahnschrift" w:eastAsia="Bahnschrift" w:hAnsi="Bahnschrift" w:cs="Bahnschrift"/>
          <w:color w:val="404040" w:themeColor="text1" w:themeTint="BF"/>
          <w:sz w:val="16"/>
          <w:szCs w:val="16"/>
        </w:rPr>
        <w:t>boarding process includes but is</w:t>
      </w:r>
      <w:r w:rsidR="004E09D5" w:rsidRPr="2E18F889">
        <w:rPr>
          <w:rFonts w:ascii="Bahnschrift" w:eastAsia="Bahnschrift" w:hAnsi="Bahnschrift" w:cs="Bahnschrift"/>
          <w:color w:val="404040" w:themeColor="text1" w:themeTint="BF"/>
          <w:sz w:val="16"/>
          <w:szCs w:val="16"/>
        </w:rPr>
        <w:t xml:space="preserve"> not limited to completion of Section I of the I-9, entering government ID’s, contact and personal information, completion of federal withholdings, and the Direct Deposit Authorization form. Florida Atlantic University uses direct deposit as the method of salary payments for employees. </w:t>
      </w:r>
      <w:r w:rsidR="2E18F889" w:rsidRPr="2E18F889">
        <w:rPr>
          <w:rFonts w:ascii="Bahnschrift" w:eastAsia="Bahnschrift" w:hAnsi="Bahnschrift" w:cs="Bahnschrift"/>
          <w:color w:val="404040" w:themeColor="text1" w:themeTint="BF"/>
          <w:sz w:val="16"/>
          <w:szCs w:val="16"/>
        </w:rPr>
        <w:t>The State of Florida requires that you sign a loyalty oath which will be included in the electronic onboarding process. Human Resources will e-notarize the loyalty oath after you e-sign.</w:t>
      </w:r>
    </w:p>
    <w:p w14:paraId="5DAB6C7B" w14:textId="0C5D453F" w:rsidR="00853980" w:rsidRPr="00250B63" w:rsidRDefault="2E18F889" w:rsidP="2E18F889">
      <w:pPr>
        <w:widowControl w:val="0"/>
        <w:rPr>
          <w:rFonts w:ascii="Bahnschrift" w:eastAsia="Bahnschrift" w:hAnsi="Bahnschrift" w:cs="Bahnschrift"/>
          <w:sz w:val="16"/>
          <w:szCs w:val="16"/>
        </w:rPr>
      </w:pPr>
      <w:r w:rsidRPr="2E18F889">
        <w:rPr>
          <w:rFonts w:ascii="Bahnschrift" w:eastAsia="Bahnschrift" w:hAnsi="Bahnschrift" w:cs="Bahnschrift"/>
          <w:sz w:val="16"/>
          <w:szCs w:val="16"/>
        </w:rPr>
        <w:t xml:space="preserve"> </w:t>
      </w:r>
    </w:p>
    <w:p w14:paraId="63A056D1" w14:textId="16DDFDDB" w:rsidR="008619A0" w:rsidRPr="00250B63" w:rsidRDefault="00853980" w:rsidP="2E18F889">
      <w:pPr>
        <w:rPr>
          <w:rFonts w:ascii="Bahnschrift" w:eastAsia="Bahnschrift" w:hAnsi="Bahnschrift" w:cs="Bahnschrift"/>
          <w:color w:val="404040" w:themeColor="text1" w:themeTint="BF"/>
          <w:sz w:val="16"/>
          <w:szCs w:val="16"/>
        </w:rPr>
      </w:pPr>
      <w:r w:rsidRPr="2E18F889">
        <w:rPr>
          <w:rFonts w:ascii="Bahnschrift" w:eastAsia="Bahnschrift" w:hAnsi="Bahnschrift" w:cs="Bahnschrift"/>
          <w:color w:val="404040" w:themeColor="text1" w:themeTint="BF"/>
          <w:sz w:val="16"/>
          <w:szCs w:val="16"/>
        </w:rPr>
        <w:t xml:space="preserve">Federal law requires that all employees complete an electronic I-9 verifying their eligibility to work in the United States. Our </w:t>
      </w:r>
      <w:r w:rsidR="00496678" w:rsidRPr="2E18F889">
        <w:rPr>
          <w:rFonts w:ascii="Bahnschrift" w:eastAsia="Bahnschrift" w:hAnsi="Bahnschrift" w:cs="Bahnschrift"/>
          <w:color w:val="404040" w:themeColor="text1" w:themeTint="BF"/>
          <w:sz w:val="16"/>
          <w:szCs w:val="16"/>
        </w:rPr>
        <w:t xml:space="preserve">Workforce Administration and Records Control </w:t>
      </w:r>
      <w:r w:rsidRPr="2E18F889">
        <w:rPr>
          <w:rFonts w:ascii="Bahnschrift" w:eastAsia="Bahnschrift" w:hAnsi="Bahnschrift" w:cs="Bahnschrift"/>
          <w:color w:val="404040" w:themeColor="text1" w:themeTint="BF"/>
          <w:sz w:val="16"/>
          <w:szCs w:val="16"/>
        </w:rPr>
        <w:t>Office will need to photocopy original documents in compliance with the Immigration and Naturalization Act.  A list of acceptable documents for I-9 verification is available by visiting our website at (</w:t>
      </w:r>
      <w:hyperlink r:id="rId7">
        <w:r w:rsidRPr="2E18F889">
          <w:rPr>
            <w:rStyle w:val="Hyperlink"/>
            <w:rFonts w:ascii="Bahnschrift" w:eastAsia="Bahnschrift" w:hAnsi="Bahnschrift" w:cs="Bahnschrift"/>
            <w:color w:val="404040" w:themeColor="text1" w:themeTint="BF"/>
            <w:sz w:val="16"/>
            <w:szCs w:val="16"/>
          </w:rPr>
          <w:t>http://www.fau.edu/hr/files/I9_List_of_Acceptable_Documents.pdf</w:t>
        </w:r>
      </w:hyperlink>
      <w:r w:rsidRPr="2E18F889">
        <w:rPr>
          <w:rFonts w:ascii="Bahnschrift" w:eastAsia="Bahnschrift" w:hAnsi="Bahnschrift" w:cs="Bahnschrift"/>
          <w:color w:val="404040" w:themeColor="text1" w:themeTint="BF"/>
          <w:sz w:val="16"/>
          <w:szCs w:val="16"/>
        </w:rPr>
        <w:t xml:space="preserve">).  Please be prepared to present appropriate documentation on or before your first day of employment. </w:t>
      </w:r>
      <w:r w:rsidR="00AE5CBD" w:rsidRPr="2E18F889">
        <w:rPr>
          <w:rFonts w:ascii="Bahnschrift" w:eastAsia="Bahnschrift" w:hAnsi="Bahnschrift" w:cs="Bahnschrift"/>
          <w:b/>
          <w:bCs/>
          <w:color w:val="404040" w:themeColor="text1" w:themeTint="BF"/>
          <w:sz w:val="16"/>
          <w:szCs w:val="16"/>
        </w:rPr>
        <w:t>Please note,</w:t>
      </w:r>
      <w:r w:rsidR="008619A0" w:rsidRPr="2E18F889">
        <w:rPr>
          <w:rFonts w:ascii="Bahnschrift" w:eastAsia="Bahnschrift" w:hAnsi="Bahnschrift" w:cs="Bahnschrift"/>
          <w:b/>
          <w:bCs/>
          <w:color w:val="404040" w:themeColor="text1" w:themeTint="BF"/>
          <w:sz w:val="16"/>
          <w:szCs w:val="16"/>
        </w:rPr>
        <w:t xml:space="preserve"> this process is required </w:t>
      </w:r>
      <w:r w:rsidR="00AE5CBD" w:rsidRPr="2E18F889">
        <w:rPr>
          <w:rFonts w:ascii="Bahnschrift" w:eastAsia="Bahnschrift" w:hAnsi="Bahnschrift" w:cs="Bahnschrift"/>
          <w:b/>
          <w:bCs/>
          <w:color w:val="404040" w:themeColor="text1" w:themeTint="BF"/>
          <w:sz w:val="16"/>
          <w:szCs w:val="16"/>
        </w:rPr>
        <w:t xml:space="preserve">by law </w:t>
      </w:r>
      <w:r w:rsidR="008619A0" w:rsidRPr="2E18F889">
        <w:rPr>
          <w:rFonts w:ascii="Bahnschrift" w:eastAsia="Bahnschrift" w:hAnsi="Bahnschrift" w:cs="Bahnschrift"/>
          <w:b/>
          <w:bCs/>
          <w:color w:val="404040" w:themeColor="text1" w:themeTint="BF"/>
          <w:sz w:val="16"/>
          <w:szCs w:val="16"/>
        </w:rPr>
        <w:t>to be completed within three (3) days of the start of your employment.</w:t>
      </w:r>
    </w:p>
    <w:p w14:paraId="02EB378F" w14:textId="77777777" w:rsidR="008D6BAB" w:rsidRPr="00250B63" w:rsidRDefault="008D6BAB" w:rsidP="2E18F889">
      <w:pPr>
        <w:rPr>
          <w:rFonts w:ascii="Bahnschrift" w:eastAsia="Bahnschrift" w:hAnsi="Bahnschrift" w:cs="Bahnschrift"/>
          <w:color w:val="404040" w:themeColor="text1" w:themeTint="BF"/>
          <w:sz w:val="16"/>
          <w:szCs w:val="16"/>
        </w:rPr>
      </w:pPr>
    </w:p>
    <w:p w14:paraId="09DCAEDF" w14:textId="77777777" w:rsidR="008D6BAB" w:rsidRPr="00250B63" w:rsidRDefault="008D6BAB" w:rsidP="2E18F889">
      <w:pPr>
        <w:rPr>
          <w:rFonts w:ascii="Bahnschrift" w:eastAsia="Bahnschrift" w:hAnsi="Bahnschrift" w:cs="Bahnschrift"/>
          <w:color w:val="404040" w:themeColor="text1" w:themeTint="BF"/>
          <w:sz w:val="16"/>
          <w:szCs w:val="16"/>
        </w:rPr>
      </w:pPr>
      <w:r w:rsidRPr="2E18F889">
        <w:rPr>
          <w:rFonts w:ascii="Bahnschrift" w:eastAsia="Bahnschrift" w:hAnsi="Bahnschrift" w:cs="Bahnschrift"/>
          <w:b/>
          <w:bCs/>
          <w:color w:val="404040" w:themeColor="text1" w:themeTint="BF"/>
          <w:sz w:val="16"/>
          <w:szCs w:val="16"/>
        </w:rPr>
        <w:t xml:space="preserve">I acknowledge that I understand the terms of temporary employment and accept the </w:t>
      </w:r>
      <w:r w:rsidR="00EC11B6" w:rsidRPr="2E18F889">
        <w:rPr>
          <w:rFonts w:ascii="Bahnschrift" w:eastAsia="Bahnschrift" w:hAnsi="Bahnschrift" w:cs="Bahnschrift"/>
          <w:b/>
          <w:bCs/>
          <w:color w:val="404040" w:themeColor="text1" w:themeTint="BF"/>
          <w:sz w:val="16"/>
          <w:szCs w:val="16"/>
        </w:rPr>
        <w:t>assignment</w:t>
      </w:r>
      <w:r w:rsidRPr="2E18F889">
        <w:rPr>
          <w:rFonts w:ascii="Bahnschrift" w:eastAsia="Bahnschrift" w:hAnsi="Bahnschrift" w:cs="Bahnschrift"/>
          <w:b/>
          <w:bCs/>
          <w:color w:val="404040" w:themeColor="text1" w:themeTint="BF"/>
          <w:sz w:val="16"/>
          <w:szCs w:val="16"/>
        </w:rPr>
        <w:t>.</w:t>
      </w:r>
    </w:p>
    <w:p w14:paraId="41C8F396" w14:textId="34509D3F" w:rsidR="008D6BAB" w:rsidRDefault="008D6BAB" w:rsidP="2E18F889">
      <w:pPr>
        <w:pBdr>
          <w:bottom w:val="single" w:sz="12" w:space="1" w:color="auto"/>
        </w:pBdr>
        <w:rPr>
          <w:rFonts w:ascii="Bahnschrift" w:eastAsia="Bahnschrift" w:hAnsi="Bahnschrift" w:cs="Bahnschrift"/>
          <w:color w:val="404040" w:themeColor="text1" w:themeTint="BF"/>
          <w:sz w:val="16"/>
          <w:szCs w:val="16"/>
        </w:rPr>
      </w:pPr>
    </w:p>
    <w:p w14:paraId="4876BDDB" w14:textId="77777777" w:rsidR="00B34130" w:rsidRDefault="00B34130" w:rsidP="2E18F889">
      <w:pPr>
        <w:pBdr>
          <w:bottom w:val="single" w:sz="12" w:space="1" w:color="auto"/>
        </w:pBdr>
        <w:rPr>
          <w:rFonts w:ascii="Bahnschrift" w:eastAsia="Bahnschrift" w:hAnsi="Bahnschrift" w:cs="Bahnschrift"/>
          <w:color w:val="404040" w:themeColor="text1" w:themeTint="BF"/>
          <w:sz w:val="16"/>
          <w:szCs w:val="16"/>
        </w:rPr>
      </w:pPr>
    </w:p>
    <w:p w14:paraId="56766098" w14:textId="77777777" w:rsidR="00B34130" w:rsidRDefault="00B34130" w:rsidP="2E18F889">
      <w:pPr>
        <w:pBdr>
          <w:bottom w:val="single" w:sz="12" w:space="1" w:color="auto"/>
        </w:pBdr>
        <w:rPr>
          <w:rFonts w:ascii="Bahnschrift" w:eastAsia="Bahnschrift" w:hAnsi="Bahnschrift" w:cs="Bahnschrift"/>
          <w:color w:val="404040" w:themeColor="text1" w:themeTint="BF"/>
          <w:sz w:val="16"/>
          <w:szCs w:val="16"/>
        </w:rPr>
      </w:pPr>
    </w:p>
    <w:p w14:paraId="287B90D7" w14:textId="77777777" w:rsidR="00B34130" w:rsidRDefault="00B34130" w:rsidP="2E18F889">
      <w:pPr>
        <w:pBdr>
          <w:bottom w:val="single" w:sz="12" w:space="1" w:color="auto"/>
        </w:pBdr>
        <w:rPr>
          <w:rFonts w:ascii="Bahnschrift" w:eastAsia="Bahnschrift" w:hAnsi="Bahnschrift" w:cs="Bahnschrift"/>
          <w:color w:val="404040" w:themeColor="text1" w:themeTint="BF"/>
          <w:sz w:val="16"/>
          <w:szCs w:val="16"/>
        </w:rPr>
      </w:pPr>
    </w:p>
    <w:p w14:paraId="1911E4A3" w14:textId="77777777" w:rsidR="00B34130" w:rsidRPr="00250B63" w:rsidRDefault="00B34130" w:rsidP="2E18F889">
      <w:pPr>
        <w:pBdr>
          <w:bottom w:val="single" w:sz="12" w:space="1" w:color="auto"/>
        </w:pBdr>
        <w:rPr>
          <w:rFonts w:ascii="Bahnschrift" w:eastAsia="Bahnschrift" w:hAnsi="Bahnschrift" w:cs="Bahnschrift"/>
          <w:color w:val="404040" w:themeColor="text1" w:themeTint="BF"/>
          <w:sz w:val="16"/>
          <w:szCs w:val="16"/>
        </w:rPr>
      </w:pPr>
    </w:p>
    <w:p w14:paraId="21AE5377" w14:textId="3BFF5C9D" w:rsidR="008D6BAB" w:rsidRPr="00250B63" w:rsidRDefault="008D6BAB" w:rsidP="2E18F889">
      <w:pPr>
        <w:rPr>
          <w:rFonts w:ascii="Bahnschrift" w:eastAsia="Bahnschrift" w:hAnsi="Bahnschrift" w:cs="Bahnschrift"/>
          <w:b/>
          <w:bCs/>
          <w:color w:val="404040" w:themeColor="text1" w:themeTint="BF"/>
          <w:sz w:val="16"/>
          <w:szCs w:val="16"/>
        </w:rPr>
      </w:pPr>
    </w:p>
    <w:p w14:paraId="0A81DE32" w14:textId="0FD618C9" w:rsidR="008D6BAB" w:rsidRPr="00250B63" w:rsidRDefault="008D6BAB" w:rsidP="51BF21A3">
      <w:pPr>
        <w:rPr>
          <w:rFonts w:ascii="Bahnschrift" w:eastAsia="Bahnschrift" w:hAnsi="Bahnschrift" w:cs="Bahnschrift"/>
          <w:b/>
          <w:bCs/>
          <w:color w:val="000000" w:themeColor="text1"/>
          <w:sz w:val="16"/>
          <w:szCs w:val="16"/>
        </w:rPr>
      </w:pPr>
      <w:r w:rsidRPr="51BF21A3">
        <w:rPr>
          <w:rFonts w:ascii="Bahnschrift" w:eastAsia="Bahnschrift" w:hAnsi="Bahnschrift" w:cs="Bahnschrift"/>
          <w:b/>
          <w:bCs/>
          <w:color w:val="000000" w:themeColor="text1"/>
          <w:sz w:val="16"/>
          <w:szCs w:val="16"/>
        </w:rPr>
        <w:t xml:space="preserve">Employee Signature     </w:t>
      </w:r>
      <w:r>
        <w:tab/>
      </w:r>
      <w:r>
        <w:tab/>
      </w:r>
    </w:p>
    <w:p w14:paraId="1602DA2A" w14:textId="77777777" w:rsidR="007C7DFB" w:rsidRDefault="007C7DFB" w:rsidP="51BF21A3">
      <w:pPr>
        <w:rPr>
          <w:rFonts w:ascii="Bahnschrift" w:eastAsia="Bahnschrift" w:hAnsi="Bahnschrift" w:cs="Bahnschrift"/>
          <w:b/>
          <w:bCs/>
          <w:color w:val="000000" w:themeColor="text1"/>
          <w:sz w:val="16"/>
          <w:szCs w:val="16"/>
        </w:rPr>
      </w:pPr>
    </w:p>
    <w:p w14:paraId="4CEF6296" w14:textId="77777777" w:rsidR="007C7DFB" w:rsidRDefault="007C7DFB" w:rsidP="51BF21A3">
      <w:pPr>
        <w:rPr>
          <w:rFonts w:ascii="Bahnschrift" w:eastAsia="Bahnschrift" w:hAnsi="Bahnschrift" w:cs="Bahnschrift"/>
          <w:b/>
          <w:bCs/>
          <w:color w:val="000000" w:themeColor="text1"/>
          <w:sz w:val="16"/>
          <w:szCs w:val="16"/>
        </w:rPr>
      </w:pPr>
    </w:p>
    <w:p w14:paraId="79C8A11D" w14:textId="77777777" w:rsidR="007C7DFB" w:rsidRDefault="007C7DFB" w:rsidP="51BF21A3">
      <w:pPr>
        <w:rPr>
          <w:rFonts w:ascii="Bahnschrift" w:eastAsia="Bahnschrift" w:hAnsi="Bahnschrift" w:cs="Bahnschrift"/>
          <w:b/>
          <w:bCs/>
          <w:color w:val="000000" w:themeColor="text1"/>
          <w:sz w:val="16"/>
          <w:szCs w:val="16"/>
        </w:rPr>
      </w:pPr>
    </w:p>
    <w:p w14:paraId="53E6FEA6" w14:textId="610DEA80" w:rsidR="008D6BAB" w:rsidRPr="00250B63" w:rsidRDefault="008D6BAB" w:rsidP="51BF21A3">
      <w:pPr>
        <w:rPr>
          <w:rFonts w:ascii="Bahnschrift" w:eastAsia="Bahnschrift" w:hAnsi="Bahnschrift" w:cs="Bahnschrift"/>
          <w:b/>
          <w:bCs/>
          <w:color w:val="000000" w:themeColor="text1"/>
          <w:sz w:val="16"/>
          <w:szCs w:val="16"/>
        </w:rPr>
      </w:pPr>
      <w:r w:rsidRPr="51BF21A3">
        <w:rPr>
          <w:rFonts w:ascii="Bahnschrift" w:eastAsia="Bahnschrift" w:hAnsi="Bahnschrift" w:cs="Bahnschrift"/>
          <w:b/>
          <w:bCs/>
          <w:color w:val="000000" w:themeColor="text1"/>
          <w:sz w:val="16"/>
          <w:szCs w:val="16"/>
        </w:rPr>
        <w:t xml:space="preserve">_________________________________________________                  </w:t>
      </w:r>
      <w:r>
        <w:tab/>
      </w:r>
      <w:r>
        <w:tab/>
      </w:r>
      <w:r>
        <w:tab/>
      </w:r>
      <w:r w:rsidR="009C280A" w:rsidRPr="51BF21A3">
        <w:rPr>
          <w:rFonts w:ascii="Bahnschrift" w:eastAsia="Bahnschrift" w:hAnsi="Bahnschrift" w:cs="Bahnschrift"/>
          <w:b/>
          <w:bCs/>
          <w:color w:val="000000" w:themeColor="text1"/>
          <w:sz w:val="16"/>
          <w:szCs w:val="16"/>
        </w:rPr>
        <w:t>Date _____________</w:t>
      </w:r>
    </w:p>
    <w:p w14:paraId="4A40708C" w14:textId="2F90226D" w:rsidR="00E7452A" w:rsidRPr="00250B63" w:rsidRDefault="2E18F889" w:rsidP="2E18F889">
      <w:pPr>
        <w:rPr>
          <w:rFonts w:ascii="Bahnschrift" w:eastAsia="Bahnschrift" w:hAnsi="Bahnschrift" w:cs="Bahnschrift"/>
          <w:b/>
          <w:bCs/>
          <w:color w:val="404040" w:themeColor="text1" w:themeTint="BF"/>
          <w:sz w:val="16"/>
          <w:szCs w:val="16"/>
        </w:rPr>
      </w:pPr>
      <w:r w:rsidRPr="2E18F889">
        <w:rPr>
          <w:rFonts w:ascii="Bahnschrift" w:eastAsia="Bahnschrift" w:hAnsi="Bahnschrift" w:cs="Bahnschrift"/>
          <w:b/>
          <w:bCs/>
          <w:color w:val="404040" w:themeColor="text1" w:themeTint="BF"/>
          <w:sz w:val="16"/>
          <w:szCs w:val="16"/>
        </w:rPr>
        <w:t>Print Name</w:t>
      </w:r>
    </w:p>
    <w:sectPr w:rsidR="00E7452A" w:rsidRPr="00250B63" w:rsidSect="00342BEB">
      <w:headerReference w:type="default" r:id="rId8"/>
      <w:footerReference w:type="default" r:id="rId9"/>
      <w:pgSz w:w="15840" w:h="12240" w:orient="landscape"/>
      <w:pgMar w:top="720" w:right="720" w:bottom="720" w:left="720" w:header="90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BE3CC" w14:textId="77777777" w:rsidR="00DB11CA" w:rsidRDefault="00DB11CA">
      <w:r>
        <w:separator/>
      </w:r>
    </w:p>
  </w:endnote>
  <w:endnote w:type="continuationSeparator" w:id="0">
    <w:p w14:paraId="32554B8C" w14:textId="77777777" w:rsidR="00DB11CA" w:rsidRDefault="00DB11CA">
      <w:r>
        <w:continuationSeparator/>
      </w:r>
    </w:p>
  </w:endnote>
  <w:endnote w:type="continuationNotice" w:id="1">
    <w:p w14:paraId="6DD6307B" w14:textId="77777777" w:rsidR="00DB11CA" w:rsidRDefault="00DB1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T Std">
    <w:altName w:val="Palatino Linotype"/>
    <w:charset w:val="00"/>
    <w:family w:val="auto"/>
    <w:pitch w:val="variable"/>
    <w:sig w:usb0="00000003" w:usb1="5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E497" w14:textId="77777777" w:rsidR="00B40F51" w:rsidRDefault="00F149A6" w:rsidP="00B40F51">
    <w:pPr>
      <w:pStyle w:val="Footer"/>
      <w:jc w:val="center"/>
    </w:pPr>
    <w:r>
      <w:rPr>
        <w:noProof/>
      </w:rPr>
      <mc:AlternateContent>
        <mc:Choice Requires="wps">
          <w:drawing>
            <wp:anchor distT="0" distB="0" distL="114300" distR="114300" simplePos="0" relativeHeight="251658241" behindDoc="0" locked="0" layoutInCell="1" allowOverlap="1" wp14:anchorId="6C5782FF" wp14:editId="07777777">
              <wp:simplePos x="0" y="0"/>
              <wp:positionH relativeFrom="column">
                <wp:align>center</wp:align>
              </wp:positionH>
              <wp:positionV relativeFrom="paragraph">
                <wp:posOffset>8232775</wp:posOffset>
              </wp:positionV>
              <wp:extent cx="6515100" cy="228600"/>
              <wp:effectExtent l="0" t="3175"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E26AD" w14:textId="77777777" w:rsidR="00DA3327" w:rsidRPr="00DA3327" w:rsidRDefault="00DA3327" w:rsidP="00DA3327">
                          <w:pPr>
                            <w:jc w:val="center"/>
                            <w:rPr>
                              <w:rFonts w:ascii="Palatino LT Std" w:hAnsi="Palatino LT Std"/>
                              <w:i/>
                              <w:iCs/>
                              <w:color w:val="323E4F"/>
                              <w:sz w:val="16"/>
                              <w:szCs w:val="16"/>
                            </w:rPr>
                          </w:pPr>
                          <w:r w:rsidRPr="00DA3327">
                            <w:rPr>
                              <w:rFonts w:ascii="Palatino LT Std" w:hAnsi="Palatino LT Std"/>
                              <w:i/>
                              <w:iCs/>
                              <w:color w:val="323E4F"/>
                              <w:sz w:val="16"/>
                              <w:szCs w:val="16"/>
                            </w:rPr>
                            <w:t>An Equal Opportunity/Equal Access Institution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5782FF" id="_x0000_t202" coordsize="21600,21600" o:spt="202" path="m,l,21600r21600,l21600,xe">
              <v:stroke joinstyle="miter"/>
              <v:path gradientshapeok="t" o:connecttype="rect"/>
            </v:shapetype>
            <v:shape id="Text Box 4" o:spid="_x0000_s1027" type="#_x0000_t202" style="position:absolute;left:0;text-align:left;margin-left:0;margin-top:648.25pt;width:513pt;height:1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" filled="f" stroked="f">
              <v:textbox>
                <w:txbxContent>
                  <w:p w14:paraId="5B6E26AD" w14:textId="77777777" w:rsidR="00DA3327" w:rsidRPr="00DA3327" w:rsidRDefault="00DA3327" w:rsidP="00DA3327">
                    <w:pPr>
                      <w:jc w:val="center"/>
                      <w:rPr>
                        <w:rFonts w:ascii="Palatino LT Std" w:hAnsi="Palatino LT Std"/>
                        <w:i/>
                        <w:iCs/>
                        <w:color w:val="323E4F"/>
                        <w:sz w:val="16"/>
                        <w:szCs w:val="16"/>
                      </w:rPr>
                    </w:pPr>
                    <w:r w:rsidRPr="00DA3327">
                      <w:rPr>
                        <w:rFonts w:ascii="Palatino LT Std" w:hAnsi="Palatino LT Std"/>
                        <w:i/>
                        <w:iCs/>
                        <w:color w:val="323E4F"/>
                        <w:sz w:val="16"/>
                        <w:szCs w:val="16"/>
                      </w:rPr>
                      <w:t>An Equal Opportunity/Equal Access Institution</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6B4E" w14:textId="77777777" w:rsidR="00DB11CA" w:rsidRDefault="00DB11CA">
      <w:r>
        <w:separator/>
      </w:r>
    </w:p>
  </w:footnote>
  <w:footnote w:type="continuationSeparator" w:id="0">
    <w:p w14:paraId="069490A4" w14:textId="77777777" w:rsidR="00DB11CA" w:rsidRDefault="00DB11CA">
      <w:r>
        <w:continuationSeparator/>
      </w:r>
    </w:p>
  </w:footnote>
  <w:footnote w:type="continuationNotice" w:id="1">
    <w:p w14:paraId="4C070401" w14:textId="77777777" w:rsidR="00DB11CA" w:rsidRDefault="00DB11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89E5" w14:textId="7E10E6FD" w:rsidR="0031556A" w:rsidRDefault="00DA33F9" w:rsidP="00BB7499">
    <w:pPr>
      <w:pStyle w:val="NormalWeb"/>
      <w:tabs>
        <w:tab w:val="center" w:pos="6120"/>
      </w:tabs>
      <w:spacing w:line="210" w:lineRule="atLeast"/>
      <w:rPr>
        <w:rFonts w:ascii="Palatino" w:hAnsi="Palatino"/>
      </w:rPr>
    </w:pPr>
    <w:r>
      <w:rPr>
        <w:noProof/>
      </w:rPr>
      <mc:AlternateContent>
        <mc:Choice Requires="wpg">
          <w:drawing>
            <wp:anchor distT="0" distB="0" distL="114300" distR="114300" simplePos="0" relativeHeight="251660289" behindDoc="0" locked="0" layoutInCell="1" allowOverlap="1" wp14:anchorId="697A7DE2" wp14:editId="633D0A7C">
              <wp:simplePos x="0" y="0"/>
              <wp:positionH relativeFrom="column">
                <wp:posOffset>-195266</wp:posOffset>
              </wp:positionH>
              <wp:positionV relativeFrom="paragraph">
                <wp:posOffset>-349250</wp:posOffset>
              </wp:positionV>
              <wp:extent cx="2478405" cy="654685"/>
              <wp:effectExtent l="0" t="0" r="0" b="0"/>
              <wp:wrapSquare wrapText="bothSides"/>
              <wp:docPr id="2141226207"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8405" cy="654685"/>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solidFill>
                          <a:srgbClr val="C2C5C7"/>
                        </a:solidFill>
                        <a:ln w="0" cap="flat">
                          <a:noFill/>
                          <a:miter lim="127000"/>
                        </a:ln>
                        <a:effectLst/>
                      </wps:spPr>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solidFill>
                          <a:srgbClr val="C2C5C7"/>
                        </a:solidFill>
                        <a:ln w="0" cap="flat">
                          <a:noFill/>
                          <a:miter lim="127000"/>
                        </a:ln>
                        <a:effectLst/>
                      </wps:spPr>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solidFill>
                          <a:srgbClr val="C2C5C7"/>
                        </a:solidFill>
                        <a:ln w="0" cap="flat">
                          <a:noFill/>
                          <a:miter lim="127000"/>
                        </a:ln>
                        <a:effectLst/>
                      </wps:spPr>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solidFill>
                          <a:srgbClr val="C2C5C7"/>
                        </a:solidFill>
                        <a:ln w="0" cap="flat">
                          <a:noFill/>
                          <a:miter lim="127000"/>
                        </a:ln>
                        <a:effectLst/>
                      </wps:spPr>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solidFill>
                          <a:srgbClr val="C2C5C7"/>
                        </a:solidFill>
                        <a:ln w="0" cap="flat">
                          <a:noFill/>
                          <a:miter lim="127000"/>
                        </a:ln>
                        <a:effectLst/>
                      </wps:spPr>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solidFill>
                          <a:srgbClr val="1D4169"/>
                        </a:solidFill>
                        <a:ln w="0" cap="flat">
                          <a:noFill/>
                          <a:miter lim="127000"/>
                        </a:ln>
                        <a:effectLst/>
                      </wps:spPr>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solidFill>
                          <a:srgbClr val="1D4169"/>
                        </a:solidFill>
                        <a:ln w="0" cap="flat">
                          <a:noFill/>
                          <a:miter lim="127000"/>
                        </a:ln>
                        <a:effectLst/>
                      </wps:spPr>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solidFill>
                          <a:srgbClr val="1D4169"/>
                        </a:solidFill>
                        <a:ln w="0" cap="flat">
                          <a:noFill/>
                          <a:miter lim="127000"/>
                        </a:ln>
                        <a:effectLst/>
                      </wps:spPr>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solidFill>
                          <a:srgbClr val="1D4169"/>
                        </a:solidFill>
                        <a:ln w="0" cap="flat">
                          <a:noFill/>
                          <a:miter lim="127000"/>
                        </a:ln>
                        <a:effectLst/>
                      </wps:spPr>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solidFill>
                          <a:srgbClr val="C2072E"/>
                        </a:solidFill>
                        <a:ln w="0" cap="flat">
                          <a:noFill/>
                          <a:miter lim="127000"/>
                        </a:ln>
                        <a:effectLst/>
                      </wps:spPr>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solidFill>
                          <a:srgbClr val="C2072E"/>
                        </a:solidFill>
                        <a:ln w="0" cap="flat">
                          <a:noFill/>
                          <a:miter lim="127000"/>
                        </a:ln>
                        <a:effectLst/>
                      </wps:spPr>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solidFill>
                          <a:srgbClr val="FFFEFD"/>
                        </a:solidFill>
                        <a:ln w="0" cap="flat">
                          <a:noFill/>
                          <a:miter lim="127000"/>
                        </a:ln>
                        <a:effectLst/>
                      </wps:spPr>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solidFill>
                          <a:srgbClr val="FFFEFD"/>
                        </a:solidFill>
                        <a:ln w="0" cap="flat">
                          <a:noFill/>
                          <a:miter lim="127000"/>
                        </a:ln>
                        <a:effectLst/>
                      </wps:spPr>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solidFill>
                          <a:srgbClr val="FFFEFD"/>
                        </a:solidFill>
                        <a:ln w="0" cap="flat">
                          <a:noFill/>
                          <a:miter lim="127000"/>
                        </a:ln>
                        <a:effectLst/>
                      </wps:spPr>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solidFill>
                          <a:srgbClr val="FFFEFD"/>
                        </a:solidFill>
                        <a:ln w="0" cap="flat">
                          <a:noFill/>
                          <a:miter lim="127000"/>
                        </a:ln>
                        <a:effectLst/>
                      </wps:spPr>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solidFill>
                          <a:srgbClr val="1D4169"/>
                        </a:solidFill>
                        <a:ln w="0" cap="flat">
                          <a:noFill/>
                          <a:miter lim="127000"/>
                        </a:ln>
                        <a:effectLst/>
                      </wps:spPr>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solidFill>
                          <a:srgbClr val="1D4169"/>
                        </a:solidFill>
                        <a:ln w="0" cap="flat">
                          <a:noFill/>
                          <a:miter lim="127000"/>
                        </a:ln>
                        <a:effectLst/>
                      </wps:spPr>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solidFill>
                          <a:srgbClr val="1D4169"/>
                        </a:solidFill>
                        <a:ln w="0" cap="flat">
                          <a:noFill/>
                          <a:miter lim="127000"/>
                        </a:ln>
                        <a:effectLst/>
                      </wps:spPr>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solidFill>
                          <a:srgbClr val="1D4169"/>
                        </a:solidFill>
                        <a:ln w="0" cap="flat">
                          <a:noFill/>
                          <a:miter lim="127000"/>
                        </a:ln>
                        <a:effectLst/>
                      </wps:spPr>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solidFill>
                          <a:srgbClr val="C2072E"/>
                        </a:solidFill>
                        <a:ln w="0" cap="flat">
                          <a:noFill/>
                          <a:miter lim="127000"/>
                        </a:ln>
                        <a:effectLst/>
                      </wps:spPr>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solidFill>
                          <a:srgbClr val="C2072E"/>
                        </a:solidFill>
                        <a:ln w="0" cap="flat">
                          <a:noFill/>
                          <a:miter lim="127000"/>
                        </a:ln>
                        <a:effectLst/>
                      </wps:spPr>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solidFill>
                          <a:srgbClr val="C2072E"/>
                        </a:solidFill>
                        <a:ln w="0" cap="flat">
                          <a:noFill/>
                          <a:miter lim="127000"/>
                        </a:ln>
                        <a:effectLst/>
                      </wps:spPr>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solidFill>
                          <a:srgbClr val="C2072E"/>
                        </a:solidFill>
                        <a:ln w="0" cap="flat">
                          <a:noFill/>
                          <a:miter lim="127000"/>
                        </a:ln>
                        <a:effectLst/>
                      </wps:spPr>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solidFill>
                          <a:srgbClr val="C2072E"/>
                        </a:solidFill>
                        <a:ln w="0" cap="flat">
                          <a:noFill/>
                          <a:miter lim="127000"/>
                        </a:ln>
                        <a:effectLst/>
                      </wps:spPr>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solidFill>
                          <a:srgbClr val="C2072E"/>
                        </a:solidFill>
                        <a:ln w="0" cap="flat">
                          <a:noFill/>
                          <a:miter lim="127000"/>
                        </a:ln>
                        <a:effectLst/>
                      </wps:spPr>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solidFill>
                          <a:srgbClr val="C2072E"/>
                        </a:solidFill>
                        <a:ln w="0" cap="flat">
                          <a:noFill/>
                          <a:miter lim="127000"/>
                        </a:ln>
                        <a:effectLst/>
                      </wps:spPr>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solidFill>
                          <a:srgbClr val="C2072E"/>
                        </a:solidFill>
                        <a:ln w="0" cap="flat">
                          <a:noFill/>
                          <a:miter lim="127000"/>
                        </a:ln>
                        <a:effectLst/>
                      </wps:spPr>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solidFill>
                          <a:srgbClr val="C2072E"/>
                        </a:solidFill>
                        <a:ln w="0" cap="flat">
                          <a:noFill/>
                          <a:miter lim="127000"/>
                        </a:ln>
                        <a:effectLst/>
                      </wps:spPr>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solidFill>
                          <a:srgbClr val="1D4169"/>
                        </a:solidFill>
                        <a:ln w="0" cap="flat">
                          <a:noFill/>
                          <a:miter lim="127000"/>
                        </a:ln>
                        <a:effectLst/>
                      </wps:spPr>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solidFill>
                          <a:srgbClr val="1D4169"/>
                        </a:solidFill>
                        <a:ln w="0" cap="flat">
                          <a:noFill/>
                          <a:miter lim="127000"/>
                        </a:ln>
                        <a:effectLst/>
                      </wps:spPr>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solidFill>
                          <a:srgbClr val="1D4169"/>
                        </a:solidFill>
                        <a:ln w="0" cap="flat">
                          <a:noFill/>
                          <a:miter lim="127000"/>
                        </a:ln>
                        <a:effectLst/>
                      </wps:spPr>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solidFill>
                          <a:srgbClr val="1D4169"/>
                        </a:solidFill>
                        <a:ln w="0" cap="flat">
                          <a:noFill/>
                          <a:miter lim="127000"/>
                        </a:ln>
                        <a:effectLst/>
                      </wps:spPr>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solidFill>
                          <a:srgbClr val="1D4169"/>
                        </a:solidFill>
                        <a:ln w="0" cap="flat">
                          <a:noFill/>
                          <a:miter lim="127000"/>
                        </a:ln>
                        <a:effectLst/>
                      </wps:spPr>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solidFill>
                          <a:srgbClr val="1D4169"/>
                        </a:solidFill>
                        <a:ln w="0" cap="flat">
                          <a:noFill/>
                          <a:miter lim="127000"/>
                        </a:ln>
                        <a:effectLst/>
                      </wps:spPr>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solidFill>
                          <a:srgbClr val="1D4169"/>
                        </a:solidFill>
                        <a:ln w="0" cap="flat">
                          <a:noFill/>
                          <a:miter lim="127000"/>
                        </a:ln>
                        <a:effectLst/>
                      </wps:spPr>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solidFill>
                          <a:srgbClr val="1D4169"/>
                        </a:solidFill>
                        <a:ln w="0" cap="flat">
                          <a:noFill/>
                          <a:miter lim="127000"/>
                        </a:ln>
                        <a:effectLst/>
                      </wps:spPr>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solidFill>
                          <a:srgbClr val="1D4169"/>
                        </a:solidFill>
                        <a:ln w="0" cap="flat">
                          <a:noFill/>
                          <a:miter lim="127000"/>
                        </a:ln>
                        <a:effectLst/>
                      </wps:spPr>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solidFill>
                          <a:srgbClr val="1D4169"/>
                        </a:solidFill>
                        <a:ln w="0" cap="flat">
                          <a:noFill/>
                          <a:miter lim="127000"/>
                        </a:ln>
                        <a:effectLst/>
                      </wps:spPr>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solidFill>
                          <a:srgbClr val="1D4169"/>
                        </a:solidFill>
                        <a:ln w="0" cap="flat">
                          <a:noFill/>
                          <a:miter lim="127000"/>
                        </a:ln>
                        <a:effectLst/>
                      </wps:spPr>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solidFill>
                          <a:srgbClr val="1D4169"/>
                        </a:solidFill>
                        <a:ln w="0" cap="flat">
                          <a:noFill/>
                          <a:miter lim="127000"/>
                        </a:ln>
                        <a:effectLst/>
                      </wps:spPr>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solidFill>
                          <a:srgbClr val="1D416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66B4817" id="Group 2" o:spid="_x0000_s1026" alt="&quot;&quot;" style="position:absolute;margin-left:-15.4pt;margin-top:-27.5pt;width:195.15pt;height:51.55pt;z-index:251660289"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v:group>
          </w:pict>
        </mc:Fallback>
      </mc:AlternateContent>
    </w:r>
    <w:r w:rsidR="00C60110">
      <w:rPr>
        <w:rFonts w:ascii="Palatino" w:hAnsi="Palatino"/>
      </w:rPr>
      <w:tab/>
    </w:r>
    <w:r w:rsidR="00F149A6">
      <w:rPr>
        <w:noProof/>
        <w:lang w:eastAsia="ja-JP"/>
      </w:rPr>
      <mc:AlternateContent>
        <mc:Choice Requires="wps">
          <w:drawing>
            <wp:anchor distT="0" distB="0" distL="114300" distR="114300" simplePos="0" relativeHeight="251658240" behindDoc="0" locked="0" layoutInCell="1" allowOverlap="1" wp14:anchorId="62FA04EA" wp14:editId="07777777">
              <wp:simplePos x="0" y="0"/>
              <wp:positionH relativeFrom="column">
                <wp:posOffset>4487545</wp:posOffset>
              </wp:positionH>
              <wp:positionV relativeFrom="paragraph">
                <wp:posOffset>-179070</wp:posOffset>
              </wp:positionV>
              <wp:extent cx="4156075" cy="1600835"/>
              <wp:effectExtent l="1270" t="1905"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607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140E7" w14:textId="77777777" w:rsidR="00B40F51" w:rsidRDefault="00342BEB" w:rsidP="00B40F51">
                          <w:pPr>
                            <w:spacing w:after="40"/>
                            <w:jc w:val="right"/>
                            <w:rPr>
                              <w:rFonts w:ascii="Palatino" w:hAnsi="Palatino"/>
                              <w:b/>
                              <w:color w:val="002D62"/>
                            </w:rPr>
                          </w:pPr>
                          <w:r>
                            <w:rPr>
                              <w:rFonts w:ascii="Palatino" w:hAnsi="Palatino"/>
                              <w:b/>
                              <w:color w:val="002D62"/>
                            </w:rPr>
                            <w:t>Florida Atlantic University</w:t>
                          </w:r>
                        </w:p>
                        <w:p w14:paraId="7CC2652E" w14:textId="77777777" w:rsidR="00B40F51" w:rsidRPr="0008263F" w:rsidRDefault="00B40F51" w:rsidP="00B40F51">
                          <w:pPr>
                            <w:spacing w:after="40"/>
                            <w:jc w:val="right"/>
                            <w:rPr>
                              <w:rFonts w:ascii="Palatino" w:hAnsi="Palatino"/>
                              <w:color w:val="002D62"/>
                            </w:rPr>
                          </w:pPr>
                          <w:r w:rsidRPr="0008263F">
                            <w:rPr>
                              <w:rFonts w:ascii="Palatino" w:hAnsi="Palatino"/>
                              <w:color w:val="002D62"/>
                            </w:rPr>
                            <w:t>777 Glades Road</w:t>
                          </w:r>
                          <w:r>
                            <w:rPr>
                              <w:rFonts w:ascii="Palatino" w:hAnsi="Palatino"/>
                              <w:color w:val="002D62"/>
                            </w:rPr>
                            <w:t xml:space="preserve"> </w:t>
                          </w:r>
                          <w:r>
                            <w:rPr>
                              <w:rFonts w:ascii="Book Antiqua" w:hAnsi="Book Antiqua"/>
                              <w:color w:val="002D62"/>
                            </w:rPr>
                            <w:t>●</w:t>
                          </w:r>
                          <w:r>
                            <w:rPr>
                              <w:rFonts w:ascii="Palatino" w:hAnsi="Palatino"/>
                              <w:color w:val="002D62"/>
                            </w:rPr>
                            <w:t xml:space="preserve"> Boca Raton, FL 33431</w:t>
                          </w:r>
                        </w:p>
                        <w:p w14:paraId="29D6B04F" w14:textId="77777777" w:rsidR="00327FEE" w:rsidRDefault="00327FEE" w:rsidP="00B40F51">
                          <w:pPr>
                            <w:spacing w:after="40"/>
                            <w:jc w:val="right"/>
                            <w:rPr>
                              <w:rFonts w:ascii="Palatino" w:hAnsi="Palatino"/>
                              <w:color w:val="002D62"/>
                            </w:rPr>
                          </w:pPr>
                          <w:r>
                            <w:rPr>
                              <w:rFonts w:ascii="Palatino" w:hAnsi="Palatino"/>
                              <w:color w:val="002D6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A04EA" id="_x0000_t202" coordsize="21600,21600" o:spt="202" path="m,l,21600r21600,l21600,xe">
              <v:stroke joinstyle="miter"/>
              <v:path gradientshapeok="t" o:connecttype="rect"/>
            </v:shapetype>
            <v:shape id="Text Box 1" o:spid="_x0000_s1026" type="#_x0000_t202" style="position:absolute;margin-left:353.35pt;margin-top:-14.1pt;width:327.25pt;height:1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" filled="f" stroked="f">
              <v:textbox>
                <w:txbxContent>
                  <w:p w14:paraId="3BA140E7" w14:textId="77777777" w:rsidR="00B40F51" w:rsidRDefault="00342BEB" w:rsidP="00B40F51">
                    <w:pPr>
                      <w:spacing w:after="40"/>
                      <w:jc w:val="right"/>
                      <w:rPr>
                        <w:rFonts w:ascii="Palatino" w:hAnsi="Palatino"/>
                        <w:b/>
                        <w:color w:val="002D62"/>
                      </w:rPr>
                    </w:pPr>
                    <w:r>
                      <w:rPr>
                        <w:rFonts w:ascii="Palatino" w:hAnsi="Palatino"/>
                        <w:b/>
                        <w:color w:val="002D62"/>
                      </w:rPr>
                      <w:t>Florida Atlantic University</w:t>
                    </w:r>
                  </w:p>
                  <w:p w14:paraId="7CC2652E" w14:textId="77777777" w:rsidR="00B40F51" w:rsidRPr="0008263F" w:rsidRDefault="00B40F51" w:rsidP="00B40F51">
                    <w:pPr>
                      <w:spacing w:after="40"/>
                      <w:jc w:val="right"/>
                      <w:rPr>
                        <w:rFonts w:ascii="Palatino" w:hAnsi="Palatino"/>
                        <w:color w:val="002D62"/>
                      </w:rPr>
                    </w:pPr>
                    <w:r w:rsidRPr="0008263F">
                      <w:rPr>
                        <w:rFonts w:ascii="Palatino" w:hAnsi="Palatino"/>
                        <w:color w:val="002D62"/>
                      </w:rPr>
                      <w:t>777 Glades Road</w:t>
                    </w:r>
                    <w:r>
                      <w:rPr>
                        <w:rFonts w:ascii="Palatino" w:hAnsi="Palatino"/>
                        <w:color w:val="002D62"/>
                      </w:rPr>
                      <w:t xml:space="preserve"> </w:t>
                    </w:r>
                    <w:r>
                      <w:rPr>
                        <w:rFonts w:ascii="Book Antiqua" w:hAnsi="Book Antiqua"/>
                        <w:color w:val="002D62"/>
                      </w:rPr>
                      <w:t>●</w:t>
                    </w:r>
                    <w:r>
                      <w:rPr>
                        <w:rFonts w:ascii="Palatino" w:hAnsi="Palatino"/>
                        <w:color w:val="002D62"/>
                      </w:rPr>
                      <w:t xml:space="preserve"> Boca Raton, FL 33431</w:t>
                    </w:r>
                  </w:p>
                  <w:p w14:paraId="29D6B04F" w14:textId="77777777" w:rsidR="00327FEE" w:rsidRDefault="00327FEE" w:rsidP="00B40F51">
                    <w:pPr>
                      <w:spacing w:after="40"/>
                      <w:jc w:val="right"/>
                      <w:rPr>
                        <w:rFonts w:ascii="Palatino" w:hAnsi="Palatino"/>
                        <w:color w:val="002D62"/>
                      </w:rPr>
                    </w:pPr>
                    <w:r>
                      <w:rPr>
                        <w:rFonts w:ascii="Palatino" w:hAnsi="Palatino"/>
                        <w:color w:val="002D62"/>
                      </w:rPr>
                      <w:t xml:space="preserve"> </w:t>
                    </w:r>
                  </w:p>
                </w:txbxContent>
              </v:textbox>
            </v:shape>
          </w:pict>
        </mc:Fallback>
      </mc:AlternateContent>
    </w:r>
    <w:r w:rsidR="00B40F51" w:rsidRPr="0025297B">
      <w:rPr>
        <w:rFonts w:ascii="Palatino" w:hAnsi="Palatino"/>
      </w:rPr>
      <w:t xml:space="preserve"> </w:t>
    </w:r>
  </w:p>
  <w:p w14:paraId="32EEE378" w14:textId="77777777" w:rsidR="00B40F51" w:rsidRPr="00BB7499" w:rsidRDefault="00EC11B6" w:rsidP="004730F3">
    <w:pPr>
      <w:pStyle w:val="NormalWeb"/>
      <w:tabs>
        <w:tab w:val="center" w:pos="6120"/>
      </w:tabs>
      <w:spacing w:line="210" w:lineRule="atLeast"/>
      <w:jc w:val="center"/>
      <w:rPr>
        <w:rFonts w:ascii="Calibri" w:hAnsi="Calibri" w:cs="Arial"/>
        <w:b/>
        <w:sz w:val="28"/>
        <w:szCs w:val="28"/>
        <w:u w:val="single"/>
      </w:rPr>
    </w:pPr>
    <w:r w:rsidRPr="00DF74A6">
      <w:rPr>
        <w:rFonts w:ascii="Calibri" w:hAnsi="Calibri" w:cs="Arial"/>
        <w:b/>
        <w:u w:val="single"/>
      </w:rPr>
      <w:t>Conditions of Employment</w:t>
    </w:r>
    <w:r w:rsidR="00BB7499" w:rsidRPr="00DF74A6">
      <w:rPr>
        <w:rFonts w:ascii="Calibri" w:hAnsi="Calibri" w:cs="Arial"/>
        <w:b/>
        <w:u w:val="single"/>
      </w:rPr>
      <w:t xml:space="preserve"> Acknowledgement Form</w:t>
    </w:r>
    <w:r w:rsidR="008E441D">
      <w:rPr>
        <w:rFonts w:ascii="Calibri" w:hAnsi="Calibri" w:cs="Arial"/>
        <w:b/>
        <w:u w:val="single"/>
      </w:rPr>
      <w:t xml:space="preserve"> for Temporary</w:t>
    </w:r>
    <w:r w:rsidR="004B4BB8">
      <w:rPr>
        <w:rFonts w:ascii="Calibri" w:hAnsi="Calibri" w:cs="Arial"/>
        <w:b/>
        <w:u w:val="single"/>
      </w:rPr>
      <w:t>/OPS</w:t>
    </w:r>
    <w:r w:rsidR="008E441D">
      <w:rPr>
        <w:rFonts w:ascii="Calibri" w:hAnsi="Calibri" w:cs="Arial"/>
        <w:b/>
        <w:u w:val="single"/>
      </w:rPr>
      <w:t xml:space="preserve"> Employees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E05DF4"/>
    <w:lvl w:ilvl="0">
      <w:start w:val="1"/>
      <w:numFmt w:val="bullet"/>
      <w:lvlText w:val=""/>
      <w:lvlJc w:val="left"/>
      <w:pPr>
        <w:tabs>
          <w:tab w:val="num" w:pos="360"/>
        </w:tabs>
        <w:ind w:left="360" w:hanging="360"/>
      </w:pPr>
      <w:rPr>
        <w:rFonts w:ascii="Symbol" w:hAnsi="Symbol" w:hint="default"/>
      </w:rPr>
    </w:lvl>
  </w:abstractNum>
  <w:num w:numId="1" w16cid:durableId="41806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84"/>
    <w:rsid w:val="00012E63"/>
    <w:rsid w:val="000522E6"/>
    <w:rsid w:val="0009662B"/>
    <w:rsid w:val="0010438F"/>
    <w:rsid w:val="0012303C"/>
    <w:rsid w:val="001A0DA5"/>
    <w:rsid w:val="001B073B"/>
    <w:rsid w:val="00250B63"/>
    <w:rsid w:val="00254318"/>
    <w:rsid w:val="00260818"/>
    <w:rsid w:val="00270E72"/>
    <w:rsid w:val="00275DB7"/>
    <w:rsid w:val="0031556A"/>
    <w:rsid w:val="00327FEE"/>
    <w:rsid w:val="00342BEB"/>
    <w:rsid w:val="00403F56"/>
    <w:rsid w:val="00406F0B"/>
    <w:rsid w:val="00417827"/>
    <w:rsid w:val="004402B3"/>
    <w:rsid w:val="00454CF8"/>
    <w:rsid w:val="004730F3"/>
    <w:rsid w:val="0047537E"/>
    <w:rsid w:val="00496678"/>
    <w:rsid w:val="004B4BB8"/>
    <w:rsid w:val="004E09D5"/>
    <w:rsid w:val="004E57FF"/>
    <w:rsid w:val="0051663C"/>
    <w:rsid w:val="0054170B"/>
    <w:rsid w:val="005C6DE5"/>
    <w:rsid w:val="0065003A"/>
    <w:rsid w:val="006B4BFF"/>
    <w:rsid w:val="006C23AE"/>
    <w:rsid w:val="006C425C"/>
    <w:rsid w:val="006E1AFD"/>
    <w:rsid w:val="00713CF2"/>
    <w:rsid w:val="00733C90"/>
    <w:rsid w:val="00742A45"/>
    <w:rsid w:val="007C7DFB"/>
    <w:rsid w:val="00853980"/>
    <w:rsid w:val="008619A0"/>
    <w:rsid w:val="008927FE"/>
    <w:rsid w:val="008D6421"/>
    <w:rsid w:val="008D6BAB"/>
    <w:rsid w:val="008E441D"/>
    <w:rsid w:val="00901056"/>
    <w:rsid w:val="00922E74"/>
    <w:rsid w:val="00961E84"/>
    <w:rsid w:val="00962C61"/>
    <w:rsid w:val="00971996"/>
    <w:rsid w:val="009A1C93"/>
    <w:rsid w:val="009C0DC0"/>
    <w:rsid w:val="009C280A"/>
    <w:rsid w:val="00A2385E"/>
    <w:rsid w:val="00A55DD7"/>
    <w:rsid w:val="00AE5CBD"/>
    <w:rsid w:val="00B00962"/>
    <w:rsid w:val="00B1720E"/>
    <w:rsid w:val="00B34130"/>
    <w:rsid w:val="00B40F51"/>
    <w:rsid w:val="00B52F6E"/>
    <w:rsid w:val="00B55E04"/>
    <w:rsid w:val="00BB7499"/>
    <w:rsid w:val="00C06009"/>
    <w:rsid w:val="00C07270"/>
    <w:rsid w:val="00C329E8"/>
    <w:rsid w:val="00C60110"/>
    <w:rsid w:val="00C93881"/>
    <w:rsid w:val="00CA05F3"/>
    <w:rsid w:val="00CA5267"/>
    <w:rsid w:val="00CD6401"/>
    <w:rsid w:val="00CF568B"/>
    <w:rsid w:val="00DA3327"/>
    <w:rsid w:val="00DA33F9"/>
    <w:rsid w:val="00DB11CA"/>
    <w:rsid w:val="00DF74A6"/>
    <w:rsid w:val="00E233E3"/>
    <w:rsid w:val="00E41D49"/>
    <w:rsid w:val="00E7452A"/>
    <w:rsid w:val="00EC11B6"/>
    <w:rsid w:val="00F149A6"/>
    <w:rsid w:val="00F20CE2"/>
    <w:rsid w:val="00F60124"/>
    <w:rsid w:val="024B4885"/>
    <w:rsid w:val="071EB9A8"/>
    <w:rsid w:val="0E8E00C8"/>
    <w:rsid w:val="14C39C7F"/>
    <w:rsid w:val="17289031"/>
    <w:rsid w:val="19A7E3D2"/>
    <w:rsid w:val="21C8923F"/>
    <w:rsid w:val="2235FE8A"/>
    <w:rsid w:val="25EE9824"/>
    <w:rsid w:val="2837D3C3"/>
    <w:rsid w:val="29D3A424"/>
    <w:rsid w:val="2AC20947"/>
    <w:rsid w:val="2C5DD9A8"/>
    <w:rsid w:val="2E18F889"/>
    <w:rsid w:val="2E6C7424"/>
    <w:rsid w:val="2EA71547"/>
    <w:rsid w:val="2F957A6A"/>
    <w:rsid w:val="336CD768"/>
    <w:rsid w:val="3827202E"/>
    <w:rsid w:val="3CFA9151"/>
    <w:rsid w:val="3F97D3A7"/>
    <w:rsid w:val="40323213"/>
    <w:rsid w:val="408F5445"/>
    <w:rsid w:val="44521C6D"/>
    <w:rsid w:val="4607152B"/>
    <w:rsid w:val="4784605A"/>
    <w:rsid w:val="4B995E39"/>
    <w:rsid w:val="4D352E9A"/>
    <w:rsid w:val="4ED0FEFB"/>
    <w:rsid w:val="50504363"/>
    <w:rsid w:val="51BF21A3"/>
    <w:rsid w:val="5577BB3D"/>
    <w:rsid w:val="55F9C62D"/>
    <w:rsid w:val="56F7D38B"/>
    <w:rsid w:val="57138B9E"/>
    <w:rsid w:val="5795968E"/>
    <w:rsid w:val="5BE6FCC1"/>
    <w:rsid w:val="623A8632"/>
    <w:rsid w:val="6467CC55"/>
    <w:rsid w:val="66039CB6"/>
    <w:rsid w:val="6AD70DD9"/>
    <w:rsid w:val="6C115B52"/>
    <w:rsid w:val="6EC1D0BD"/>
    <w:rsid w:val="6F07CE63"/>
    <w:rsid w:val="70A39EC4"/>
    <w:rsid w:val="75770FE7"/>
    <w:rsid w:val="79903BAB"/>
    <w:rsid w:val="7D822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6C4CDB5"/>
  <w15:chartTrackingRefBased/>
  <w15:docId w15:val="{AF03350D-2F35-4023-9605-3A073185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F51"/>
    <w:pPr>
      <w:autoSpaceDE w:val="0"/>
      <w:autoSpaceDN w:val="0"/>
      <w:adjustRightInd w:val="0"/>
    </w:pPr>
    <w:rPr>
      <w:lang w:eastAsia="en-US"/>
    </w:rPr>
  </w:style>
  <w:style w:type="paragraph" w:styleId="Heading1">
    <w:name w:val="heading 1"/>
    <w:basedOn w:val="Normal"/>
    <w:next w:val="Normal"/>
    <w:qFormat/>
    <w:rsid w:val="00C9257A"/>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A23"/>
    <w:rPr>
      <w:rFonts w:ascii="Lucida Grande" w:hAnsi="Lucida Grande"/>
      <w:sz w:val="18"/>
      <w:szCs w:val="18"/>
    </w:rPr>
  </w:style>
  <w:style w:type="paragraph" w:styleId="Header">
    <w:name w:val="header"/>
    <w:basedOn w:val="Normal"/>
    <w:rsid w:val="00B230E9"/>
    <w:pPr>
      <w:tabs>
        <w:tab w:val="center" w:pos="4320"/>
        <w:tab w:val="right" w:pos="8640"/>
      </w:tabs>
    </w:pPr>
  </w:style>
  <w:style w:type="paragraph" w:styleId="Footer">
    <w:name w:val="footer"/>
    <w:basedOn w:val="Normal"/>
    <w:semiHidden/>
    <w:rsid w:val="00B230E9"/>
    <w:pPr>
      <w:tabs>
        <w:tab w:val="center" w:pos="4320"/>
        <w:tab w:val="right" w:pos="8640"/>
      </w:tabs>
    </w:pPr>
  </w:style>
  <w:style w:type="paragraph" w:styleId="ListBullet">
    <w:name w:val="List Bullet"/>
    <w:basedOn w:val="Normal"/>
    <w:autoRedefine/>
    <w:rsid w:val="0008263F"/>
    <w:pPr>
      <w:spacing w:after="60"/>
      <w:jc w:val="right"/>
    </w:pPr>
    <w:rPr>
      <w:rFonts w:ascii="Palatino" w:hAnsi="Palatino"/>
    </w:rPr>
  </w:style>
  <w:style w:type="character" w:styleId="Hyperlink">
    <w:name w:val="Hyperlink"/>
    <w:rsid w:val="00B40F51"/>
    <w:rPr>
      <w:color w:val="0000FF"/>
      <w:u w:val="single"/>
    </w:rPr>
  </w:style>
  <w:style w:type="paragraph" w:styleId="NormalWeb">
    <w:name w:val="Normal (Web)"/>
    <w:basedOn w:val="Normal"/>
    <w:uiPriority w:val="99"/>
    <w:rsid w:val="00342BEB"/>
    <w:pPr>
      <w:autoSpaceDE/>
      <w:autoSpaceDN/>
      <w:adjustRightInd/>
      <w:spacing w:before="100" w:beforeAutospacing="1" w:after="100" w:afterAutospacing="1"/>
    </w:pPr>
    <w:rPr>
      <w:sz w:val="24"/>
      <w:szCs w:val="24"/>
    </w:rPr>
  </w:style>
  <w:style w:type="character" w:styleId="FollowedHyperlink">
    <w:name w:val="FollowedHyperlink"/>
    <w:rsid w:val="0041782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78131">
      <w:bodyDiv w:val="1"/>
      <w:marLeft w:val="0"/>
      <w:marRight w:val="0"/>
      <w:marTop w:val="0"/>
      <w:marBottom w:val="0"/>
      <w:divBdr>
        <w:top w:val="none" w:sz="0" w:space="0" w:color="auto"/>
        <w:left w:val="none" w:sz="0" w:space="0" w:color="auto"/>
        <w:bottom w:val="none" w:sz="0" w:space="0" w:color="auto"/>
        <w:right w:val="none" w:sz="0" w:space="0" w:color="auto"/>
      </w:divBdr>
    </w:div>
    <w:div w:id="1080951118">
      <w:bodyDiv w:val="1"/>
      <w:marLeft w:val="0"/>
      <w:marRight w:val="0"/>
      <w:marTop w:val="0"/>
      <w:marBottom w:val="0"/>
      <w:divBdr>
        <w:top w:val="none" w:sz="0" w:space="0" w:color="auto"/>
        <w:left w:val="none" w:sz="0" w:space="0" w:color="auto"/>
        <w:bottom w:val="none" w:sz="0" w:space="0" w:color="auto"/>
        <w:right w:val="none" w:sz="0" w:space="0" w:color="auto"/>
      </w:divBdr>
    </w:div>
    <w:div w:id="1499998563">
      <w:bodyDiv w:val="1"/>
      <w:marLeft w:val="0"/>
      <w:marRight w:val="0"/>
      <w:marTop w:val="0"/>
      <w:marBottom w:val="0"/>
      <w:divBdr>
        <w:top w:val="none" w:sz="0" w:space="0" w:color="auto"/>
        <w:left w:val="none" w:sz="0" w:space="0" w:color="auto"/>
        <w:bottom w:val="none" w:sz="0" w:space="0" w:color="auto"/>
        <w:right w:val="none" w:sz="0" w:space="0" w:color="auto"/>
      </w:divBdr>
    </w:div>
    <w:div w:id="19265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u.edu/hr/files/I9_List_of_Acceptable_Docume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berg12\Desktop\associate%20director%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associate director new</Template>
  <TotalTime>0</TotalTime>
  <Pages>1</Pages>
  <Words>577</Words>
  <Characters>3289</Characters>
  <Application>Microsoft Office Word</Application>
  <DocSecurity>0</DocSecurity>
  <Lines>27</Lines>
  <Paragraphs>7</Paragraphs>
  <ScaleCrop>false</ScaleCrop>
  <Company>Florida Atlantic University</Company>
  <LinksUpToDate>false</LinksUpToDate>
  <CharactersWithSpaces>3859</CharactersWithSpaces>
  <SharedDoc>false</SharedDoc>
  <HLinks>
    <vt:vector size="6" baseType="variant">
      <vt:variant>
        <vt:i4>3276854</vt:i4>
      </vt:variant>
      <vt:variant>
        <vt:i4>0</vt:i4>
      </vt:variant>
      <vt:variant>
        <vt:i4>0</vt:i4>
      </vt:variant>
      <vt:variant>
        <vt:i4>5</vt:i4>
      </vt:variant>
      <vt:variant>
        <vt:lpwstr>http://www.fau.edu/hr/files/I9_List_of_Acceptable_Documents.pdf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sberg12</dc:creator>
  <cp:keywords/>
  <cp:lastModifiedBy>Adriana Chow-Ellison</cp:lastModifiedBy>
  <cp:revision>2</cp:revision>
  <cp:lastPrinted>2011-02-08T20:02:00Z</cp:lastPrinted>
  <dcterms:created xsi:type="dcterms:W3CDTF">2025-05-23T01:15:00Z</dcterms:created>
  <dcterms:modified xsi:type="dcterms:W3CDTF">2025-05-23T01:15:00Z</dcterms:modified>
</cp:coreProperties>
</file>