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79" w:rsidRPr="009D37A8" w:rsidRDefault="00A579ED" w:rsidP="0056554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D37A8">
        <w:rPr>
          <w:b/>
          <w:sz w:val="24"/>
          <w:szCs w:val="24"/>
        </w:rPr>
        <w:t>Wilkes Honors College of Florida Atlantic University</w:t>
      </w:r>
    </w:p>
    <w:p w:rsidR="00A579ED" w:rsidRPr="009D37A8" w:rsidRDefault="00A579ED" w:rsidP="0056554B">
      <w:pPr>
        <w:spacing w:after="0"/>
        <w:jc w:val="center"/>
        <w:rPr>
          <w:b/>
          <w:sz w:val="24"/>
          <w:szCs w:val="24"/>
        </w:rPr>
      </w:pPr>
      <w:r w:rsidRPr="009D37A8">
        <w:rPr>
          <w:b/>
          <w:sz w:val="24"/>
          <w:szCs w:val="24"/>
        </w:rPr>
        <w:t>20</w:t>
      </w:r>
      <w:r w:rsidR="00D56934">
        <w:rPr>
          <w:b/>
          <w:sz w:val="24"/>
          <w:szCs w:val="24"/>
        </w:rPr>
        <w:t>2</w:t>
      </w:r>
      <w:r w:rsidR="0073182B">
        <w:rPr>
          <w:b/>
          <w:sz w:val="24"/>
          <w:szCs w:val="24"/>
        </w:rPr>
        <w:t>2</w:t>
      </w:r>
      <w:r w:rsidRPr="009D37A8">
        <w:rPr>
          <w:sz w:val="24"/>
          <w:szCs w:val="24"/>
        </w:rPr>
        <w:t>-</w:t>
      </w:r>
      <w:r w:rsidRPr="009D37A8">
        <w:rPr>
          <w:b/>
          <w:sz w:val="24"/>
          <w:szCs w:val="24"/>
        </w:rPr>
        <w:t>202</w:t>
      </w:r>
      <w:r w:rsidR="0073182B">
        <w:rPr>
          <w:b/>
          <w:sz w:val="24"/>
          <w:szCs w:val="24"/>
        </w:rPr>
        <w:t>3</w:t>
      </w:r>
      <w:r w:rsidRPr="009D37A8">
        <w:rPr>
          <w:b/>
          <w:sz w:val="24"/>
          <w:szCs w:val="24"/>
        </w:rPr>
        <w:t xml:space="preserve"> Sustained Performance Evaluation Calendar</w:t>
      </w:r>
    </w:p>
    <w:p w:rsidR="0056554B" w:rsidRPr="009D37A8" w:rsidRDefault="0056554B" w:rsidP="0056554B">
      <w:pPr>
        <w:spacing w:after="0"/>
      </w:pPr>
    </w:p>
    <w:p w:rsidR="00A079F6" w:rsidRDefault="00A079F6" w:rsidP="009857C6">
      <w:pPr>
        <w:spacing w:after="0" w:line="240" w:lineRule="auto"/>
        <w:rPr>
          <w:b/>
        </w:rPr>
      </w:pPr>
    </w:p>
    <w:p w:rsidR="00A579ED" w:rsidRPr="009D37A8" w:rsidRDefault="00A579ED" w:rsidP="009857C6">
      <w:pPr>
        <w:spacing w:after="0" w:line="240" w:lineRule="auto"/>
        <w:rPr>
          <w:b/>
        </w:rPr>
      </w:pPr>
      <w:r w:rsidRPr="009D37A8">
        <w:rPr>
          <w:b/>
        </w:rPr>
        <w:t xml:space="preserve">September </w:t>
      </w:r>
      <w:r w:rsidR="00F5320F" w:rsidRPr="009D37A8">
        <w:rPr>
          <w:b/>
        </w:rPr>
        <w:t>1</w:t>
      </w:r>
      <w:r w:rsidR="0073182B">
        <w:rPr>
          <w:b/>
        </w:rPr>
        <w:t>2</w:t>
      </w:r>
      <w:r w:rsidRPr="009D37A8">
        <w:rPr>
          <w:b/>
        </w:rPr>
        <w:t>, 20</w:t>
      </w:r>
      <w:r w:rsidR="002E3DEE">
        <w:rPr>
          <w:b/>
        </w:rPr>
        <w:t>2</w:t>
      </w:r>
      <w:r w:rsidR="0073182B">
        <w:rPr>
          <w:b/>
        </w:rPr>
        <w:t>2</w:t>
      </w:r>
      <w:r w:rsidR="00132A36">
        <w:rPr>
          <w:b/>
        </w:rPr>
        <w:t xml:space="preserve"> –</w:t>
      </w:r>
      <w:r w:rsidR="00D55E0F">
        <w:rPr>
          <w:b/>
        </w:rPr>
        <w:t xml:space="preserve"> Due date</w:t>
      </w:r>
      <w:r w:rsidR="00132A36">
        <w:rPr>
          <w:b/>
        </w:rPr>
        <w:t xml:space="preserve"> for candidate notification</w:t>
      </w:r>
    </w:p>
    <w:p w:rsidR="00A579ED" w:rsidRPr="009D37A8" w:rsidRDefault="00A579ED" w:rsidP="009857C6">
      <w:pPr>
        <w:spacing w:after="0" w:line="240" w:lineRule="auto"/>
      </w:pPr>
      <w:r w:rsidRPr="009D37A8">
        <w:t xml:space="preserve">The </w:t>
      </w:r>
      <w:r w:rsidR="00190A02">
        <w:t xml:space="preserve">Associate </w:t>
      </w:r>
      <w:r w:rsidRPr="009D37A8">
        <w:t xml:space="preserve">Dean shall notify faculty members of upcoming Sustained Performance Evaluations </w:t>
      </w:r>
      <w:r w:rsidR="00D207D2" w:rsidRPr="009D37A8">
        <w:t xml:space="preserve">(SPE) </w:t>
      </w:r>
      <w:r w:rsidRPr="009D37A8">
        <w:t>no less than 3 month</w:t>
      </w:r>
      <w:r w:rsidR="00190A02">
        <w:t>s</w:t>
      </w:r>
      <w:r w:rsidRPr="009D37A8">
        <w:t xml:space="preserve"> in advance of the due date for the evaluation file. </w:t>
      </w:r>
      <w:r w:rsidR="001327A7">
        <w:t xml:space="preserve"> </w:t>
      </w:r>
    </w:p>
    <w:p w:rsidR="0056554B" w:rsidRPr="009D37A8" w:rsidRDefault="0056554B" w:rsidP="009857C6">
      <w:pPr>
        <w:spacing w:after="0" w:line="240" w:lineRule="auto"/>
      </w:pPr>
    </w:p>
    <w:p w:rsidR="00A579ED" w:rsidRPr="009D37A8" w:rsidRDefault="00F5320F" w:rsidP="009857C6">
      <w:pPr>
        <w:spacing w:after="0" w:line="240" w:lineRule="auto"/>
        <w:rPr>
          <w:b/>
        </w:rPr>
      </w:pPr>
      <w:r w:rsidRPr="009D37A8">
        <w:rPr>
          <w:b/>
        </w:rPr>
        <w:t>December 1</w:t>
      </w:r>
      <w:r w:rsidR="0073182B">
        <w:rPr>
          <w:b/>
        </w:rPr>
        <w:t>2</w:t>
      </w:r>
      <w:r w:rsidR="00A579ED" w:rsidRPr="009D37A8">
        <w:rPr>
          <w:b/>
        </w:rPr>
        <w:t>, 20</w:t>
      </w:r>
      <w:r w:rsidR="002E3DEE">
        <w:rPr>
          <w:b/>
        </w:rPr>
        <w:t>2</w:t>
      </w:r>
      <w:r w:rsidR="0073182B">
        <w:rPr>
          <w:b/>
        </w:rPr>
        <w:t>2</w:t>
      </w:r>
      <w:r w:rsidR="00132A36">
        <w:rPr>
          <w:b/>
        </w:rPr>
        <w:t xml:space="preserve"> –</w:t>
      </w:r>
      <w:r w:rsidR="00D55E0F">
        <w:rPr>
          <w:b/>
        </w:rPr>
        <w:t xml:space="preserve"> Due date</w:t>
      </w:r>
      <w:r w:rsidR="00132A36">
        <w:rPr>
          <w:b/>
        </w:rPr>
        <w:t xml:space="preserve"> for </w:t>
      </w:r>
      <w:r w:rsidR="000C72A4">
        <w:rPr>
          <w:b/>
        </w:rPr>
        <w:t xml:space="preserve">candidate </w:t>
      </w:r>
      <w:r w:rsidR="00132A36">
        <w:rPr>
          <w:b/>
        </w:rPr>
        <w:t>submission of SPE e-portfolio</w:t>
      </w:r>
    </w:p>
    <w:p w:rsidR="00A579ED" w:rsidRPr="009D37A8" w:rsidRDefault="00A579ED" w:rsidP="009857C6">
      <w:pPr>
        <w:spacing w:after="0" w:line="240" w:lineRule="auto"/>
      </w:pPr>
      <w:r w:rsidRPr="009D37A8">
        <w:t xml:space="preserve">The faculty member shall submit his/her SPE </w:t>
      </w:r>
      <w:r w:rsidR="000C72A4">
        <w:t>e-portfolio</w:t>
      </w:r>
      <w:r w:rsidRPr="009D37A8">
        <w:t xml:space="preserve"> in Interfolio for review by </w:t>
      </w:r>
      <w:r w:rsidR="009D37A8" w:rsidRPr="009D37A8">
        <w:t>the Chair of the P&amp;T C</w:t>
      </w:r>
      <w:r w:rsidRPr="009D37A8">
        <w:t xml:space="preserve">ommittee. </w:t>
      </w:r>
    </w:p>
    <w:p w:rsidR="0056554B" w:rsidRPr="009D37A8" w:rsidRDefault="0056554B" w:rsidP="009857C6">
      <w:pPr>
        <w:spacing w:after="0" w:line="240" w:lineRule="auto"/>
        <w:rPr>
          <w:i/>
        </w:rPr>
      </w:pPr>
    </w:p>
    <w:p w:rsidR="0056554B" w:rsidRPr="009D37A8" w:rsidRDefault="009507A8" w:rsidP="009857C6">
      <w:pPr>
        <w:spacing w:after="0" w:line="240" w:lineRule="auto"/>
        <w:rPr>
          <w:b/>
        </w:rPr>
      </w:pPr>
      <w:r w:rsidRPr="00691C59">
        <w:rPr>
          <w:b/>
        </w:rPr>
        <w:t>January 1</w:t>
      </w:r>
      <w:r w:rsidR="0073182B">
        <w:rPr>
          <w:b/>
        </w:rPr>
        <w:t>6</w:t>
      </w:r>
      <w:r w:rsidR="0056554B" w:rsidRPr="00691C59">
        <w:rPr>
          <w:b/>
        </w:rPr>
        <w:t xml:space="preserve">, </w:t>
      </w:r>
      <w:r w:rsidR="0056554B" w:rsidRPr="009D37A8">
        <w:rPr>
          <w:b/>
        </w:rPr>
        <w:t>202</w:t>
      </w:r>
      <w:r w:rsidR="0073182B">
        <w:rPr>
          <w:b/>
        </w:rPr>
        <w:t>3</w:t>
      </w:r>
      <w:r w:rsidR="00132A36">
        <w:rPr>
          <w:b/>
        </w:rPr>
        <w:t xml:space="preserve"> – </w:t>
      </w:r>
      <w:r w:rsidR="000C72A4">
        <w:rPr>
          <w:b/>
        </w:rPr>
        <w:t>Due date for c</w:t>
      </w:r>
      <w:r w:rsidR="00132A36">
        <w:rPr>
          <w:b/>
        </w:rPr>
        <w:t>ase</w:t>
      </w:r>
      <w:r w:rsidR="000C72A4">
        <w:rPr>
          <w:b/>
        </w:rPr>
        <w:t>s</w:t>
      </w:r>
      <w:r w:rsidR="00132A36">
        <w:rPr>
          <w:b/>
        </w:rPr>
        <w:t xml:space="preserve"> </w:t>
      </w:r>
      <w:r w:rsidR="000C72A4">
        <w:rPr>
          <w:b/>
        </w:rPr>
        <w:t xml:space="preserve">to be </w:t>
      </w:r>
      <w:r w:rsidR="00132A36">
        <w:rPr>
          <w:b/>
        </w:rPr>
        <w:t xml:space="preserve">moved forward to </w:t>
      </w:r>
      <w:r w:rsidR="009857C6">
        <w:rPr>
          <w:b/>
        </w:rPr>
        <w:t>P&amp;T Committee</w:t>
      </w:r>
      <w:r w:rsidR="00132A36">
        <w:rPr>
          <w:b/>
        </w:rPr>
        <w:t xml:space="preserve"> for review </w:t>
      </w:r>
    </w:p>
    <w:p w:rsidR="00A579ED" w:rsidRPr="009D37A8" w:rsidRDefault="00D207D2" w:rsidP="009857C6">
      <w:pPr>
        <w:spacing w:after="0" w:line="240" w:lineRule="auto"/>
      </w:pPr>
      <w:r w:rsidRPr="009D37A8">
        <w:t xml:space="preserve">The Chair of the P&amp;T Committee </w:t>
      </w:r>
      <w:r w:rsidR="009D37A8" w:rsidRPr="009D37A8">
        <w:t>verifies that documents submitted in the candidate’s file are complete and ready for review by moving</w:t>
      </w:r>
      <w:r w:rsidRPr="009D37A8">
        <w:t xml:space="preserve"> </w:t>
      </w:r>
      <w:r w:rsidR="009D37A8" w:rsidRPr="009D37A8">
        <w:t xml:space="preserve">the </w:t>
      </w:r>
      <w:r w:rsidRPr="009D37A8">
        <w:t xml:space="preserve">case forward </w:t>
      </w:r>
      <w:r w:rsidR="00733215">
        <w:t xml:space="preserve">to the SPE Committee </w:t>
      </w:r>
      <w:r w:rsidRPr="009D37A8">
        <w:t>in Interfolio.</w:t>
      </w:r>
    </w:p>
    <w:p w:rsidR="00733215" w:rsidRPr="009D37A8" w:rsidRDefault="00733215" w:rsidP="009857C6">
      <w:pPr>
        <w:spacing w:after="0" w:line="240" w:lineRule="auto"/>
      </w:pPr>
    </w:p>
    <w:p w:rsidR="00D207D2" w:rsidRPr="009D37A8" w:rsidRDefault="009507A8" w:rsidP="009857C6">
      <w:pPr>
        <w:spacing w:after="0" w:line="240" w:lineRule="auto"/>
        <w:rPr>
          <w:b/>
        </w:rPr>
      </w:pPr>
      <w:r>
        <w:rPr>
          <w:b/>
        </w:rPr>
        <w:t>February 2</w:t>
      </w:r>
      <w:r w:rsidR="0073182B">
        <w:rPr>
          <w:b/>
        </w:rPr>
        <w:t>7</w:t>
      </w:r>
      <w:r w:rsidR="00D207D2" w:rsidRPr="009D37A8">
        <w:rPr>
          <w:b/>
        </w:rPr>
        <w:t>, 202</w:t>
      </w:r>
      <w:r w:rsidR="0073182B">
        <w:rPr>
          <w:b/>
        </w:rPr>
        <w:t>3</w:t>
      </w:r>
      <w:r w:rsidR="000C72A4">
        <w:rPr>
          <w:b/>
        </w:rPr>
        <w:t xml:space="preserve"> – </w:t>
      </w:r>
      <w:r w:rsidR="00015905">
        <w:rPr>
          <w:b/>
        </w:rPr>
        <w:t>Due date</w:t>
      </w:r>
      <w:r w:rsidR="000C72A4">
        <w:rPr>
          <w:b/>
        </w:rPr>
        <w:t xml:space="preserve"> for </w:t>
      </w:r>
      <w:r w:rsidR="009857C6">
        <w:rPr>
          <w:b/>
        </w:rPr>
        <w:t>P&amp;T C</w:t>
      </w:r>
      <w:r w:rsidR="000C72A4">
        <w:rPr>
          <w:b/>
        </w:rPr>
        <w:t>ommittee’s e-portfolio review and assessment</w:t>
      </w:r>
    </w:p>
    <w:p w:rsidR="00A579ED" w:rsidRPr="009D37A8" w:rsidRDefault="009D37A8" w:rsidP="009857C6">
      <w:pPr>
        <w:spacing w:after="0" w:line="240" w:lineRule="auto"/>
      </w:pPr>
      <w:r w:rsidRPr="009D37A8">
        <w:t xml:space="preserve">The </w:t>
      </w:r>
      <w:r w:rsidR="000C72A4">
        <w:t>SPE Committee</w:t>
      </w:r>
      <w:r w:rsidR="00A579ED" w:rsidRPr="009D37A8">
        <w:t xml:space="preserve"> review</w:t>
      </w:r>
      <w:r w:rsidRPr="009D37A8">
        <w:t>s</w:t>
      </w:r>
      <w:r w:rsidR="00A579ED" w:rsidRPr="009D37A8">
        <w:t xml:space="preserve"> each SPE file in light of the College’s published performance expectations, and assess</w:t>
      </w:r>
      <w:r w:rsidRPr="009D37A8">
        <w:t>es</w:t>
      </w:r>
      <w:r w:rsidR="00A579ED" w:rsidRPr="009D37A8">
        <w:t xml:space="preserve"> whet</w:t>
      </w:r>
      <w:r w:rsidRPr="009D37A8">
        <w:t>her these expectations have been</w:t>
      </w:r>
      <w:r w:rsidR="00A579ED" w:rsidRPr="009D37A8">
        <w:t xml:space="preserve"> met.</w:t>
      </w:r>
    </w:p>
    <w:p w:rsidR="000C72A4" w:rsidRDefault="000C72A4" w:rsidP="009857C6">
      <w:pPr>
        <w:spacing w:after="0" w:line="240" w:lineRule="auto"/>
      </w:pPr>
    </w:p>
    <w:p w:rsidR="00D55E0F" w:rsidRPr="009D37A8" w:rsidRDefault="009507A8" w:rsidP="009857C6">
      <w:pPr>
        <w:spacing w:after="0" w:line="240" w:lineRule="auto"/>
        <w:rPr>
          <w:b/>
        </w:rPr>
      </w:pPr>
      <w:r>
        <w:rPr>
          <w:b/>
        </w:rPr>
        <w:t>March 1</w:t>
      </w:r>
      <w:r w:rsidR="00586B4D">
        <w:rPr>
          <w:b/>
        </w:rPr>
        <w:t>3</w:t>
      </w:r>
      <w:r w:rsidR="00D55E0F" w:rsidRPr="009D37A8">
        <w:rPr>
          <w:b/>
        </w:rPr>
        <w:t>, 202</w:t>
      </w:r>
      <w:r w:rsidR="00586B4D">
        <w:rPr>
          <w:b/>
        </w:rPr>
        <w:t>3</w:t>
      </w:r>
      <w:r w:rsidR="00D55E0F">
        <w:rPr>
          <w:b/>
        </w:rPr>
        <w:t xml:space="preserve"> </w:t>
      </w:r>
      <w:r w:rsidR="00015905">
        <w:rPr>
          <w:b/>
        </w:rPr>
        <w:t>–</w:t>
      </w:r>
      <w:r w:rsidR="00D55E0F">
        <w:rPr>
          <w:b/>
        </w:rPr>
        <w:t xml:space="preserve"> </w:t>
      </w:r>
      <w:r w:rsidR="00015905">
        <w:rPr>
          <w:b/>
        </w:rPr>
        <w:t>Due date for SPE Committee’s report</w:t>
      </w:r>
    </w:p>
    <w:p w:rsidR="00617348" w:rsidRPr="009D37A8" w:rsidRDefault="00A579ED" w:rsidP="009857C6">
      <w:pPr>
        <w:spacing w:after="0" w:line="240" w:lineRule="auto"/>
      </w:pPr>
      <w:r w:rsidRPr="009D37A8">
        <w:t>The Chair of the P&amp;T Committee wi</w:t>
      </w:r>
      <w:r w:rsidR="00617348" w:rsidRPr="009D37A8">
        <w:t>l</w:t>
      </w:r>
      <w:r w:rsidRPr="009D37A8">
        <w:t>l prepar</w:t>
      </w:r>
      <w:r w:rsidR="009D37A8" w:rsidRPr="009D37A8">
        <w:t>e a brief report summarizing the committee’s</w:t>
      </w:r>
      <w:r w:rsidRPr="009D37A8">
        <w:t xml:space="preserve"> recommended assessment of the faculty member’s performance during the evaluation period.  The committee’s report will indicate whether the faculty member’s performance </w:t>
      </w:r>
      <w:r w:rsidR="00617348" w:rsidRPr="009D37A8">
        <w:t>Exceeds Expectat</w:t>
      </w:r>
      <w:r w:rsidRPr="009D37A8">
        <w:t xml:space="preserve">ions, Meets Expectations, or Fails to Meet Expectations, and cite specific reasons and evidence to support </w:t>
      </w:r>
      <w:r w:rsidR="009D37A8" w:rsidRPr="009D37A8">
        <w:t>its</w:t>
      </w:r>
      <w:r w:rsidRPr="009D37A8">
        <w:t xml:space="preserve"> conclusion.</w:t>
      </w:r>
    </w:p>
    <w:p w:rsidR="0056554B" w:rsidRPr="009D37A8" w:rsidRDefault="0056554B" w:rsidP="009857C6">
      <w:pPr>
        <w:spacing w:after="0" w:line="240" w:lineRule="auto"/>
      </w:pPr>
    </w:p>
    <w:p w:rsidR="00617348" w:rsidRPr="009D37A8" w:rsidRDefault="00617348" w:rsidP="009857C6">
      <w:pPr>
        <w:spacing w:after="0" w:line="240" w:lineRule="auto"/>
      </w:pPr>
      <w:r w:rsidRPr="009D37A8">
        <w:t>The P&amp;T Chair will upload the report to the faculty member’s SPE case in Interfolio and move it forward to the Dean.</w:t>
      </w:r>
    </w:p>
    <w:p w:rsidR="0056554B" w:rsidRPr="009D37A8" w:rsidRDefault="0056554B" w:rsidP="009857C6">
      <w:pPr>
        <w:spacing w:after="0" w:line="240" w:lineRule="auto"/>
      </w:pPr>
    </w:p>
    <w:p w:rsidR="00617348" w:rsidRPr="009D37A8" w:rsidRDefault="0045051D" w:rsidP="009857C6">
      <w:pPr>
        <w:spacing w:after="0" w:line="240" w:lineRule="auto"/>
        <w:rPr>
          <w:b/>
        </w:rPr>
      </w:pPr>
      <w:r>
        <w:rPr>
          <w:b/>
        </w:rPr>
        <w:t>March 2</w:t>
      </w:r>
      <w:r w:rsidR="00586B4D">
        <w:rPr>
          <w:b/>
        </w:rPr>
        <w:t>7</w:t>
      </w:r>
      <w:r w:rsidR="003C3A53" w:rsidRPr="009D37A8">
        <w:rPr>
          <w:b/>
        </w:rPr>
        <w:t>, 202</w:t>
      </w:r>
      <w:r w:rsidR="00586B4D">
        <w:rPr>
          <w:b/>
        </w:rPr>
        <w:t>3</w:t>
      </w:r>
      <w:r w:rsidR="00015905">
        <w:rPr>
          <w:b/>
        </w:rPr>
        <w:t xml:space="preserve"> – Due date for Dean’s letter</w:t>
      </w:r>
    </w:p>
    <w:p w:rsidR="003C3A53" w:rsidRPr="009D37A8" w:rsidRDefault="0056554B" w:rsidP="009857C6">
      <w:pPr>
        <w:spacing w:after="0" w:line="240" w:lineRule="auto"/>
      </w:pPr>
      <w:r w:rsidRPr="009D37A8">
        <w:t>The Dean will prepare a brief letter indicating the outcome of the</w:t>
      </w:r>
      <w:r w:rsidR="007503ED" w:rsidRPr="009D37A8">
        <w:t xml:space="preserve"> faculty member’s</w:t>
      </w:r>
      <w:r w:rsidRPr="009D37A8">
        <w:t xml:space="preserve"> SPE evaluation and upload it to </w:t>
      </w:r>
      <w:r w:rsidR="007503ED" w:rsidRPr="009D37A8">
        <w:t>his/her</w:t>
      </w:r>
      <w:r w:rsidRPr="009D37A8">
        <w:t xml:space="preserve"> SPE case in Interfolio.  </w:t>
      </w:r>
    </w:p>
    <w:p w:rsidR="0056554B" w:rsidRPr="009D37A8" w:rsidRDefault="0056554B" w:rsidP="009857C6">
      <w:pPr>
        <w:spacing w:after="0" w:line="240" w:lineRule="auto"/>
      </w:pPr>
    </w:p>
    <w:p w:rsidR="0056554B" w:rsidRPr="009D37A8" w:rsidRDefault="0056554B" w:rsidP="009857C6">
      <w:pPr>
        <w:spacing w:after="0" w:line="240" w:lineRule="auto"/>
        <w:rPr>
          <w:b/>
        </w:rPr>
      </w:pPr>
      <w:r w:rsidRPr="009D37A8">
        <w:rPr>
          <w:b/>
        </w:rPr>
        <w:t>March 2</w:t>
      </w:r>
      <w:r w:rsidR="00586B4D">
        <w:rPr>
          <w:b/>
        </w:rPr>
        <w:t>7</w:t>
      </w:r>
      <w:r w:rsidR="00015905">
        <w:rPr>
          <w:b/>
        </w:rPr>
        <w:t xml:space="preserve"> - </w:t>
      </w:r>
      <w:r w:rsidR="00586B4D">
        <w:rPr>
          <w:b/>
        </w:rPr>
        <w:t>31</w:t>
      </w:r>
      <w:r w:rsidRPr="009D37A8">
        <w:rPr>
          <w:b/>
        </w:rPr>
        <w:t>, 202</w:t>
      </w:r>
      <w:r w:rsidR="00586B4D">
        <w:rPr>
          <w:b/>
        </w:rPr>
        <w:t>3</w:t>
      </w:r>
      <w:r w:rsidR="00446297">
        <w:rPr>
          <w:b/>
        </w:rPr>
        <w:t xml:space="preserve"> – Candidate</w:t>
      </w:r>
      <w:r w:rsidR="00A10B0B">
        <w:rPr>
          <w:b/>
        </w:rPr>
        <w:t xml:space="preserve"> meeting</w:t>
      </w:r>
      <w:r w:rsidR="00446297">
        <w:rPr>
          <w:b/>
        </w:rPr>
        <w:t>s</w:t>
      </w:r>
    </w:p>
    <w:p w:rsidR="0056554B" w:rsidRPr="009D37A8" w:rsidRDefault="0056554B" w:rsidP="009857C6">
      <w:pPr>
        <w:spacing w:after="0" w:line="240" w:lineRule="auto"/>
      </w:pPr>
      <w:r w:rsidRPr="009D37A8">
        <w:t>The faculty member will meet with the Associate Dean</w:t>
      </w:r>
      <w:r w:rsidR="002615D1">
        <w:t>, Chair of the P&amp;T Committee</w:t>
      </w:r>
      <w:r w:rsidRPr="009D37A8">
        <w:t xml:space="preserve"> </w:t>
      </w:r>
      <w:r w:rsidR="009D5860">
        <w:t xml:space="preserve">and, at the request of the faculty member, his/her Chair, </w:t>
      </w:r>
      <w:r w:rsidRPr="009D37A8">
        <w:t>to discuss the final outcome</w:t>
      </w:r>
      <w:r w:rsidR="00D207D2" w:rsidRPr="009D37A8">
        <w:t xml:space="preserve"> of the evaluation</w:t>
      </w:r>
      <w:r w:rsidRPr="009D37A8">
        <w:t>.  The P&amp;T committee’s report and the Dean’</w:t>
      </w:r>
      <w:r w:rsidR="009D5860">
        <w:t>s letter are</w:t>
      </w:r>
      <w:r w:rsidR="007503ED" w:rsidRPr="009D37A8">
        <w:t xml:space="preserve"> </w:t>
      </w:r>
      <w:r w:rsidRPr="009D37A8">
        <w:t xml:space="preserve">shared with the </w:t>
      </w:r>
      <w:r w:rsidR="007503ED" w:rsidRPr="009D37A8">
        <w:t>faculty member at or before the</w:t>
      </w:r>
      <w:r w:rsidRPr="009D37A8">
        <w:t xml:space="preserve"> meeting.</w:t>
      </w:r>
      <w:r w:rsidR="00D207D2" w:rsidRPr="009D37A8">
        <w:t xml:space="preserve">  </w:t>
      </w:r>
    </w:p>
    <w:p w:rsidR="00D207D2" w:rsidRPr="009D37A8" w:rsidRDefault="00D207D2" w:rsidP="009857C6">
      <w:pPr>
        <w:spacing w:after="0" w:line="240" w:lineRule="auto"/>
      </w:pPr>
    </w:p>
    <w:p w:rsidR="00D207D2" w:rsidRPr="009D37A8" w:rsidRDefault="0045051D" w:rsidP="009857C6">
      <w:pPr>
        <w:spacing w:after="0" w:line="240" w:lineRule="auto"/>
        <w:rPr>
          <w:b/>
        </w:rPr>
      </w:pPr>
      <w:r>
        <w:rPr>
          <w:b/>
        </w:rPr>
        <w:t>April 1</w:t>
      </w:r>
      <w:r w:rsidR="00586B4D">
        <w:rPr>
          <w:b/>
        </w:rPr>
        <w:t>3</w:t>
      </w:r>
      <w:r w:rsidR="00595FD8">
        <w:rPr>
          <w:b/>
        </w:rPr>
        <w:t>,</w:t>
      </w:r>
      <w:r w:rsidR="00A10B0B">
        <w:rPr>
          <w:b/>
        </w:rPr>
        <w:t xml:space="preserve"> 202</w:t>
      </w:r>
      <w:r w:rsidR="00586B4D">
        <w:rPr>
          <w:b/>
        </w:rPr>
        <w:t>3</w:t>
      </w:r>
      <w:r w:rsidR="00A10B0B">
        <w:rPr>
          <w:b/>
        </w:rPr>
        <w:t xml:space="preserve"> – Deadline for appeal of final decision</w:t>
      </w:r>
    </w:p>
    <w:p w:rsidR="00D207D2" w:rsidRPr="009D37A8" w:rsidRDefault="00D207D2" w:rsidP="009857C6">
      <w:pPr>
        <w:spacing w:after="0" w:line="240" w:lineRule="auto"/>
      </w:pPr>
      <w:r w:rsidRPr="009D37A8">
        <w:t>The faculty member may appeal the final decision to the University Provost</w:t>
      </w:r>
      <w:r w:rsidR="007503ED" w:rsidRPr="009D37A8">
        <w:t>.  He/she is</w:t>
      </w:r>
      <w:r w:rsidRPr="009D37A8">
        <w:t xml:space="preserve"> allowed one week after receiving the Dean’s written decision to prepare a written response to it. </w:t>
      </w:r>
    </w:p>
    <w:p w:rsidR="0056554B" w:rsidRPr="009D37A8" w:rsidRDefault="0056554B" w:rsidP="009857C6">
      <w:pPr>
        <w:spacing w:after="0" w:line="240" w:lineRule="auto"/>
      </w:pPr>
    </w:p>
    <w:p w:rsidR="00A10B0B" w:rsidRPr="00A10B0B" w:rsidRDefault="0045051D" w:rsidP="009857C6">
      <w:pPr>
        <w:spacing w:after="0" w:line="240" w:lineRule="auto"/>
        <w:rPr>
          <w:b/>
        </w:rPr>
      </w:pPr>
      <w:r>
        <w:rPr>
          <w:b/>
        </w:rPr>
        <w:t xml:space="preserve">April </w:t>
      </w:r>
      <w:r w:rsidR="00586B4D">
        <w:rPr>
          <w:b/>
        </w:rPr>
        <w:t>14</w:t>
      </w:r>
      <w:r w:rsidR="009507A8">
        <w:rPr>
          <w:b/>
        </w:rPr>
        <w:t>, 202</w:t>
      </w:r>
      <w:r w:rsidR="00586B4D">
        <w:rPr>
          <w:b/>
        </w:rPr>
        <w:t>3</w:t>
      </w:r>
      <w:r w:rsidR="00A10B0B" w:rsidRPr="00A10B0B">
        <w:rPr>
          <w:b/>
        </w:rPr>
        <w:t xml:space="preserve"> – Due date for Dean’s memo to Provost</w:t>
      </w:r>
    </w:p>
    <w:p w:rsidR="00D207D2" w:rsidRDefault="00D207D2" w:rsidP="009857C6">
      <w:pPr>
        <w:spacing w:after="0" w:line="240" w:lineRule="auto"/>
      </w:pPr>
      <w:r w:rsidRPr="009D37A8">
        <w:t>The Dean will prepare a brief memo to the Provost summarizing the results of the College’s SPE evaluations.</w:t>
      </w:r>
    </w:p>
    <w:p w:rsidR="009857C6" w:rsidRDefault="009857C6" w:rsidP="009857C6">
      <w:pPr>
        <w:spacing w:after="0" w:line="240" w:lineRule="auto"/>
      </w:pPr>
    </w:p>
    <w:p w:rsidR="009857C6" w:rsidRPr="0060478E" w:rsidRDefault="009507A8" w:rsidP="00A079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586B4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586B4D">
        <w:rPr>
          <w:b/>
          <w:sz w:val="24"/>
          <w:szCs w:val="24"/>
        </w:rPr>
        <w:t>3</w:t>
      </w:r>
      <w:r w:rsidR="009857C6" w:rsidRPr="0060478E">
        <w:rPr>
          <w:b/>
          <w:sz w:val="24"/>
          <w:szCs w:val="24"/>
        </w:rPr>
        <w:t xml:space="preserve"> SPE CANDIDATES</w:t>
      </w:r>
    </w:p>
    <w:p w:rsidR="009857C6" w:rsidRPr="00A079F6" w:rsidRDefault="00586B4D" w:rsidP="00A079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Veljko Dragojlovic</w:t>
      </w:r>
    </w:p>
    <w:p w:rsidR="00A079F6" w:rsidRPr="00A079F6" w:rsidRDefault="00586B4D" w:rsidP="00A079F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Dorotha Lemeh</w:t>
      </w:r>
    </w:p>
    <w:p w:rsidR="009857C6" w:rsidRPr="0060478E" w:rsidRDefault="009857C6" w:rsidP="00A079F6">
      <w:pPr>
        <w:spacing w:after="0" w:line="240" w:lineRule="auto"/>
        <w:rPr>
          <w:b/>
          <w:sz w:val="24"/>
          <w:szCs w:val="24"/>
        </w:rPr>
      </w:pPr>
    </w:p>
    <w:sectPr w:rsidR="009857C6" w:rsidRPr="0060478E" w:rsidSect="009857C6">
      <w:headerReference w:type="default" r:id="rId8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F1" w:rsidRDefault="00A907F1" w:rsidP="00D207D2">
      <w:pPr>
        <w:spacing w:after="0" w:line="240" w:lineRule="auto"/>
      </w:pPr>
      <w:r>
        <w:separator/>
      </w:r>
    </w:p>
  </w:endnote>
  <w:endnote w:type="continuationSeparator" w:id="0">
    <w:p w:rsidR="00A907F1" w:rsidRDefault="00A907F1" w:rsidP="00D2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F1" w:rsidRDefault="00A907F1" w:rsidP="00D207D2">
      <w:pPr>
        <w:spacing w:after="0" w:line="240" w:lineRule="auto"/>
      </w:pPr>
      <w:r>
        <w:separator/>
      </w:r>
    </w:p>
  </w:footnote>
  <w:footnote w:type="continuationSeparator" w:id="0">
    <w:p w:rsidR="00A907F1" w:rsidRDefault="00A907F1" w:rsidP="00D2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D2" w:rsidRDefault="00D2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A7984"/>
    <w:multiLevelType w:val="hybridMultilevel"/>
    <w:tmpl w:val="2F0433CC"/>
    <w:lvl w:ilvl="0" w:tplc="628AD7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F5372"/>
    <w:multiLevelType w:val="hybridMultilevel"/>
    <w:tmpl w:val="C608C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21229E"/>
    <w:multiLevelType w:val="hybridMultilevel"/>
    <w:tmpl w:val="62B6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ED"/>
    <w:rsid w:val="00015905"/>
    <w:rsid w:val="000C72A4"/>
    <w:rsid w:val="000C7853"/>
    <w:rsid w:val="001327A7"/>
    <w:rsid w:val="00132A36"/>
    <w:rsid w:val="00190A02"/>
    <w:rsid w:val="001B7A59"/>
    <w:rsid w:val="002362EB"/>
    <w:rsid w:val="002615D1"/>
    <w:rsid w:val="002D0BB0"/>
    <w:rsid w:val="002E3DEE"/>
    <w:rsid w:val="003C3A53"/>
    <w:rsid w:val="004233F1"/>
    <w:rsid w:val="00446297"/>
    <w:rsid w:val="0045051D"/>
    <w:rsid w:val="0056554B"/>
    <w:rsid w:val="00586B4D"/>
    <w:rsid w:val="00595FD8"/>
    <w:rsid w:val="0060478E"/>
    <w:rsid w:val="00610FA9"/>
    <w:rsid w:val="00617348"/>
    <w:rsid w:val="00691C59"/>
    <w:rsid w:val="0073182B"/>
    <w:rsid w:val="00733215"/>
    <w:rsid w:val="007503ED"/>
    <w:rsid w:val="009507A8"/>
    <w:rsid w:val="009857C6"/>
    <w:rsid w:val="009D37A8"/>
    <w:rsid w:val="009D5860"/>
    <w:rsid w:val="00A079F6"/>
    <w:rsid w:val="00A10B0B"/>
    <w:rsid w:val="00A579ED"/>
    <w:rsid w:val="00A907F1"/>
    <w:rsid w:val="00AA6657"/>
    <w:rsid w:val="00BC178E"/>
    <w:rsid w:val="00C57979"/>
    <w:rsid w:val="00D207D2"/>
    <w:rsid w:val="00D55E0F"/>
    <w:rsid w:val="00D56934"/>
    <w:rsid w:val="00D62660"/>
    <w:rsid w:val="00D93966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95210FD-E6D9-435D-85DE-6268085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2"/>
  </w:style>
  <w:style w:type="paragraph" w:styleId="Footer">
    <w:name w:val="footer"/>
    <w:basedOn w:val="Normal"/>
    <w:link w:val="FooterChar"/>
    <w:uiPriority w:val="99"/>
    <w:unhideWhenUsed/>
    <w:rsid w:val="00D2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D2"/>
  </w:style>
  <w:style w:type="paragraph" w:styleId="BalloonText">
    <w:name w:val="Balloon Text"/>
    <w:basedOn w:val="Normal"/>
    <w:link w:val="BalloonTextChar"/>
    <w:uiPriority w:val="99"/>
    <w:semiHidden/>
    <w:unhideWhenUsed/>
    <w:rsid w:val="00B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EA49-558A-40A5-9B5F-BCF80331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Ogden</dc:creator>
  <cp:keywords/>
  <dc:description/>
  <cp:lastModifiedBy>Anna Holmes</cp:lastModifiedBy>
  <cp:revision>2</cp:revision>
  <cp:lastPrinted>2022-06-24T17:43:00Z</cp:lastPrinted>
  <dcterms:created xsi:type="dcterms:W3CDTF">2022-09-20T15:07:00Z</dcterms:created>
  <dcterms:modified xsi:type="dcterms:W3CDTF">2022-09-20T15:07:00Z</dcterms:modified>
</cp:coreProperties>
</file>