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47C4B" w14:textId="77777777" w:rsidR="00FA069B" w:rsidRPr="00FA069B" w:rsidRDefault="00FA069B" w:rsidP="00F15368">
      <w:pPr>
        <w:spacing w:after="0"/>
        <w:jc w:val="center"/>
        <w:rPr>
          <w:sz w:val="36"/>
          <w:szCs w:val="36"/>
        </w:rPr>
      </w:pPr>
      <w:r w:rsidRPr="00FA069B">
        <w:rPr>
          <w:sz w:val="36"/>
          <w:szCs w:val="36"/>
        </w:rPr>
        <w:t>REGULATIONS FOR MASTER’S DEGREES</w:t>
      </w:r>
    </w:p>
    <w:p w14:paraId="3183FC3E" w14:textId="77777777" w:rsidR="001471E6" w:rsidRDefault="001471E6" w:rsidP="00F15368">
      <w:pPr>
        <w:spacing w:after="0"/>
        <w:jc w:val="center"/>
        <w:rPr>
          <w:sz w:val="32"/>
          <w:szCs w:val="32"/>
        </w:rPr>
      </w:pPr>
    </w:p>
    <w:p w14:paraId="7DD124CE" w14:textId="75E6C798" w:rsidR="00FA069B" w:rsidRPr="00640213" w:rsidRDefault="00FA069B" w:rsidP="00F15368">
      <w:pPr>
        <w:spacing w:after="0"/>
        <w:jc w:val="center"/>
        <w:rPr>
          <w:b/>
          <w:bCs/>
          <w:sz w:val="32"/>
          <w:szCs w:val="32"/>
        </w:rPr>
      </w:pPr>
      <w:r w:rsidRPr="00640213">
        <w:rPr>
          <w:b/>
          <w:bCs/>
          <w:sz w:val="40"/>
          <w:szCs w:val="40"/>
        </w:rPr>
        <w:t>Marine Science and Oceanography</w:t>
      </w:r>
    </w:p>
    <w:p w14:paraId="114D2FE9" w14:textId="77777777" w:rsidR="001471E6" w:rsidRDefault="001471E6" w:rsidP="00F15368">
      <w:pPr>
        <w:spacing w:after="0"/>
        <w:jc w:val="center"/>
        <w:rPr>
          <w:sz w:val="32"/>
          <w:szCs w:val="32"/>
        </w:rPr>
      </w:pPr>
    </w:p>
    <w:p w14:paraId="5B7DF1B0" w14:textId="2F70B143" w:rsidR="00FA069B" w:rsidRPr="00FA069B" w:rsidRDefault="00FA069B" w:rsidP="00F15368">
      <w:pPr>
        <w:spacing w:after="0"/>
        <w:jc w:val="center"/>
        <w:rPr>
          <w:sz w:val="32"/>
          <w:szCs w:val="32"/>
        </w:rPr>
      </w:pPr>
      <w:r w:rsidRPr="00FA069B">
        <w:rPr>
          <w:sz w:val="32"/>
          <w:szCs w:val="32"/>
        </w:rPr>
        <w:t>FLORIDA ATLANTIC UNIVERSITY</w:t>
      </w:r>
    </w:p>
    <w:p w14:paraId="2D6417DA" w14:textId="77777777" w:rsidR="001471E6" w:rsidRDefault="001471E6" w:rsidP="00F15368">
      <w:pPr>
        <w:spacing w:after="0"/>
        <w:jc w:val="center"/>
        <w:rPr>
          <w:sz w:val="32"/>
          <w:szCs w:val="32"/>
        </w:rPr>
      </w:pPr>
    </w:p>
    <w:p w14:paraId="09ADDAB6" w14:textId="5933A595" w:rsidR="00FA069B" w:rsidRDefault="00FA069B" w:rsidP="00F15368">
      <w:pPr>
        <w:spacing w:after="0"/>
        <w:jc w:val="center"/>
        <w:rPr>
          <w:sz w:val="32"/>
          <w:szCs w:val="32"/>
        </w:rPr>
      </w:pPr>
      <w:r w:rsidRPr="00FA069B">
        <w:rPr>
          <w:sz w:val="32"/>
          <w:szCs w:val="32"/>
        </w:rPr>
        <w:t>Master of Science - Thesis/Non-Thesis</w:t>
      </w:r>
    </w:p>
    <w:p w14:paraId="655354DD" w14:textId="77777777" w:rsidR="00FA069B" w:rsidRPr="00FA069B" w:rsidRDefault="00FA069B" w:rsidP="00F15368">
      <w:pPr>
        <w:spacing w:after="0"/>
        <w:jc w:val="center"/>
        <w:rPr>
          <w:sz w:val="32"/>
          <w:szCs w:val="32"/>
        </w:rPr>
      </w:pPr>
    </w:p>
    <w:p w14:paraId="6DAC2F90" w14:textId="77777777" w:rsidR="00FA069B" w:rsidRPr="00FA069B" w:rsidRDefault="00FA069B" w:rsidP="00F15368">
      <w:pPr>
        <w:spacing w:after="0"/>
        <w:jc w:val="center"/>
        <w:rPr>
          <w:sz w:val="28"/>
          <w:szCs w:val="28"/>
        </w:rPr>
      </w:pPr>
      <w:r w:rsidRPr="00FA069B">
        <w:rPr>
          <w:sz w:val="28"/>
          <w:szCs w:val="28"/>
        </w:rPr>
        <w:t>Established August 2017</w:t>
      </w:r>
    </w:p>
    <w:p w14:paraId="01A9910A" w14:textId="16F9DAB1" w:rsidR="0085456F" w:rsidRDefault="00FA069B" w:rsidP="00F15368">
      <w:pPr>
        <w:spacing w:after="0"/>
        <w:jc w:val="center"/>
        <w:rPr>
          <w:sz w:val="28"/>
          <w:szCs w:val="28"/>
        </w:rPr>
      </w:pPr>
      <w:r w:rsidRPr="7FF7ACAB">
        <w:rPr>
          <w:sz w:val="28"/>
          <w:szCs w:val="28"/>
        </w:rPr>
        <w:t>Updated August 202</w:t>
      </w:r>
      <w:r w:rsidR="005E2807" w:rsidRPr="7FF7ACAB">
        <w:rPr>
          <w:sz w:val="28"/>
          <w:szCs w:val="28"/>
        </w:rPr>
        <w:t>1</w:t>
      </w:r>
    </w:p>
    <w:p w14:paraId="6344E697" w14:textId="0D86D1F4" w:rsidR="4D3532BA" w:rsidRDefault="4D3532BA" w:rsidP="7FF7ACAB">
      <w:pPr>
        <w:spacing w:after="0"/>
        <w:jc w:val="center"/>
        <w:rPr>
          <w:sz w:val="28"/>
          <w:szCs w:val="28"/>
        </w:rPr>
      </w:pPr>
      <w:r w:rsidRPr="7FF7ACAB">
        <w:rPr>
          <w:sz w:val="28"/>
          <w:szCs w:val="28"/>
        </w:rPr>
        <w:t>Updated December 2023</w:t>
      </w:r>
    </w:p>
    <w:p w14:paraId="4680FF1B" w14:textId="7FD5936D" w:rsidR="000727F9" w:rsidRDefault="000727F9" w:rsidP="7FF7ACAB">
      <w:pPr>
        <w:spacing w:after="0"/>
        <w:jc w:val="center"/>
        <w:rPr>
          <w:sz w:val="28"/>
          <w:szCs w:val="28"/>
        </w:rPr>
      </w:pPr>
      <w:r>
        <w:rPr>
          <w:sz w:val="28"/>
          <w:szCs w:val="28"/>
        </w:rPr>
        <w:t>Updated November 2024</w:t>
      </w:r>
    </w:p>
    <w:p w14:paraId="11892DC4" w14:textId="07127296" w:rsidR="003214B9" w:rsidRDefault="003214B9" w:rsidP="7FF7ACAB">
      <w:pPr>
        <w:spacing w:after="0"/>
        <w:jc w:val="center"/>
        <w:rPr>
          <w:sz w:val="28"/>
          <w:szCs w:val="28"/>
        </w:rPr>
      </w:pPr>
      <w:r>
        <w:rPr>
          <w:sz w:val="28"/>
          <w:szCs w:val="28"/>
        </w:rPr>
        <w:t>Updated June 2025</w:t>
      </w:r>
    </w:p>
    <w:p w14:paraId="2B897235" w14:textId="4634B70A" w:rsidR="0085456F" w:rsidRDefault="0085456F" w:rsidP="00F15368">
      <w:pPr>
        <w:rPr>
          <w:sz w:val="28"/>
          <w:szCs w:val="28"/>
        </w:rPr>
      </w:pPr>
    </w:p>
    <w:p w14:paraId="6F5EC795" w14:textId="221BA4E1" w:rsidR="00EB0086" w:rsidRDefault="00EB0086" w:rsidP="00F15368">
      <w:pPr>
        <w:rPr>
          <w:sz w:val="28"/>
          <w:szCs w:val="28"/>
        </w:rPr>
      </w:pPr>
    </w:p>
    <w:p w14:paraId="1991080F" w14:textId="76486AA4" w:rsidR="00EB0086" w:rsidRDefault="00EB0086" w:rsidP="00F15368">
      <w:pPr>
        <w:rPr>
          <w:sz w:val="28"/>
          <w:szCs w:val="28"/>
        </w:rPr>
      </w:pPr>
    </w:p>
    <w:p w14:paraId="533008D1" w14:textId="74CF2D3D" w:rsidR="00EB0086" w:rsidRDefault="00EB0086" w:rsidP="00F15368">
      <w:pPr>
        <w:rPr>
          <w:sz w:val="28"/>
          <w:szCs w:val="28"/>
        </w:rPr>
      </w:pPr>
    </w:p>
    <w:p w14:paraId="4B076BE7" w14:textId="76C368BD" w:rsidR="00EB0086" w:rsidRDefault="00EB0086" w:rsidP="00F15368">
      <w:pPr>
        <w:rPr>
          <w:sz w:val="28"/>
          <w:szCs w:val="28"/>
        </w:rPr>
      </w:pPr>
    </w:p>
    <w:p w14:paraId="4196031C" w14:textId="77777777" w:rsidR="00EB0086" w:rsidRDefault="00EB0086" w:rsidP="00F15368">
      <w:pPr>
        <w:rPr>
          <w:sz w:val="28"/>
          <w:szCs w:val="28"/>
        </w:rPr>
      </w:pPr>
    </w:p>
    <w:p w14:paraId="2D913C75" w14:textId="45D3C960" w:rsidR="00EB0086" w:rsidRPr="00EB0086" w:rsidRDefault="00EB0086" w:rsidP="00F15368">
      <w:pPr>
        <w:rPr>
          <w:sz w:val="24"/>
          <w:szCs w:val="24"/>
        </w:rPr>
      </w:pPr>
      <w:r w:rsidRPr="00EB0086">
        <w:rPr>
          <w:sz w:val="24"/>
          <w:szCs w:val="24"/>
        </w:rPr>
        <w:t>Program Contacts:</w:t>
      </w:r>
    </w:p>
    <w:p w14:paraId="14ABAD9A" w14:textId="070ECFB9" w:rsidR="007B2641" w:rsidRDefault="00EB0086" w:rsidP="22CCDD37">
      <w:pPr>
        <w:rPr>
          <w:rFonts w:cstheme="minorHAnsi"/>
          <w:sz w:val="24"/>
          <w:szCs w:val="24"/>
        </w:rPr>
      </w:pPr>
      <w:r w:rsidRPr="00EC28F7">
        <w:rPr>
          <w:rFonts w:cstheme="minorHAnsi"/>
          <w:sz w:val="24"/>
          <w:szCs w:val="24"/>
          <w:u w:val="single"/>
        </w:rPr>
        <w:t>Co-Directors</w:t>
      </w:r>
      <w:r w:rsidRPr="00EC28F7">
        <w:rPr>
          <w:rFonts w:cstheme="minorHAnsi"/>
          <w:sz w:val="24"/>
          <w:szCs w:val="24"/>
        </w:rPr>
        <w:t xml:space="preserve">: </w:t>
      </w:r>
      <w:r w:rsidRPr="00EC28F7">
        <w:rPr>
          <w:rFonts w:cstheme="minorHAnsi"/>
          <w:sz w:val="24"/>
          <w:szCs w:val="24"/>
        </w:rPr>
        <w:tab/>
      </w:r>
      <w:r w:rsidRPr="00EC28F7">
        <w:rPr>
          <w:rFonts w:cstheme="minorHAnsi"/>
          <w:sz w:val="24"/>
          <w:szCs w:val="24"/>
        </w:rPr>
        <w:tab/>
      </w:r>
      <w:r w:rsidRPr="00EC28F7">
        <w:rPr>
          <w:rFonts w:cstheme="minorHAnsi"/>
          <w:sz w:val="24"/>
          <w:szCs w:val="24"/>
        </w:rPr>
        <w:tab/>
      </w:r>
      <w:r w:rsidR="007B2641" w:rsidRPr="00EC28F7">
        <w:rPr>
          <w:rFonts w:cstheme="minorHAnsi"/>
          <w:sz w:val="24"/>
          <w:szCs w:val="24"/>
        </w:rPr>
        <w:t xml:space="preserve">Dr. Marianne Porter, </w:t>
      </w:r>
      <w:hyperlink r:id="rId11" w:history="1">
        <w:r w:rsidR="007B2641" w:rsidRPr="001669FF">
          <w:rPr>
            <w:rStyle w:val="Hyperlink"/>
            <w:rFonts w:cstheme="minorHAnsi"/>
            <w:sz w:val="24"/>
            <w:szCs w:val="24"/>
          </w:rPr>
          <w:t>mporte26@fau.edu</w:t>
        </w:r>
      </w:hyperlink>
      <w:r w:rsidR="007B2641" w:rsidRPr="00EC28F7">
        <w:rPr>
          <w:rFonts w:cstheme="minorHAnsi"/>
          <w:sz w:val="24"/>
          <w:szCs w:val="24"/>
        </w:rPr>
        <w:t>, 561-297-1288</w:t>
      </w:r>
    </w:p>
    <w:p w14:paraId="68E15378" w14:textId="2D09F764" w:rsidR="00EB0086" w:rsidRPr="00EC28F7" w:rsidRDefault="00EB0086" w:rsidP="00E406C5">
      <w:pPr>
        <w:ind w:left="2160" w:firstLine="720"/>
        <w:rPr>
          <w:rFonts w:cstheme="minorHAnsi"/>
          <w:sz w:val="24"/>
          <w:szCs w:val="24"/>
          <w:u w:val="single"/>
        </w:rPr>
      </w:pPr>
      <w:r w:rsidRPr="00EC28F7">
        <w:rPr>
          <w:rFonts w:cstheme="minorHAnsi"/>
          <w:sz w:val="24"/>
          <w:szCs w:val="24"/>
        </w:rPr>
        <w:t xml:space="preserve">Dr. </w:t>
      </w:r>
      <w:r w:rsidR="00BD39D8">
        <w:rPr>
          <w:rFonts w:cstheme="minorHAnsi"/>
          <w:sz w:val="24"/>
          <w:szCs w:val="24"/>
        </w:rPr>
        <w:t>Joshua Voss</w:t>
      </w:r>
      <w:r w:rsidR="567A4B60" w:rsidRPr="00EC28F7">
        <w:rPr>
          <w:rFonts w:cstheme="minorHAnsi"/>
          <w:sz w:val="24"/>
          <w:szCs w:val="24"/>
        </w:rPr>
        <w:t xml:space="preserve">, </w:t>
      </w:r>
      <w:hyperlink r:id="rId12" w:history="1">
        <w:r w:rsidR="0026409C" w:rsidRPr="0057016D">
          <w:rPr>
            <w:rStyle w:val="Hyperlink"/>
          </w:rPr>
          <w:t>Jvoss2@fau.edu</w:t>
        </w:r>
      </w:hyperlink>
      <w:r w:rsidR="0026409C">
        <w:rPr>
          <w:rFonts w:cstheme="minorHAnsi"/>
          <w:sz w:val="24"/>
          <w:szCs w:val="24"/>
        </w:rPr>
        <w:t xml:space="preserve">, </w:t>
      </w:r>
      <w:r w:rsidR="567A4B60" w:rsidRPr="00EC28F7">
        <w:rPr>
          <w:rFonts w:eastAsia="Tahoma" w:cstheme="minorHAnsi"/>
          <w:color w:val="000000" w:themeColor="text1"/>
          <w:sz w:val="24"/>
          <w:szCs w:val="24"/>
        </w:rPr>
        <w:t>772-242-2</w:t>
      </w:r>
      <w:r w:rsidR="00277AFD">
        <w:rPr>
          <w:rFonts w:eastAsia="Tahoma" w:cstheme="minorHAnsi"/>
          <w:color w:val="000000" w:themeColor="text1"/>
          <w:sz w:val="24"/>
          <w:szCs w:val="24"/>
        </w:rPr>
        <w:t>538</w:t>
      </w:r>
      <w:r w:rsidR="567A4B60" w:rsidRPr="00EC28F7">
        <w:rPr>
          <w:rFonts w:cstheme="minorHAnsi"/>
          <w:sz w:val="24"/>
          <w:szCs w:val="24"/>
        </w:rPr>
        <w:t xml:space="preserve"> </w:t>
      </w:r>
    </w:p>
    <w:p w14:paraId="4A4025B7" w14:textId="4D75DBDA" w:rsidR="00EB0086" w:rsidRPr="00EC28F7" w:rsidRDefault="009B4BA8" w:rsidP="00F15368">
      <w:pPr>
        <w:rPr>
          <w:rFonts w:cstheme="minorHAnsi"/>
          <w:sz w:val="24"/>
          <w:szCs w:val="24"/>
          <w:u w:val="single"/>
        </w:rPr>
      </w:pPr>
      <w:r>
        <w:rPr>
          <w:rFonts w:cstheme="minorHAnsi"/>
          <w:sz w:val="24"/>
          <w:szCs w:val="24"/>
          <w:u w:val="single"/>
        </w:rPr>
        <w:t>Program</w:t>
      </w:r>
      <w:r w:rsidR="00EB0086" w:rsidRPr="00EC28F7">
        <w:rPr>
          <w:rFonts w:cstheme="minorHAnsi"/>
          <w:sz w:val="24"/>
          <w:szCs w:val="24"/>
          <w:u w:val="single"/>
        </w:rPr>
        <w:t xml:space="preserve"> </w:t>
      </w:r>
      <w:r w:rsidR="00986042">
        <w:rPr>
          <w:rFonts w:cstheme="minorHAnsi"/>
          <w:sz w:val="24"/>
          <w:szCs w:val="24"/>
          <w:u w:val="single"/>
        </w:rPr>
        <w:t>Coordinator</w:t>
      </w:r>
      <w:r w:rsidR="00EB0086" w:rsidRPr="00EC28F7">
        <w:rPr>
          <w:rFonts w:cstheme="minorHAnsi"/>
          <w:sz w:val="24"/>
          <w:szCs w:val="24"/>
        </w:rPr>
        <w:t xml:space="preserve">: </w:t>
      </w:r>
      <w:r w:rsidR="00EB0086" w:rsidRPr="00EC28F7">
        <w:rPr>
          <w:rFonts w:cstheme="minorHAnsi"/>
          <w:sz w:val="24"/>
          <w:szCs w:val="24"/>
        </w:rPr>
        <w:tab/>
        <w:t xml:space="preserve">Cathy Rossmell, </w:t>
      </w:r>
      <w:hyperlink r:id="rId13" w:history="1">
        <w:r w:rsidR="0026409C" w:rsidRPr="0057016D">
          <w:rPr>
            <w:rStyle w:val="Hyperlink"/>
            <w:rFonts w:cstheme="minorHAnsi"/>
            <w:sz w:val="24"/>
            <w:szCs w:val="24"/>
          </w:rPr>
          <w:t>crossmel@fau.edu</w:t>
        </w:r>
      </w:hyperlink>
      <w:r w:rsidR="00EB0086" w:rsidRPr="00EC28F7">
        <w:rPr>
          <w:rFonts w:cstheme="minorHAnsi"/>
          <w:sz w:val="24"/>
          <w:szCs w:val="24"/>
        </w:rPr>
        <w:t>, 772-242-2460</w:t>
      </w:r>
    </w:p>
    <w:p w14:paraId="29E20D06" w14:textId="60047C4C" w:rsidR="0085456F" w:rsidRDefault="00D67D4C" w:rsidP="73EA6377">
      <w:r w:rsidRPr="00370323">
        <w:rPr>
          <w:sz w:val="24"/>
          <w:szCs w:val="24"/>
          <w:u w:val="single"/>
        </w:rPr>
        <w:t>Assistant Coordinator</w:t>
      </w:r>
      <w:r w:rsidR="52C911ED" w:rsidRPr="00370323">
        <w:rPr>
          <w:sz w:val="24"/>
          <w:szCs w:val="24"/>
          <w:u w:val="single"/>
        </w:rPr>
        <w:t>:</w:t>
      </w:r>
      <w:r w:rsidR="52C911ED" w:rsidRPr="7F0626D5">
        <w:rPr>
          <w:sz w:val="24"/>
          <w:szCs w:val="24"/>
        </w:rPr>
        <w:t xml:space="preserve"> </w:t>
      </w:r>
      <w:r w:rsidR="52C911ED">
        <w:tab/>
      </w:r>
      <w:r w:rsidR="52C911ED" w:rsidRPr="00396A67">
        <w:rPr>
          <w:sz w:val="24"/>
          <w:szCs w:val="24"/>
        </w:rPr>
        <w:t>J</w:t>
      </w:r>
      <w:r w:rsidR="4D557655" w:rsidRPr="00396A67">
        <w:rPr>
          <w:sz w:val="24"/>
          <w:szCs w:val="24"/>
        </w:rPr>
        <w:t>essica</w:t>
      </w:r>
      <w:r w:rsidR="52C911ED" w:rsidRPr="00396A67">
        <w:rPr>
          <w:sz w:val="24"/>
          <w:szCs w:val="24"/>
        </w:rPr>
        <w:t xml:space="preserve"> Pettingill,</w:t>
      </w:r>
      <w:r w:rsidR="00BB75AC" w:rsidRPr="00396A67">
        <w:rPr>
          <w:sz w:val="24"/>
          <w:szCs w:val="24"/>
        </w:rPr>
        <w:t xml:space="preserve"> </w:t>
      </w:r>
      <w:hyperlink r:id="rId14" w:history="1">
        <w:r w:rsidR="00BB75AC" w:rsidRPr="00396A67">
          <w:rPr>
            <w:rStyle w:val="Hyperlink"/>
            <w:sz w:val="24"/>
            <w:szCs w:val="24"/>
          </w:rPr>
          <w:t>jessicap@fau.edu</w:t>
        </w:r>
      </w:hyperlink>
      <w:r w:rsidR="00BB75AC" w:rsidRPr="00396A67">
        <w:rPr>
          <w:sz w:val="24"/>
          <w:szCs w:val="24"/>
        </w:rPr>
        <w:t>, 772-242-2217</w:t>
      </w:r>
    </w:p>
    <w:p w14:paraId="0037E295" w14:textId="77157A26" w:rsidR="00370323" w:rsidRDefault="00370323" w:rsidP="73EA6377">
      <w:r w:rsidRPr="00370323">
        <w:rPr>
          <w:u w:val="single"/>
        </w:rPr>
        <w:t>General Program email:</w:t>
      </w:r>
      <w:r>
        <w:t xml:space="preserve"> </w:t>
      </w:r>
      <w:r>
        <w:tab/>
      </w:r>
      <w:hyperlink r:id="rId15" w:history="1">
        <w:r w:rsidRPr="0012173A">
          <w:rPr>
            <w:rStyle w:val="Hyperlink"/>
          </w:rPr>
          <w:t>MSO-Admin@fau.edu</w:t>
        </w:r>
      </w:hyperlink>
    </w:p>
    <w:sdt>
      <w:sdtPr>
        <w:rPr>
          <w:rFonts w:asciiTheme="minorHAnsi" w:eastAsiaTheme="minorEastAsia" w:hAnsiTheme="minorHAnsi" w:cstheme="minorBidi"/>
          <w:color w:val="auto"/>
          <w:sz w:val="22"/>
          <w:szCs w:val="22"/>
          <w:u w:val="single"/>
        </w:rPr>
        <w:id w:val="-785588486"/>
        <w:docPartObj>
          <w:docPartGallery w:val="Table of Contents"/>
          <w:docPartUnique/>
        </w:docPartObj>
      </w:sdtPr>
      <w:sdtEndPr>
        <w:rPr>
          <w:b/>
          <w:bCs/>
          <w:noProof/>
        </w:rPr>
      </w:sdtEndPr>
      <w:sdtContent>
        <w:p w14:paraId="660F8F37" w14:textId="766E2450" w:rsidR="0085456F" w:rsidRPr="0058445B" w:rsidRDefault="0085456F" w:rsidP="00112300">
          <w:pPr>
            <w:pStyle w:val="TOCHeading"/>
            <w:rPr>
              <w:sz w:val="24"/>
              <w:szCs w:val="24"/>
            </w:rPr>
          </w:pPr>
          <w:r w:rsidRPr="0058445B">
            <w:t>Table of Contents</w:t>
          </w:r>
        </w:p>
        <w:p w14:paraId="4BB49B91" w14:textId="21BC76EB" w:rsidR="0012679F" w:rsidRPr="0058445B" w:rsidRDefault="0085456F">
          <w:pPr>
            <w:pStyle w:val="TOC1"/>
            <w:rPr>
              <w:rFonts w:eastAsiaTheme="minorEastAsia"/>
              <w:noProof/>
            </w:rPr>
          </w:pPr>
          <w:r w:rsidRPr="0058445B">
            <w:fldChar w:fldCharType="begin"/>
          </w:r>
          <w:r w:rsidRPr="0058445B">
            <w:instrText xml:space="preserve"> TOC \o "1-3" \h \z \u </w:instrText>
          </w:r>
          <w:r w:rsidRPr="0058445B">
            <w:fldChar w:fldCharType="separate"/>
          </w:r>
          <w:hyperlink w:anchor="_Toc100302230" w:history="1">
            <w:r w:rsidR="0012679F" w:rsidRPr="0058445B">
              <w:rPr>
                <w:rStyle w:val="Hyperlink"/>
                <w:noProof/>
              </w:rPr>
              <w:t>I.</w:t>
            </w:r>
            <w:r w:rsidR="0012679F" w:rsidRPr="0058445B">
              <w:rPr>
                <w:rFonts w:eastAsiaTheme="minorEastAsia"/>
                <w:noProof/>
              </w:rPr>
              <w:tab/>
            </w:r>
            <w:r w:rsidR="0012679F" w:rsidRPr="0058445B">
              <w:rPr>
                <w:rStyle w:val="Hyperlink"/>
                <w:noProof/>
              </w:rPr>
              <w:t>GENERAL PROCEDURES AND REQUIREMENTS</w:t>
            </w:r>
            <w:r w:rsidR="0012679F" w:rsidRPr="0058445B">
              <w:rPr>
                <w:noProof/>
                <w:webHidden/>
              </w:rPr>
              <w:tab/>
            </w:r>
            <w:r w:rsidR="0012679F" w:rsidRPr="0058445B">
              <w:rPr>
                <w:noProof/>
                <w:webHidden/>
              </w:rPr>
              <w:fldChar w:fldCharType="begin"/>
            </w:r>
            <w:r w:rsidR="0012679F" w:rsidRPr="0058445B">
              <w:rPr>
                <w:noProof/>
                <w:webHidden/>
              </w:rPr>
              <w:instrText xml:space="preserve"> PAGEREF _Toc100302230 \h </w:instrText>
            </w:r>
            <w:r w:rsidR="0012679F" w:rsidRPr="0058445B">
              <w:rPr>
                <w:noProof/>
                <w:webHidden/>
              </w:rPr>
            </w:r>
            <w:r w:rsidR="0012679F" w:rsidRPr="0058445B">
              <w:rPr>
                <w:noProof/>
                <w:webHidden/>
              </w:rPr>
              <w:fldChar w:fldCharType="separate"/>
            </w:r>
            <w:r w:rsidR="00C93882" w:rsidRPr="0058445B">
              <w:rPr>
                <w:noProof/>
                <w:webHidden/>
              </w:rPr>
              <w:t>4</w:t>
            </w:r>
            <w:r w:rsidR="0012679F" w:rsidRPr="0058445B">
              <w:rPr>
                <w:noProof/>
                <w:webHidden/>
              </w:rPr>
              <w:fldChar w:fldCharType="end"/>
            </w:r>
          </w:hyperlink>
        </w:p>
        <w:p w14:paraId="6AC0F592" w14:textId="600D92B6" w:rsidR="0012679F" w:rsidRPr="0058445B" w:rsidRDefault="0012679F">
          <w:pPr>
            <w:pStyle w:val="TOC2"/>
            <w:tabs>
              <w:tab w:val="left" w:pos="660"/>
              <w:tab w:val="right" w:leader="dot" w:pos="9350"/>
            </w:tabs>
            <w:rPr>
              <w:rFonts w:eastAsiaTheme="minorEastAsia"/>
              <w:noProof/>
            </w:rPr>
          </w:pPr>
          <w:hyperlink w:anchor="_Toc100302231" w:history="1">
            <w:r w:rsidRPr="0058445B">
              <w:rPr>
                <w:rStyle w:val="Hyperlink"/>
                <w:noProof/>
              </w:rPr>
              <w:t>A.</w:t>
            </w:r>
            <w:r w:rsidRPr="0058445B">
              <w:rPr>
                <w:rFonts w:eastAsiaTheme="minorEastAsia"/>
                <w:noProof/>
              </w:rPr>
              <w:tab/>
            </w:r>
            <w:r w:rsidRPr="0058445B">
              <w:rPr>
                <w:rStyle w:val="Hyperlink"/>
                <w:noProof/>
              </w:rPr>
              <w:t>Admission Procedures</w:t>
            </w:r>
            <w:r w:rsidRPr="0058445B">
              <w:rPr>
                <w:noProof/>
                <w:webHidden/>
              </w:rPr>
              <w:tab/>
            </w:r>
            <w:r w:rsidRPr="0058445B">
              <w:rPr>
                <w:noProof/>
                <w:webHidden/>
              </w:rPr>
              <w:fldChar w:fldCharType="begin"/>
            </w:r>
            <w:r w:rsidRPr="0058445B">
              <w:rPr>
                <w:noProof/>
                <w:webHidden/>
              </w:rPr>
              <w:instrText xml:space="preserve"> PAGEREF _Toc100302231 \h </w:instrText>
            </w:r>
            <w:r w:rsidRPr="0058445B">
              <w:rPr>
                <w:noProof/>
                <w:webHidden/>
              </w:rPr>
            </w:r>
            <w:r w:rsidRPr="0058445B">
              <w:rPr>
                <w:noProof/>
                <w:webHidden/>
              </w:rPr>
              <w:fldChar w:fldCharType="separate"/>
            </w:r>
            <w:r w:rsidR="00C93882" w:rsidRPr="0058445B">
              <w:rPr>
                <w:noProof/>
                <w:webHidden/>
              </w:rPr>
              <w:t>4</w:t>
            </w:r>
            <w:r w:rsidRPr="0058445B">
              <w:rPr>
                <w:noProof/>
                <w:webHidden/>
              </w:rPr>
              <w:fldChar w:fldCharType="end"/>
            </w:r>
          </w:hyperlink>
        </w:p>
        <w:p w14:paraId="0799D176" w14:textId="3B75CCFB" w:rsidR="0012679F" w:rsidRPr="0058445B" w:rsidRDefault="0012679F">
          <w:pPr>
            <w:pStyle w:val="TOC2"/>
            <w:tabs>
              <w:tab w:val="left" w:pos="660"/>
              <w:tab w:val="right" w:leader="dot" w:pos="9350"/>
            </w:tabs>
            <w:rPr>
              <w:rFonts w:eastAsiaTheme="minorEastAsia"/>
              <w:noProof/>
            </w:rPr>
          </w:pPr>
          <w:hyperlink w:anchor="_Toc100302232" w:history="1">
            <w:r w:rsidRPr="0058445B">
              <w:rPr>
                <w:rStyle w:val="Hyperlink"/>
                <w:noProof/>
              </w:rPr>
              <w:t>B.</w:t>
            </w:r>
            <w:r w:rsidRPr="0058445B">
              <w:rPr>
                <w:rFonts w:eastAsiaTheme="minorEastAsia"/>
                <w:noProof/>
              </w:rPr>
              <w:tab/>
            </w:r>
            <w:r w:rsidRPr="0058445B">
              <w:rPr>
                <w:rStyle w:val="Hyperlink"/>
                <w:noProof/>
              </w:rPr>
              <w:t>Application Deadlines</w:t>
            </w:r>
            <w:r w:rsidRPr="0058445B">
              <w:rPr>
                <w:noProof/>
                <w:webHidden/>
              </w:rPr>
              <w:tab/>
            </w:r>
            <w:r w:rsidRPr="0058445B">
              <w:rPr>
                <w:noProof/>
                <w:webHidden/>
              </w:rPr>
              <w:fldChar w:fldCharType="begin"/>
            </w:r>
            <w:r w:rsidRPr="0058445B">
              <w:rPr>
                <w:noProof/>
                <w:webHidden/>
              </w:rPr>
              <w:instrText xml:space="preserve"> PAGEREF _Toc100302232 \h </w:instrText>
            </w:r>
            <w:r w:rsidRPr="0058445B">
              <w:rPr>
                <w:noProof/>
                <w:webHidden/>
              </w:rPr>
            </w:r>
            <w:r w:rsidRPr="0058445B">
              <w:rPr>
                <w:noProof/>
                <w:webHidden/>
              </w:rPr>
              <w:fldChar w:fldCharType="separate"/>
            </w:r>
            <w:r w:rsidR="00C93882" w:rsidRPr="0058445B">
              <w:rPr>
                <w:noProof/>
                <w:webHidden/>
              </w:rPr>
              <w:t>4</w:t>
            </w:r>
            <w:r w:rsidRPr="0058445B">
              <w:rPr>
                <w:noProof/>
                <w:webHidden/>
              </w:rPr>
              <w:fldChar w:fldCharType="end"/>
            </w:r>
          </w:hyperlink>
        </w:p>
        <w:p w14:paraId="3305532A" w14:textId="75C40848" w:rsidR="0012679F" w:rsidRPr="0058445B" w:rsidRDefault="0012679F">
          <w:pPr>
            <w:pStyle w:val="TOC2"/>
            <w:tabs>
              <w:tab w:val="left" w:pos="660"/>
              <w:tab w:val="right" w:leader="dot" w:pos="9350"/>
            </w:tabs>
            <w:rPr>
              <w:rFonts w:eastAsiaTheme="minorEastAsia"/>
              <w:noProof/>
            </w:rPr>
          </w:pPr>
          <w:hyperlink w:anchor="_Toc100302233" w:history="1">
            <w:r w:rsidRPr="0058445B">
              <w:rPr>
                <w:rStyle w:val="Hyperlink"/>
                <w:noProof/>
              </w:rPr>
              <w:t>C.</w:t>
            </w:r>
            <w:r w:rsidRPr="0058445B">
              <w:rPr>
                <w:rFonts w:eastAsiaTheme="minorEastAsia"/>
                <w:noProof/>
              </w:rPr>
              <w:tab/>
            </w:r>
            <w:r w:rsidRPr="0058445B">
              <w:rPr>
                <w:rStyle w:val="Hyperlink"/>
                <w:noProof/>
              </w:rPr>
              <w:t>Application/Admission Requirements</w:t>
            </w:r>
            <w:r w:rsidRPr="0058445B">
              <w:rPr>
                <w:noProof/>
                <w:webHidden/>
              </w:rPr>
              <w:tab/>
            </w:r>
            <w:r w:rsidRPr="0058445B">
              <w:rPr>
                <w:noProof/>
                <w:webHidden/>
              </w:rPr>
              <w:fldChar w:fldCharType="begin"/>
            </w:r>
            <w:r w:rsidRPr="0058445B">
              <w:rPr>
                <w:noProof/>
                <w:webHidden/>
              </w:rPr>
              <w:instrText xml:space="preserve"> PAGEREF _Toc100302233 \h </w:instrText>
            </w:r>
            <w:r w:rsidRPr="0058445B">
              <w:rPr>
                <w:noProof/>
                <w:webHidden/>
              </w:rPr>
            </w:r>
            <w:r w:rsidRPr="0058445B">
              <w:rPr>
                <w:noProof/>
                <w:webHidden/>
              </w:rPr>
              <w:fldChar w:fldCharType="separate"/>
            </w:r>
            <w:r w:rsidR="00C93882" w:rsidRPr="0058445B">
              <w:rPr>
                <w:noProof/>
                <w:webHidden/>
              </w:rPr>
              <w:t>4</w:t>
            </w:r>
            <w:r w:rsidRPr="0058445B">
              <w:rPr>
                <w:noProof/>
                <w:webHidden/>
              </w:rPr>
              <w:fldChar w:fldCharType="end"/>
            </w:r>
          </w:hyperlink>
        </w:p>
        <w:p w14:paraId="6E544E0B" w14:textId="3F914595" w:rsidR="0012679F" w:rsidRPr="0058445B" w:rsidRDefault="0012679F">
          <w:pPr>
            <w:pStyle w:val="TOC2"/>
            <w:tabs>
              <w:tab w:val="left" w:pos="660"/>
              <w:tab w:val="right" w:leader="dot" w:pos="9350"/>
            </w:tabs>
            <w:rPr>
              <w:rFonts w:eastAsiaTheme="minorEastAsia"/>
              <w:noProof/>
            </w:rPr>
          </w:pPr>
          <w:hyperlink w:anchor="_Toc100302234" w:history="1">
            <w:r w:rsidRPr="0058445B">
              <w:rPr>
                <w:rStyle w:val="Hyperlink"/>
                <w:noProof/>
              </w:rPr>
              <w:t>D.</w:t>
            </w:r>
            <w:r w:rsidRPr="0058445B">
              <w:rPr>
                <w:rFonts w:eastAsiaTheme="minorEastAsia"/>
                <w:noProof/>
              </w:rPr>
              <w:tab/>
            </w:r>
            <w:r w:rsidRPr="0058445B">
              <w:rPr>
                <w:rStyle w:val="Hyperlink"/>
                <w:noProof/>
              </w:rPr>
              <w:t>Transfer Credits</w:t>
            </w:r>
            <w:r w:rsidRPr="0058445B">
              <w:rPr>
                <w:noProof/>
                <w:webHidden/>
              </w:rPr>
              <w:tab/>
            </w:r>
            <w:r w:rsidRPr="0058445B">
              <w:rPr>
                <w:noProof/>
                <w:webHidden/>
              </w:rPr>
              <w:fldChar w:fldCharType="begin"/>
            </w:r>
            <w:r w:rsidRPr="0058445B">
              <w:rPr>
                <w:noProof/>
                <w:webHidden/>
              </w:rPr>
              <w:instrText xml:space="preserve"> PAGEREF _Toc100302234 \h </w:instrText>
            </w:r>
            <w:r w:rsidRPr="0058445B">
              <w:rPr>
                <w:noProof/>
                <w:webHidden/>
              </w:rPr>
            </w:r>
            <w:r w:rsidRPr="0058445B">
              <w:rPr>
                <w:noProof/>
                <w:webHidden/>
              </w:rPr>
              <w:fldChar w:fldCharType="separate"/>
            </w:r>
            <w:r w:rsidR="00C93882" w:rsidRPr="0058445B">
              <w:rPr>
                <w:noProof/>
                <w:webHidden/>
              </w:rPr>
              <w:t>4</w:t>
            </w:r>
            <w:r w:rsidRPr="0058445B">
              <w:rPr>
                <w:noProof/>
                <w:webHidden/>
              </w:rPr>
              <w:fldChar w:fldCharType="end"/>
            </w:r>
          </w:hyperlink>
        </w:p>
        <w:p w14:paraId="3342E964" w14:textId="76865878" w:rsidR="0012679F" w:rsidRPr="0058445B" w:rsidRDefault="0012679F">
          <w:pPr>
            <w:pStyle w:val="TOC2"/>
            <w:tabs>
              <w:tab w:val="left" w:pos="660"/>
              <w:tab w:val="right" w:leader="dot" w:pos="9350"/>
            </w:tabs>
            <w:rPr>
              <w:rFonts w:eastAsiaTheme="minorEastAsia"/>
              <w:noProof/>
            </w:rPr>
          </w:pPr>
          <w:hyperlink w:anchor="_Toc100302235" w:history="1">
            <w:r w:rsidRPr="0058445B">
              <w:rPr>
                <w:rStyle w:val="Hyperlink"/>
                <w:noProof/>
              </w:rPr>
              <w:t>E.</w:t>
            </w:r>
            <w:r w:rsidRPr="0058445B">
              <w:rPr>
                <w:rFonts w:eastAsiaTheme="minorEastAsia"/>
                <w:noProof/>
              </w:rPr>
              <w:tab/>
            </w:r>
            <w:r w:rsidRPr="0058445B">
              <w:rPr>
                <w:rStyle w:val="Hyperlink"/>
                <w:noProof/>
              </w:rPr>
              <w:t>Conditional Acceptance</w:t>
            </w:r>
            <w:r w:rsidRPr="0058445B">
              <w:rPr>
                <w:noProof/>
                <w:webHidden/>
              </w:rPr>
              <w:tab/>
            </w:r>
            <w:r w:rsidRPr="0058445B">
              <w:rPr>
                <w:noProof/>
                <w:webHidden/>
              </w:rPr>
              <w:fldChar w:fldCharType="begin"/>
            </w:r>
            <w:r w:rsidRPr="0058445B">
              <w:rPr>
                <w:noProof/>
                <w:webHidden/>
              </w:rPr>
              <w:instrText xml:space="preserve"> PAGEREF _Toc100302235 \h </w:instrText>
            </w:r>
            <w:r w:rsidRPr="0058445B">
              <w:rPr>
                <w:noProof/>
                <w:webHidden/>
              </w:rPr>
            </w:r>
            <w:r w:rsidRPr="0058445B">
              <w:rPr>
                <w:noProof/>
                <w:webHidden/>
              </w:rPr>
              <w:fldChar w:fldCharType="separate"/>
            </w:r>
            <w:r w:rsidR="00C93882" w:rsidRPr="0058445B">
              <w:rPr>
                <w:noProof/>
                <w:webHidden/>
              </w:rPr>
              <w:t>4</w:t>
            </w:r>
            <w:r w:rsidRPr="0058445B">
              <w:rPr>
                <w:noProof/>
                <w:webHidden/>
              </w:rPr>
              <w:fldChar w:fldCharType="end"/>
            </w:r>
          </w:hyperlink>
        </w:p>
        <w:p w14:paraId="290082A9" w14:textId="097A0AE0" w:rsidR="0012679F" w:rsidRPr="0058445B" w:rsidRDefault="0012679F">
          <w:pPr>
            <w:pStyle w:val="TOC2"/>
            <w:tabs>
              <w:tab w:val="left" w:pos="660"/>
              <w:tab w:val="right" w:leader="dot" w:pos="9350"/>
            </w:tabs>
            <w:rPr>
              <w:rFonts w:eastAsiaTheme="minorEastAsia"/>
              <w:noProof/>
            </w:rPr>
          </w:pPr>
          <w:hyperlink w:anchor="_Toc100302236" w:history="1">
            <w:r w:rsidRPr="0058445B">
              <w:rPr>
                <w:rStyle w:val="Hyperlink"/>
                <w:noProof/>
              </w:rPr>
              <w:t>F.</w:t>
            </w:r>
            <w:r w:rsidRPr="0058445B">
              <w:rPr>
                <w:rFonts w:eastAsiaTheme="minorEastAsia"/>
                <w:noProof/>
              </w:rPr>
              <w:tab/>
            </w:r>
            <w:r w:rsidRPr="0058445B">
              <w:rPr>
                <w:rStyle w:val="Hyperlink"/>
                <w:noProof/>
              </w:rPr>
              <w:t>Term Enrollment</w:t>
            </w:r>
            <w:r w:rsidRPr="0058445B">
              <w:rPr>
                <w:noProof/>
                <w:webHidden/>
              </w:rPr>
              <w:tab/>
            </w:r>
            <w:r w:rsidRPr="0058445B">
              <w:rPr>
                <w:noProof/>
                <w:webHidden/>
              </w:rPr>
              <w:fldChar w:fldCharType="begin"/>
            </w:r>
            <w:r w:rsidRPr="0058445B">
              <w:rPr>
                <w:noProof/>
                <w:webHidden/>
              </w:rPr>
              <w:instrText xml:space="preserve"> PAGEREF _Toc100302236 \h </w:instrText>
            </w:r>
            <w:r w:rsidRPr="0058445B">
              <w:rPr>
                <w:noProof/>
                <w:webHidden/>
              </w:rPr>
            </w:r>
            <w:r w:rsidRPr="0058445B">
              <w:rPr>
                <w:noProof/>
                <w:webHidden/>
              </w:rPr>
              <w:fldChar w:fldCharType="separate"/>
            </w:r>
            <w:r w:rsidR="00C93882" w:rsidRPr="0058445B">
              <w:rPr>
                <w:noProof/>
                <w:webHidden/>
              </w:rPr>
              <w:t>5</w:t>
            </w:r>
            <w:r w:rsidRPr="0058445B">
              <w:rPr>
                <w:noProof/>
                <w:webHidden/>
              </w:rPr>
              <w:fldChar w:fldCharType="end"/>
            </w:r>
          </w:hyperlink>
        </w:p>
        <w:p w14:paraId="13A1655D" w14:textId="5E104285" w:rsidR="0012679F" w:rsidRPr="0058445B" w:rsidRDefault="0012679F">
          <w:pPr>
            <w:pStyle w:val="TOC1"/>
            <w:rPr>
              <w:rFonts w:eastAsiaTheme="minorEastAsia"/>
              <w:noProof/>
            </w:rPr>
          </w:pPr>
          <w:hyperlink w:anchor="_Toc100302237" w:history="1">
            <w:r w:rsidRPr="0058445B">
              <w:rPr>
                <w:rStyle w:val="Hyperlink"/>
                <w:noProof/>
              </w:rPr>
              <w:t>II.</w:t>
            </w:r>
            <w:r w:rsidRPr="0058445B">
              <w:rPr>
                <w:rFonts w:eastAsiaTheme="minorEastAsia"/>
                <w:noProof/>
              </w:rPr>
              <w:tab/>
            </w:r>
            <w:r w:rsidRPr="0058445B">
              <w:rPr>
                <w:rStyle w:val="Hyperlink"/>
                <w:noProof/>
              </w:rPr>
              <w:t>FACULTY ADVISOR (CHAIR OF COMMITTEE)</w:t>
            </w:r>
            <w:r w:rsidRPr="0058445B">
              <w:rPr>
                <w:noProof/>
                <w:webHidden/>
              </w:rPr>
              <w:tab/>
            </w:r>
            <w:r w:rsidRPr="0058445B">
              <w:rPr>
                <w:noProof/>
                <w:webHidden/>
              </w:rPr>
              <w:fldChar w:fldCharType="begin"/>
            </w:r>
            <w:r w:rsidRPr="0058445B">
              <w:rPr>
                <w:noProof/>
                <w:webHidden/>
              </w:rPr>
              <w:instrText xml:space="preserve"> PAGEREF _Toc100302237 \h </w:instrText>
            </w:r>
            <w:r w:rsidRPr="0058445B">
              <w:rPr>
                <w:noProof/>
                <w:webHidden/>
              </w:rPr>
            </w:r>
            <w:r w:rsidRPr="0058445B">
              <w:rPr>
                <w:noProof/>
                <w:webHidden/>
              </w:rPr>
              <w:fldChar w:fldCharType="separate"/>
            </w:r>
            <w:r w:rsidR="00C93882" w:rsidRPr="0058445B">
              <w:rPr>
                <w:noProof/>
                <w:webHidden/>
              </w:rPr>
              <w:t>6</w:t>
            </w:r>
            <w:r w:rsidRPr="0058445B">
              <w:rPr>
                <w:noProof/>
                <w:webHidden/>
              </w:rPr>
              <w:fldChar w:fldCharType="end"/>
            </w:r>
          </w:hyperlink>
        </w:p>
        <w:p w14:paraId="31BA5DB4" w14:textId="5993EC85" w:rsidR="0012679F" w:rsidRPr="0058445B" w:rsidRDefault="0012679F">
          <w:pPr>
            <w:pStyle w:val="TOC2"/>
            <w:tabs>
              <w:tab w:val="left" w:pos="660"/>
              <w:tab w:val="right" w:leader="dot" w:pos="9350"/>
            </w:tabs>
            <w:rPr>
              <w:rFonts w:eastAsiaTheme="minorEastAsia"/>
              <w:noProof/>
            </w:rPr>
          </w:pPr>
          <w:hyperlink w:anchor="_Toc100302238" w:history="1">
            <w:r w:rsidRPr="0058445B">
              <w:rPr>
                <w:rStyle w:val="Hyperlink"/>
                <w:noProof/>
              </w:rPr>
              <w:t>A.</w:t>
            </w:r>
            <w:r w:rsidRPr="0058445B">
              <w:rPr>
                <w:rFonts w:eastAsiaTheme="minorEastAsia"/>
                <w:noProof/>
              </w:rPr>
              <w:tab/>
            </w:r>
            <w:r w:rsidRPr="0058445B">
              <w:rPr>
                <w:rStyle w:val="Hyperlink"/>
                <w:noProof/>
              </w:rPr>
              <w:t>FAU Marine Science and Oceanography Program Advisor</w:t>
            </w:r>
            <w:r w:rsidRPr="0058445B">
              <w:rPr>
                <w:noProof/>
                <w:webHidden/>
              </w:rPr>
              <w:tab/>
            </w:r>
            <w:r w:rsidRPr="0058445B">
              <w:rPr>
                <w:noProof/>
                <w:webHidden/>
              </w:rPr>
              <w:fldChar w:fldCharType="begin"/>
            </w:r>
            <w:r w:rsidRPr="0058445B">
              <w:rPr>
                <w:noProof/>
                <w:webHidden/>
              </w:rPr>
              <w:instrText xml:space="preserve"> PAGEREF _Toc100302238 \h </w:instrText>
            </w:r>
            <w:r w:rsidRPr="0058445B">
              <w:rPr>
                <w:noProof/>
                <w:webHidden/>
              </w:rPr>
            </w:r>
            <w:r w:rsidRPr="0058445B">
              <w:rPr>
                <w:noProof/>
                <w:webHidden/>
              </w:rPr>
              <w:fldChar w:fldCharType="separate"/>
            </w:r>
            <w:r w:rsidR="00C93882" w:rsidRPr="0058445B">
              <w:rPr>
                <w:noProof/>
                <w:webHidden/>
              </w:rPr>
              <w:t>6</w:t>
            </w:r>
            <w:r w:rsidRPr="0058445B">
              <w:rPr>
                <w:noProof/>
                <w:webHidden/>
              </w:rPr>
              <w:fldChar w:fldCharType="end"/>
            </w:r>
          </w:hyperlink>
        </w:p>
        <w:p w14:paraId="55A98FB7" w14:textId="48A7CD28" w:rsidR="0012679F" w:rsidRPr="0058445B" w:rsidRDefault="0012679F">
          <w:pPr>
            <w:pStyle w:val="TOC1"/>
            <w:rPr>
              <w:rFonts w:eastAsiaTheme="minorEastAsia"/>
              <w:noProof/>
            </w:rPr>
          </w:pPr>
          <w:hyperlink w:anchor="_Toc100302239" w:history="1">
            <w:r w:rsidRPr="0058445B">
              <w:rPr>
                <w:rStyle w:val="Hyperlink"/>
                <w:caps/>
                <w:noProof/>
              </w:rPr>
              <w:t>III.</w:t>
            </w:r>
            <w:r w:rsidRPr="0058445B">
              <w:rPr>
                <w:rFonts w:eastAsiaTheme="minorEastAsia"/>
                <w:noProof/>
              </w:rPr>
              <w:tab/>
            </w:r>
            <w:r w:rsidRPr="0058445B">
              <w:rPr>
                <w:rStyle w:val="Hyperlink"/>
                <w:caps/>
                <w:noProof/>
              </w:rPr>
              <w:t>PROGRAM POLICIES</w:t>
            </w:r>
            <w:r w:rsidRPr="0058445B">
              <w:rPr>
                <w:noProof/>
                <w:webHidden/>
              </w:rPr>
              <w:tab/>
            </w:r>
            <w:r w:rsidRPr="0058445B">
              <w:rPr>
                <w:noProof/>
                <w:webHidden/>
              </w:rPr>
              <w:fldChar w:fldCharType="begin"/>
            </w:r>
            <w:r w:rsidRPr="0058445B">
              <w:rPr>
                <w:noProof/>
                <w:webHidden/>
              </w:rPr>
              <w:instrText xml:space="preserve"> PAGEREF _Toc100302239 \h </w:instrText>
            </w:r>
            <w:r w:rsidRPr="0058445B">
              <w:rPr>
                <w:noProof/>
                <w:webHidden/>
              </w:rPr>
            </w:r>
            <w:r w:rsidRPr="0058445B">
              <w:rPr>
                <w:noProof/>
                <w:webHidden/>
              </w:rPr>
              <w:fldChar w:fldCharType="separate"/>
            </w:r>
            <w:r w:rsidR="00C93882" w:rsidRPr="0058445B">
              <w:rPr>
                <w:noProof/>
                <w:webHidden/>
              </w:rPr>
              <w:t>7</w:t>
            </w:r>
            <w:r w:rsidRPr="0058445B">
              <w:rPr>
                <w:noProof/>
                <w:webHidden/>
              </w:rPr>
              <w:fldChar w:fldCharType="end"/>
            </w:r>
          </w:hyperlink>
        </w:p>
        <w:p w14:paraId="64FB4AB3" w14:textId="5AB43B0B" w:rsidR="0012679F" w:rsidRPr="0058445B" w:rsidRDefault="0012679F">
          <w:pPr>
            <w:pStyle w:val="TOC2"/>
            <w:tabs>
              <w:tab w:val="left" w:pos="660"/>
              <w:tab w:val="right" w:leader="dot" w:pos="9350"/>
            </w:tabs>
            <w:rPr>
              <w:rFonts w:eastAsiaTheme="minorEastAsia"/>
              <w:noProof/>
            </w:rPr>
          </w:pPr>
          <w:hyperlink w:anchor="_Toc100302240" w:history="1">
            <w:r w:rsidRPr="0058445B">
              <w:rPr>
                <w:rStyle w:val="Hyperlink"/>
                <w:noProof/>
              </w:rPr>
              <w:t>A.</w:t>
            </w:r>
            <w:r w:rsidRPr="0058445B">
              <w:rPr>
                <w:rFonts w:eastAsiaTheme="minorEastAsia"/>
                <w:noProof/>
              </w:rPr>
              <w:tab/>
            </w:r>
            <w:r w:rsidRPr="0058445B">
              <w:rPr>
                <w:rStyle w:val="Hyperlink"/>
                <w:noProof/>
              </w:rPr>
              <w:t>Program Grade Requirements</w:t>
            </w:r>
            <w:r w:rsidRPr="0058445B">
              <w:rPr>
                <w:noProof/>
                <w:webHidden/>
              </w:rPr>
              <w:tab/>
            </w:r>
            <w:r w:rsidRPr="0058445B">
              <w:rPr>
                <w:noProof/>
                <w:webHidden/>
              </w:rPr>
              <w:fldChar w:fldCharType="begin"/>
            </w:r>
            <w:r w:rsidRPr="0058445B">
              <w:rPr>
                <w:noProof/>
                <w:webHidden/>
              </w:rPr>
              <w:instrText xml:space="preserve"> PAGEREF _Toc100302240 \h </w:instrText>
            </w:r>
            <w:r w:rsidRPr="0058445B">
              <w:rPr>
                <w:noProof/>
                <w:webHidden/>
              </w:rPr>
            </w:r>
            <w:r w:rsidRPr="0058445B">
              <w:rPr>
                <w:noProof/>
                <w:webHidden/>
              </w:rPr>
              <w:fldChar w:fldCharType="separate"/>
            </w:r>
            <w:r w:rsidR="00C93882" w:rsidRPr="0058445B">
              <w:rPr>
                <w:noProof/>
                <w:webHidden/>
              </w:rPr>
              <w:t>7</w:t>
            </w:r>
            <w:r w:rsidRPr="0058445B">
              <w:rPr>
                <w:noProof/>
                <w:webHidden/>
              </w:rPr>
              <w:fldChar w:fldCharType="end"/>
            </w:r>
          </w:hyperlink>
        </w:p>
        <w:p w14:paraId="176DB276" w14:textId="0C99D50C" w:rsidR="0012679F" w:rsidRPr="0058445B" w:rsidRDefault="0012679F">
          <w:pPr>
            <w:pStyle w:val="TOC2"/>
            <w:tabs>
              <w:tab w:val="left" w:pos="660"/>
              <w:tab w:val="right" w:leader="dot" w:pos="9350"/>
            </w:tabs>
            <w:rPr>
              <w:rFonts w:eastAsiaTheme="minorEastAsia"/>
              <w:noProof/>
            </w:rPr>
          </w:pPr>
          <w:hyperlink w:anchor="_Toc100302241" w:history="1">
            <w:r w:rsidRPr="0058445B">
              <w:rPr>
                <w:rStyle w:val="Hyperlink"/>
                <w:noProof/>
              </w:rPr>
              <w:t>B.</w:t>
            </w:r>
            <w:r w:rsidRPr="0058445B">
              <w:rPr>
                <w:rFonts w:eastAsiaTheme="minorEastAsia"/>
                <w:noProof/>
              </w:rPr>
              <w:tab/>
            </w:r>
            <w:r w:rsidRPr="0058445B">
              <w:rPr>
                <w:rStyle w:val="Hyperlink"/>
                <w:noProof/>
              </w:rPr>
              <w:t>Mandatory Program Meetings</w:t>
            </w:r>
            <w:r w:rsidRPr="0058445B">
              <w:rPr>
                <w:noProof/>
                <w:webHidden/>
              </w:rPr>
              <w:tab/>
            </w:r>
            <w:r w:rsidRPr="0058445B">
              <w:rPr>
                <w:noProof/>
                <w:webHidden/>
              </w:rPr>
              <w:fldChar w:fldCharType="begin"/>
            </w:r>
            <w:r w:rsidRPr="0058445B">
              <w:rPr>
                <w:noProof/>
                <w:webHidden/>
              </w:rPr>
              <w:instrText xml:space="preserve"> PAGEREF _Toc100302241 \h </w:instrText>
            </w:r>
            <w:r w:rsidRPr="0058445B">
              <w:rPr>
                <w:noProof/>
                <w:webHidden/>
              </w:rPr>
            </w:r>
            <w:r w:rsidRPr="0058445B">
              <w:rPr>
                <w:noProof/>
                <w:webHidden/>
              </w:rPr>
              <w:fldChar w:fldCharType="separate"/>
            </w:r>
            <w:r w:rsidR="00C93882" w:rsidRPr="0058445B">
              <w:rPr>
                <w:noProof/>
                <w:webHidden/>
              </w:rPr>
              <w:t>7</w:t>
            </w:r>
            <w:r w:rsidRPr="0058445B">
              <w:rPr>
                <w:noProof/>
                <w:webHidden/>
              </w:rPr>
              <w:fldChar w:fldCharType="end"/>
            </w:r>
          </w:hyperlink>
        </w:p>
        <w:p w14:paraId="66640EE3" w14:textId="57CF8F0B" w:rsidR="0012679F" w:rsidRPr="0058445B" w:rsidRDefault="0012679F">
          <w:pPr>
            <w:pStyle w:val="TOC2"/>
            <w:tabs>
              <w:tab w:val="left" w:pos="660"/>
              <w:tab w:val="right" w:leader="dot" w:pos="9350"/>
            </w:tabs>
            <w:rPr>
              <w:rFonts w:eastAsiaTheme="minorEastAsia"/>
              <w:noProof/>
            </w:rPr>
          </w:pPr>
          <w:hyperlink w:anchor="_Toc100302242" w:history="1">
            <w:r w:rsidRPr="0058445B">
              <w:rPr>
                <w:rStyle w:val="Hyperlink"/>
                <w:noProof/>
              </w:rPr>
              <w:t>C.</w:t>
            </w:r>
            <w:r w:rsidRPr="0058445B">
              <w:rPr>
                <w:rFonts w:eastAsiaTheme="minorEastAsia"/>
                <w:noProof/>
              </w:rPr>
              <w:tab/>
            </w:r>
            <w:r w:rsidRPr="0058445B">
              <w:rPr>
                <w:rStyle w:val="Hyperlink"/>
                <w:noProof/>
              </w:rPr>
              <w:t>Plan of Study</w:t>
            </w:r>
            <w:r w:rsidRPr="0058445B">
              <w:rPr>
                <w:noProof/>
                <w:webHidden/>
              </w:rPr>
              <w:tab/>
            </w:r>
            <w:r w:rsidRPr="0058445B">
              <w:rPr>
                <w:noProof/>
                <w:webHidden/>
              </w:rPr>
              <w:fldChar w:fldCharType="begin"/>
            </w:r>
            <w:r w:rsidRPr="0058445B">
              <w:rPr>
                <w:noProof/>
                <w:webHidden/>
              </w:rPr>
              <w:instrText xml:space="preserve"> PAGEREF _Toc100302242 \h </w:instrText>
            </w:r>
            <w:r w:rsidRPr="0058445B">
              <w:rPr>
                <w:noProof/>
                <w:webHidden/>
              </w:rPr>
            </w:r>
            <w:r w:rsidRPr="0058445B">
              <w:rPr>
                <w:noProof/>
                <w:webHidden/>
              </w:rPr>
              <w:fldChar w:fldCharType="separate"/>
            </w:r>
            <w:r w:rsidR="00C93882" w:rsidRPr="0058445B">
              <w:rPr>
                <w:noProof/>
                <w:webHidden/>
              </w:rPr>
              <w:t>7</w:t>
            </w:r>
            <w:r w:rsidRPr="0058445B">
              <w:rPr>
                <w:noProof/>
                <w:webHidden/>
              </w:rPr>
              <w:fldChar w:fldCharType="end"/>
            </w:r>
          </w:hyperlink>
        </w:p>
        <w:p w14:paraId="279C193F" w14:textId="5C6CCCC9" w:rsidR="0012679F" w:rsidRPr="0058445B" w:rsidRDefault="0012679F">
          <w:pPr>
            <w:pStyle w:val="TOC2"/>
            <w:tabs>
              <w:tab w:val="left" w:pos="660"/>
              <w:tab w:val="right" w:leader="dot" w:pos="9350"/>
            </w:tabs>
            <w:rPr>
              <w:rFonts w:eastAsiaTheme="minorEastAsia"/>
              <w:noProof/>
            </w:rPr>
          </w:pPr>
          <w:hyperlink w:anchor="_Toc100302243" w:history="1">
            <w:r w:rsidRPr="0058445B">
              <w:rPr>
                <w:rStyle w:val="Hyperlink"/>
                <w:noProof/>
              </w:rPr>
              <w:t>D.</w:t>
            </w:r>
            <w:r w:rsidRPr="0058445B">
              <w:rPr>
                <w:rFonts w:eastAsiaTheme="minorEastAsia"/>
                <w:noProof/>
              </w:rPr>
              <w:tab/>
            </w:r>
            <w:r w:rsidRPr="0058445B">
              <w:rPr>
                <w:rStyle w:val="Hyperlink"/>
                <w:noProof/>
              </w:rPr>
              <w:t>M.S. Supervisory Committee Formation: Nomination Requirements, Instructions, and Forms</w:t>
            </w:r>
            <w:r w:rsidRPr="0058445B">
              <w:rPr>
                <w:noProof/>
                <w:webHidden/>
              </w:rPr>
              <w:tab/>
            </w:r>
            <w:r w:rsidRPr="0058445B">
              <w:rPr>
                <w:noProof/>
                <w:webHidden/>
              </w:rPr>
              <w:fldChar w:fldCharType="begin"/>
            </w:r>
            <w:r w:rsidRPr="0058445B">
              <w:rPr>
                <w:noProof/>
                <w:webHidden/>
              </w:rPr>
              <w:instrText xml:space="preserve"> PAGEREF _Toc100302243 \h </w:instrText>
            </w:r>
            <w:r w:rsidRPr="0058445B">
              <w:rPr>
                <w:noProof/>
                <w:webHidden/>
              </w:rPr>
            </w:r>
            <w:r w:rsidRPr="0058445B">
              <w:rPr>
                <w:noProof/>
                <w:webHidden/>
              </w:rPr>
              <w:fldChar w:fldCharType="separate"/>
            </w:r>
            <w:r w:rsidR="00C93882" w:rsidRPr="0058445B">
              <w:rPr>
                <w:noProof/>
                <w:webHidden/>
              </w:rPr>
              <w:t>8</w:t>
            </w:r>
            <w:r w:rsidRPr="0058445B">
              <w:rPr>
                <w:noProof/>
                <w:webHidden/>
              </w:rPr>
              <w:fldChar w:fldCharType="end"/>
            </w:r>
          </w:hyperlink>
        </w:p>
        <w:p w14:paraId="2A814640" w14:textId="1FB8238D" w:rsidR="0012679F" w:rsidRPr="0058445B" w:rsidRDefault="0012679F">
          <w:pPr>
            <w:pStyle w:val="TOC2"/>
            <w:tabs>
              <w:tab w:val="left" w:pos="660"/>
              <w:tab w:val="right" w:leader="dot" w:pos="9350"/>
            </w:tabs>
            <w:rPr>
              <w:rFonts w:eastAsiaTheme="minorEastAsia"/>
              <w:noProof/>
            </w:rPr>
          </w:pPr>
          <w:hyperlink w:anchor="_Toc100302244" w:history="1">
            <w:r w:rsidRPr="0058445B">
              <w:rPr>
                <w:rStyle w:val="Hyperlink"/>
                <w:noProof/>
              </w:rPr>
              <w:t>E.</w:t>
            </w:r>
            <w:r w:rsidRPr="0058445B">
              <w:rPr>
                <w:rFonts w:eastAsiaTheme="minorEastAsia"/>
                <w:noProof/>
              </w:rPr>
              <w:tab/>
            </w:r>
            <w:r w:rsidRPr="0058445B">
              <w:rPr>
                <w:rStyle w:val="Hyperlink"/>
                <w:noProof/>
              </w:rPr>
              <w:t>Faculty Appointments in the MSO Program</w:t>
            </w:r>
            <w:r w:rsidRPr="0058445B">
              <w:rPr>
                <w:noProof/>
                <w:webHidden/>
              </w:rPr>
              <w:tab/>
            </w:r>
            <w:r w:rsidRPr="0058445B">
              <w:rPr>
                <w:noProof/>
                <w:webHidden/>
              </w:rPr>
              <w:fldChar w:fldCharType="begin"/>
            </w:r>
            <w:r w:rsidRPr="0058445B">
              <w:rPr>
                <w:noProof/>
                <w:webHidden/>
              </w:rPr>
              <w:instrText xml:space="preserve"> PAGEREF _Toc100302244 \h </w:instrText>
            </w:r>
            <w:r w:rsidRPr="0058445B">
              <w:rPr>
                <w:noProof/>
                <w:webHidden/>
              </w:rPr>
            </w:r>
            <w:r w:rsidRPr="0058445B">
              <w:rPr>
                <w:noProof/>
                <w:webHidden/>
              </w:rPr>
              <w:fldChar w:fldCharType="separate"/>
            </w:r>
            <w:r w:rsidR="00C93882" w:rsidRPr="0058445B">
              <w:rPr>
                <w:noProof/>
                <w:webHidden/>
              </w:rPr>
              <w:t>9</w:t>
            </w:r>
            <w:r w:rsidRPr="0058445B">
              <w:rPr>
                <w:noProof/>
                <w:webHidden/>
              </w:rPr>
              <w:fldChar w:fldCharType="end"/>
            </w:r>
          </w:hyperlink>
        </w:p>
        <w:p w14:paraId="3C70E037" w14:textId="41356454" w:rsidR="0012679F" w:rsidRPr="0058445B" w:rsidRDefault="0012679F">
          <w:pPr>
            <w:pStyle w:val="TOC2"/>
            <w:tabs>
              <w:tab w:val="left" w:pos="660"/>
              <w:tab w:val="right" w:leader="dot" w:pos="9350"/>
            </w:tabs>
            <w:rPr>
              <w:rFonts w:eastAsiaTheme="minorEastAsia"/>
              <w:noProof/>
            </w:rPr>
          </w:pPr>
          <w:hyperlink w:anchor="_Toc100302245" w:history="1">
            <w:r w:rsidRPr="0058445B">
              <w:rPr>
                <w:rStyle w:val="Hyperlink"/>
                <w:noProof/>
              </w:rPr>
              <w:t>F.</w:t>
            </w:r>
            <w:r w:rsidRPr="0058445B">
              <w:rPr>
                <w:rFonts w:eastAsiaTheme="minorEastAsia"/>
                <w:noProof/>
              </w:rPr>
              <w:tab/>
            </w:r>
            <w:r w:rsidRPr="0058445B">
              <w:rPr>
                <w:rStyle w:val="Hyperlink"/>
                <w:noProof/>
              </w:rPr>
              <w:t>Time to Degree Completion</w:t>
            </w:r>
            <w:r w:rsidRPr="0058445B">
              <w:rPr>
                <w:noProof/>
                <w:webHidden/>
              </w:rPr>
              <w:tab/>
            </w:r>
            <w:r w:rsidRPr="0058445B">
              <w:rPr>
                <w:noProof/>
                <w:webHidden/>
              </w:rPr>
              <w:fldChar w:fldCharType="begin"/>
            </w:r>
            <w:r w:rsidRPr="0058445B">
              <w:rPr>
                <w:noProof/>
                <w:webHidden/>
              </w:rPr>
              <w:instrText xml:space="preserve"> PAGEREF _Toc100302245 \h </w:instrText>
            </w:r>
            <w:r w:rsidRPr="0058445B">
              <w:rPr>
                <w:noProof/>
                <w:webHidden/>
              </w:rPr>
            </w:r>
            <w:r w:rsidRPr="0058445B">
              <w:rPr>
                <w:noProof/>
                <w:webHidden/>
              </w:rPr>
              <w:fldChar w:fldCharType="separate"/>
            </w:r>
            <w:r w:rsidR="00C93882" w:rsidRPr="0058445B">
              <w:rPr>
                <w:noProof/>
                <w:webHidden/>
              </w:rPr>
              <w:t>10</w:t>
            </w:r>
            <w:r w:rsidRPr="0058445B">
              <w:rPr>
                <w:noProof/>
                <w:webHidden/>
              </w:rPr>
              <w:fldChar w:fldCharType="end"/>
            </w:r>
          </w:hyperlink>
        </w:p>
        <w:p w14:paraId="51566516" w14:textId="6D693B42" w:rsidR="0012679F" w:rsidRPr="0058445B" w:rsidRDefault="0012679F">
          <w:pPr>
            <w:pStyle w:val="TOC2"/>
            <w:tabs>
              <w:tab w:val="left" w:pos="660"/>
              <w:tab w:val="right" w:leader="dot" w:pos="9350"/>
            </w:tabs>
            <w:rPr>
              <w:noProof/>
            </w:rPr>
          </w:pPr>
          <w:hyperlink w:anchor="_Toc100302246" w:history="1">
            <w:r w:rsidRPr="0058445B">
              <w:rPr>
                <w:rStyle w:val="Hyperlink"/>
                <w:noProof/>
              </w:rPr>
              <w:t>G.</w:t>
            </w:r>
            <w:r w:rsidRPr="0058445B">
              <w:rPr>
                <w:rFonts w:eastAsiaTheme="minorEastAsia"/>
                <w:noProof/>
              </w:rPr>
              <w:tab/>
            </w:r>
            <w:r w:rsidRPr="0058445B">
              <w:rPr>
                <w:rStyle w:val="Hyperlink"/>
                <w:noProof/>
              </w:rPr>
              <w:t>Scheduling and Adequate Progress Requirements</w:t>
            </w:r>
            <w:r w:rsidRPr="0058445B">
              <w:rPr>
                <w:noProof/>
                <w:webHidden/>
              </w:rPr>
              <w:tab/>
            </w:r>
            <w:r w:rsidRPr="0058445B">
              <w:rPr>
                <w:noProof/>
                <w:webHidden/>
              </w:rPr>
              <w:fldChar w:fldCharType="begin"/>
            </w:r>
            <w:r w:rsidRPr="0058445B">
              <w:rPr>
                <w:noProof/>
                <w:webHidden/>
              </w:rPr>
              <w:instrText xml:space="preserve"> PAGEREF _Toc100302246 \h </w:instrText>
            </w:r>
            <w:r w:rsidRPr="0058445B">
              <w:rPr>
                <w:noProof/>
                <w:webHidden/>
              </w:rPr>
            </w:r>
            <w:r w:rsidRPr="0058445B">
              <w:rPr>
                <w:noProof/>
                <w:webHidden/>
              </w:rPr>
              <w:fldChar w:fldCharType="separate"/>
            </w:r>
            <w:r w:rsidR="00C93882" w:rsidRPr="0058445B">
              <w:rPr>
                <w:noProof/>
                <w:webHidden/>
              </w:rPr>
              <w:t>10</w:t>
            </w:r>
            <w:r w:rsidRPr="0058445B">
              <w:rPr>
                <w:noProof/>
                <w:webHidden/>
              </w:rPr>
              <w:fldChar w:fldCharType="end"/>
            </w:r>
          </w:hyperlink>
        </w:p>
        <w:p w14:paraId="25DF4B48" w14:textId="17B3F54E" w:rsidR="005E69D5" w:rsidRPr="0058445B" w:rsidRDefault="005E69D5" w:rsidP="005E69D5">
          <w:pPr>
            <w:pStyle w:val="TOC2"/>
            <w:tabs>
              <w:tab w:val="left" w:pos="660"/>
              <w:tab w:val="right" w:leader="dot" w:pos="9350"/>
            </w:tabs>
            <w:rPr>
              <w:noProof/>
            </w:rPr>
          </w:pPr>
          <w:hyperlink w:anchor="_Toc100302246" w:history="1">
            <w:r w:rsidRPr="0058445B">
              <w:rPr>
                <w:rStyle w:val="Hyperlink"/>
                <w:noProof/>
              </w:rPr>
              <w:t>H.</w:t>
            </w:r>
            <w:r w:rsidRPr="0058445B">
              <w:rPr>
                <w:rFonts w:eastAsiaTheme="minorEastAsia"/>
                <w:noProof/>
              </w:rPr>
              <w:tab/>
              <w:t>Individual Development Plans (IDP)</w:t>
            </w:r>
            <w:r w:rsidRPr="0058445B">
              <w:rPr>
                <w:noProof/>
                <w:webHidden/>
              </w:rPr>
              <w:tab/>
            </w:r>
          </w:hyperlink>
          <w:r w:rsidR="007B5875" w:rsidRPr="0058445B">
            <w:rPr>
              <w:noProof/>
            </w:rPr>
            <w:t>11</w:t>
          </w:r>
        </w:p>
        <w:p w14:paraId="58194217" w14:textId="7EE1CB0A" w:rsidR="0012679F" w:rsidRPr="0058445B" w:rsidRDefault="0012679F">
          <w:pPr>
            <w:pStyle w:val="TOC2"/>
            <w:tabs>
              <w:tab w:val="left" w:pos="660"/>
              <w:tab w:val="right" w:leader="dot" w:pos="9350"/>
            </w:tabs>
            <w:rPr>
              <w:rFonts w:eastAsiaTheme="minorEastAsia"/>
              <w:noProof/>
            </w:rPr>
          </w:pPr>
          <w:hyperlink w:anchor="_Toc100302248" w:history="1">
            <w:r w:rsidRPr="0058445B">
              <w:rPr>
                <w:rStyle w:val="Hyperlink"/>
                <w:noProof/>
              </w:rPr>
              <w:t>I.</w:t>
            </w:r>
            <w:r w:rsidRPr="0058445B">
              <w:rPr>
                <w:rFonts w:eastAsiaTheme="minorEastAsia"/>
                <w:noProof/>
              </w:rPr>
              <w:tab/>
            </w:r>
            <w:r w:rsidRPr="0058445B">
              <w:rPr>
                <w:rStyle w:val="Hyperlink"/>
                <w:noProof/>
              </w:rPr>
              <w:t>Satisfactory Progress and Good Standing</w:t>
            </w:r>
            <w:r w:rsidRPr="0058445B">
              <w:rPr>
                <w:noProof/>
                <w:webHidden/>
              </w:rPr>
              <w:tab/>
            </w:r>
          </w:hyperlink>
          <w:r w:rsidR="00011931" w:rsidRPr="0058445B">
            <w:rPr>
              <w:noProof/>
            </w:rPr>
            <w:t>1</w:t>
          </w:r>
          <w:r w:rsidR="008E61FC" w:rsidRPr="0058445B">
            <w:rPr>
              <w:noProof/>
            </w:rPr>
            <w:t>1</w:t>
          </w:r>
        </w:p>
        <w:p w14:paraId="5C095015" w14:textId="70CCB899" w:rsidR="0012679F" w:rsidRPr="0058445B" w:rsidRDefault="0012679F">
          <w:pPr>
            <w:pStyle w:val="TOC2"/>
            <w:tabs>
              <w:tab w:val="left" w:pos="660"/>
              <w:tab w:val="right" w:leader="dot" w:pos="9350"/>
            </w:tabs>
            <w:rPr>
              <w:rFonts w:eastAsiaTheme="minorEastAsia"/>
              <w:noProof/>
            </w:rPr>
          </w:pPr>
          <w:hyperlink w:anchor="_Toc100302249" w:history="1">
            <w:r w:rsidRPr="0058445B">
              <w:rPr>
                <w:rStyle w:val="Hyperlink"/>
                <w:noProof/>
              </w:rPr>
              <w:t>J.</w:t>
            </w:r>
            <w:r w:rsidRPr="0058445B">
              <w:rPr>
                <w:rFonts w:eastAsiaTheme="minorEastAsia"/>
                <w:noProof/>
              </w:rPr>
              <w:tab/>
            </w:r>
            <w:r w:rsidRPr="0058445B">
              <w:rPr>
                <w:rStyle w:val="Hyperlink"/>
                <w:noProof/>
              </w:rPr>
              <w:t>Not in Good Standing and Dismissal</w:t>
            </w:r>
            <w:r w:rsidRPr="0058445B">
              <w:rPr>
                <w:noProof/>
                <w:webHidden/>
              </w:rPr>
              <w:tab/>
            </w:r>
            <w:r w:rsidR="007B5875" w:rsidRPr="0058445B">
              <w:rPr>
                <w:noProof/>
                <w:webHidden/>
              </w:rPr>
              <w:t>12</w:t>
            </w:r>
          </w:hyperlink>
        </w:p>
        <w:p w14:paraId="6C522CC3" w14:textId="199339DA" w:rsidR="0012679F" w:rsidRPr="0058445B" w:rsidRDefault="0012679F">
          <w:pPr>
            <w:pStyle w:val="TOC2"/>
            <w:tabs>
              <w:tab w:val="left" w:pos="660"/>
              <w:tab w:val="right" w:leader="dot" w:pos="9350"/>
            </w:tabs>
            <w:rPr>
              <w:rFonts w:eastAsiaTheme="minorEastAsia"/>
              <w:noProof/>
            </w:rPr>
          </w:pPr>
          <w:hyperlink w:anchor="_Toc100302250" w:history="1">
            <w:r w:rsidRPr="0058445B">
              <w:rPr>
                <w:rStyle w:val="Hyperlink"/>
                <w:noProof/>
              </w:rPr>
              <w:t>K.</w:t>
            </w:r>
            <w:r w:rsidRPr="0058445B">
              <w:rPr>
                <w:rFonts w:eastAsiaTheme="minorEastAsia"/>
                <w:noProof/>
              </w:rPr>
              <w:tab/>
            </w:r>
            <w:r w:rsidRPr="0058445B">
              <w:rPr>
                <w:rStyle w:val="Hyperlink"/>
                <w:noProof/>
              </w:rPr>
              <w:t>Communication Between Graduate Students and MS MSO Program</w:t>
            </w:r>
            <w:r w:rsidRPr="0058445B">
              <w:rPr>
                <w:noProof/>
                <w:webHidden/>
              </w:rPr>
              <w:tab/>
            </w:r>
            <w:r w:rsidRPr="0058445B">
              <w:rPr>
                <w:noProof/>
                <w:webHidden/>
              </w:rPr>
              <w:fldChar w:fldCharType="begin"/>
            </w:r>
            <w:r w:rsidRPr="0058445B">
              <w:rPr>
                <w:noProof/>
                <w:webHidden/>
              </w:rPr>
              <w:instrText xml:space="preserve"> PAGEREF _Toc100302250 \h </w:instrText>
            </w:r>
            <w:r w:rsidRPr="0058445B">
              <w:rPr>
                <w:noProof/>
                <w:webHidden/>
              </w:rPr>
            </w:r>
            <w:r w:rsidRPr="0058445B">
              <w:rPr>
                <w:noProof/>
                <w:webHidden/>
              </w:rPr>
              <w:fldChar w:fldCharType="separate"/>
            </w:r>
            <w:r w:rsidR="00C93882" w:rsidRPr="0058445B">
              <w:rPr>
                <w:noProof/>
                <w:webHidden/>
              </w:rPr>
              <w:t>12</w:t>
            </w:r>
            <w:r w:rsidRPr="0058445B">
              <w:rPr>
                <w:noProof/>
                <w:webHidden/>
              </w:rPr>
              <w:fldChar w:fldCharType="end"/>
            </w:r>
          </w:hyperlink>
        </w:p>
        <w:p w14:paraId="278C2DB3" w14:textId="412E274E" w:rsidR="0012679F" w:rsidRPr="0058445B" w:rsidRDefault="0012679F">
          <w:pPr>
            <w:pStyle w:val="TOC1"/>
            <w:rPr>
              <w:rFonts w:eastAsiaTheme="minorEastAsia"/>
              <w:noProof/>
            </w:rPr>
          </w:pPr>
          <w:hyperlink w:anchor="_Toc100302251" w:history="1">
            <w:r w:rsidRPr="0058445B">
              <w:rPr>
                <w:rStyle w:val="Hyperlink"/>
                <w:noProof/>
              </w:rPr>
              <w:t>IV.</w:t>
            </w:r>
            <w:r w:rsidRPr="0058445B">
              <w:rPr>
                <w:rFonts w:eastAsiaTheme="minorEastAsia"/>
                <w:noProof/>
              </w:rPr>
              <w:tab/>
            </w:r>
            <w:r w:rsidRPr="0058445B">
              <w:rPr>
                <w:rStyle w:val="Hyperlink"/>
                <w:noProof/>
              </w:rPr>
              <w:t>DEPARTMENTAL FINANCIAL SUPPORT</w:t>
            </w:r>
            <w:r w:rsidRPr="0058445B">
              <w:rPr>
                <w:noProof/>
                <w:webHidden/>
              </w:rPr>
              <w:tab/>
            </w:r>
            <w:r w:rsidRPr="0058445B">
              <w:rPr>
                <w:noProof/>
                <w:webHidden/>
              </w:rPr>
              <w:fldChar w:fldCharType="begin"/>
            </w:r>
            <w:r w:rsidRPr="0058445B">
              <w:rPr>
                <w:noProof/>
                <w:webHidden/>
              </w:rPr>
              <w:instrText xml:space="preserve"> PAGEREF _Toc100302251 \h </w:instrText>
            </w:r>
            <w:r w:rsidRPr="0058445B">
              <w:rPr>
                <w:noProof/>
                <w:webHidden/>
              </w:rPr>
            </w:r>
            <w:r w:rsidRPr="0058445B">
              <w:rPr>
                <w:noProof/>
                <w:webHidden/>
              </w:rPr>
              <w:fldChar w:fldCharType="separate"/>
            </w:r>
            <w:r w:rsidR="00C93882" w:rsidRPr="0058445B">
              <w:rPr>
                <w:noProof/>
                <w:webHidden/>
              </w:rPr>
              <w:t>13</w:t>
            </w:r>
            <w:r w:rsidRPr="0058445B">
              <w:rPr>
                <w:noProof/>
                <w:webHidden/>
              </w:rPr>
              <w:fldChar w:fldCharType="end"/>
            </w:r>
          </w:hyperlink>
        </w:p>
        <w:p w14:paraId="47C2056B" w14:textId="244B9740" w:rsidR="0012679F" w:rsidRPr="0058445B" w:rsidRDefault="0012679F">
          <w:pPr>
            <w:pStyle w:val="TOC2"/>
            <w:tabs>
              <w:tab w:val="left" w:pos="660"/>
              <w:tab w:val="right" w:leader="dot" w:pos="9350"/>
            </w:tabs>
            <w:rPr>
              <w:rFonts w:eastAsiaTheme="minorEastAsia"/>
              <w:noProof/>
            </w:rPr>
          </w:pPr>
          <w:hyperlink w:anchor="_Toc100302252" w:history="1">
            <w:r w:rsidRPr="0058445B">
              <w:rPr>
                <w:rStyle w:val="Hyperlink"/>
                <w:noProof/>
              </w:rPr>
              <w:t>A.</w:t>
            </w:r>
            <w:r w:rsidRPr="0058445B">
              <w:rPr>
                <w:rFonts w:eastAsiaTheme="minorEastAsia"/>
                <w:noProof/>
              </w:rPr>
              <w:tab/>
            </w:r>
            <w:r w:rsidRPr="0058445B">
              <w:rPr>
                <w:rStyle w:val="Hyperlink"/>
                <w:noProof/>
              </w:rPr>
              <w:t>Teaching Assistantships (GTAs)</w:t>
            </w:r>
            <w:r w:rsidRPr="0058445B">
              <w:rPr>
                <w:noProof/>
                <w:webHidden/>
              </w:rPr>
              <w:tab/>
            </w:r>
            <w:r w:rsidRPr="0058445B">
              <w:rPr>
                <w:noProof/>
                <w:webHidden/>
              </w:rPr>
              <w:fldChar w:fldCharType="begin"/>
            </w:r>
            <w:r w:rsidRPr="0058445B">
              <w:rPr>
                <w:noProof/>
                <w:webHidden/>
              </w:rPr>
              <w:instrText xml:space="preserve"> PAGEREF _Toc100302252 \h </w:instrText>
            </w:r>
            <w:r w:rsidRPr="0058445B">
              <w:rPr>
                <w:noProof/>
                <w:webHidden/>
              </w:rPr>
            </w:r>
            <w:r w:rsidRPr="0058445B">
              <w:rPr>
                <w:noProof/>
                <w:webHidden/>
              </w:rPr>
              <w:fldChar w:fldCharType="separate"/>
            </w:r>
            <w:r w:rsidR="00C93882" w:rsidRPr="0058445B">
              <w:rPr>
                <w:noProof/>
                <w:webHidden/>
              </w:rPr>
              <w:t>13</w:t>
            </w:r>
            <w:r w:rsidRPr="0058445B">
              <w:rPr>
                <w:noProof/>
                <w:webHidden/>
              </w:rPr>
              <w:fldChar w:fldCharType="end"/>
            </w:r>
          </w:hyperlink>
        </w:p>
        <w:p w14:paraId="7956A818" w14:textId="450369DF" w:rsidR="0012679F" w:rsidRPr="0058445B" w:rsidRDefault="0012679F">
          <w:pPr>
            <w:pStyle w:val="TOC2"/>
            <w:tabs>
              <w:tab w:val="left" w:pos="660"/>
              <w:tab w:val="right" w:leader="dot" w:pos="9350"/>
            </w:tabs>
            <w:rPr>
              <w:rFonts w:eastAsiaTheme="minorEastAsia"/>
              <w:noProof/>
            </w:rPr>
          </w:pPr>
          <w:hyperlink w:anchor="_Toc100302253" w:history="1">
            <w:r w:rsidRPr="0058445B">
              <w:rPr>
                <w:rStyle w:val="Hyperlink"/>
                <w:noProof/>
              </w:rPr>
              <w:t>B.</w:t>
            </w:r>
            <w:r w:rsidRPr="0058445B">
              <w:rPr>
                <w:rFonts w:eastAsiaTheme="minorEastAsia"/>
                <w:noProof/>
              </w:rPr>
              <w:tab/>
            </w:r>
            <w:r w:rsidRPr="0058445B">
              <w:rPr>
                <w:rStyle w:val="Hyperlink"/>
                <w:noProof/>
              </w:rPr>
              <w:t>Teaching Assistantships for International Students</w:t>
            </w:r>
            <w:r w:rsidRPr="0058445B">
              <w:rPr>
                <w:noProof/>
                <w:webHidden/>
              </w:rPr>
              <w:tab/>
            </w:r>
            <w:r w:rsidRPr="0058445B">
              <w:rPr>
                <w:noProof/>
                <w:webHidden/>
              </w:rPr>
              <w:fldChar w:fldCharType="begin"/>
            </w:r>
            <w:r w:rsidRPr="0058445B">
              <w:rPr>
                <w:noProof/>
                <w:webHidden/>
              </w:rPr>
              <w:instrText xml:space="preserve"> PAGEREF _Toc100302253 \h </w:instrText>
            </w:r>
            <w:r w:rsidRPr="0058445B">
              <w:rPr>
                <w:noProof/>
                <w:webHidden/>
              </w:rPr>
            </w:r>
            <w:r w:rsidRPr="0058445B">
              <w:rPr>
                <w:noProof/>
                <w:webHidden/>
              </w:rPr>
              <w:fldChar w:fldCharType="separate"/>
            </w:r>
            <w:r w:rsidR="00C93882" w:rsidRPr="0058445B">
              <w:rPr>
                <w:noProof/>
                <w:webHidden/>
              </w:rPr>
              <w:t>14</w:t>
            </w:r>
            <w:r w:rsidRPr="0058445B">
              <w:rPr>
                <w:noProof/>
                <w:webHidden/>
              </w:rPr>
              <w:fldChar w:fldCharType="end"/>
            </w:r>
          </w:hyperlink>
        </w:p>
        <w:p w14:paraId="0C7B92D7" w14:textId="3806E293" w:rsidR="0012679F" w:rsidRPr="0058445B" w:rsidRDefault="0012679F">
          <w:pPr>
            <w:pStyle w:val="TOC2"/>
            <w:tabs>
              <w:tab w:val="left" w:pos="660"/>
              <w:tab w:val="right" w:leader="dot" w:pos="9350"/>
            </w:tabs>
            <w:rPr>
              <w:rFonts w:eastAsiaTheme="minorEastAsia"/>
              <w:noProof/>
            </w:rPr>
          </w:pPr>
          <w:hyperlink w:anchor="_Toc100302254" w:history="1">
            <w:r w:rsidRPr="0058445B">
              <w:rPr>
                <w:rStyle w:val="Hyperlink"/>
                <w:noProof/>
              </w:rPr>
              <w:t>C.</w:t>
            </w:r>
            <w:r w:rsidRPr="0058445B">
              <w:rPr>
                <w:rFonts w:eastAsiaTheme="minorEastAsia"/>
                <w:noProof/>
              </w:rPr>
              <w:tab/>
            </w:r>
            <w:r w:rsidRPr="0058445B">
              <w:rPr>
                <w:rStyle w:val="Hyperlink"/>
                <w:noProof/>
              </w:rPr>
              <w:t>Research Assistantships and other Assistantships</w:t>
            </w:r>
            <w:r w:rsidRPr="0058445B">
              <w:rPr>
                <w:noProof/>
                <w:webHidden/>
              </w:rPr>
              <w:tab/>
            </w:r>
            <w:r w:rsidRPr="0058445B">
              <w:rPr>
                <w:noProof/>
                <w:webHidden/>
              </w:rPr>
              <w:fldChar w:fldCharType="begin"/>
            </w:r>
            <w:r w:rsidRPr="0058445B">
              <w:rPr>
                <w:noProof/>
                <w:webHidden/>
              </w:rPr>
              <w:instrText xml:space="preserve"> PAGEREF _Toc100302254 \h </w:instrText>
            </w:r>
            <w:r w:rsidRPr="0058445B">
              <w:rPr>
                <w:noProof/>
                <w:webHidden/>
              </w:rPr>
            </w:r>
            <w:r w:rsidRPr="0058445B">
              <w:rPr>
                <w:noProof/>
                <w:webHidden/>
              </w:rPr>
              <w:fldChar w:fldCharType="separate"/>
            </w:r>
            <w:r w:rsidR="00C93882" w:rsidRPr="0058445B">
              <w:rPr>
                <w:noProof/>
                <w:webHidden/>
              </w:rPr>
              <w:t>14</w:t>
            </w:r>
            <w:r w:rsidRPr="0058445B">
              <w:rPr>
                <w:noProof/>
                <w:webHidden/>
              </w:rPr>
              <w:fldChar w:fldCharType="end"/>
            </w:r>
          </w:hyperlink>
        </w:p>
        <w:p w14:paraId="7BBCE7CB" w14:textId="051BC5FD" w:rsidR="0012679F" w:rsidRPr="0058445B" w:rsidRDefault="0012679F">
          <w:pPr>
            <w:pStyle w:val="TOC1"/>
            <w:rPr>
              <w:rFonts w:eastAsiaTheme="minorEastAsia"/>
              <w:noProof/>
            </w:rPr>
          </w:pPr>
          <w:hyperlink w:anchor="_Toc100302255" w:history="1">
            <w:r w:rsidRPr="0058445B">
              <w:rPr>
                <w:rStyle w:val="Hyperlink"/>
                <w:noProof/>
              </w:rPr>
              <w:t>V.</w:t>
            </w:r>
            <w:r w:rsidRPr="0058445B">
              <w:rPr>
                <w:rFonts w:eastAsiaTheme="minorEastAsia"/>
                <w:noProof/>
              </w:rPr>
              <w:tab/>
            </w:r>
            <w:r w:rsidRPr="0058445B">
              <w:rPr>
                <w:rStyle w:val="Hyperlink"/>
                <w:noProof/>
              </w:rPr>
              <w:t>TUITION</w:t>
            </w:r>
            <w:r w:rsidRPr="0058445B">
              <w:rPr>
                <w:rStyle w:val="Hyperlink"/>
                <w:caps/>
                <w:noProof/>
              </w:rPr>
              <w:t xml:space="preserve"> Benefits Policy for Graduate Students</w:t>
            </w:r>
            <w:r w:rsidRPr="0058445B">
              <w:rPr>
                <w:noProof/>
                <w:webHidden/>
              </w:rPr>
              <w:tab/>
            </w:r>
            <w:r w:rsidRPr="0058445B">
              <w:rPr>
                <w:noProof/>
                <w:webHidden/>
              </w:rPr>
              <w:fldChar w:fldCharType="begin"/>
            </w:r>
            <w:r w:rsidRPr="0058445B">
              <w:rPr>
                <w:noProof/>
                <w:webHidden/>
              </w:rPr>
              <w:instrText xml:space="preserve"> PAGEREF _Toc100302255 \h </w:instrText>
            </w:r>
            <w:r w:rsidRPr="0058445B">
              <w:rPr>
                <w:noProof/>
                <w:webHidden/>
              </w:rPr>
            </w:r>
            <w:r w:rsidRPr="0058445B">
              <w:rPr>
                <w:noProof/>
                <w:webHidden/>
              </w:rPr>
              <w:fldChar w:fldCharType="separate"/>
            </w:r>
            <w:r w:rsidR="00C93882" w:rsidRPr="0058445B">
              <w:rPr>
                <w:noProof/>
                <w:webHidden/>
              </w:rPr>
              <w:t>15</w:t>
            </w:r>
            <w:r w:rsidRPr="0058445B">
              <w:rPr>
                <w:noProof/>
                <w:webHidden/>
              </w:rPr>
              <w:fldChar w:fldCharType="end"/>
            </w:r>
          </w:hyperlink>
        </w:p>
        <w:p w14:paraId="19153E99" w14:textId="3D7C42DF" w:rsidR="0012679F" w:rsidRPr="0058445B" w:rsidRDefault="0012679F">
          <w:pPr>
            <w:pStyle w:val="TOC2"/>
            <w:tabs>
              <w:tab w:val="left" w:pos="660"/>
              <w:tab w:val="right" w:leader="dot" w:pos="9350"/>
            </w:tabs>
            <w:rPr>
              <w:rFonts w:eastAsiaTheme="minorEastAsia"/>
              <w:noProof/>
            </w:rPr>
          </w:pPr>
          <w:hyperlink w:anchor="_Toc100302256" w:history="1">
            <w:r w:rsidRPr="0058445B">
              <w:rPr>
                <w:rStyle w:val="Hyperlink"/>
                <w:noProof/>
              </w:rPr>
              <w:t>A.</w:t>
            </w:r>
            <w:r w:rsidRPr="0058445B">
              <w:rPr>
                <w:rFonts w:eastAsiaTheme="minorEastAsia"/>
                <w:noProof/>
              </w:rPr>
              <w:tab/>
            </w:r>
            <w:r w:rsidRPr="0058445B">
              <w:rPr>
                <w:rStyle w:val="Hyperlink"/>
                <w:noProof/>
              </w:rPr>
              <w:t>Introductory Information</w:t>
            </w:r>
            <w:r w:rsidRPr="0058445B">
              <w:rPr>
                <w:noProof/>
                <w:webHidden/>
              </w:rPr>
              <w:tab/>
            </w:r>
            <w:r w:rsidRPr="0058445B">
              <w:rPr>
                <w:noProof/>
                <w:webHidden/>
              </w:rPr>
              <w:fldChar w:fldCharType="begin"/>
            </w:r>
            <w:r w:rsidRPr="0058445B">
              <w:rPr>
                <w:noProof/>
                <w:webHidden/>
              </w:rPr>
              <w:instrText xml:space="preserve"> PAGEREF _Toc100302256 \h </w:instrText>
            </w:r>
            <w:r w:rsidRPr="0058445B">
              <w:rPr>
                <w:noProof/>
                <w:webHidden/>
              </w:rPr>
            </w:r>
            <w:r w:rsidRPr="0058445B">
              <w:rPr>
                <w:noProof/>
                <w:webHidden/>
              </w:rPr>
              <w:fldChar w:fldCharType="separate"/>
            </w:r>
            <w:r w:rsidR="00C93882" w:rsidRPr="0058445B">
              <w:rPr>
                <w:noProof/>
                <w:webHidden/>
              </w:rPr>
              <w:t>15</w:t>
            </w:r>
            <w:r w:rsidRPr="0058445B">
              <w:rPr>
                <w:noProof/>
                <w:webHidden/>
              </w:rPr>
              <w:fldChar w:fldCharType="end"/>
            </w:r>
          </w:hyperlink>
        </w:p>
        <w:p w14:paraId="5F0F4421" w14:textId="3CF4BA8A" w:rsidR="0012679F" w:rsidRPr="0058445B" w:rsidRDefault="0012679F">
          <w:pPr>
            <w:pStyle w:val="TOC2"/>
            <w:tabs>
              <w:tab w:val="left" w:pos="660"/>
              <w:tab w:val="right" w:leader="dot" w:pos="9350"/>
            </w:tabs>
            <w:rPr>
              <w:rFonts w:eastAsiaTheme="minorEastAsia"/>
              <w:noProof/>
            </w:rPr>
          </w:pPr>
          <w:hyperlink w:anchor="_Toc100302257" w:history="1">
            <w:r w:rsidRPr="0058445B">
              <w:rPr>
                <w:rStyle w:val="Hyperlink"/>
                <w:noProof/>
              </w:rPr>
              <w:t>B.</w:t>
            </w:r>
            <w:r w:rsidRPr="0058445B">
              <w:rPr>
                <w:rFonts w:eastAsiaTheme="minorEastAsia"/>
                <w:noProof/>
              </w:rPr>
              <w:tab/>
            </w:r>
            <w:r w:rsidRPr="0058445B">
              <w:rPr>
                <w:rStyle w:val="Hyperlink"/>
                <w:noProof/>
              </w:rPr>
              <w:t>Benefits Information</w:t>
            </w:r>
            <w:r w:rsidRPr="0058445B">
              <w:rPr>
                <w:noProof/>
                <w:webHidden/>
              </w:rPr>
              <w:tab/>
            </w:r>
            <w:r w:rsidRPr="0058445B">
              <w:rPr>
                <w:noProof/>
                <w:webHidden/>
              </w:rPr>
              <w:fldChar w:fldCharType="begin"/>
            </w:r>
            <w:r w:rsidRPr="0058445B">
              <w:rPr>
                <w:noProof/>
                <w:webHidden/>
              </w:rPr>
              <w:instrText xml:space="preserve"> PAGEREF _Toc100302257 \h </w:instrText>
            </w:r>
            <w:r w:rsidRPr="0058445B">
              <w:rPr>
                <w:noProof/>
                <w:webHidden/>
              </w:rPr>
            </w:r>
            <w:r w:rsidRPr="0058445B">
              <w:rPr>
                <w:noProof/>
                <w:webHidden/>
              </w:rPr>
              <w:fldChar w:fldCharType="separate"/>
            </w:r>
            <w:r w:rsidR="00C93882" w:rsidRPr="0058445B">
              <w:rPr>
                <w:noProof/>
                <w:webHidden/>
              </w:rPr>
              <w:t>16</w:t>
            </w:r>
            <w:r w:rsidRPr="0058445B">
              <w:rPr>
                <w:noProof/>
                <w:webHidden/>
              </w:rPr>
              <w:fldChar w:fldCharType="end"/>
            </w:r>
          </w:hyperlink>
        </w:p>
        <w:p w14:paraId="67B589F1" w14:textId="100F8173" w:rsidR="0012679F" w:rsidRPr="0058445B" w:rsidRDefault="0012679F">
          <w:pPr>
            <w:pStyle w:val="TOC2"/>
            <w:tabs>
              <w:tab w:val="left" w:pos="660"/>
              <w:tab w:val="right" w:leader="dot" w:pos="9350"/>
            </w:tabs>
            <w:rPr>
              <w:rFonts w:eastAsiaTheme="minorEastAsia"/>
              <w:noProof/>
            </w:rPr>
          </w:pPr>
          <w:hyperlink w:anchor="_Toc100302258" w:history="1">
            <w:r w:rsidRPr="0058445B">
              <w:rPr>
                <w:rStyle w:val="Hyperlink"/>
                <w:noProof/>
              </w:rPr>
              <w:t>C.</w:t>
            </w:r>
            <w:r w:rsidRPr="0058445B">
              <w:rPr>
                <w:rFonts w:eastAsiaTheme="minorEastAsia"/>
                <w:noProof/>
              </w:rPr>
              <w:tab/>
            </w:r>
            <w:r w:rsidRPr="0058445B">
              <w:rPr>
                <w:rStyle w:val="Hyperlink"/>
                <w:noProof/>
              </w:rPr>
              <w:t>Full-Time Enrollment and Petitions</w:t>
            </w:r>
            <w:r w:rsidRPr="0058445B">
              <w:rPr>
                <w:noProof/>
                <w:webHidden/>
              </w:rPr>
              <w:tab/>
            </w:r>
            <w:r w:rsidRPr="0058445B">
              <w:rPr>
                <w:noProof/>
                <w:webHidden/>
              </w:rPr>
              <w:fldChar w:fldCharType="begin"/>
            </w:r>
            <w:r w:rsidRPr="0058445B">
              <w:rPr>
                <w:noProof/>
                <w:webHidden/>
              </w:rPr>
              <w:instrText xml:space="preserve"> PAGEREF _Toc100302258 \h </w:instrText>
            </w:r>
            <w:r w:rsidRPr="0058445B">
              <w:rPr>
                <w:noProof/>
                <w:webHidden/>
              </w:rPr>
            </w:r>
            <w:r w:rsidRPr="0058445B">
              <w:rPr>
                <w:noProof/>
                <w:webHidden/>
              </w:rPr>
              <w:fldChar w:fldCharType="separate"/>
            </w:r>
            <w:r w:rsidR="00C93882" w:rsidRPr="0058445B">
              <w:rPr>
                <w:noProof/>
                <w:webHidden/>
              </w:rPr>
              <w:t>17</w:t>
            </w:r>
            <w:r w:rsidRPr="0058445B">
              <w:rPr>
                <w:noProof/>
                <w:webHidden/>
              </w:rPr>
              <w:fldChar w:fldCharType="end"/>
            </w:r>
          </w:hyperlink>
        </w:p>
        <w:p w14:paraId="3A79C83B" w14:textId="3D725D38" w:rsidR="0012679F" w:rsidRPr="0058445B" w:rsidRDefault="0012679F">
          <w:pPr>
            <w:pStyle w:val="TOC2"/>
            <w:tabs>
              <w:tab w:val="left" w:pos="660"/>
              <w:tab w:val="right" w:leader="dot" w:pos="9350"/>
            </w:tabs>
            <w:rPr>
              <w:rFonts w:eastAsiaTheme="minorEastAsia"/>
              <w:noProof/>
            </w:rPr>
          </w:pPr>
          <w:hyperlink w:anchor="_Toc100302259" w:history="1">
            <w:r w:rsidRPr="0058445B">
              <w:rPr>
                <w:rStyle w:val="Hyperlink"/>
                <w:noProof/>
              </w:rPr>
              <w:t>D.</w:t>
            </w:r>
            <w:r w:rsidRPr="0058445B">
              <w:rPr>
                <w:rFonts w:eastAsiaTheme="minorEastAsia"/>
                <w:noProof/>
              </w:rPr>
              <w:tab/>
            </w:r>
            <w:r w:rsidRPr="0058445B">
              <w:rPr>
                <w:rStyle w:val="Hyperlink"/>
                <w:noProof/>
              </w:rPr>
              <w:t>Graduate Assistants on Tuition Waivers</w:t>
            </w:r>
            <w:r w:rsidRPr="0058445B">
              <w:rPr>
                <w:noProof/>
                <w:webHidden/>
              </w:rPr>
              <w:tab/>
            </w:r>
            <w:r w:rsidRPr="0058445B">
              <w:rPr>
                <w:noProof/>
                <w:webHidden/>
              </w:rPr>
              <w:fldChar w:fldCharType="begin"/>
            </w:r>
            <w:r w:rsidRPr="0058445B">
              <w:rPr>
                <w:noProof/>
                <w:webHidden/>
              </w:rPr>
              <w:instrText xml:space="preserve"> PAGEREF _Toc100302259 \h </w:instrText>
            </w:r>
            <w:r w:rsidRPr="0058445B">
              <w:rPr>
                <w:noProof/>
                <w:webHidden/>
              </w:rPr>
            </w:r>
            <w:r w:rsidRPr="0058445B">
              <w:rPr>
                <w:noProof/>
                <w:webHidden/>
              </w:rPr>
              <w:fldChar w:fldCharType="separate"/>
            </w:r>
            <w:r w:rsidR="00C93882" w:rsidRPr="0058445B">
              <w:rPr>
                <w:noProof/>
                <w:webHidden/>
              </w:rPr>
              <w:t>17</w:t>
            </w:r>
            <w:r w:rsidRPr="0058445B">
              <w:rPr>
                <w:noProof/>
                <w:webHidden/>
              </w:rPr>
              <w:fldChar w:fldCharType="end"/>
            </w:r>
          </w:hyperlink>
        </w:p>
        <w:p w14:paraId="6D034590" w14:textId="20D07588" w:rsidR="0012679F" w:rsidRPr="0058445B" w:rsidRDefault="0012679F">
          <w:pPr>
            <w:pStyle w:val="TOC2"/>
            <w:tabs>
              <w:tab w:val="left" w:pos="660"/>
              <w:tab w:val="right" w:leader="dot" w:pos="9350"/>
            </w:tabs>
            <w:rPr>
              <w:rFonts w:eastAsiaTheme="minorEastAsia"/>
              <w:noProof/>
            </w:rPr>
          </w:pPr>
          <w:hyperlink w:anchor="_Toc100302260" w:history="1">
            <w:r w:rsidRPr="0058445B">
              <w:rPr>
                <w:rStyle w:val="Hyperlink"/>
                <w:noProof/>
              </w:rPr>
              <w:t>E.</w:t>
            </w:r>
            <w:r w:rsidRPr="0058445B">
              <w:rPr>
                <w:rFonts w:eastAsiaTheme="minorEastAsia"/>
                <w:noProof/>
              </w:rPr>
              <w:tab/>
            </w:r>
            <w:r w:rsidRPr="0058445B">
              <w:rPr>
                <w:rStyle w:val="Hyperlink"/>
                <w:noProof/>
              </w:rPr>
              <w:t>Tuition Waivers and Financial Aid Requirements</w:t>
            </w:r>
            <w:r w:rsidRPr="0058445B">
              <w:rPr>
                <w:noProof/>
                <w:webHidden/>
              </w:rPr>
              <w:tab/>
            </w:r>
            <w:r w:rsidRPr="0058445B">
              <w:rPr>
                <w:noProof/>
                <w:webHidden/>
              </w:rPr>
              <w:fldChar w:fldCharType="begin"/>
            </w:r>
            <w:r w:rsidRPr="0058445B">
              <w:rPr>
                <w:noProof/>
                <w:webHidden/>
              </w:rPr>
              <w:instrText xml:space="preserve"> PAGEREF _Toc100302260 \h </w:instrText>
            </w:r>
            <w:r w:rsidRPr="0058445B">
              <w:rPr>
                <w:noProof/>
                <w:webHidden/>
              </w:rPr>
            </w:r>
            <w:r w:rsidRPr="0058445B">
              <w:rPr>
                <w:noProof/>
                <w:webHidden/>
              </w:rPr>
              <w:fldChar w:fldCharType="separate"/>
            </w:r>
            <w:r w:rsidR="00C93882" w:rsidRPr="0058445B">
              <w:rPr>
                <w:noProof/>
                <w:webHidden/>
              </w:rPr>
              <w:t>18</w:t>
            </w:r>
            <w:r w:rsidRPr="0058445B">
              <w:rPr>
                <w:noProof/>
                <w:webHidden/>
              </w:rPr>
              <w:fldChar w:fldCharType="end"/>
            </w:r>
          </w:hyperlink>
        </w:p>
        <w:p w14:paraId="3190A61E" w14:textId="1CD8FDA0" w:rsidR="0012679F" w:rsidRPr="0058445B" w:rsidRDefault="0012679F">
          <w:pPr>
            <w:pStyle w:val="TOC1"/>
            <w:rPr>
              <w:rFonts w:eastAsiaTheme="minorEastAsia"/>
              <w:noProof/>
            </w:rPr>
          </w:pPr>
          <w:hyperlink w:anchor="_Toc100302261" w:history="1">
            <w:r w:rsidRPr="0058445B">
              <w:rPr>
                <w:rStyle w:val="Hyperlink"/>
                <w:noProof/>
              </w:rPr>
              <w:t>VI.</w:t>
            </w:r>
            <w:r w:rsidRPr="0058445B">
              <w:rPr>
                <w:rFonts w:eastAsiaTheme="minorEastAsia"/>
                <w:noProof/>
              </w:rPr>
              <w:tab/>
            </w:r>
            <w:r w:rsidRPr="0058445B">
              <w:rPr>
                <w:rStyle w:val="Hyperlink"/>
                <w:caps/>
                <w:noProof/>
              </w:rPr>
              <w:t>Registration for Thesis, DIR and Internship credits</w:t>
            </w:r>
            <w:r w:rsidRPr="0058445B">
              <w:rPr>
                <w:noProof/>
                <w:webHidden/>
              </w:rPr>
              <w:tab/>
            </w:r>
            <w:r w:rsidRPr="0058445B">
              <w:rPr>
                <w:noProof/>
                <w:webHidden/>
              </w:rPr>
              <w:fldChar w:fldCharType="begin"/>
            </w:r>
            <w:r w:rsidRPr="0058445B">
              <w:rPr>
                <w:noProof/>
                <w:webHidden/>
              </w:rPr>
              <w:instrText xml:space="preserve"> PAGEREF _Toc100302261 \h </w:instrText>
            </w:r>
            <w:r w:rsidRPr="0058445B">
              <w:rPr>
                <w:noProof/>
                <w:webHidden/>
              </w:rPr>
            </w:r>
            <w:r w:rsidRPr="0058445B">
              <w:rPr>
                <w:noProof/>
                <w:webHidden/>
              </w:rPr>
              <w:fldChar w:fldCharType="separate"/>
            </w:r>
            <w:r w:rsidR="00C93882" w:rsidRPr="0058445B">
              <w:rPr>
                <w:noProof/>
                <w:webHidden/>
              </w:rPr>
              <w:t>19</w:t>
            </w:r>
            <w:r w:rsidRPr="0058445B">
              <w:rPr>
                <w:noProof/>
                <w:webHidden/>
              </w:rPr>
              <w:fldChar w:fldCharType="end"/>
            </w:r>
          </w:hyperlink>
        </w:p>
        <w:p w14:paraId="154189AB" w14:textId="392EF2EA" w:rsidR="0012679F" w:rsidRPr="0058445B" w:rsidRDefault="0012679F">
          <w:pPr>
            <w:pStyle w:val="TOC1"/>
            <w:rPr>
              <w:rFonts w:eastAsiaTheme="minorEastAsia"/>
              <w:noProof/>
            </w:rPr>
          </w:pPr>
          <w:hyperlink w:anchor="_Toc100302262" w:history="1">
            <w:r w:rsidRPr="0058445B">
              <w:rPr>
                <w:rStyle w:val="Hyperlink"/>
                <w:noProof/>
              </w:rPr>
              <w:t>VII.</w:t>
            </w:r>
            <w:r w:rsidRPr="0058445B">
              <w:rPr>
                <w:rFonts w:eastAsiaTheme="minorEastAsia"/>
                <w:noProof/>
              </w:rPr>
              <w:tab/>
            </w:r>
            <w:r w:rsidRPr="0058445B">
              <w:rPr>
                <w:rStyle w:val="Hyperlink"/>
                <w:noProof/>
              </w:rPr>
              <w:t>MASTER’S DEGREE OPTIONS, REQUIREMENTS, AND EXAMINATIONS</w:t>
            </w:r>
            <w:r w:rsidRPr="0058445B">
              <w:rPr>
                <w:noProof/>
                <w:webHidden/>
              </w:rPr>
              <w:tab/>
            </w:r>
            <w:r w:rsidRPr="0058445B">
              <w:rPr>
                <w:noProof/>
                <w:webHidden/>
              </w:rPr>
              <w:fldChar w:fldCharType="begin"/>
            </w:r>
            <w:r w:rsidRPr="0058445B">
              <w:rPr>
                <w:noProof/>
                <w:webHidden/>
              </w:rPr>
              <w:instrText xml:space="preserve"> PAGEREF _Toc100302262 \h </w:instrText>
            </w:r>
            <w:r w:rsidRPr="0058445B">
              <w:rPr>
                <w:noProof/>
                <w:webHidden/>
              </w:rPr>
            </w:r>
            <w:r w:rsidRPr="0058445B">
              <w:rPr>
                <w:noProof/>
                <w:webHidden/>
              </w:rPr>
              <w:fldChar w:fldCharType="separate"/>
            </w:r>
            <w:r w:rsidR="00C93882" w:rsidRPr="0058445B">
              <w:rPr>
                <w:noProof/>
                <w:webHidden/>
              </w:rPr>
              <w:t>20</w:t>
            </w:r>
            <w:r w:rsidRPr="0058445B">
              <w:rPr>
                <w:noProof/>
                <w:webHidden/>
              </w:rPr>
              <w:fldChar w:fldCharType="end"/>
            </w:r>
          </w:hyperlink>
        </w:p>
        <w:p w14:paraId="0E4B2484" w14:textId="4C305B94" w:rsidR="0012679F" w:rsidRPr="0058445B" w:rsidRDefault="0012679F">
          <w:pPr>
            <w:pStyle w:val="TOC2"/>
            <w:tabs>
              <w:tab w:val="left" w:pos="660"/>
              <w:tab w:val="right" w:leader="dot" w:pos="9350"/>
            </w:tabs>
            <w:rPr>
              <w:rFonts w:eastAsiaTheme="minorEastAsia"/>
              <w:noProof/>
            </w:rPr>
          </w:pPr>
          <w:hyperlink w:anchor="_Toc100302263" w:history="1">
            <w:r w:rsidRPr="0058445B">
              <w:rPr>
                <w:rStyle w:val="Hyperlink"/>
                <w:noProof/>
              </w:rPr>
              <w:t>A.</w:t>
            </w:r>
            <w:r w:rsidRPr="0058445B">
              <w:rPr>
                <w:rFonts w:eastAsiaTheme="minorEastAsia"/>
                <w:noProof/>
              </w:rPr>
              <w:tab/>
            </w:r>
            <w:r w:rsidRPr="0058445B">
              <w:rPr>
                <w:rStyle w:val="Hyperlink"/>
                <w:noProof/>
              </w:rPr>
              <w:t>Options</w:t>
            </w:r>
            <w:r w:rsidRPr="0058445B">
              <w:rPr>
                <w:noProof/>
                <w:webHidden/>
              </w:rPr>
              <w:tab/>
            </w:r>
            <w:r w:rsidRPr="0058445B">
              <w:rPr>
                <w:noProof/>
                <w:webHidden/>
              </w:rPr>
              <w:fldChar w:fldCharType="begin"/>
            </w:r>
            <w:r w:rsidRPr="0058445B">
              <w:rPr>
                <w:noProof/>
                <w:webHidden/>
              </w:rPr>
              <w:instrText xml:space="preserve"> PAGEREF _Toc100302263 \h </w:instrText>
            </w:r>
            <w:r w:rsidRPr="0058445B">
              <w:rPr>
                <w:noProof/>
                <w:webHidden/>
              </w:rPr>
            </w:r>
            <w:r w:rsidRPr="0058445B">
              <w:rPr>
                <w:noProof/>
                <w:webHidden/>
              </w:rPr>
              <w:fldChar w:fldCharType="separate"/>
            </w:r>
            <w:r w:rsidR="00C93882" w:rsidRPr="0058445B">
              <w:rPr>
                <w:noProof/>
                <w:webHidden/>
              </w:rPr>
              <w:t>20</w:t>
            </w:r>
            <w:r w:rsidRPr="0058445B">
              <w:rPr>
                <w:noProof/>
                <w:webHidden/>
              </w:rPr>
              <w:fldChar w:fldCharType="end"/>
            </w:r>
          </w:hyperlink>
        </w:p>
        <w:p w14:paraId="73C482B0" w14:textId="77FAD681" w:rsidR="0012679F" w:rsidRPr="0058445B" w:rsidRDefault="0012679F">
          <w:pPr>
            <w:pStyle w:val="TOC2"/>
            <w:tabs>
              <w:tab w:val="left" w:pos="660"/>
              <w:tab w:val="right" w:leader="dot" w:pos="9350"/>
            </w:tabs>
            <w:rPr>
              <w:rFonts w:eastAsiaTheme="minorEastAsia"/>
              <w:noProof/>
            </w:rPr>
          </w:pPr>
          <w:hyperlink w:anchor="_Toc100302264" w:history="1">
            <w:r w:rsidRPr="0058445B">
              <w:rPr>
                <w:rStyle w:val="Hyperlink"/>
                <w:noProof/>
              </w:rPr>
              <w:t>B.</w:t>
            </w:r>
            <w:r w:rsidRPr="0058445B">
              <w:rPr>
                <w:rFonts w:eastAsiaTheme="minorEastAsia"/>
                <w:noProof/>
              </w:rPr>
              <w:tab/>
            </w:r>
            <w:r w:rsidRPr="0058445B">
              <w:rPr>
                <w:rStyle w:val="Hyperlink"/>
                <w:noProof/>
              </w:rPr>
              <w:t>Specific requirements for each Master’s option</w:t>
            </w:r>
            <w:r w:rsidRPr="0058445B">
              <w:rPr>
                <w:noProof/>
                <w:webHidden/>
              </w:rPr>
              <w:tab/>
            </w:r>
            <w:r w:rsidRPr="0058445B">
              <w:rPr>
                <w:noProof/>
                <w:webHidden/>
              </w:rPr>
              <w:fldChar w:fldCharType="begin"/>
            </w:r>
            <w:r w:rsidRPr="0058445B">
              <w:rPr>
                <w:noProof/>
                <w:webHidden/>
              </w:rPr>
              <w:instrText xml:space="preserve"> PAGEREF _Toc100302264 \h </w:instrText>
            </w:r>
            <w:r w:rsidRPr="0058445B">
              <w:rPr>
                <w:noProof/>
                <w:webHidden/>
              </w:rPr>
            </w:r>
            <w:r w:rsidRPr="0058445B">
              <w:rPr>
                <w:noProof/>
                <w:webHidden/>
              </w:rPr>
              <w:fldChar w:fldCharType="separate"/>
            </w:r>
            <w:r w:rsidR="00C93882" w:rsidRPr="0058445B">
              <w:rPr>
                <w:noProof/>
                <w:webHidden/>
              </w:rPr>
              <w:t>20</w:t>
            </w:r>
            <w:r w:rsidRPr="0058445B">
              <w:rPr>
                <w:noProof/>
                <w:webHidden/>
              </w:rPr>
              <w:fldChar w:fldCharType="end"/>
            </w:r>
          </w:hyperlink>
        </w:p>
        <w:p w14:paraId="54D6969E" w14:textId="73CBF25E" w:rsidR="0012679F" w:rsidRPr="0058445B" w:rsidRDefault="0012679F">
          <w:pPr>
            <w:pStyle w:val="TOC3"/>
            <w:tabs>
              <w:tab w:val="right" w:leader="dot" w:pos="9350"/>
            </w:tabs>
            <w:rPr>
              <w:rFonts w:eastAsiaTheme="minorEastAsia"/>
              <w:noProof/>
            </w:rPr>
          </w:pPr>
          <w:hyperlink w:anchor="_Toc100302265" w:history="1">
            <w:r w:rsidRPr="0058445B">
              <w:rPr>
                <w:rStyle w:val="Hyperlink"/>
                <w:noProof/>
              </w:rPr>
              <w:t>Master of Science in Marine Science and Oceanography (Thesis Option)</w:t>
            </w:r>
            <w:r w:rsidRPr="0058445B">
              <w:rPr>
                <w:noProof/>
                <w:webHidden/>
              </w:rPr>
              <w:tab/>
            </w:r>
            <w:r w:rsidRPr="0058445B">
              <w:rPr>
                <w:noProof/>
                <w:webHidden/>
              </w:rPr>
              <w:fldChar w:fldCharType="begin"/>
            </w:r>
            <w:r w:rsidRPr="0058445B">
              <w:rPr>
                <w:noProof/>
                <w:webHidden/>
              </w:rPr>
              <w:instrText xml:space="preserve"> PAGEREF _Toc100302265 \h </w:instrText>
            </w:r>
            <w:r w:rsidRPr="0058445B">
              <w:rPr>
                <w:noProof/>
                <w:webHidden/>
              </w:rPr>
            </w:r>
            <w:r w:rsidRPr="0058445B">
              <w:rPr>
                <w:noProof/>
                <w:webHidden/>
              </w:rPr>
              <w:fldChar w:fldCharType="separate"/>
            </w:r>
            <w:r w:rsidR="00C93882" w:rsidRPr="0058445B">
              <w:rPr>
                <w:noProof/>
                <w:webHidden/>
              </w:rPr>
              <w:t>20</w:t>
            </w:r>
            <w:r w:rsidRPr="0058445B">
              <w:rPr>
                <w:noProof/>
                <w:webHidden/>
              </w:rPr>
              <w:fldChar w:fldCharType="end"/>
            </w:r>
          </w:hyperlink>
        </w:p>
        <w:p w14:paraId="475D0ED4" w14:textId="36233378" w:rsidR="0012679F" w:rsidRPr="0058445B" w:rsidRDefault="0012679F">
          <w:pPr>
            <w:pStyle w:val="TOC3"/>
            <w:tabs>
              <w:tab w:val="right" w:leader="dot" w:pos="9350"/>
            </w:tabs>
            <w:rPr>
              <w:rFonts w:eastAsiaTheme="minorEastAsia"/>
              <w:noProof/>
            </w:rPr>
          </w:pPr>
          <w:hyperlink w:anchor="_Toc100302266" w:history="1">
            <w:r w:rsidRPr="0058445B">
              <w:rPr>
                <w:rStyle w:val="Hyperlink"/>
                <w:noProof/>
              </w:rPr>
              <w:t>Master of Science with Major in Marine Science and Oceanography (Non-Thesis Option)</w:t>
            </w:r>
            <w:r w:rsidRPr="0058445B">
              <w:rPr>
                <w:noProof/>
                <w:webHidden/>
              </w:rPr>
              <w:tab/>
            </w:r>
            <w:r w:rsidRPr="0058445B">
              <w:rPr>
                <w:noProof/>
                <w:webHidden/>
              </w:rPr>
              <w:fldChar w:fldCharType="begin"/>
            </w:r>
            <w:r w:rsidRPr="0058445B">
              <w:rPr>
                <w:noProof/>
                <w:webHidden/>
              </w:rPr>
              <w:instrText xml:space="preserve"> PAGEREF _Toc100302266 \h </w:instrText>
            </w:r>
            <w:r w:rsidRPr="0058445B">
              <w:rPr>
                <w:noProof/>
                <w:webHidden/>
              </w:rPr>
            </w:r>
            <w:r w:rsidRPr="0058445B">
              <w:rPr>
                <w:noProof/>
                <w:webHidden/>
              </w:rPr>
              <w:fldChar w:fldCharType="separate"/>
            </w:r>
            <w:r w:rsidR="00C93882" w:rsidRPr="0058445B">
              <w:rPr>
                <w:noProof/>
                <w:webHidden/>
              </w:rPr>
              <w:t>21</w:t>
            </w:r>
            <w:r w:rsidRPr="0058445B">
              <w:rPr>
                <w:noProof/>
                <w:webHidden/>
              </w:rPr>
              <w:fldChar w:fldCharType="end"/>
            </w:r>
          </w:hyperlink>
        </w:p>
        <w:p w14:paraId="580EB647" w14:textId="0BE894FB" w:rsidR="0012679F" w:rsidRPr="0058445B" w:rsidRDefault="0012679F">
          <w:pPr>
            <w:pStyle w:val="TOC3"/>
            <w:tabs>
              <w:tab w:val="right" w:leader="dot" w:pos="9350"/>
            </w:tabs>
            <w:rPr>
              <w:rFonts w:eastAsiaTheme="minorEastAsia"/>
              <w:noProof/>
            </w:rPr>
          </w:pPr>
          <w:hyperlink w:anchor="_Toc100302267" w:history="1">
            <w:r w:rsidRPr="0058445B">
              <w:rPr>
                <w:rStyle w:val="Hyperlink"/>
                <w:noProof/>
              </w:rPr>
              <w:t>Master's Along the Way</w:t>
            </w:r>
            <w:r w:rsidRPr="0058445B">
              <w:rPr>
                <w:noProof/>
                <w:webHidden/>
              </w:rPr>
              <w:tab/>
            </w:r>
            <w:r w:rsidRPr="0058445B">
              <w:rPr>
                <w:noProof/>
                <w:webHidden/>
              </w:rPr>
              <w:fldChar w:fldCharType="begin"/>
            </w:r>
            <w:r w:rsidRPr="0058445B">
              <w:rPr>
                <w:noProof/>
                <w:webHidden/>
              </w:rPr>
              <w:instrText xml:space="preserve"> PAGEREF _Toc100302267 \h </w:instrText>
            </w:r>
            <w:r w:rsidRPr="0058445B">
              <w:rPr>
                <w:noProof/>
                <w:webHidden/>
              </w:rPr>
            </w:r>
            <w:r w:rsidRPr="0058445B">
              <w:rPr>
                <w:noProof/>
                <w:webHidden/>
              </w:rPr>
              <w:fldChar w:fldCharType="separate"/>
            </w:r>
            <w:r w:rsidR="00C93882" w:rsidRPr="0058445B">
              <w:rPr>
                <w:noProof/>
                <w:webHidden/>
              </w:rPr>
              <w:t>22</w:t>
            </w:r>
            <w:r w:rsidRPr="0058445B">
              <w:rPr>
                <w:noProof/>
                <w:webHidden/>
              </w:rPr>
              <w:fldChar w:fldCharType="end"/>
            </w:r>
          </w:hyperlink>
        </w:p>
        <w:p w14:paraId="4773A4C6" w14:textId="46AD6204" w:rsidR="0012679F" w:rsidRPr="0058445B" w:rsidRDefault="0012679F">
          <w:pPr>
            <w:pStyle w:val="TOC2"/>
            <w:tabs>
              <w:tab w:val="left" w:pos="660"/>
              <w:tab w:val="right" w:leader="dot" w:pos="9350"/>
            </w:tabs>
            <w:rPr>
              <w:rFonts w:eastAsiaTheme="minorEastAsia"/>
              <w:noProof/>
            </w:rPr>
          </w:pPr>
          <w:hyperlink w:anchor="_Toc100302268" w:history="1">
            <w:r w:rsidRPr="0058445B">
              <w:rPr>
                <w:rStyle w:val="Hyperlink"/>
                <w:noProof/>
              </w:rPr>
              <w:t>C.</w:t>
            </w:r>
            <w:r w:rsidRPr="0058445B">
              <w:rPr>
                <w:rFonts w:eastAsiaTheme="minorEastAsia"/>
                <w:noProof/>
              </w:rPr>
              <w:tab/>
            </w:r>
            <w:r w:rsidRPr="0058445B">
              <w:rPr>
                <w:rStyle w:val="Hyperlink"/>
                <w:noProof/>
              </w:rPr>
              <w:t>Comprehensive Examinations</w:t>
            </w:r>
            <w:r w:rsidRPr="0058445B">
              <w:rPr>
                <w:noProof/>
                <w:webHidden/>
              </w:rPr>
              <w:tab/>
            </w:r>
            <w:r w:rsidRPr="0058445B">
              <w:rPr>
                <w:noProof/>
                <w:webHidden/>
              </w:rPr>
              <w:fldChar w:fldCharType="begin"/>
            </w:r>
            <w:r w:rsidRPr="0058445B">
              <w:rPr>
                <w:noProof/>
                <w:webHidden/>
              </w:rPr>
              <w:instrText xml:space="preserve"> PAGEREF _Toc100302268 \h </w:instrText>
            </w:r>
            <w:r w:rsidRPr="0058445B">
              <w:rPr>
                <w:noProof/>
                <w:webHidden/>
              </w:rPr>
            </w:r>
            <w:r w:rsidRPr="0058445B">
              <w:rPr>
                <w:noProof/>
                <w:webHidden/>
              </w:rPr>
              <w:fldChar w:fldCharType="separate"/>
            </w:r>
            <w:r w:rsidR="00C93882" w:rsidRPr="0058445B">
              <w:rPr>
                <w:noProof/>
                <w:webHidden/>
              </w:rPr>
              <w:t>22</w:t>
            </w:r>
            <w:r w:rsidRPr="0058445B">
              <w:rPr>
                <w:noProof/>
                <w:webHidden/>
              </w:rPr>
              <w:fldChar w:fldCharType="end"/>
            </w:r>
          </w:hyperlink>
        </w:p>
        <w:p w14:paraId="3A8517BF" w14:textId="7BDC6B2B" w:rsidR="0012679F" w:rsidRPr="0058445B" w:rsidRDefault="0012679F">
          <w:pPr>
            <w:pStyle w:val="TOC1"/>
            <w:rPr>
              <w:rFonts w:eastAsiaTheme="minorEastAsia"/>
              <w:noProof/>
            </w:rPr>
          </w:pPr>
          <w:hyperlink w:anchor="_Toc100302269" w:history="1">
            <w:r w:rsidRPr="0058445B">
              <w:rPr>
                <w:rStyle w:val="Hyperlink"/>
                <w:noProof/>
              </w:rPr>
              <w:t>VIII.</w:t>
            </w:r>
            <w:r w:rsidRPr="0058445B">
              <w:rPr>
                <w:rFonts w:eastAsiaTheme="minorEastAsia"/>
                <w:noProof/>
              </w:rPr>
              <w:tab/>
            </w:r>
            <w:r w:rsidRPr="0058445B">
              <w:rPr>
                <w:rStyle w:val="Hyperlink"/>
                <w:caps/>
                <w:noProof/>
              </w:rPr>
              <w:t>Thesis Proposal and Defense Requirements</w:t>
            </w:r>
            <w:r w:rsidRPr="0058445B">
              <w:rPr>
                <w:noProof/>
                <w:webHidden/>
              </w:rPr>
              <w:tab/>
            </w:r>
            <w:r w:rsidRPr="0058445B">
              <w:rPr>
                <w:noProof/>
                <w:webHidden/>
              </w:rPr>
              <w:fldChar w:fldCharType="begin"/>
            </w:r>
            <w:r w:rsidRPr="0058445B">
              <w:rPr>
                <w:noProof/>
                <w:webHidden/>
              </w:rPr>
              <w:instrText xml:space="preserve"> PAGEREF _Toc100302269 \h </w:instrText>
            </w:r>
            <w:r w:rsidRPr="0058445B">
              <w:rPr>
                <w:noProof/>
                <w:webHidden/>
              </w:rPr>
            </w:r>
            <w:r w:rsidRPr="0058445B">
              <w:rPr>
                <w:noProof/>
                <w:webHidden/>
              </w:rPr>
              <w:fldChar w:fldCharType="separate"/>
            </w:r>
            <w:r w:rsidR="00C93882" w:rsidRPr="0058445B">
              <w:rPr>
                <w:noProof/>
                <w:webHidden/>
              </w:rPr>
              <w:t>23</w:t>
            </w:r>
            <w:r w:rsidRPr="0058445B">
              <w:rPr>
                <w:noProof/>
                <w:webHidden/>
              </w:rPr>
              <w:fldChar w:fldCharType="end"/>
            </w:r>
          </w:hyperlink>
        </w:p>
        <w:p w14:paraId="1EECCFBB" w14:textId="4AA0C094" w:rsidR="0012679F" w:rsidRPr="0058445B" w:rsidRDefault="0012679F">
          <w:pPr>
            <w:pStyle w:val="TOC2"/>
            <w:tabs>
              <w:tab w:val="left" w:pos="660"/>
              <w:tab w:val="right" w:leader="dot" w:pos="9350"/>
            </w:tabs>
            <w:rPr>
              <w:rFonts w:eastAsiaTheme="minorEastAsia"/>
              <w:noProof/>
            </w:rPr>
          </w:pPr>
          <w:hyperlink w:anchor="_Toc100302270" w:history="1">
            <w:r w:rsidRPr="0058445B">
              <w:rPr>
                <w:rStyle w:val="Hyperlink"/>
                <w:noProof/>
              </w:rPr>
              <w:t>A.</w:t>
            </w:r>
            <w:r w:rsidRPr="0058445B">
              <w:rPr>
                <w:rFonts w:eastAsiaTheme="minorEastAsia"/>
                <w:noProof/>
              </w:rPr>
              <w:tab/>
            </w:r>
            <w:r w:rsidRPr="0058445B">
              <w:rPr>
                <w:rStyle w:val="Hyperlink"/>
                <w:noProof/>
              </w:rPr>
              <w:t>Proposal</w:t>
            </w:r>
            <w:r w:rsidRPr="0058445B">
              <w:rPr>
                <w:noProof/>
                <w:webHidden/>
              </w:rPr>
              <w:tab/>
            </w:r>
            <w:r w:rsidRPr="0058445B">
              <w:rPr>
                <w:noProof/>
                <w:webHidden/>
              </w:rPr>
              <w:fldChar w:fldCharType="begin"/>
            </w:r>
            <w:r w:rsidRPr="0058445B">
              <w:rPr>
                <w:noProof/>
                <w:webHidden/>
              </w:rPr>
              <w:instrText xml:space="preserve"> PAGEREF _Toc100302270 \h </w:instrText>
            </w:r>
            <w:r w:rsidRPr="0058445B">
              <w:rPr>
                <w:noProof/>
                <w:webHidden/>
              </w:rPr>
            </w:r>
            <w:r w:rsidRPr="0058445B">
              <w:rPr>
                <w:noProof/>
                <w:webHidden/>
              </w:rPr>
              <w:fldChar w:fldCharType="separate"/>
            </w:r>
            <w:r w:rsidR="00C93882" w:rsidRPr="0058445B">
              <w:rPr>
                <w:noProof/>
                <w:webHidden/>
              </w:rPr>
              <w:t>23</w:t>
            </w:r>
            <w:r w:rsidRPr="0058445B">
              <w:rPr>
                <w:noProof/>
                <w:webHidden/>
              </w:rPr>
              <w:fldChar w:fldCharType="end"/>
            </w:r>
          </w:hyperlink>
        </w:p>
        <w:p w14:paraId="7DEA0E80" w14:textId="33FFEE54" w:rsidR="0012679F" w:rsidRPr="0058445B" w:rsidRDefault="0012679F">
          <w:pPr>
            <w:pStyle w:val="TOC2"/>
            <w:tabs>
              <w:tab w:val="left" w:pos="660"/>
              <w:tab w:val="right" w:leader="dot" w:pos="9350"/>
            </w:tabs>
            <w:rPr>
              <w:rFonts w:eastAsiaTheme="minorEastAsia"/>
              <w:noProof/>
            </w:rPr>
          </w:pPr>
          <w:hyperlink w:anchor="_Toc100302271" w:history="1">
            <w:r w:rsidRPr="0058445B">
              <w:rPr>
                <w:rStyle w:val="Hyperlink"/>
                <w:noProof/>
              </w:rPr>
              <w:t>B.</w:t>
            </w:r>
            <w:r w:rsidRPr="0058445B">
              <w:rPr>
                <w:rFonts w:eastAsiaTheme="minorEastAsia"/>
                <w:noProof/>
              </w:rPr>
              <w:tab/>
            </w:r>
            <w:r w:rsidRPr="0058445B">
              <w:rPr>
                <w:rStyle w:val="Hyperlink"/>
                <w:noProof/>
              </w:rPr>
              <w:t>Thesis Proposal Procedures</w:t>
            </w:r>
            <w:r w:rsidRPr="0058445B">
              <w:rPr>
                <w:noProof/>
                <w:webHidden/>
              </w:rPr>
              <w:tab/>
            </w:r>
            <w:r w:rsidRPr="0058445B">
              <w:rPr>
                <w:noProof/>
                <w:webHidden/>
              </w:rPr>
              <w:fldChar w:fldCharType="begin"/>
            </w:r>
            <w:r w:rsidRPr="0058445B">
              <w:rPr>
                <w:noProof/>
                <w:webHidden/>
              </w:rPr>
              <w:instrText xml:space="preserve"> PAGEREF _Toc100302271 \h </w:instrText>
            </w:r>
            <w:r w:rsidRPr="0058445B">
              <w:rPr>
                <w:noProof/>
                <w:webHidden/>
              </w:rPr>
            </w:r>
            <w:r w:rsidRPr="0058445B">
              <w:rPr>
                <w:noProof/>
                <w:webHidden/>
              </w:rPr>
              <w:fldChar w:fldCharType="separate"/>
            </w:r>
            <w:r w:rsidR="00C93882" w:rsidRPr="0058445B">
              <w:rPr>
                <w:noProof/>
                <w:webHidden/>
              </w:rPr>
              <w:t>23</w:t>
            </w:r>
            <w:r w:rsidRPr="0058445B">
              <w:rPr>
                <w:noProof/>
                <w:webHidden/>
              </w:rPr>
              <w:fldChar w:fldCharType="end"/>
            </w:r>
          </w:hyperlink>
        </w:p>
        <w:p w14:paraId="173B2EFA" w14:textId="6A22F567" w:rsidR="0012679F" w:rsidRPr="0058445B" w:rsidRDefault="0012679F">
          <w:pPr>
            <w:pStyle w:val="TOC2"/>
            <w:tabs>
              <w:tab w:val="left" w:pos="660"/>
              <w:tab w:val="right" w:leader="dot" w:pos="9350"/>
            </w:tabs>
            <w:rPr>
              <w:rFonts w:eastAsiaTheme="minorEastAsia"/>
              <w:noProof/>
            </w:rPr>
          </w:pPr>
          <w:hyperlink w:anchor="_Toc100302272" w:history="1">
            <w:r w:rsidRPr="0058445B">
              <w:rPr>
                <w:rStyle w:val="Hyperlink"/>
                <w:noProof/>
              </w:rPr>
              <w:t>C.</w:t>
            </w:r>
            <w:r w:rsidRPr="0058445B">
              <w:rPr>
                <w:rFonts w:eastAsiaTheme="minorEastAsia"/>
                <w:noProof/>
              </w:rPr>
              <w:tab/>
            </w:r>
            <w:r w:rsidRPr="0058445B">
              <w:rPr>
                <w:rStyle w:val="Hyperlink"/>
                <w:noProof/>
              </w:rPr>
              <w:t>Thesis Defense</w:t>
            </w:r>
            <w:r w:rsidRPr="0058445B">
              <w:rPr>
                <w:noProof/>
                <w:webHidden/>
              </w:rPr>
              <w:tab/>
            </w:r>
            <w:r w:rsidRPr="0058445B">
              <w:rPr>
                <w:noProof/>
                <w:webHidden/>
              </w:rPr>
              <w:fldChar w:fldCharType="begin"/>
            </w:r>
            <w:r w:rsidRPr="0058445B">
              <w:rPr>
                <w:noProof/>
                <w:webHidden/>
              </w:rPr>
              <w:instrText xml:space="preserve"> PAGEREF _Toc100302272 \h </w:instrText>
            </w:r>
            <w:r w:rsidRPr="0058445B">
              <w:rPr>
                <w:noProof/>
                <w:webHidden/>
              </w:rPr>
            </w:r>
            <w:r w:rsidRPr="0058445B">
              <w:rPr>
                <w:noProof/>
                <w:webHidden/>
              </w:rPr>
              <w:fldChar w:fldCharType="separate"/>
            </w:r>
            <w:r w:rsidR="00C93882" w:rsidRPr="0058445B">
              <w:rPr>
                <w:noProof/>
                <w:webHidden/>
              </w:rPr>
              <w:t>25</w:t>
            </w:r>
            <w:r w:rsidRPr="0058445B">
              <w:rPr>
                <w:noProof/>
                <w:webHidden/>
              </w:rPr>
              <w:fldChar w:fldCharType="end"/>
            </w:r>
          </w:hyperlink>
        </w:p>
        <w:p w14:paraId="5485E4A4" w14:textId="052C8983" w:rsidR="0012679F" w:rsidRPr="0058445B" w:rsidRDefault="0012679F">
          <w:pPr>
            <w:pStyle w:val="TOC2"/>
            <w:tabs>
              <w:tab w:val="left" w:pos="660"/>
              <w:tab w:val="right" w:leader="dot" w:pos="9350"/>
            </w:tabs>
            <w:rPr>
              <w:rFonts w:eastAsiaTheme="minorEastAsia"/>
              <w:noProof/>
            </w:rPr>
          </w:pPr>
          <w:hyperlink w:anchor="_Toc100302273" w:history="1">
            <w:r w:rsidRPr="0058445B">
              <w:rPr>
                <w:rStyle w:val="Hyperlink"/>
                <w:noProof/>
              </w:rPr>
              <w:t>D.</w:t>
            </w:r>
            <w:r w:rsidRPr="0058445B">
              <w:rPr>
                <w:rFonts w:eastAsiaTheme="minorEastAsia"/>
                <w:noProof/>
              </w:rPr>
              <w:tab/>
            </w:r>
            <w:r w:rsidRPr="0058445B">
              <w:rPr>
                <w:rStyle w:val="Hyperlink"/>
                <w:noProof/>
              </w:rPr>
              <w:t>Thesis Defense Procedures</w:t>
            </w:r>
            <w:r w:rsidRPr="0058445B">
              <w:rPr>
                <w:noProof/>
                <w:webHidden/>
              </w:rPr>
              <w:tab/>
            </w:r>
            <w:r w:rsidRPr="0058445B">
              <w:rPr>
                <w:noProof/>
                <w:webHidden/>
              </w:rPr>
              <w:fldChar w:fldCharType="begin"/>
            </w:r>
            <w:r w:rsidRPr="0058445B">
              <w:rPr>
                <w:noProof/>
                <w:webHidden/>
              </w:rPr>
              <w:instrText xml:space="preserve"> PAGEREF _Toc100302273 \h </w:instrText>
            </w:r>
            <w:r w:rsidRPr="0058445B">
              <w:rPr>
                <w:noProof/>
                <w:webHidden/>
              </w:rPr>
            </w:r>
            <w:r w:rsidRPr="0058445B">
              <w:rPr>
                <w:noProof/>
                <w:webHidden/>
              </w:rPr>
              <w:fldChar w:fldCharType="separate"/>
            </w:r>
            <w:r w:rsidR="00C93882" w:rsidRPr="0058445B">
              <w:rPr>
                <w:noProof/>
                <w:webHidden/>
              </w:rPr>
              <w:t>25</w:t>
            </w:r>
            <w:r w:rsidRPr="0058445B">
              <w:rPr>
                <w:noProof/>
                <w:webHidden/>
              </w:rPr>
              <w:fldChar w:fldCharType="end"/>
            </w:r>
          </w:hyperlink>
        </w:p>
        <w:p w14:paraId="2FA14DC8" w14:textId="531A3685" w:rsidR="0012679F" w:rsidRPr="0058445B" w:rsidRDefault="0012679F">
          <w:pPr>
            <w:pStyle w:val="TOC1"/>
            <w:rPr>
              <w:rFonts w:eastAsiaTheme="minorEastAsia"/>
              <w:noProof/>
            </w:rPr>
          </w:pPr>
          <w:hyperlink w:anchor="_Toc100302274" w:history="1">
            <w:r w:rsidRPr="0058445B">
              <w:rPr>
                <w:rStyle w:val="Hyperlink"/>
                <w:noProof/>
              </w:rPr>
              <w:t>IX.</w:t>
            </w:r>
            <w:r w:rsidRPr="0058445B">
              <w:rPr>
                <w:rFonts w:eastAsiaTheme="minorEastAsia"/>
                <w:noProof/>
              </w:rPr>
              <w:tab/>
            </w:r>
            <w:r w:rsidRPr="0058445B">
              <w:rPr>
                <w:rStyle w:val="Hyperlink"/>
                <w:caps/>
                <w:noProof/>
              </w:rPr>
              <w:t>Non-Thesis Comprehensive Examinations</w:t>
            </w:r>
            <w:r w:rsidRPr="0058445B">
              <w:rPr>
                <w:noProof/>
                <w:webHidden/>
              </w:rPr>
              <w:tab/>
            </w:r>
            <w:r w:rsidRPr="0058445B">
              <w:rPr>
                <w:noProof/>
                <w:webHidden/>
              </w:rPr>
              <w:fldChar w:fldCharType="begin"/>
            </w:r>
            <w:r w:rsidRPr="0058445B">
              <w:rPr>
                <w:noProof/>
                <w:webHidden/>
              </w:rPr>
              <w:instrText xml:space="preserve"> PAGEREF _Toc100302274 \h </w:instrText>
            </w:r>
            <w:r w:rsidRPr="0058445B">
              <w:rPr>
                <w:noProof/>
                <w:webHidden/>
              </w:rPr>
            </w:r>
            <w:r w:rsidRPr="0058445B">
              <w:rPr>
                <w:noProof/>
                <w:webHidden/>
              </w:rPr>
              <w:fldChar w:fldCharType="separate"/>
            </w:r>
            <w:r w:rsidR="00C93882" w:rsidRPr="0058445B">
              <w:rPr>
                <w:noProof/>
                <w:webHidden/>
              </w:rPr>
              <w:t>27</w:t>
            </w:r>
            <w:r w:rsidRPr="0058445B">
              <w:rPr>
                <w:noProof/>
                <w:webHidden/>
              </w:rPr>
              <w:fldChar w:fldCharType="end"/>
            </w:r>
          </w:hyperlink>
        </w:p>
        <w:p w14:paraId="5A31C234" w14:textId="7C4A39A4" w:rsidR="0012679F" w:rsidRPr="0058445B" w:rsidRDefault="0012679F">
          <w:pPr>
            <w:pStyle w:val="TOC2"/>
            <w:tabs>
              <w:tab w:val="left" w:pos="660"/>
              <w:tab w:val="right" w:leader="dot" w:pos="9350"/>
            </w:tabs>
            <w:rPr>
              <w:rFonts w:eastAsiaTheme="minorEastAsia"/>
              <w:noProof/>
            </w:rPr>
          </w:pPr>
          <w:hyperlink w:anchor="_Toc100302275" w:history="1">
            <w:r w:rsidRPr="0058445B">
              <w:rPr>
                <w:rStyle w:val="Hyperlink"/>
                <w:noProof/>
              </w:rPr>
              <w:t>A.</w:t>
            </w:r>
            <w:r w:rsidRPr="0058445B">
              <w:rPr>
                <w:rFonts w:eastAsiaTheme="minorEastAsia"/>
                <w:noProof/>
              </w:rPr>
              <w:tab/>
            </w:r>
            <w:r w:rsidRPr="0058445B">
              <w:rPr>
                <w:rStyle w:val="Hyperlink"/>
                <w:noProof/>
              </w:rPr>
              <w:t>Comprehensive Examination Format</w:t>
            </w:r>
            <w:r w:rsidRPr="0058445B">
              <w:rPr>
                <w:noProof/>
                <w:webHidden/>
              </w:rPr>
              <w:tab/>
            </w:r>
            <w:r w:rsidRPr="0058445B">
              <w:rPr>
                <w:noProof/>
                <w:webHidden/>
              </w:rPr>
              <w:fldChar w:fldCharType="begin"/>
            </w:r>
            <w:r w:rsidRPr="0058445B">
              <w:rPr>
                <w:noProof/>
                <w:webHidden/>
              </w:rPr>
              <w:instrText xml:space="preserve"> PAGEREF _Toc100302275 \h </w:instrText>
            </w:r>
            <w:r w:rsidRPr="0058445B">
              <w:rPr>
                <w:noProof/>
                <w:webHidden/>
              </w:rPr>
            </w:r>
            <w:r w:rsidRPr="0058445B">
              <w:rPr>
                <w:noProof/>
                <w:webHidden/>
              </w:rPr>
              <w:fldChar w:fldCharType="separate"/>
            </w:r>
            <w:r w:rsidR="00C93882" w:rsidRPr="0058445B">
              <w:rPr>
                <w:noProof/>
                <w:webHidden/>
              </w:rPr>
              <w:t>27</w:t>
            </w:r>
            <w:r w:rsidRPr="0058445B">
              <w:rPr>
                <w:noProof/>
                <w:webHidden/>
              </w:rPr>
              <w:fldChar w:fldCharType="end"/>
            </w:r>
          </w:hyperlink>
        </w:p>
        <w:p w14:paraId="41F428D8" w14:textId="3DD210BC" w:rsidR="0012679F" w:rsidRPr="0058445B" w:rsidRDefault="0012679F">
          <w:pPr>
            <w:pStyle w:val="TOC2"/>
            <w:tabs>
              <w:tab w:val="left" w:pos="660"/>
              <w:tab w:val="right" w:leader="dot" w:pos="9350"/>
            </w:tabs>
            <w:rPr>
              <w:rFonts w:eastAsiaTheme="minorEastAsia"/>
              <w:noProof/>
            </w:rPr>
          </w:pPr>
          <w:hyperlink w:anchor="_Toc100302276" w:history="1">
            <w:r w:rsidRPr="0058445B">
              <w:rPr>
                <w:rStyle w:val="Hyperlink"/>
                <w:noProof/>
              </w:rPr>
              <w:t>B.</w:t>
            </w:r>
            <w:r w:rsidRPr="0058445B">
              <w:rPr>
                <w:rFonts w:eastAsiaTheme="minorEastAsia"/>
                <w:noProof/>
              </w:rPr>
              <w:tab/>
            </w:r>
            <w:r w:rsidRPr="0058445B">
              <w:rPr>
                <w:rStyle w:val="Hyperlink"/>
                <w:noProof/>
              </w:rPr>
              <w:t>Scheduling and Completing Comprehensive Exams</w:t>
            </w:r>
            <w:r w:rsidRPr="0058445B">
              <w:rPr>
                <w:noProof/>
                <w:webHidden/>
              </w:rPr>
              <w:tab/>
            </w:r>
            <w:r w:rsidRPr="0058445B">
              <w:rPr>
                <w:noProof/>
                <w:webHidden/>
              </w:rPr>
              <w:fldChar w:fldCharType="begin"/>
            </w:r>
            <w:r w:rsidRPr="0058445B">
              <w:rPr>
                <w:noProof/>
                <w:webHidden/>
              </w:rPr>
              <w:instrText xml:space="preserve"> PAGEREF _Toc100302276 \h </w:instrText>
            </w:r>
            <w:r w:rsidRPr="0058445B">
              <w:rPr>
                <w:noProof/>
                <w:webHidden/>
              </w:rPr>
            </w:r>
            <w:r w:rsidRPr="0058445B">
              <w:rPr>
                <w:noProof/>
                <w:webHidden/>
              </w:rPr>
              <w:fldChar w:fldCharType="separate"/>
            </w:r>
            <w:r w:rsidR="00C93882" w:rsidRPr="0058445B">
              <w:rPr>
                <w:noProof/>
                <w:webHidden/>
              </w:rPr>
              <w:t>28</w:t>
            </w:r>
            <w:r w:rsidRPr="0058445B">
              <w:rPr>
                <w:noProof/>
                <w:webHidden/>
              </w:rPr>
              <w:fldChar w:fldCharType="end"/>
            </w:r>
          </w:hyperlink>
        </w:p>
        <w:p w14:paraId="4ECFCC25" w14:textId="107D9904" w:rsidR="0012679F" w:rsidRPr="0058445B" w:rsidRDefault="0012679F">
          <w:pPr>
            <w:pStyle w:val="TOC1"/>
            <w:rPr>
              <w:rFonts w:eastAsiaTheme="minorEastAsia"/>
              <w:noProof/>
            </w:rPr>
          </w:pPr>
          <w:hyperlink w:anchor="_Toc100302277" w:history="1">
            <w:r w:rsidRPr="0058445B">
              <w:rPr>
                <w:rStyle w:val="Hyperlink"/>
                <w:caps/>
                <w:noProof/>
              </w:rPr>
              <w:t>X.</w:t>
            </w:r>
            <w:r w:rsidRPr="0058445B">
              <w:rPr>
                <w:rFonts w:eastAsiaTheme="minorEastAsia"/>
                <w:noProof/>
              </w:rPr>
              <w:tab/>
            </w:r>
            <w:r w:rsidRPr="0058445B">
              <w:rPr>
                <w:rStyle w:val="Hyperlink"/>
                <w:caps/>
                <w:noProof/>
              </w:rPr>
              <w:t>SWITCHING DEGREE OPTIONS</w:t>
            </w:r>
            <w:r w:rsidRPr="0058445B">
              <w:rPr>
                <w:noProof/>
                <w:webHidden/>
              </w:rPr>
              <w:tab/>
            </w:r>
            <w:r w:rsidRPr="0058445B">
              <w:rPr>
                <w:noProof/>
                <w:webHidden/>
              </w:rPr>
              <w:fldChar w:fldCharType="begin"/>
            </w:r>
            <w:r w:rsidRPr="0058445B">
              <w:rPr>
                <w:noProof/>
                <w:webHidden/>
              </w:rPr>
              <w:instrText xml:space="preserve"> PAGEREF _Toc100302277 \h </w:instrText>
            </w:r>
            <w:r w:rsidRPr="0058445B">
              <w:rPr>
                <w:noProof/>
                <w:webHidden/>
              </w:rPr>
            </w:r>
            <w:r w:rsidRPr="0058445B">
              <w:rPr>
                <w:noProof/>
                <w:webHidden/>
              </w:rPr>
              <w:fldChar w:fldCharType="separate"/>
            </w:r>
            <w:r w:rsidR="00C93882" w:rsidRPr="0058445B">
              <w:rPr>
                <w:noProof/>
                <w:webHidden/>
              </w:rPr>
              <w:t>29</w:t>
            </w:r>
            <w:r w:rsidRPr="0058445B">
              <w:rPr>
                <w:noProof/>
                <w:webHidden/>
              </w:rPr>
              <w:fldChar w:fldCharType="end"/>
            </w:r>
          </w:hyperlink>
        </w:p>
        <w:p w14:paraId="14D793F1" w14:textId="1C4CDFCC" w:rsidR="0012679F" w:rsidRPr="0058445B" w:rsidRDefault="0012679F">
          <w:pPr>
            <w:pStyle w:val="TOC1"/>
            <w:rPr>
              <w:rFonts w:eastAsiaTheme="minorEastAsia"/>
              <w:noProof/>
            </w:rPr>
          </w:pPr>
          <w:hyperlink w:anchor="_Toc100302278" w:history="1">
            <w:r w:rsidRPr="0058445B">
              <w:rPr>
                <w:rStyle w:val="Hyperlink"/>
                <w:noProof/>
              </w:rPr>
              <w:t>XI.</w:t>
            </w:r>
            <w:r w:rsidRPr="0058445B">
              <w:rPr>
                <w:rFonts w:eastAsiaTheme="minorEastAsia"/>
                <w:noProof/>
              </w:rPr>
              <w:tab/>
            </w:r>
            <w:r w:rsidRPr="0058445B">
              <w:rPr>
                <w:rStyle w:val="Hyperlink"/>
                <w:noProof/>
              </w:rPr>
              <w:t>LEAVE OF ABSENCE</w:t>
            </w:r>
            <w:r w:rsidRPr="0058445B">
              <w:rPr>
                <w:noProof/>
                <w:webHidden/>
              </w:rPr>
              <w:tab/>
            </w:r>
            <w:r w:rsidRPr="0058445B">
              <w:rPr>
                <w:noProof/>
                <w:webHidden/>
              </w:rPr>
              <w:fldChar w:fldCharType="begin"/>
            </w:r>
            <w:r w:rsidRPr="0058445B">
              <w:rPr>
                <w:noProof/>
                <w:webHidden/>
              </w:rPr>
              <w:instrText xml:space="preserve"> PAGEREF _Toc100302278 \h </w:instrText>
            </w:r>
            <w:r w:rsidRPr="0058445B">
              <w:rPr>
                <w:noProof/>
                <w:webHidden/>
              </w:rPr>
            </w:r>
            <w:r w:rsidRPr="0058445B">
              <w:rPr>
                <w:noProof/>
                <w:webHidden/>
              </w:rPr>
              <w:fldChar w:fldCharType="separate"/>
            </w:r>
            <w:r w:rsidR="00C93882" w:rsidRPr="0058445B">
              <w:rPr>
                <w:noProof/>
                <w:webHidden/>
              </w:rPr>
              <w:t>30</w:t>
            </w:r>
            <w:r w:rsidRPr="0058445B">
              <w:rPr>
                <w:noProof/>
                <w:webHidden/>
              </w:rPr>
              <w:fldChar w:fldCharType="end"/>
            </w:r>
          </w:hyperlink>
        </w:p>
        <w:p w14:paraId="2D5338A1" w14:textId="0A0947EF" w:rsidR="0012679F" w:rsidRPr="0058445B" w:rsidRDefault="0012679F">
          <w:pPr>
            <w:pStyle w:val="TOC1"/>
            <w:rPr>
              <w:rFonts w:eastAsiaTheme="minorEastAsia"/>
              <w:noProof/>
            </w:rPr>
          </w:pPr>
          <w:hyperlink w:anchor="_Toc100302279" w:history="1">
            <w:r w:rsidRPr="0058445B">
              <w:rPr>
                <w:rStyle w:val="Hyperlink"/>
                <w:noProof/>
              </w:rPr>
              <w:t>XII.</w:t>
            </w:r>
            <w:r w:rsidRPr="0058445B">
              <w:rPr>
                <w:rFonts w:eastAsiaTheme="minorEastAsia"/>
                <w:noProof/>
              </w:rPr>
              <w:tab/>
            </w:r>
            <w:r w:rsidRPr="0058445B">
              <w:rPr>
                <w:rStyle w:val="Hyperlink"/>
                <w:noProof/>
              </w:rPr>
              <w:t>GRIEVANCE AND APPEAL PROCEDURES</w:t>
            </w:r>
            <w:r w:rsidRPr="0058445B">
              <w:rPr>
                <w:noProof/>
                <w:webHidden/>
              </w:rPr>
              <w:tab/>
            </w:r>
            <w:r w:rsidRPr="0058445B">
              <w:rPr>
                <w:noProof/>
                <w:webHidden/>
              </w:rPr>
              <w:fldChar w:fldCharType="begin"/>
            </w:r>
            <w:r w:rsidRPr="0058445B">
              <w:rPr>
                <w:noProof/>
                <w:webHidden/>
              </w:rPr>
              <w:instrText xml:space="preserve"> PAGEREF _Toc100302279 \h </w:instrText>
            </w:r>
            <w:r w:rsidRPr="0058445B">
              <w:rPr>
                <w:noProof/>
                <w:webHidden/>
              </w:rPr>
            </w:r>
            <w:r w:rsidRPr="0058445B">
              <w:rPr>
                <w:noProof/>
                <w:webHidden/>
              </w:rPr>
              <w:fldChar w:fldCharType="separate"/>
            </w:r>
            <w:r w:rsidR="00C93882" w:rsidRPr="0058445B">
              <w:rPr>
                <w:noProof/>
                <w:webHidden/>
              </w:rPr>
              <w:t>31</w:t>
            </w:r>
            <w:r w:rsidRPr="0058445B">
              <w:rPr>
                <w:noProof/>
                <w:webHidden/>
              </w:rPr>
              <w:fldChar w:fldCharType="end"/>
            </w:r>
          </w:hyperlink>
        </w:p>
        <w:p w14:paraId="6CB0352E" w14:textId="530DC93F" w:rsidR="0012679F" w:rsidRPr="0058445B" w:rsidRDefault="0012679F">
          <w:pPr>
            <w:pStyle w:val="TOC1"/>
            <w:rPr>
              <w:rFonts w:eastAsiaTheme="minorEastAsia"/>
              <w:noProof/>
            </w:rPr>
          </w:pPr>
          <w:hyperlink w:anchor="_Toc100302280" w:history="1">
            <w:r w:rsidRPr="0058445B">
              <w:rPr>
                <w:rStyle w:val="Hyperlink"/>
                <w:noProof/>
              </w:rPr>
              <w:t>XIII.</w:t>
            </w:r>
            <w:r w:rsidRPr="0058445B">
              <w:rPr>
                <w:rFonts w:eastAsiaTheme="minorEastAsia"/>
                <w:noProof/>
              </w:rPr>
              <w:tab/>
            </w:r>
            <w:r w:rsidRPr="0058445B">
              <w:rPr>
                <w:rStyle w:val="Hyperlink"/>
                <w:noProof/>
              </w:rPr>
              <w:t>SCHEDULES, CHECKLIST AND DEADLINES FOR THE MASTER’S DEGREE OPTIONS</w:t>
            </w:r>
            <w:r w:rsidRPr="0058445B">
              <w:rPr>
                <w:noProof/>
                <w:webHidden/>
              </w:rPr>
              <w:tab/>
            </w:r>
            <w:r w:rsidRPr="0058445B">
              <w:rPr>
                <w:noProof/>
                <w:webHidden/>
              </w:rPr>
              <w:fldChar w:fldCharType="begin"/>
            </w:r>
            <w:r w:rsidRPr="0058445B">
              <w:rPr>
                <w:noProof/>
                <w:webHidden/>
              </w:rPr>
              <w:instrText xml:space="preserve"> PAGEREF _Toc100302280 \h </w:instrText>
            </w:r>
            <w:r w:rsidRPr="0058445B">
              <w:rPr>
                <w:noProof/>
                <w:webHidden/>
              </w:rPr>
            </w:r>
            <w:r w:rsidRPr="0058445B">
              <w:rPr>
                <w:noProof/>
                <w:webHidden/>
              </w:rPr>
              <w:fldChar w:fldCharType="separate"/>
            </w:r>
            <w:r w:rsidR="00C93882" w:rsidRPr="0058445B">
              <w:rPr>
                <w:noProof/>
                <w:webHidden/>
              </w:rPr>
              <w:t>32</w:t>
            </w:r>
            <w:r w:rsidRPr="0058445B">
              <w:rPr>
                <w:noProof/>
                <w:webHidden/>
              </w:rPr>
              <w:fldChar w:fldCharType="end"/>
            </w:r>
          </w:hyperlink>
        </w:p>
        <w:p w14:paraId="3EF5047F" w14:textId="37943430" w:rsidR="0012679F" w:rsidRPr="0058445B" w:rsidRDefault="0012679F">
          <w:pPr>
            <w:pStyle w:val="TOC2"/>
            <w:tabs>
              <w:tab w:val="right" w:leader="dot" w:pos="9350"/>
            </w:tabs>
            <w:rPr>
              <w:rFonts w:eastAsiaTheme="minorEastAsia"/>
              <w:noProof/>
            </w:rPr>
          </w:pPr>
          <w:hyperlink w:anchor="_Toc100302281" w:history="1">
            <w:r w:rsidRPr="0058445B">
              <w:rPr>
                <w:rStyle w:val="Hyperlink"/>
                <w:noProof/>
              </w:rPr>
              <w:t>Master of Science/Thesis (37 credits)</w:t>
            </w:r>
            <w:r w:rsidRPr="0058445B">
              <w:rPr>
                <w:noProof/>
                <w:webHidden/>
              </w:rPr>
              <w:tab/>
            </w:r>
            <w:r w:rsidRPr="0058445B">
              <w:rPr>
                <w:noProof/>
                <w:webHidden/>
              </w:rPr>
              <w:fldChar w:fldCharType="begin"/>
            </w:r>
            <w:r w:rsidRPr="0058445B">
              <w:rPr>
                <w:noProof/>
                <w:webHidden/>
              </w:rPr>
              <w:instrText xml:space="preserve"> PAGEREF _Toc100302281 \h </w:instrText>
            </w:r>
            <w:r w:rsidRPr="0058445B">
              <w:rPr>
                <w:noProof/>
                <w:webHidden/>
              </w:rPr>
            </w:r>
            <w:r w:rsidRPr="0058445B">
              <w:rPr>
                <w:noProof/>
                <w:webHidden/>
              </w:rPr>
              <w:fldChar w:fldCharType="separate"/>
            </w:r>
            <w:r w:rsidR="00C93882" w:rsidRPr="0058445B">
              <w:rPr>
                <w:noProof/>
                <w:webHidden/>
              </w:rPr>
              <w:t>32</w:t>
            </w:r>
            <w:r w:rsidRPr="0058445B">
              <w:rPr>
                <w:noProof/>
                <w:webHidden/>
              </w:rPr>
              <w:fldChar w:fldCharType="end"/>
            </w:r>
          </w:hyperlink>
        </w:p>
        <w:p w14:paraId="58BA4D6F" w14:textId="60ED93D2" w:rsidR="0012679F" w:rsidRPr="0058445B" w:rsidRDefault="0012679F">
          <w:pPr>
            <w:pStyle w:val="TOC2"/>
            <w:tabs>
              <w:tab w:val="right" w:leader="dot" w:pos="9350"/>
            </w:tabs>
            <w:rPr>
              <w:rFonts w:eastAsiaTheme="minorEastAsia"/>
              <w:noProof/>
            </w:rPr>
          </w:pPr>
          <w:hyperlink w:anchor="_Toc100302282" w:history="1">
            <w:r w:rsidRPr="0058445B">
              <w:rPr>
                <w:rStyle w:val="Hyperlink"/>
                <w:noProof/>
              </w:rPr>
              <w:t>Master of Science/Non-Thesis (37 Credits)</w:t>
            </w:r>
            <w:r w:rsidRPr="0058445B">
              <w:rPr>
                <w:noProof/>
                <w:webHidden/>
              </w:rPr>
              <w:tab/>
            </w:r>
            <w:r w:rsidRPr="0058445B">
              <w:rPr>
                <w:noProof/>
                <w:webHidden/>
              </w:rPr>
              <w:fldChar w:fldCharType="begin"/>
            </w:r>
            <w:r w:rsidRPr="0058445B">
              <w:rPr>
                <w:noProof/>
                <w:webHidden/>
              </w:rPr>
              <w:instrText xml:space="preserve"> PAGEREF _Toc100302282 \h </w:instrText>
            </w:r>
            <w:r w:rsidRPr="0058445B">
              <w:rPr>
                <w:noProof/>
                <w:webHidden/>
              </w:rPr>
            </w:r>
            <w:r w:rsidRPr="0058445B">
              <w:rPr>
                <w:noProof/>
                <w:webHidden/>
              </w:rPr>
              <w:fldChar w:fldCharType="separate"/>
            </w:r>
            <w:r w:rsidR="00C93882" w:rsidRPr="0058445B">
              <w:rPr>
                <w:noProof/>
                <w:webHidden/>
              </w:rPr>
              <w:t>34</w:t>
            </w:r>
            <w:r w:rsidRPr="0058445B">
              <w:rPr>
                <w:noProof/>
                <w:webHidden/>
              </w:rPr>
              <w:fldChar w:fldCharType="end"/>
            </w:r>
          </w:hyperlink>
        </w:p>
        <w:p w14:paraId="60953710" w14:textId="7E39783B" w:rsidR="0085456F" w:rsidRDefault="0085456F" w:rsidP="00F15368">
          <w:r w:rsidRPr="0058445B">
            <w:rPr>
              <w:b/>
              <w:bCs/>
              <w:noProof/>
            </w:rPr>
            <w:fldChar w:fldCharType="end"/>
          </w:r>
        </w:p>
      </w:sdtContent>
    </w:sdt>
    <w:p w14:paraId="49964577" w14:textId="77777777" w:rsidR="0085456F" w:rsidRPr="00FA069B" w:rsidRDefault="0085456F" w:rsidP="00F15368">
      <w:pPr>
        <w:spacing w:after="0"/>
        <w:rPr>
          <w:sz w:val="28"/>
          <w:szCs w:val="28"/>
        </w:rPr>
      </w:pPr>
    </w:p>
    <w:p w14:paraId="612DEB7F" w14:textId="77777777" w:rsidR="00FA069B" w:rsidRDefault="00FA069B" w:rsidP="00F15368"/>
    <w:p w14:paraId="39B05030" w14:textId="77777777" w:rsidR="00FA069B" w:rsidRDefault="00FA069B" w:rsidP="00F15368"/>
    <w:p w14:paraId="7C5C243A" w14:textId="77777777" w:rsidR="001471E6" w:rsidRDefault="001471E6" w:rsidP="00F15368">
      <w:pPr>
        <w:rPr>
          <w:sz w:val="28"/>
          <w:szCs w:val="28"/>
        </w:rPr>
      </w:pPr>
      <w:r>
        <w:rPr>
          <w:sz w:val="28"/>
          <w:szCs w:val="28"/>
        </w:rPr>
        <w:br w:type="page"/>
      </w:r>
    </w:p>
    <w:p w14:paraId="3C0119B4" w14:textId="04C20E8D" w:rsidR="00FA069B" w:rsidRPr="00FA069B" w:rsidRDefault="00FA069B" w:rsidP="004C54F6">
      <w:pPr>
        <w:pStyle w:val="Heading1"/>
        <w:numPr>
          <w:ilvl w:val="0"/>
          <w:numId w:val="39"/>
        </w:numPr>
      </w:pPr>
      <w:bookmarkStart w:id="0" w:name="_Toc100302230"/>
      <w:r w:rsidRPr="00FA069B">
        <w:lastRenderedPageBreak/>
        <w:t>GENERAL PROCEDURES AND REQUIREMENTS</w:t>
      </w:r>
      <w:bookmarkEnd w:id="0"/>
    </w:p>
    <w:p w14:paraId="1143E72F" w14:textId="29101A4E" w:rsidR="00FA069B" w:rsidRDefault="00FA069B" w:rsidP="004C54F6">
      <w:pPr>
        <w:pStyle w:val="Heading2"/>
        <w:numPr>
          <w:ilvl w:val="0"/>
          <w:numId w:val="24"/>
        </w:numPr>
      </w:pPr>
      <w:bookmarkStart w:id="1" w:name="_Toc100302231"/>
      <w:r w:rsidRPr="00FA069B">
        <w:t>Admission Procedures</w:t>
      </w:r>
      <w:bookmarkEnd w:id="1"/>
    </w:p>
    <w:p w14:paraId="7508B2EA" w14:textId="48D7C157" w:rsidR="00FA069B" w:rsidRDefault="00FA069B" w:rsidP="00F15368">
      <w:pPr>
        <w:spacing w:before="8" w:after="120" w:line="271" w:lineRule="exact"/>
        <w:ind w:left="360"/>
        <w:rPr>
          <w:rStyle w:val="Hyperlink"/>
          <w:rFonts w:cstheme="minorHAnsi"/>
        </w:rPr>
      </w:pPr>
      <w:r>
        <w:t xml:space="preserve">Apply online through the Graduate College </w:t>
      </w:r>
      <w:hyperlink r:id="rId16" w:history="1">
        <w:r w:rsidRPr="009C59A3">
          <w:rPr>
            <w:rStyle w:val="Hyperlink"/>
            <w:rFonts w:cstheme="minorHAnsi"/>
          </w:rPr>
          <w:t>http://www.fau.edu/graduate/applyonline/index.php</w:t>
        </w:r>
      </w:hyperlink>
      <w:r w:rsidRPr="00FA069B">
        <w:rPr>
          <w:rStyle w:val="Hyperlink"/>
          <w:rFonts w:cstheme="minorHAnsi"/>
        </w:rPr>
        <w:t xml:space="preserve"> </w:t>
      </w:r>
    </w:p>
    <w:p w14:paraId="18210EAF" w14:textId="77777777" w:rsidR="00210685" w:rsidRPr="00FA069B" w:rsidRDefault="00210685" w:rsidP="00D5453A">
      <w:pPr>
        <w:spacing w:before="8" w:after="120" w:line="271" w:lineRule="exact"/>
        <w:rPr>
          <w:rStyle w:val="Hyperlink"/>
          <w:rFonts w:cstheme="minorHAnsi"/>
        </w:rPr>
      </w:pPr>
    </w:p>
    <w:p w14:paraId="19F05FF7" w14:textId="4C0B8219" w:rsidR="00FA069B" w:rsidRDefault="00FA069B" w:rsidP="004C54F6">
      <w:pPr>
        <w:pStyle w:val="Heading2"/>
        <w:numPr>
          <w:ilvl w:val="0"/>
          <w:numId w:val="24"/>
        </w:numPr>
      </w:pPr>
      <w:bookmarkStart w:id="2" w:name="_Toc100302232"/>
      <w:r>
        <w:t>Application Deadlines</w:t>
      </w:r>
      <w:bookmarkEnd w:id="2"/>
      <w:r>
        <w:t xml:space="preserve"> </w:t>
      </w:r>
    </w:p>
    <w:p w14:paraId="7AF5740B" w14:textId="6AF502AA" w:rsidR="00FA069B" w:rsidRDefault="00FA069B" w:rsidP="00F15368">
      <w:pPr>
        <w:ind w:firstLine="360"/>
      </w:pPr>
      <w:r>
        <w:t>January 15</w:t>
      </w:r>
      <w:r w:rsidRPr="00FA069B">
        <w:rPr>
          <w:vertAlign w:val="superscript"/>
        </w:rPr>
        <w:t>th</w:t>
      </w:r>
      <w:r>
        <w:t xml:space="preserve"> for Fall; October 1</w:t>
      </w:r>
      <w:r w:rsidR="00CC67A8" w:rsidRPr="00CC67A8">
        <w:rPr>
          <w:vertAlign w:val="superscript"/>
        </w:rPr>
        <w:t>st</w:t>
      </w:r>
      <w:r w:rsidR="00CC67A8">
        <w:t xml:space="preserve"> </w:t>
      </w:r>
      <w:r>
        <w:t xml:space="preserve">for Spring               </w:t>
      </w:r>
    </w:p>
    <w:p w14:paraId="6A864B57" w14:textId="58DE512A" w:rsidR="00FA069B" w:rsidRDefault="00FA069B" w:rsidP="00F15368">
      <w:pPr>
        <w:ind w:firstLine="360"/>
      </w:pPr>
      <w:r>
        <w:t xml:space="preserve">Late and incomplete Applications will not be considered </w:t>
      </w:r>
    </w:p>
    <w:p w14:paraId="3D0532DB" w14:textId="5AC90A7A" w:rsidR="00FA069B" w:rsidRDefault="00FA069B" w:rsidP="004C54F6">
      <w:pPr>
        <w:pStyle w:val="Heading2"/>
        <w:numPr>
          <w:ilvl w:val="0"/>
          <w:numId w:val="24"/>
        </w:numPr>
      </w:pPr>
      <w:bookmarkStart w:id="3" w:name="_Toc100302233"/>
      <w:r w:rsidRPr="00FA069B">
        <w:t>Application/Admission Requirements</w:t>
      </w:r>
      <w:bookmarkEnd w:id="3"/>
    </w:p>
    <w:p w14:paraId="407DFBD1" w14:textId="3FC4D45A" w:rsidR="00222F0B" w:rsidRDefault="00222F0B" w:rsidP="00F15368">
      <w:pPr>
        <w:ind w:left="360"/>
      </w:pPr>
      <w:r>
        <w:rPr>
          <w:u w:val="single"/>
        </w:rPr>
        <w:t xml:space="preserve">Prerequisites: </w:t>
      </w:r>
      <w:r>
        <w:t xml:space="preserve">Applicants should have a </w:t>
      </w:r>
      <w:proofErr w:type="gramStart"/>
      <w:r>
        <w:t>Bachelor’s</w:t>
      </w:r>
      <w:proofErr w:type="gramEnd"/>
      <w:r>
        <w:t xml:space="preserve"> degree with a STEM background (Science, Technology, Engineering, or Math) from an accredited institution.  Applicants from other fields are welcome and will be considered individually. Deficiencies in preparatory courses can be corrected by taking courses or passing equivalency exams. The student’s Advisor and Graduate Supervisory Committee will be responsible for deciding if there are deficiencies that must be corrected before the students complete the graduate degree</w:t>
      </w:r>
      <w:r w:rsidR="00210685">
        <w:t>.</w:t>
      </w:r>
    </w:p>
    <w:p w14:paraId="7A5F9AAA" w14:textId="0D814B4A" w:rsidR="000A2D45" w:rsidRDefault="00FA069B" w:rsidP="004C54F6">
      <w:pPr>
        <w:pStyle w:val="ListParagraph"/>
        <w:numPr>
          <w:ilvl w:val="0"/>
          <w:numId w:val="11"/>
        </w:numPr>
      </w:pPr>
      <w:r>
        <w:t>Academic Record</w:t>
      </w:r>
    </w:p>
    <w:p w14:paraId="58D7E830" w14:textId="38F91045" w:rsidR="000A2D45" w:rsidRDefault="000A2D45" w:rsidP="004C54F6">
      <w:pPr>
        <w:pStyle w:val="ListParagraph"/>
        <w:numPr>
          <w:ilvl w:val="1"/>
          <w:numId w:val="11"/>
        </w:numPr>
        <w:spacing w:after="120"/>
      </w:pPr>
      <w:r>
        <w:t>Admission to the program requires a</w:t>
      </w:r>
      <w:r w:rsidR="00FF6DED">
        <w:t xml:space="preserve"> cumulative </w:t>
      </w:r>
      <w:r>
        <w:t>GPA of 3.0</w:t>
      </w:r>
      <w:r w:rsidR="002172C2">
        <w:t xml:space="preserve"> or better</w:t>
      </w:r>
      <w:r w:rsidR="006C0E6A">
        <w:t xml:space="preserve"> for undergraduate </w:t>
      </w:r>
      <w:r>
        <w:t>credits. U</w:t>
      </w:r>
      <w:r w:rsidR="00FA069B">
        <w:t>nofficial transcript</w:t>
      </w:r>
      <w:r>
        <w:t>s are</w:t>
      </w:r>
      <w:r w:rsidR="00FA069B">
        <w:t xml:space="preserve"> </w:t>
      </w:r>
      <w:r>
        <w:t xml:space="preserve">submitted electronically via Graduate College application system; Official transcripts </w:t>
      </w:r>
      <w:proofErr w:type="gramStart"/>
      <w:r>
        <w:t>submitted</w:t>
      </w:r>
      <w:proofErr w:type="gramEnd"/>
      <w:r>
        <w:t xml:space="preserve"> directly to the Graduate College</w:t>
      </w:r>
      <w:r w:rsidR="002A6F27">
        <w:t>.</w:t>
      </w:r>
    </w:p>
    <w:p w14:paraId="554A6734" w14:textId="6AF3AC00" w:rsidR="00FA069B" w:rsidRDefault="00210685" w:rsidP="004C54F6">
      <w:pPr>
        <w:pStyle w:val="ListParagraph"/>
        <w:numPr>
          <w:ilvl w:val="0"/>
          <w:numId w:val="11"/>
        </w:numPr>
      </w:pPr>
      <w:r>
        <w:t>Two l</w:t>
      </w:r>
      <w:r w:rsidR="00FA069B">
        <w:t>etters of recommendation are required</w:t>
      </w:r>
      <w:r>
        <w:t>,</w:t>
      </w:r>
      <w:r w:rsidR="00FA069B">
        <w:t xml:space="preserve"> submitted electronically via </w:t>
      </w:r>
      <w:proofErr w:type="gramStart"/>
      <w:r w:rsidR="00FA069B">
        <w:t>Graduate</w:t>
      </w:r>
      <w:proofErr w:type="gramEnd"/>
      <w:r w:rsidR="00FA069B">
        <w:t xml:space="preserve"> College application process</w:t>
      </w:r>
      <w:r w:rsidR="002A6F27">
        <w:t>.</w:t>
      </w:r>
    </w:p>
    <w:p w14:paraId="427033D8" w14:textId="271FF751" w:rsidR="00FA069B" w:rsidRDefault="00210685" w:rsidP="004C54F6">
      <w:pPr>
        <w:pStyle w:val="ListParagraph"/>
        <w:numPr>
          <w:ilvl w:val="0"/>
          <w:numId w:val="11"/>
        </w:numPr>
      </w:pPr>
      <w:r>
        <w:t>An optional s</w:t>
      </w:r>
      <w:r w:rsidR="00FA069B">
        <w:t>tatement of goals and interests</w:t>
      </w:r>
      <w:r>
        <w:t xml:space="preserve"> is</w:t>
      </w:r>
      <w:r w:rsidR="00FA069B">
        <w:t xml:space="preserve"> strongly encouraged</w:t>
      </w:r>
      <w:r>
        <w:t>. U</w:t>
      </w:r>
      <w:r w:rsidR="00FA069B">
        <w:t xml:space="preserve">pload </w:t>
      </w:r>
      <w:r>
        <w:t xml:space="preserve">your </w:t>
      </w:r>
      <w:r w:rsidR="00FA069B">
        <w:t xml:space="preserve">statement via </w:t>
      </w:r>
      <w:r>
        <w:t xml:space="preserve">the </w:t>
      </w:r>
      <w:r w:rsidR="00FA069B">
        <w:t>Graduate College Application process</w:t>
      </w:r>
      <w:r w:rsidR="002A6F27">
        <w:t>.</w:t>
      </w:r>
    </w:p>
    <w:p w14:paraId="56B09EA8" w14:textId="119B3311" w:rsidR="00FA069B" w:rsidRDefault="00781833" w:rsidP="004C54F6">
      <w:pPr>
        <w:pStyle w:val="ListParagraph"/>
        <w:numPr>
          <w:ilvl w:val="0"/>
          <w:numId w:val="11"/>
        </w:numPr>
      </w:pPr>
      <w:r>
        <w:t xml:space="preserve">Submit a completed </w:t>
      </w:r>
      <w:r w:rsidR="00FA069B">
        <w:t xml:space="preserve">Graduate Student MSO Faculty Advisor Verification </w:t>
      </w:r>
      <w:r>
        <w:t xml:space="preserve">through the </w:t>
      </w:r>
      <w:r w:rsidR="00FA069B">
        <w:t xml:space="preserve">Graduate College application </w:t>
      </w:r>
      <w:r>
        <w:t>system</w:t>
      </w:r>
      <w:r w:rsidR="00FA069B">
        <w:t xml:space="preserve">. See </w:t>
      </w:r>
      <w:r>
        <w:t>S</w:t>
      </w:r>
      <w:r w:rsidR="00FA069B">
        <w:t xml:space="preserve">ection </w:t>
      </w:r>
      <w:r>
        <w:t xml:space="preserve">II: </w:t>
      </w:r>
      <w:r w:rsidR="00FA069B">
        <w:t>Faculty Advisor</w:t>
      </w:r>
      <w:r w:rsidR="002A6F27">
        <w:t>.</w:t>
      </w:r>
    </w:p>
    <w:p w14:paraId="570CFED1" w14:textId="127198CD" w:rsidR="00FA069B" w:rsidRDefault="00FA069B" w:rsidP="004C54F6">
      <w:pPr>
        <w:pStyle w:val="Heading2"/>
        <w:numPr>
          <w:ilvl w:val="0"/>
          <w:numId w:val="24"/>
        </w:numPr>
      </w:pPr>
      <w:bookmarkStart w:id="4" w:name="_Toc100302234"/>
      <w:r w:rsidRPr="00781833">
        <w:t>Transfer Credits</w:t>
      </w:r>
      <w:bookmarkEnd w:id="4"/>
    </w:p>
    <w:p w14:paraId="7B513DDF" w14:textId="54742A0B" w:rsidR="00FA069B" w:rsidRDefault="00FA069B" w:rsidP="00F15368">
      <w:pPr>
        <w:ind w:left="360"/>
      </w:pPr>
      <w:r>
        <w:t>Up to twelve (12) of the credits required for a degree track may be taken at FAU as a non-degree seeking student and applied to the graduate degree requirements. Master's programs may accept a maximum of 6 graduate credits earned from another institution beyond a baccalaureate degree (see University Catalog for Transfer Credit Policy).</w:t>
      </w:r>
    </w:p>
    <w:p w14:paraId="2E949481" w14:textId="53B43D1C" w:rsidR="00FA069B" w:rsidRDefault="00FA069B" w:rsidP="004C54F6">
      <w:pPr>
        <w:pStyle w:val="Heading2"/>
        <w:numPr>
          <w:ilvl w:val="0"/>
          <w:numId w:val="24"/>
        </w:numPr>
      </w:pPr>
      <w:bookmarkStart w:id="5" w:name="_Toc100302235"/>
      <w:r w:rsidRPr="00781833">
        <w:t>Conditional Acceptance</w:t>
      </w:r>
      <w:bookmarkEnd w:id="5"/>
    </w:p>
    <w:p w14:paraId="6B8A8137" w14:textId="5E3E4BA3" w:rsidR="00FA069B" w:rsidRDefault="00FA069B" w:rsidP="00F15368">
      <w:pPr>
        <w:ind w:left="360"/>
      </w:pPr>
      <w:r>
        <w:t xml:space="preserve">Applicants who show promise, but fail to meet the department's minimum standards, can be admitted on “conditional status." Such students must complete a minimum of two (2) graduate </w:t>
      </w:r>
      <w:r>
        <w:lastRenderedPageBreak/>
        <w:t xml:space="preserve">courses taken for a letter grade (not S/U) with a minimum of ‘B” grade in each class. Satisfactory performance in these courses will enable the student to be reevaluated by the MS Marine Science and Oceanography Program Committee for official entry into the graduate program. Excluding summer terms (when graduate class offerings are limited), </w:t>
      </w:r>
      <w:r w:rsidR="009C59A3">
        <w:t>conditionally admitted</w:t>
      </w:r>
      <w:r>
        <w:t xml:space="preserve"> students should complete the two (2) graded courses in their first term.</w:t>
      </w:r>
    </w:p>
    <w:p w14:paraId="097A2622" w14:textId="255B28ED" w:rsidR="00FA069B" w:rsidRDefault="00FA069B" w:rsidP="004C54F6">
      <w:pPr>
        <w:pStyle w:val="Heading2"/>
        <w:numPr>
          <w:ilvl w:val="0"/>
          <w:numId w:val="24"/>
        </w:numPr>
      </w:pPr>
      <w:bookmarkStart w:id="6" w:name="_Toc100302236"/>
      <w:r w:rsidRPr="00096E7A">
        <w:t>Term Enrollment</w:t>
      </w:r>
      <w:bookmarkEnd w:id="6"/>
    </w:p>
    <w:p w14:paraId="28F7BD82" w14:textId="5B1F3866" w:rsidR="00FA069B" w:rsidRDefault="00FA069B" w:rsidP="00F15368">
      <w:pPr>
        <w:ind w:left="360"/>
      </w:pPr>
      <w:r>
        <w:t xml:space="preserve">Students who are accepted </w:t>
      </w:r>
      <w:r w:rsidR="00640213">
        <w:t>should</w:t>
      </w:r>
      <w:r>
        <w:t xml:space="preserve"> register for classes for the term in which they were </w:t>
      </w:r>
      <w:r w:rsidRPr="00E81F5D">
        <w:t>accepted</w:t>
      </w:r>
      <w:r w:rsidR="002F6A50">
        <w:t>.</w:t>
      </w:r>
      <w:r w:rsidRPr="00E81F5D">
        <w:t xml:space="preserve"> </w:t>
      </w:r>
      <w:r>
        <w:t>Students who do not register in their initial term will have their records deactivated and, thus, will need to reapply if they wish to be considered for future enrollment.</w:t>
      </w:r>
      <w:r w:rsidR="00E81F5D" w:rsidRPr="008C5708">
        <w:t xml:space="preserve"> In exceptional circumstances a deferment of up to one year may be granted. Contact the </w:t>
      </w:r>
      <w:r w:rsidR="00210685" w:rsidRPr="008C5708">
        <w:t xml:space="preserve">MSO </w:t>
      </w:r>
      <w:r w:rsidR="00E81F5D" w:rsidRPr="008C5708">
        <w:t>Program Directors if a deferment is needed.</w:t>
      </w:r>
    </w:p>
    <w:p w14:paraId="6C25A59D" w14:textId="77777777" w:rsidR="00781833" w:rsidRDefault="00781833" w:rsidP="00F15368">
      <w:pPr>
        <w:rPr>
          <w:sz w:val="28"/>
          <w:szCs w:val="28"/>
        </w:rPr>
      </w:pPr>
      <w:r>
        <w:rPr>
          <w:sz w:val="28"/>
          <w:szCs w:val="28"/>
        </w:rPr>
        <w:br w:type="page"/>
      </w:r>
    </w:p>
    <w:p w14:paraId="55FA2989" w14:textId="74DAEEC0" w:rsidR="00FA069B" w:rsidRDefault="009D7C24" w:rsidP="004C54F6">
      <w:pPr>
        <w:pStyle w:val="Heading1"/>
        <w:numPr>
          <w:ilvl w:val="0"/>
          <w:numId w:val="39"/>
        </w:numPr>
      </w:pPr>
      <w:bookmarkStart w:id="7" w:name="_Toc100302237"/>
      <w:r>
        <w:lastRenderedPageBreak/>
        <w:t>FACULTY ADVISOR (CHAIR OF COMMITTEE)</w:t>
      </w:r>
      <w:bookmarkEnd w:id="7"/>
    </w:p>
    <w:p w14:paraId="3775B103" w14:textId="669DB31D" w:rsidR="00FA069B" w:rsidRDefault="00FA069B" w:rsidP="004C54F6">
      <w:pPr>
        <w:pStyle w:val="Heading2"/>
        <w:numPr>
          <w:ilvl w:val="0"/>
          <w:numId w:val="27"/>
        </w:numPr>
      </w:pPr>
      <w:bookmarkStart w:id="8" w:name="_Toc100302238"/>
      <w:r w:rsidRPr="00691CDC">
        <w:t>FAU Marine Science and Oceanography Program Advisor</w:t>
      </w:r>
      <w:bookmarkEnd w:id="8"/>
    </w:p>
    <w:p w14:paraId="20143D0B" w14:textId="4E6450EB" w:rsidR="008D6ACA" w:rsidRPr="008D6ACA" w:rsidRDefault="008D6ACA" w:rsidP="00F15368">
      <w:pPr>
        <w:ind w:left="360"/>
      </w:pPr>
      <w:r>
        <w:t>Your Advisor is the Chair of your MS Committee. As such, they help you, the student, achieve your educational and professional goals by working closely with you to finish the degree in a timely fashion. From the first semester through to the last semester they will work with you on courses and research (when applicable) that will give you the skills and connections needed to complete your degree, including Thesis research and Non-thesis Comprehensive Exams.</w:t>
      </w:r>
      <w:r w:rsidR="0A802F79">
        <w:t xml:space="preserve"> As scientific fields and lab expectations vary, it is important that students communicate with their advisors. </w:t>
      </w:r>
    </w:p>
    <w:p w14:paraId="39148D57" w14:textId="3AC13BD2" w:rsidR="00FA069B" w:rsidRDefault="00FA069B" w:rsidP="00F15368">
      <w:pPr>
        <w:ind w:left="360"/>
      </w:pPr>
      <w:r>
        <w:t xml:space="preserve">Prior to acceptance into the graduate program, each student must have an FAU MSO Faculty Advisor (MSO Faculty </w:t>
      </w:r>
      <w:hyperlink r:id="rId17" w:history="1">
        <w:r w:rsidRPr="009107C6">
          <w:rPr>
            <w:rStyle w:val="Hyperlink"/>
            <w:rFonts w:cstheme="minorHAnsi"/>
          </w:rPr>
          <w:t>http://www.fau.edu/hboi/education/msmso-facultylist.php</w:t>
        </w:r>
      </w:hyperlink>
      <w:r>
        <w:t>) who agrees</w:t>
      </w:r>
      <w:r w:rsidR="00341072">
        <w:t>,</w:t>
      </w:r>
      <w:r>
        <w:t xml:space="preserve"> by completing the Graduate Student Faculty Advisor Verification form</w:t>
      </w:r>
      <w:r w:rsidR="00341072">
        <w:t>,</w:t>
      </w:r>
      <w:r>
        <w:t xml:space="preserve"> to supervise the student's graduate </w:t>
      </w:r>
      <w:r w:rsidR="00341072">
        <w:t xml:space="preserve">program </w:t>
      </w:r>
      <w:hyperlink r:id="rId18" w:history="1">
        <w:r w:rsidR="00341072" w:rsidRPr="009107C6">
          <w:rPr>
            <w:rStyle w:val="Hyperlink"/>
            <w:rFonts w:cstheme="minorHAnsi"/>
          </w:rPr>
          <w:t>http://www.fau.edu/hboi/education/MSO%20Faculty%20Advisor%20Form.pdf</w:t>
        </w:r>
      </w:hyperlink>
      <w:r>
        <w:t>.</w:t>
      </w:r>
    </w:p>
    <w:p w14:paraId="2F476603" w14:textId="7557E070" w:rsidR="005A28CD" w:rsidRDefault="00FA069B" w:rsidP="00F15368">
      <w:pPr>
        <w:ind w:left="360"/>
      </w:pPr>
      <w:r>
        <w:t xml:space="preserve">Affiliate Faculty (formerly called Courtesy Appointments) are non-FAU employees who can be appointed as Graduate Faculty Associate Graduate Faculty, or Graduate Lecturers.  Faculty in these categories may not act as a student’s graduate faculty Advisor, </w:t>
      </w:r>
      <w:r w:rsidR="00341072">
        <w:t>however</w:t>
      </w:r>
      <w:r>
        <w:t xml:space="preserve"> such faculty can co-chair </w:t>
      </w:r>
      <w:proofErr w:type="gramStart"/>
      <w:r>
        <w:t>Master's</w:t>
      </w:r>
      <w:proofErr w:type="gramEnd"/>
      <w:r>
        <w:t xml:space="preserve"> Committees. The Graduate College maintain</w:t>
      </w:r>
      <w:r w:rsidR="00341072">
        <w:t>s</w:t>
      </w:r>
      <w:r>
        <w:t xml:space="preserve"> </w:t>
      </w:r>
      <w:r w:rsidR="00341072">
        <w:t>an</w:t>
      </w:r>
      <w:r>
        <w:t xml:space="preserve"> updated list of approved Graduate Faculty and associate</w:t>
      </w:r>
      <w:r w:rsidR="00210685">
        <w:t>d</w:t>
      </w:r>
      <w:r>
        <w:t xml:space="preserve"> Graduate Faculty for the University.</w:t>
      </w:r>
    </w:p>
    <w:p w14:paraId="5A2BE867" w14:textId="4E014B55" w:rsidR="00691F3B" w:rsidRDefault="00691F3B" w:rsidP="00691F3B">
      <w:pPr>
        <w:ind w:left="360"/>
        <w:rPr>
          <w:rFonts w:eastAsia="Times New Roman"/>
        </w:rPr>
      </w:pPr>
      <w:r w:rsidRPr="70EFDD7E">
        <w:rPr>
          <w:rFonts w:eastAsia="Times New Roman"/>
        </w:rPr>
        <w:t xml:space="preserve">For any switches of the primary advisor or program (thesis to non-thesis), students will need to update the Faculty Advisor Verification form. Additionally, if students change the composition of their committee (adding or removing members, changing primary advisor), then a new </w:t>
      </w:r>
      <w:proofErr w:type="spellStart"/>
      <w:proofErr w:type="gramStart"/>
      <w:r w:rsidRPr="70EFDD7E">
        <w:rPr>
          <w:rFonts w:eastAsia="Times New Roman"/>
        </w:rPr>
        <w:t>Masters</w:t>
      </w:r>
      <w:proofErr w:type="spellEnd"/>
      <w:proofErr w:type="gramEnd"/>
      <w:r w:rsidRPr="70EFDD7E">
        <w:rPr>
          <w:rFonts w:eastAsia="Times New Roman"/>
        </w:rPr>
        <w:t xml:space="preserve"> Thesis Committe</w:t>
      </w:r>
      <w:r w:rsidR="001A478A">
        <w:rPr>
          <w:rFonts w:eastAsia="Times New Roman"/>
        </w:rPr>
        <w:t>e</w:t>
      </w:r>
      <w:r w:rsidRPr="70EFDD7E">
        <w:rPr>
          <w:rFonts w:eastAsia="Times New Roman"/>
        </w:rPr>
        <w:t xml:space="preserve"> Approval (Form 6) is required. Finally, students will need to update their Plan of Study to </w:t>
      </w:r>
      <w:proofErr w:type="gramStart"/>
      <w:r w:rsidRPr="70EFDD7E">
        <w:rPr>
          <w:rFonts w:eastAsia="Times New Roman"/>
        </w:rPr>
        <w:t>reflect</w:t>
      </w:r>
      <w:proofErr w:type="gramEnd"/>
      <w:r w:rsidRPr="70EFDD7E">
        <w:rPr>
          <w:rFonts w:eastAsia="Times New Roman"/>
        </w:rPr>
        <w:t xml:space="preserve"> these changes.</w:t>
      </w:r>
    </w:p>
    <w:p w14:paraId="06CBEB3A" w14:textId="77777777" w:rsidR="0055502C" w:rsidRDefault="0055502C" w:rsidP="0055502C">
      <w:pPr>
        <w:ind w:left="360"/>
      </w:pPr>
      <w:r>
        <w:t xml:space="preserve">Faculty Advisor: </w:t>
      </w:r>
      <w:r w:rsidRPr="002051CF">
        <w:t>https://www.fau.edu/hboi/education-and-outreach/graduate-programs/ms-marine-science-and-oceanography/forms-and-policies/</w:t>
      </w:r>
    </w:p>
    <w:p w14:paraId="580BB66F" w14:textId="77777777" w:rsidR="0055502C" w:rsidRDefault="0055502C" w:rsidP="0055502C">
      <w:pPr>
        <w:ind w:left="360"/>
      </w:pPr>
      <w:r>
        <w:t xml:space="preserve">Form 6: </w:t>
      </w:r>
      <w:r w:rsidRPr="001615E1">
        <w:t>https://www.fau.edu/graduate/forms-services/forms/</w:t>
      </w:r>
    </w:p>
    <w:p w14:paraId="0C2F1F2E" w14:textId="77777777" w:rsidR="0055502C" w:rsidRDefault="0055502C" w:rsidP="00691F3B">
      <w:pPr>
        <w:ind w:left="360"/>
        <w:rPr>
          <w:rFonts w:eastAsia="Times New Roman"/>
        </w:rPr>
      </w:pPr>
    </w:p>
    <w:p w14:paraId="44C53BB7" w14:textId="77777777" w:rsidR="005A28CD" w:rsidRDefault="005A28CD" w:rsidP="00F15368">
      <w:r>
        <w:br w:type="page"/>
      </w:r>
    </w:p>
    <w:p w14:paraId="2139A0F7" w14:textId="1DFE4880" w:rsidR="00FA069B" w:rsidRDefault="008D6ACA" w:rsidP="004C54F6">
      <w:pPr>
        <w:pStyle w:val="Heading1"/>
        <w:numPr>
          <w:ilvl w:val="0"/>
          <w:numId w:val="39"/>
        </w:numPr>
        <w:rPr>
          <w:caps/>
        </w:rPr>
      </w:pPr>
      <w:bookmarkStart w:id="9" w:name="_Toc100302239"/>
      <w:r>
        <w:rPr>
          <w:caps/>
        </w:rPr>
        <w:lastRenderedPageBreak/>
        <w:t>PROGRAM POLICIES</w:t>
      </w:r>
      <w:bookmarkEnd w:id="9"/>
    </w:p>
    <w:p w14:paraId="1B2714C7" w14:textId="19840FCD" w:rsidR="009D7C24" w:rsidRPr="009D7C24" w:rsidRDefault="009D7C24" w:rsidP="004C54F6">
      <w:pPr>
        <w:pStyle w:val="Heading2"/>
        <w:numPr>
          <w:ilvl w:val="0"/>
          <w:numId w:val="32"/>
        </w:numPr>
      </w:pPr>
      <w:bookmarkStart w:id="10" w:name="_Toc100302240"/>
      <w:r>
        <w:t>Program Grade Requirements</w:t>
      </w:r>
      <w:bookmarkEnd w:id="10"/>
    </w:p>
    <w:p w14:paraId="3AE0ED03" w14:textId="72538C04" w:rsidR="00FA069B" w:rsidRDefault="00383EB5" w:rsidP="00BF1CB6">
      <w:pPr>
        <w:pStyle w:val="ListParagraph"/>
        <w:numPr>
          <w:ilvl w:val="0"/>
          <w:numId w:val="9"/>
        </w:numPr>
        <w:spacing w:after="120"/>
        <w:contextualSpacing w:val="0"/>
      </w:pPr>
      <w:r>
        <w:t>G</w:t>
      </w:r>
      <w:r w:rsidR="00FA069B">
        <w:t>raduate students enrolled for 9 semester hours are considered "full-time”</w:t>
      </w:r>
      <w:r w:rsidR="006369DD">
        <w:t xml:space="preserve">. </w:t>
      </w:r>
      <w:r w:rsidR="00983FB6">
        <w:t>G</w:t>
      </w:r>
      <w:r w:rsidR="00983FB6" w:rsidRPr="00983FB6">
        <w:t xml:space="preserve">raduate students who have completed all coursework and thesis </w:t>
      </w:r>
      <w:proofErr w:type="gramStart"/>
      <w:r w:rsidR="00983FB6" w:rsidRPr="00983FB6">
        <w:t>credits as</w:t>
      </w:r>
      <w:proofErr w:type="gramEnd"/>
      <w:r w:rsidR="00983FB6" w:rsidRPr="00983FB6">
        <w:t xml:space="preserve"> listed on their approved Plan of Study and are only enrolled to satisfy continuous enrollment requirements to complete their thesis or dissertation may </w:t>
      </w:r>
      <w:r w:rsidR="00983FB6">
        <w:t xml:space="preserve">be </w:t>
      </w:r>
      <w:r w:rsidR="00983FB6" w:rsidRPr="00983FB6">
        <w:t>classified as full-time graduate students with an enrollment of at least 1 credit.</w:t>
      </w:r>
    </w:p>
    <w:p w14:paraId="61F1584A" w14:textId="5E601FB8" w:rsidR="00FA069B" w:rsidRDefault="00FA069B" w:rsidP="004C54F6">
      <w:pPr>
        <w:pStyle w:val="ListParagraph"/>
        <w:numPr>
          <w:ilvl w:val="0"/>
          <w:numId w:val="9"/>
        </w:numPr>
        <w:spacing w:after="120"/>
        <w:contextualSpacing w:val="0"/>
      </w:pPr>
      <w:r>
        <w:t>Passing grades: The grades of "A" through "C," and "S," are passing grades</w:t>
      </w:r>
      <w:r w:rsidR="002A6F27">
        <w:t>.</w:t>
      </w:r>
    </w:p>
    <w:p w14:paraId="4B936938" w14:textId="3FC886AD" w:rsidR="00294B0D" w:rsidRPr="00294B0D" w:rsidRDefault="00234B02" w:rsidP="00294B0D">
      <w:pPr>
        <w:pStyle w:val="ListParagraph"/>
        <w:numPr>
          <w:ilvl w:val="0"/>
          <w:numId w:val="9"/>
        </w:numPr>
      </w:pPr>
      <w:r w:rsidRPr="00294B0D">
        <w:t xml:space="preserve">Students maintain a 3.0 cumulative </w:t>
      </w:r>
      <w:proofErr w:type="gramStart"/>
      <w:r w:rsidRPr="00294B0D">
        <w:t>GPA, and</w:t>
      </w:r>
      <w:proofErr w:type="gramEnd"/>
      <w:r w:rsidRPr="00294B0D">
        <w:t xml:space="preserve"> may not earn a grade lower than a “C” in compliance with the FAU Graduate College regulations. Please see the FAU Academic Policies and Regulations: </w:t>
      </w:r>
      <w:hyperlink r:id="rId19">
        <w:r w:rsidRPr="00294B0D">
          <w:rPr>
            <w:rStyle w:val="Hyperlink"/>
            <w:rFonts w:ascii="Calibri" w:eastAsia="Calibri" w:hAnsi="Calibri" w:cs="Calibri"/>
          </w:rPr>
          <w:t>https://www.fau.edu/registrar/university-catalog/catalog/academics/</w:t>
        </w:r>
      </w:hyperlink>
    </w:p>
    <w:p w14:paraId="412102A4" w14:textId="7F8C7C8F" w:rsidR="00FA069B" w:rsidRDefault="00FA069B" w:rsidP="004C54F6">
      <w:pPr>
        <w:pStyle w:val="ListParagraph"/>
        <w:numPr>
          <w:ilvl w:val="0"/>
          <w:numId w:val="9"/>
        </w:numPr>
        <w:spacing w:after="120"/>
        <w:contextualSpacing w:val="0"/>
      </w:pPr>
      <w:r>
        <w:t>Failing grades: The grades of "C-," "D+," "D," "D-," "F" and "U" are failing grades. No credits are earned in courses in which grades of "AU," "CR," "F," "I," "U," "W," "WM" or "ZR" are received</w:t>
      </w:r>
      <w:r w:rsidR="002A6F27">
        <w:t>.</w:t>
      </w:r>
    </w:p>
    <w:p w14:paraId="61EA5EA9" w14:textId="77777777" w:rsidR="00AE0011" w:rsidRDefault="00FA069B" w:rsidP="004C54F6">
      <w:pPr>
        <w:pStyle w:val="ListParagraph"/>
        <w:numPr>
          <w:ilvl w:val="0"/>
          <w:numId w:val="9"/>
        </w:numPr>
        <w:spacing w:after="120"/>
        <w:contextualSpacing w:val="0"/>
      </w:pPr>
      <w:r>
        <w:t xml:space="preserve">The student's Graduate Supervisory Committee may, at its discretion, require reading proficiency in a foreign language. </w:t>
      </w:r>
    </w:p>
    <w:p w14:paraId="27457D20" w14:textId="77777777" w:rsidR="00AE0011" w:rsidRDefault="00FA069B" w:rsidP="00AE0011">
      <w:pPr>
        <w:pStyle w:val="ListParagraph"/>
        <w:numPr>
          <w:ilvl w:val="1"/>
          <w:numId w:val="9"/>
        </w:numPr>
        <w:spacing w:after="120"/>
        <w:contextualSpacing w:val="0"/>
      </w:pPr>
      <w:r>
        <w:t xml:space="preserve">If it does, the student must be certified by the Department of Language and Linguistics. </w:t>
      </w:r>
    </w:p>
    <w:p w14:paraId="398DBCD0" w14:textId="7AA85804" w:rsidR="00FA069B" w:rsidRDefault="00FA069B" w:rsidP="003011DB">
      <w:pPr>
        <w:pStyle w:val="ListParagraph"/>
        <w:numPr>
          <w:ilvl w:val="1"/>
          <w:numId w:val="9"/>
        </w:numPr>
        <w:spacing w:after="120"/>
        <w:contextualSpacing w:val="0"/>
      </w:pPr>
      <w:r>
        <w:t>Certification is generally given if the student has intermediate language skills, as evidenced by any of the following: two (2) semesters of college level foreign language; eight (8) CLEP credits in a foreign language; fluency in a foreign language; or passing an exam</w:t>
      </w:r>
      <w:r w:rsidR="002A6F27">
        <w:t>.</w:t>
      </w:r>
      <w:r>
        <w:t xml:space="preserve">             </w:t>
      </w:r>
    </w:p>
    <w:p w14:paraId="1771962F" w14:textId="40E107D4" w:rsidR="00FA069B" w:rsidRPr="00691CDC" w:rsidRDefault="00FA069B" w:rsidP="004C54F6">
      <w:pPr>
        <w:pStyle w:val="Heading2"/>
        <w:numPr>
          <w:ilvl w:val="0"/>
          <w:numId w:val="32"/>
        </w:numPr>
      </w:pPr>
      <w:bookmarkStart w:id="11" w:name="_Toc100302241"/>
      <w:r w:rsidRPr="009D7C24">
        <w:t xml:space="preserve">Mandatory </w:t>
      </w:r>
      <w:r w:rsidR="009D7C24" w:rsidRPr="009D7C24">
        <w:t>Program Meetings</w:t>
      </w:r>
      <w:bookmarkEnd w:id="11"/>
    </w:p>
    <w:p w14:paraId="0F182BC2" w14:textId="57827384" w:rsidR="00FA069B" w:rsidRDefault="00FA069B" w:rsidP="00F15368">
      <w:pPr>
        <w:ind w:left="360"/>
      </w:pPr>
      <w:r w:rsidRPr="003011DB">
        <w:rPr>
          <w:b/>
          <w:bCs/>
          <w:u w:val="single"/>
        </w:rPr>
        <w:t>Annually (or biannually) the MS MSO Graduate Program will have a meeting required of all students in the program.</w:t>
      </w:r>
      <w:r>
        <w:t xml:space="preserve"> Program requirements, updates, introductions, orientation</w:t>
      </w:r>
      <w:r w:rsidR="00624728">
        <w:t>,</w:t>
      </w:r>
      <w:r>
        <w:t xml:space="preserve"> and question/answers will be among the topics.  Such meetings will likely be the only time all students in the program will meet simultaneously</w:t>
      </w:r>
      <w:r w:rsidR="00624728">
        <w:t>, t</w:t>
      </w:r>
      <w:r>
        <w:t xml:space="preserve">hus they are mandatory. Students must petition the MSO </w:t>
      </w:r>
      <w:r w:rsidR="0095135C">
        <w:t>Program</w:t>
      </w:r>
      <w:r>
        <w:t xml:space="preserve"> Directors at least 1 month in advance of such scheduled meetings for approval to be excused from attending. Those who miss such meetings without prior approval are considered out of good standing and risk penalties up to removal from the program.</w:t>
      </w:r>
    </w:p>
    <w:p w14:paraId="2DF42FE4" w14:textId="0BDE0D7B" w:rsidR="009D7C24" w:rsidRPr="009D7C24" w:rsidRDefault="009D7C24" w:rsidP="004C54F6">
      <w:pPr>
        <w:pStyle w:val="Heading2"/>
        <w:numPr>
          <w:ilvl w:val="0"/>
          <w:numId w:val="32"/>
        </w:numPr>
      </w:pPr>
      <w:bookmarkStart w:id="12" w:name="_Toc100302242"/>
      <w:r w:rsidRPr="009D7C24">
        <w:t>Plan of Study</w:t>
      </w:r>
      <w:bookmarkEnd w:id="12"/>
    </w:p>
    <w:p w14:paraId="44279791" w14:textId="0E1DF23D" w:rsidR="009D7C24" w:rsidRPr="009D7C24" w:rsidRDefault="009D7C24" w:rsidP="00F15368">
      <w:pPr>
        <w:ind w:left="360"/>
      </w:pPr>
      <w:r w:rsidRPr="009D7C24">
        <w:t xml:space="preserve">This is the set of courses that, in consultation with your advisor, you will take to complete the coursework and credit hour aspects of your degree requirements. Please see </w:t>
      </w:r>
      <w:r w:rsidR="00C23133" w:rsidRPr="00C23133">
        <w:t>S</w:t>
      </w:r>
      <w:r w:rsidRPr="00C23133">
        <w:t>ection VII</w:t>
      </w:r>
      <w:r w:rsidRPr="009D7C24">
        <w:t xml:space="preserve"> for the degree you are seeking. </w:t>
      </w:r>
    </w:p>
    <w:p w14:paraId="3DEE5CDC" w14:textId="6B1598BB" w:rsidR="009D7C24" w:rsidRPr="009D7C24" w:rsidRDefault="0095135C" w:rsidP="00F15368">
      <w:pPr>
        <w:ind w:left="360"/>
      </w:pPr>
      <w:r>
        <w:t xml:space="preserve">Preparing your </w:t>
      </w:r>
      <w:r w:rsidR="009D7C24" w:rsidRPr="009D7C24">
        <w:t xml:space="preserve">Plan of Study: </w:t>
      </w:r>
    </w:p>
    <w:p w14:paraId="035D90BE" w14:textId="438C4414" w:rsidR="009D7C24" w:rsidRPr="009D7C24" w:rsidRDefault="009D7C24" w:rsidP="004C54F6">
      <w:pPr>
        <w:pStyle w:val="ListParagraph"/>
        <w:numPr>
          <w:ilvl w:val="0"/>
          <w:numId w:val="41"/>
        </w:numPr>
        <w:spacing w:after="120" w:line="240" w:lineRule="auto"/>
      </w:pPr>
      <w:r w:rsidRPr="009D7C24">
        <w:lastRenderedPageBreak/>
        <w:t xml:space="preserve">Review your course degree requirements for the degree you are seeking </w:t>
      </w:r>
      <w:r w:rsidR="0095135C">
        <w:t>(</w:t>
      </w:r>
      <w:r w:rsidRPr="009D7C24">
        <w:t>Undergraduate courses do not count towards your degree</w:t>
      </w:r>
      <w:r w:rsidR="0095135C">
        <w:t>)</w:t>
      </w:r>
      <w:r w:rsidR="005569CA">
        <w:t>.</w:t>
      </w:r>
      <w:r w:rsidRPr="009D7C24">
        <w:t xml:space="preserve"> </w:t>
      </w:r>
    </w:p>
    <w:p w14:paraId="378686B1" w14:textId="39A2B656" w:rsidR="009D7C24" w:rsidRPr="009D7C24" w:rsidRDefault="009D7C24" w:rsidP="004C54F6">
      <w:pPr>
        <w:pStyle w:val="ListParagraph"/>
        <w:numPr>
          <w:ilvl w:val="0"/>
          <w:numId w:val="41"/>
        </w:numPr>
        <w:spacing w:after="120" w:line="240" w:lineRule="auto"/>
      </w:pPr>
      <w:r w:rsidRPr="009D7C24">
        <w:t>Meet with your academic advisor to discuss your courses</w:t>
      </w:r>
      <w:r w:rsidR="005569CA">
        <w:t>.</w:t>
      </w:r>
      <w:r w:rsidRPr="009D7C24">
        <w:t xml:space="preserve"> </w:t>
      </w:r>
    </w:p>
    <w:p w14:paraId="3EE9FA95" w14:textId="387BFB89" w:rsidR="009D7C24" w:rsidRPr="009D7C24" w:rsidRDefault="009D7C24" w:rsidP="004C54F6">
      <w:pPr>
        <w:pStyle w:val="ListParagraph"/>
        <w:numPr>
          <w:ilvl w:val="0"/>
          <w:numId w:val="41"/>
        </w:numPr>
        <w:spacing w:after="120" w:line="240" w:lineRule="auto"/>
      </w:pPr>
      <w:r w:rsidRPr="009D7C24">
        <w:t xml:space="preserve">Use </w:t>
      </w:r>
      <w:proofErr w:type="gramStart"/>
      <w:r w:rsidRPr="009D7C24">
        <w:t>checklist</w:t>
      </w:r>
      <w:proofErr w:type="gramEnd"/>
      <w:r w:rsidRPr="009D7C24">
        <w:t xml:space="preserve"> for your degree </w:t>
      </w:r>
      <w:r w:rsidR="0095135C">
        <w:t>(</w:t>
      </w:r>
      <w:r w:rsidRPr="009D7C24">
        <w:t xml:space="preserve">at </w:t>
      </w:r>
      <w:proofErr w:type="gramStart"/>
      <w:r w:rsidRPr="009D7C24">
        <w:t>end</w:t>
      </w:r>
      <w:proofErr w:type="gramEnd"/>
      <w:r w:rsidRPr="009D7C24">
        <w:t xml:space="preserve"> of this document</w:t>
      </w:r>
      <w:r w:rsidR="0095135C">
        <w:t>)</w:t>
      </w:r>
      <w:r w:rsidRPr="009D7C24">
        <w:t xml:space="preserve"> to plan </w:t>
      </w:r>
      <w:r w:rsidR="0095135C" w:rsidRPr="009D7C24">
        <w:t xml:space="preserve">your courses </w:t>
      </w:r>
      <w:r w:rsidRPr="009D7C24">
        <w:t>with your advisor</w:t>
      </w:r>
      <w:r w:rsidR="005569CA">
        <w:t>.</w:t>
      </w:r>
      <w:r w:rsidRPr="009D7C24">
        <w:t xml:space="preserve"> </w:t>
      </w:r>
    </w:p>
    <w:p w14:paraId="313F0E81" w14:textId="2921657D" w:rsidR="009D7C24" w:rsidRPr="009D7C24" w:rsidRDefault="009D7C24" w:rsidP="004C54F6">
      <w:pPr>
        <w:pStyle w:val="ListParagraph"/>
        <w:numPr>
          <w:ilvl w:val="0"/>
          <w:numId w:val="41"/>
        </w:numPr>
        <w:spacing w:after="120" w:line="240" w:lineRule="auto"/>
      </w:pPr>
      <w:r w:rsidRPr="009D7C24">
        <w:t xml:space="preserve">Initiate Plan of Study and let the MS </w:t>
      </w:r>
      <w:r>
        <w:t>MSO</w:t>
      </w:r>
      <w:r w:rsidRPr="009D7C24">
        <w:t xml:space="preserve"> Graduate Program know when it is ready for review so that potential corrections can be made before official submission and approval</w:t>
      </w:r>
      <w:r w:rsidR="005569CA">
        <w:t>.</w:t>
      </w:r>
      <w:r w:rsidRPr="009D7C24">
        <w:t xml:space="preserve"> </w:t>
      </w:r>
    </w:p>
    <w:p w14:paraId="2B5E614C" w14:textId="77777777" w:rsidR="0095135C" w:rsidRDefault="0095135C" w:rsidP="0095135C">
      <w:pPr>
        <w:pStyle w:val="ListParagraph"/>
        <w:spacing w:after="120" w:line="240" w:lineRule="auto"/>
        <w:ind w:left="1080"/>
        <w:rPr>
          <w:b/>
          <w:bCs/>
        </w:rPr>
      </w:pPr>
    </w:p>
    <w:p w14:paraId="6EA345C0" w14:textId="395594A0" w:rsidR="009D7C24" w:rsidRPr="009D7C24" w:rsidRDefault="009D7C24" w:rsidP="003011DB">
      <w:r w:rsidRPr="22CCDD37">
        <w:rPr>
          <w:b/>
          <w:bCs/>
        </w:rPr>
        <w:t xml:space="preserve">Your </w:t>
      </w:r>
      <w:proofErr w:type="gramStart"/>
      <w:r w:rsidRPr="22CCDD37">
        <w:rPr>
          <w:b/>
          <w:bCs/>
        </w:rPr>
        <w:t>Plan of study</w:t>
      </w:r>
      <w:proofErr w:type="gramEnd"/>
      <w:r w:rsidRPr="22CCDD37">
        <w:rPr>
          <w:b/>
          <w:bCs/>
        </w:rPr>
        <w:t xml:space="preserve"> must be fully approved by the end of your first semester</w:t>
      </w:r>
      <w:r w:rsidR="003011DB">
        <w:rPr>
          <w:b/>
          <w:bCs/>
        </w:rPr>
        <w:t>.</w:t>
      </w:r>
    </w:p>
    <w:p w14:paraId="08B7C174" w14:textId="77777777" w:rsidR="009D7C24" w:rsidRPr="009D7C24" w:rsidRDefault="009D7C24" w:rsidP="00F15368">
      <w:pPr>
        <w:ind w:left="360"/>
      </w:pPr>
      <w:r w:rsidRPr="009D7C24">
        <w:t xml:space="preserve">Plan </w:t>
      </w:r>
      <w:proofErr w:type="gramStart"/>
      <w:r w:rsidRPr="009D7C24">
        <w:t>of</w:t>
      </w:r>
      <w:proofErr w:type="gramEnd"/>
      <w:r w:rsidRPr="009D7C24">
        <w:t xml:space="preserve"> Study Online Submission Instructions: </w:t>
      </w:r>
    </w:p>
    <w:p w14:paraId="0C85256F" w14:textId="74794B20" w:rsidR="009D7C24" w:rsidRPr="009D7C24" w:rsidRDefault="009D7C24" w:rsidP="004C54F6">
      <w:pPr>
        <w:pStyle w:val="ListParagraph"/>
        <w:numPr>
          <w:ilvl w:val="0"/>
          <w:numId w:val="42"/>
        </w:numPr>
        <w:spacing w:after="120" w:line="240" w:lineRule="auto"/>
      </w:pPr>
      <w:r w:rsidRPr="009D7C24">
        <w:t xml:space="preserve">Log in to your </w:t>
      </w:r>
      <w:proofErr w:type="spellStart"/>
      <w:r w:rsidRPr="009D7C24">
        <w:t>MyFAU</w:t>
      </w:r>
      <w:proofErr w:type="spellEnd"/>
      <w:r w:rsidRPr="009D7C24">
        <w:t xml:space="preserve"> account at https://myfau.fau.edu/ </w:t>
      </w:r>
    </w:p>
    <w:p w14:paraId="0A41242D" w14:textId="00EB556A" w:rsidR="009D7C24" w:rsidRPr="009D7C24" w:rsidRDefault="009D7C24" w:rsidP="004C54F6">
      <w:pPr>
        <w:pStyle w:val="ListParagraph"/>
        <w:numPr>
          <w:ilvl w:val="0"/>
          <w:numId w:val="42"/>
        </w:numPr>
        <w:spacing w:after="120" w:line="240" w:lineRule="auto"/>
      </w:pPr>
      <w:r w:rsidRPr="009D7C24">
        <w:t xml:space="preserve">Click on the </w:t>
      </w:r>
      <w:proofErr w:type="spellStart"/>
      <w:r w:rsidRPr="009D7C24">
        <w:t>MyPOS</w:t>
      </w:r>
      <w:proofErr w:type="spellEnd"/>
      <w:r w:rsidRPr="009D7C24">
        <w:t xml:space="preserve"> icon</w:t>
      </w:r>
      <w:r w:rsidR="005569CA">
        <w:t>.</w:t>
      </w:r>
      <w:r w:rsidRPr="009D7C24">
        <w:t xml:space="preserve"> </w:t>
      </w:r>
    </w:p>
    <w:p w14:paraId="549F029E" w14:textId="12BD3CD0" w:rsidR="009D7C24" w:rsidRPr="009D7C24" w:rsidRDefault="009D7C24" w:rsidP="004C54F6">
      <w:pPr>
        <w:pStyle w:val="ListParagraph"/>
        <w:numPr>
          <w:ilvl w:val="0"/>
          <w:numId w:val="42"/>
        </w:numPr>
        <w:spacing w:after="120" w:line="240" w:lineRule="auto"/>
      </w:pPr>
      <w:r>
        <w:t>Follow the prompts</w:t>
      </w:r>
      <w:r w:rsidR="005569CA">
        <w:t>.</w:t>
      </w:r>
      <w:r>
        <w:t xml:space="preserve"> </w:t>
      </w:r>
    </w:p>
    <w:p w14:paraId="1545D927" w14:textId="4B2E581B" w:rsidR="64A79EAF" w:rsidRDefault="64A79EAF" w:rsidP="7FF7ACAB">
      <w:pPr>
        <w:pStyle w:val="ListParagraph"/>
        <w:numPr>
          <w:ilvl w:val="0"/>
          <w:numId w:val="42"/>
        </w:numPr>
        <w:spacing w:after="120" w:line="240" w:lineRule="auto"/>
      </w:pPr>
      <w:r>
        <w:t>If the POS changes, students are responsible for updating it</w:t>
      </w:r>
      <w:r w:rsidR="007F0DFD">
        <w:t xml:space="preserve"> every semester.</w:t>
      </w:r>
    </w:p>
    <w:p w14:paraId="2C46DDE5" w14:textId="19F4C1CB" w:rsidR="007F0DFD" w:rsidRDefault="6F89EBFD" w:rsidP="007F0DFD">
      <w:pPr>
        <w:pStyle w:val="ListParagraph"/>
        <w:numPr>
          <w:ilvl w:val="0"/>
          <w:numId w:val="42"/>
        </w:numPr>
        <w:spacing w:after="120" w:line="240" w:lineRule="auto"/>
      </w:pPr>
      <w:r>
        <w:t>Students may need to fill out the ‘Marine Science and Oceanography Program Petition’ form if they w</w:t>
      </w:r>
      <w:r w:rsidR="007502BA">
        <w:t>ish</w:t>
      </w:r>
      <w:r>
        <w:t xml:space="preserve"> to include courses not approved in the MSO curriculum on the</w:t>
      </w:r>
      <w:r w:rsidR="6D583E99">
        <w:t>ir POS</w:t>
      </w:r>
      <w:r w:rsidR="007F0DFD">
        <w:t xml:space="preserve">. </w:t>
      </w:r>
      <w:hyperlink r:id="rId20" w:history="1">
        <w:r w:rsidR="007F0DFD" w:rsidRPr="007F0DFD">
          <w:rPr>
            <w:rStyle w:val="Hyperlink"/>
          </w:rPr>
          <w:t>https://www.fau.edu/hboi/documents/mso-program-petition-form.pdf</w:t>
        </w:r>
      </w:hyperlink>
    </w:p>
    <w:p w14:paraId="403D01D7" w14:textId="57C0250F" w:rsidR="6D583E99" w:rsidRDefault="6D583E99" w:rsidP="7FF7ACAB">
      <w:pPr>
        <w:pStyle w:val="ListParagraph"/>
        <w:numPr>
          <w:ilvl w:val="0"/>
          <w:numId w:val="42"/>
        </w:numPr>
        <w:spacing w:after="120" w:line="240" w:lineRule="auto"/>
      </w:pPr>
      <w:r>
        <w:t xml:space="preserve"> Students are urged to follow the MSO curriculum. Auditing classes and taking classes outside the curriculum </w:t>
      </w:r>
      <w:r w:rsidR="19D3E3BD">
        <w:t>may not be considered as counting ‘toward’ the degree</w:t>
      </w:r>
      <w:r w:rsidR="00EF194F">
        <w:t xml:space="preserve"> or supported by the tuition waiver,</w:t>
      </w:r>
      <w:r w:rsidR="19D3E3BD">
        <w:t xml:space="preserve"> and students may be charged for these courses. </w:t>
      </w:r>
    </w:p>
    <w:p w14:paraId="066133BC" w14:textId="35EE2817" w:rsidR="009D7C24" w:rsidRDefault="009D7C24" w:rsidP="00F15368">
      <w:pPr>
        <w:ind w:left="360"/>
      </w:pPr>
      <w:r w:rsidRPr="009D7C24">
        <w:t xml:space="preserve">For </w:t>
      </w:r>
      <w:r w:rsidR="00F15368">
        <w:t>assistance</w:t>
      </w:r>
      <w:r w:rsidRPr="009D7C24">
        <w:t xml:space="preserve"> with </w:t>
      </w:r>
      <w:r w:rsidR="00F15368">
        <w:t xml:space="preserve">the </w:t>
      </w:r>
      <w:r w:rsidRPr="009D7C24">
        <w:t xml:space="preserve">online Plan of Study System </w:t>
      </w:r>
      <w:r w:rsidR="00F15368">
        <w:t>c</w:t>
      </w:r>
      <w:r w:rsidRPr="009D7C24">
        <w:t xml:space="preserve">ontact </w:t>
      </w:r>
      <w:hyperlink r:id="rId21" w:history="1">
        <w:r w:rsidRPr="009D7C24">
          <w:rPr>
            <w:rStyle w:val="Hyperlink"/>
          </w:rPr>
          <w:t>mailto:graduatesupport@fau.edu</w:t>
        </w:r>
      </w:hyperlink>
      <w:r>
        <w:t xml:space="preserve"> or call 561-297-2203</w:t>
      </w:r>
      <w:r w:rsidR="005569CA">
        <w:t>.</w:t>
      </w:r>
      <w:r>
        <w:t xml:space="preserve"> </w:t>
      </w:r>
    </w:p>
    <w:p w14:paraId="193543F7" w14:textId="0D547164" w:rsidR="009D7C24" w:rsidRDefault="009D7C24" w:rsidP="00F15368">
      <w:pPr>
        <w:ind w:left="360"/>
      </w:pPr>
      <w:hyperlink r:id="rId22" w:history="1">
        <w:r w:rsidRPr="009D7C24">
          <w:rPr>
            <w:rStyle w:val="Hyperlink"/>
          </w:rPr>
          <w:t>http://www.fau.edu/graduate/forms-and-procedures/degree-completion/plan-of-study.php</w:t>
        </w:r>
      </w:hyperlink>
      <w:r w:rsidRPr="009D7C24">
        <w:t xml:space="preserve"> </w:t>
      </w:r>
    </w:p>
    <w:p w14:paraId="7B8EC87D" w14:textId="77777777" w:rsidR="005A28CD" w:rsidRDefault="005A28CD" w:rsidP="00F15368"/>
    <w:p w14:paraId="2B7D19D2" w14:textId="474E90AA" w:rsidR="009D7C24" w:rsidRDefault="009D7C24" w:rsidP="004C54F6">
      <w:pPr>
        <w:pStyle w:val="Heading2"/>
        <w:numPr>
          <w:ilvl w:val="0"/>
          <w:numId w:val="33"/>
        </w:numPr>
      </w:pPr>
      <w:bookmarkStart w:id="13" w:name="_Toc100302243"/>
      <w:r w:rsidRPr="00EC4FF1">
        <w:t xml:space="preserve">M.S. Supervisory Committee </w:t>
      </w:r>
      <w:r w:rsidR="005A28CD">
        <w:t>Formation: Nomination Requirements, Instructions, and Form</w:t>
      </w:r>
      <w:r w:rsidR="00F15368">
        <w:t>s</w:t>
      </w:r>
      <w:bookmarkEnd w:id="13"/>
    </w:p>
    <w:p w14:paraId="795464E1" w14:textId="77777777" w:rsidR="009D7C24" w:rsidRDefault="009D7C24" w:rsidP="00F15368">
      <w:pPr>
        <w:ind w:left="360"/>
      </w:pPr>
      <w:r>
        <w:t xml:space="preserve">The M.S. Supervisory Committee consists of three MSO Graduate Faculty Members that will guide and facilitate the </w:t>
      </w:r>
      <w:proofErr w:type="gramStart"/>
      <w:r>
        <w:t>student’s</w:t>
      </w:r>
      <w:proofErr w:type="gramEnd"/>
      <w:r>
        <w:t xml:space="preserve"> progress toward completion of their </w:t>
      </w:r>
      <w:proofErr w:type="gramStart"/>
      <w:r>
        <w:t>Master’s</w:t>
      </w:r>
      <w:proofErr w:type="gramEnd"/>
      <w:r>
        <w:t xml:space="preserve"> degree. The committee members must hold a doctoral degree and be a member of the Graduate Faculty or Associate Graduate Faculty. </w:t>
      </w:r>
    </w:p>
    <w:p w14:paraId="35AEF28A" w14:textId="77777777" w:rsidR="009D7C24" w:rsidRDefault="009D7C24" w:rsidP="004C54F6">
      <w:pPr>
        <w:pStyle w:val="ListParagraph"/>
        <w:numPr>
          <w:ilvl w:val="0"/>
          <w:numId w:val="8"/>
        </w:numPr>
      </w:pPr>
      <w:r>
        <w:t xml:space="preserve">During the end of your first semester or beginning of your second semester meet with your Advisor to start forming your committee.  </w:t>
      </w:r>
    </w:p>
    <w:p w14:paraId="139B7A11" w14:textId="77777777" w:rsidR="009D7C24" w:rsidRDefault="009D7C24" w:rsidP="004C54F6">
      <w:pPr>
        <w:pStyle w:val="ListParagraph"/>
        <w:numPr>
          <w:ilvl w:val="0"/>
          <w:numId w:val="8"/>
        </w:numPr>
      </w:pPr>
      <w:r>
        <w:t xml:space="preserve">Download the MSO Masters Committee Checklist form at </w:t>
      </w:r>
      <w:hyperlink r:id="rId23" w:history="1">
        <w:r w:rsidRPr="009107C6">
          <w:rPr>
            <w:rStyle w:val="Hyperlink"/>
            <w:rFonts w:cstheme="minorHAnsi"/>
          </w:rPr>
          <w:t>http://www.fau.edu/hboi/education/msmso-forms.php</w:t>
        </w:r>
      </w:hyperlink>
      <w:r>
        <w:t xml:space="preserve">  </w:t>
      </w:r>
    </w:p>
    <w:p w14:paraId="4EA6A129" w14:textId="346A2282" w:rsidR="009D7C24" w:rsidRDefault="009D7C24" w:rsidP="004C54F6">
      <w:pPr>
        <w:pStyle w:val="ListParagraph"/>
        <w:numPr>
          <w:ilvl w:val="0"/>
          <w:numId w:val="8"/>
        </w:numPr>
      </w:pPr>
      <w:r>
        <w:t>The Committee must include a minimum of three (3) MSO Graduate Faculty members (including the advisor)</w:t>
      </w:r>
      <w:r w:rsidR="005569CA">
        <w:t>.</w:t>
      </w:r>
    </w:p>
    <w:p w14:paraId="69818A91" w14:textId="0BD4618A" w:rsidR="009D7C24" w:rsidRDefault="009D7C24" w:rsidP="004C54F6">
      <w:pPr>
        <w:pStyle w:val="ListParagraph"/>
        <w:numPr>
          <w:ilvl w:val="0"/>
          <w:numId w:val="8"/>
        </w:numPr>
      </w:pPr>
      <w:r>
        <w:t xml:space="preserve">An optional fourth (or more) member can be accepted. These may be either Graduate Faculty or </w:t>
      </w:r>
      <w:r w:rsidRPr="003011DB">
        <w:rPr>
          <w:i/>
          <w:iCs/>
        </w:rPr>
        <w:t>ad hoc</w:t>
      </w:r>
      <w:r>
        <w:t xml:space="preserve"> members</w:t>
      </w:r>
      <w:r w:rsidR="005569CA">
        <w:t>.</w:t>
      </w:r>
    </w:p>
    <w:p w14:paraId="29ADD35D" w14:textId="3017C28C" w:rsidR="009D7C24" w:rsidRDefault="009D7C24" w:rsidP="004C54F6">
      <w:pPr>
        <w:pStyle w:val="ListParagraph"/>
        <w:numPr>
          <w:ilvl w:val="0"/>
          <w:numId w:val="8"/>
        </w:numPr>
      </w:pPr>
      <w:r>
        <w:lastRenderedPageBreak/>
        <w:t>Once the Committee members have been identified, download, and complete the MS MSO Supervisory Committee Formation form, and obtain signatures from each of the members</w:t>
      </w:r>
      <w:r w:rsidR="005569CA">
        <w:t>.</w:t>
      </w:r>
    </w:p>
    <w:p w14:paraId="0C9265D7" w14:textId="7F7D4214" w:rsidR="009D7C24" w:rsidRDefault="009D7C24" w:rsidP="004C54F6">
      <w:pPr>
        <w:pStyle w:val="ListParagraph"/>
        <w:numPr>
          <w:ilvl w:val="0"/>
          <w:numId w:val="8"/>
        </w:numPr>
      </w:pPr>
      <w:r>
        <w:t xml:space="preserve">Submit the MS MSO Supervisory Committee form to the MS MSO office (HB 201) by the end of second semester. The form must be received by this deadline for the student to </w:t>
      </w:r>
      <w:proofErr w:type="gramStart"/>
      <w:r>
        <w:t>be making</w:t>
      </w:r>
      <w:proofErr w:type="gramEnd"/>
      <w:r>
        <w:t xml:space="preserve"> adequate progress</w:t>
      </w:r>
      <w:r w:rsidR="005569CA">
        <w:t>.</w:t>
      </w:r>
      <w:r>
        <w:t xml:space="preserve">              </w:t>
      </w:r>
    </w:p>
    <w:p w14:paraId="45EC316A" w14:textId="72D69540" w:rsidR="005A28CD" w:rsidRDefault="005A28CD" w:rsidP="00220F4A">
      <w:pPr>
        <w:pStyle w:val="Heading2"/>
        <w:numPr>
          <w:ilvl w:val="0"/>
          <w:numId w:val="33"/>
        </w:numPr>
      </w:pPr>
      <w:bookmarkStart w:id="14" w:name="_Toc100302244"/>
      <w:r>
        <w:t>Faculty Appointments in the</w:t>
      </w:r>
      <w:r w:rsidRPr="00341072">
        <w:t xml:space="preserve"> MSO</w:t>
      </w:r>
      <w:r>
        <w:t xml:space="preserve"> Program</w:t>
      </w:r>
      <w:bookmarkEnd w:id="14"/>
    </w:p>
    <w:p w14:paraId="113094E4" w14:textId="77777777" w:rsidR="005A28CD" w:rsidRDefault="005A28CD" w:rsidP="004C54F6">
      <w:pPr>
        <w:pStyle w:val="ListParagraph"/>
        <w:numPr>
          <w:ilvl w:val="0"/>
          <w:numId w:val="7"/>
        </w:numPr>
      </w:pPr>
      <w:r>
        <w:t xml:space="preserve">All MSO policies for appointments are under the purview of </w:t>
      </w:r>
      <w:proofErr w:type="gramStart"/>
      <w:r>
        <w:t>the Graduate</w:t>
      </w:r>
      <w:proofErr w:type="gramEnd"/>
      <w:r>
        <w:t xml:space="preserve"> College. </w:t>
      </w:r>
    </w:p>
    <w:p w14:paraId="0FCC9917" w14:textId="77777777" w:rsidR="005A28CD" w:rsidRDefault="005A28CD" w:rsidP="004C54F6">
      <w:pPr>
        <w:pStyle w:val="ListParagraph"/>
        <w:numPr>
          <w:ilvl w:val="0"/>
          <w:numId w:val="7"/>
        </w:numPr>
      </w:pPr>
      <w:r>
        <w:t>All thesis/dissertation committee members must hold Graduate Faculty status. The Graduate College will not recognize signatures on a thesis/dissertation of faculty without Graduate College status.</w:t>
      </w:r>
    </w:p>
    <w:p w14:paraId="3719CBEA" w14:textId="0D849A83" w:rsidR="005A28CD" w:rsidRDefault="005A28CD" w:rsidP="004C54F6">
      <w:pPr>
        <w:pStyle w:val="ListParagraph"/>
        <w:numPr>
          <w:ilvl w:val="0"/>
          <w:numId w:val="7"/>
        </w:numPr>
      </w:pPr>
      <w:r>
        <w:t xml:space="preserve">FAU Faculty must be added to the Graduate Program Faculty list for the Program in which they wish to participate and then </w:t>
      </w:r>
      <w:r w:rsidR="0095135C">
        <w:t xml:space="preserve">be </w:t>
      </w:r>
      <w:r>
        <w:t>added to the Graduate College’s Graduate Faculty list by that Program.</w:t>
      </w:r>
    </w:p>
    <w:p w14:paraId="73B0B190" w14:textId="2BFFF1DD" w:rsidR="005A28CD" w:rsidRDefault="005A28CD" w:rsidP="004C54F6">
      <w:pPr>
        <w:pStyle w:val="ListParagraph"/>
        <w:numPr>
          <w:ilvl w:val="0"/>
          <w:numId w:val="7"/>
        </w:numPr>
      </w:pPr>
      <w:r>
        <w:t xml:space="preserve">For FAU faculty whose home department does not have a graduate program of its own, Graduate Faculty Status will be voted on by the MSO Program Committee, who will </w:t>
      </w:r>
      <w:r w:rsidR="00F15368">
        <w:t>apply</w:t>
      </w:r>
      <w:r>
        <w:t xml:space="preserve"> to the Graduate College on their behalf.</w:t>
      </w:r>
    </w:p>
    <w:p w14:paraId="5C98CE2F" w14:textId="77777777" w:rsidR="005A28CD" w:rsidRDefault="005A28CD" w:rsidP="004C54F6">
      <w:pPr>
        <w:pStyle w:val="ListParagraph"/>
        <w:numPr>
          <w:ilvl w:val="0"/>
          <w:numId w:val="7"/>
        </w:numPr>
      </w:pPr>
      <w:proofErr w:type="gramStart"/>
      <w:r>
        <w:t>Non</w:t>
      </w:r>
      <w:proofErr w:type="gramEnd"/>
      <w:r>
        <w:t xml:space="preserve">-FAU Faculty (faculty employed by another university or institution) must first become Affiliates, be added to the Graduate Program Faculty by the Program </w:t>
      </w:r>
      <w:proofErr w:type="gramStart"/>
      <w:r>
        <w:t>Committee, and</w:t>
      </w:r>
      <w:proofErr w:type="gramEnd"/>
      <w:r>
        <w:t xml:space="preserve"> then added to the Graduate Faculty.</w:t>
      </w:r>
    </w:p>
    <w:p w14:paraId="6D2AB810" w14:textId="77777777" w:rsidR="005A28CD" w:rsidRDefault="005A28CD" w:rsidP="00F15368">
      <w:pPr>
        <w:ind w:firstLine="360"/>
      </w:pPr>
      <w:r>
        <w:t>Procedures:</w:t>
      </w:r>
    </w:p>
    <w:p w14:paraId="1AE43999" w14:textId="77777777" w:rsidR="005A28CD" w:rsidRDefault="005A28CD" w:rsidP="004C54F6">
      <w:pPr>
        <w:pStyle w:val="ListParagraph"/>
        <w:numPr>
          <w:ilvl w:val="0"/>
          <w:numId w:val="10"/>
        </w:numPr>
      </w:pPr>
      <w:r>
        <w:t>Graduate Program Faculty Status (Internal and external faculty)</w:t>
      </w:r>
    </w:p>
    <w:p w14:paraId="408258C1" w14:textId="5CF6219F" w:rsidR="005A28CD" w:rsidRDefault="005A28CD" w:rsidP="004C54F6">
      <w:pPr>
        <w:pStyle w:val="ListParagraph"/>
        <w:numPr>
          <w:ilvl w:val="1"/>
          <w:numId w:val="10"/>
        </w:numPr>
      </w:pPr>
      <w:r>
        <w:t>Program Faculty Status must be voted on by the Graduate Program in which the individual wishes to participate</w:t>
      </w:r>
      <w:r w:rsidR="009B738E">
        <w:t>.</w:t>
      </w:r>
    </w:p>
    <w:p w14:paraId="6393CA77" w14:textId="71EB3E0A" w:rsidR="005A28CD" w:rsidRDefault="005A28CD" w:rsidP="004C54F6">
      <w:pPr>
        <w:pStyle w:val="ListParagraph"/>
        <w:numPr>
          <w:ilvl w:val="1"/>
          <w:numId w:val="10"/>
        </w:numPr>
      </w:pPr>
      <w:r>
        <w:t>The Program Faculty list is maintained internally by the program/concentration</w:t>
      </w:r>
      <w:r w:rsidR="009B738E">
        <w:t>.</w:t>
      </w:r>
    </w:p>
    <w:p w14:paraId="37CB15B7" w14:textId="5BEABEE3" w:rsidR="005A28CD" w:rsidRDefault="005A28CD" w:rsidP="004C54F6">
      <w:pPr>
        <w:pStyle w:val="ListParagraph"/>
        <w:numPr>
          <w:ilvl w:val="0"/>
          <w:numId w:val="10"/>
        </w:numPr>
      </w:pPr>
      <w:r>
        <w:t>Graduate Faculty Status (FAU and Non-FAU Faculty)</w:t>
      </w:r>
    </w:p>
    <w:p w14:paraId="050CE932" w14:textId="384D1E52" w:rsidR="005A28CD" w:rsidRDefault="005A28CD" w:rsidP="004C54F6">
      <w:pPr>
        <w:pStyle w:val="ListParagraph"/>
        <w:numPr>
          <w:ilvl w:val="1"/>
          <w:numId w:val="10"/>
        </w:numPr>
      </w:pPr>
      <w:r>
        <w:t>For MSO Program Faculty Candidates are simultaneously voted into MSO Program Faculty and Grad Faculty status by the MSO Program Committee</w:t>
      </w:r>
      <w:r w:rsidR="009B738E">
        <w:t>.</w:t>
      </w:r>
    </w:p>
    <w:p w14:paraId="5B5AE33A" w14:textId="48A64E01" w:rsidR="005A28CD" w:rsidRDefault="005A28CD" w:rsidP="004C54F6">
      <w:pPr>
        <w:pStyle w:val="ListParagraph"/>
        <w:numPr>
          <w:ilvl w:val="1"/>
          <w:numId w:val="10"/>
        </w:numPr>
      </w:pPr>
      <w:r>
        <w:t xml:space="preserve">A Graduate Faculty application is then submitted to the Graduate College through the </w:t>
      </w:r>
      <w:r w:rsidR="00DD6244">
        <w:t xml:space="preserve">College of Science </w:t>
      </w:r>
      <w:r>
        <w:t>(the faculty list is maintained by the Graduate College and is available on the GC webpage)</w:t>
      </w:r>
      <w:r w:rsidR="009B738E">
        <w:t>.</w:t>
      </w:r>
    </w:p>
    <w:p w14:paraId="48CC0D86" w14:textId="77777777" w:rsidR="005A28CD" w:rsidRPr="00AC3198" w:rsidRDefault="005A28CD" w:rsidP="004C54F6">
      <w:pPr>
        <w:pStyle w:val="ListParagraph"/>
        <w:numPr>
          <w:ilvl w:val="0"/>
          <w:numId w:val="10"/>
        </w:numPr>
        <w:rPr>
          <w:lang w:val="fr-CA"/>
        </w:rPr>
      </w:pPr>
      <w:r w:rsidRPr="00AC3198">
        <w:rPr>
          <w:lang w:val="fr-CA"/>
        </w:rPr>
        <w:t xml:space="preserve">Affiliate </w:t>
      </w:r>
      <w:proofErr w:type="spellStart"/>
      <w:r w:rsidRPr="00AC3198">
        <w:rPr>
          <w:lang w:val="fr-CA"/>
        </w:rPr>
        <w:t>Status</w:t>
      </w:r>
      <w:proofErr w:type="spellEnd"/>
      <w:r w:rsidRPr="00AC3198">
        <w:rPr>
          <w:lang w:val="fr-CA"/>
        </w:rPr>
        <w:t xml:space="preserve"> (</w:t>
      </w:r>
      <w:proofErr w:type="spellStart"/>
      <w:r w:rsidRPr="00AC3198">
        <w:rPr>
          <w:lang w:val="fr-CA"/>
        </w:rPr>
        <w:t>external</w:t>
      </w:r>
      <w:proofErr w:type="spellEnd"/>
      <w:r w:rsidRPr="00AC3198">
        <w:rPr>
          <w:lang w:val="fr-CA"/>
        </w:rPr>
        <w:t xml:space="preserve">/non-FAU </w:t>
      </w:r>
      <w:proofErr w:type="spellStart"/>
      <w:r w:rsidRPr="00AC3198">
        <w:rPr>
          <w:lang w:val="fr-CA"/>
        </w:rPr>
        <w:t>Faculty</w:t>
      </w:r>
      <w:proofErr w:type="spellEnd"/>
      <w:r w:rsidRPr="00AC3198">
        <w:rPr>
          <w:lang w:val="fr-CA"/>
        </w:rPr>
        <w:t>)</w:t>
      </w:r>
    </w:p>
    <w:p w14:paraId="572FA545" w14:textId="26F419B7" w:rsidR="005A28CD" w:rsidRDefault="005A28CD" w:rsidP="004C54F6">
      <w:pPr>
        <w:pStyle w:val="ListParagraph"/>
        <w:numPr>
          <w:ilvl w:val="1"/>
          <w:numId w:val="10"/>
        </w:numPr>
      </w:pPr>
      <w:r>
        <w:t>Per the Graduate College and College of Science (COS), non-FAU faculty must obtain Affiliate status before they can obtain Graduate Faculty status</w:t>
      </w:r>
      <w:r w:rsidR="00DD6244">
        <w:t>.</w:t>
      </w:r>
      <w:r>
        <w:t xml:space="preserve"> </w:t>
      </w:r>
      <w:r w:rsidR="0BB30622">
        <w:t>Please note that this process may take 90-180 days</w:t>
      </w:r>
      <w:r w:rsidR="6D9A134F">
        <w:t>;</w:t>
      </w:r>
      <w:r w:rsidR="0BB30622">
        <w:t xml:space="preserve"> please plan accordingly</w:t>
      </w:r>
      <w:r w:rsidR="1CD72499">
        <w:t xml:space="preserve"> and coordinate with your advisor and MSO Admin</w:t>
      </w:r>
      <w:r w:rsidR="0BB30622">
        <w:t>.</w:t>
      </w:r>
    </w:p>
    <w:p w14:paraId="59E42EDE" w14:textId="398B15F3" w:rsidR="005A28CD" w:rsidRDefault="005A28CD" w:rsidP="004C54F6">
      <w:pPr>
        <w:pStyle w:val="ListParagraph"/>
        <w:numPr>
          <w:ilvl w:val="1"/>
          <w:numId w:val="10"/>
        </w:numPr>
      </w:pPr>
      <w:r>
        <w:t xml:space="preserve">Faculty are voted in as Affiliates by MSO program Committee and added to the banner system by COS (obtain </w:t>
      </w:r>
      <w:proofErr w:type="gramStart"/>
      <w:r>
        <w:t>Z#,</w:t>
      </w:r>
      <w:proofErr w:type="gramEnd"/>
      <w:r>
        <w:t xml:space="preserve"> FAU login, library access, etc.)</w:t>
      </w:r>
      <w:r w:rsidR="00DD6244">
        <w:t>.</w:t>
      </w:r>
    </w:p>
    <w:p w14:paraId="21E6DC95" w14:textId="77777777" w:rsidR="005A28CD" w:rsidRDefault="005A28CD" w:rsidP="004C54F6">
      <w:pPr>
        <w:pStyle w:val="ListParagraph"/>
        <w:numPr>
          <w:ilvl w:val="0"/>
          <w:numId w:val="10"/>
        </w:numPr>
      </w:pPr>
      <w:r w:rsidRPr="003011DB">
        <w:rPr>
          <w:i/>
          <w:iCs/>
        </w:rPr>
        <w:t>Ad hoc</w:t>
      </w:r>
      <w:r>
        <w:t xml:space="preserve"> Committee Members (Non-FAU Faculty) </w:t>
      </w:r>
    </w:p>
    <w:p w14:paraId="30A9031E" w14:textId="77777777" w:rsidR="005A28CD" w:rsidRDefault="005A28CD" w:rsidP="004C54F6">
      <w:pPr>
        <w:pStyle w:val="ListParagraph"/>
        <w:numPr>
          <w:ilvl w:val="1"/>
          <w:numId w:val="10"/>
        </w:numPr>
      </w:pPr>
      <w:r>
        <w:t xml:space="preserve">Rather than applying for Graduate Program and Graduate Faculty status, non-FAU </w:t>
      </w:r>
      <w:r>
        <w:lastRenderedPageBreak/>
        <w:t xml:space="preserve">faculty may participate on student’s committees on an </w:t>
      </w:r>
      <w:r w:rsidRPr="003011DB">
        <w:rPr>
          <w:i/>
          <w:iCs/>
        </w:rPr>
        <w:t>ad hoc</w:t>
      </w:r>
      <w:r>
        <w:t xml:space="preserve"> basis, such members participate on the committee but are not signatories. The Committee must still include three members who have Graduate Program and Graduate Faculty status.</w:t>
      </w:r>
    </w:p>
    <w:p w14:paraId="60774F57" w14:textId="2323131B" w:rsidR="005A28CD" w:rsidRDefault="005A28CD" w:rsidP="004C54F6">
      <w:pPr>
        <w:pStyle w:val="Heading2"/>
        <w:numPr>
          <w:ilvl w:val="0"/>
          <w:numId w:val="35"/>
        </w:numPr>
      </w:pPr>
      <w:bookmarkStart w:id="15" w:name="_Toc100302245"/>
      <w:r>
        <w:t>Time to Degree Completion</w:t>
      </w:r>
      <w:bookmarkEnd w:id="15"/>
    </w:p>
    <w:p w14:paraId="10C1335F" w14:textId="24CD7C04" w:rsidR="005A28CD" w:rsidRDefault="005A28CD" w:rsidP="004C54F6">
      <w:pPr>
        <w:pStyle w:val="ListParagraph"/>
        <w:numPr>
          <w:ilvl w:val="0"/>
          <w:numId w:val="20"/>
        </w:numPr>
        <w:contextualSpacing w:val="0"/>
      </w:pPr>
      <w:r>
        <w:t xml:space="preserve">All </w:t>
      </w:r>
      <w:proofErr w:type="gramStart"/>
      <w:r>
        <w:t>Master</w:t>
      </w:r>
      <w:r w:rsidR="0095135C">
        <w:t>’</w:t>
      </w:r>
      <w:r>
        <w:t>s</w:t>
      </w:r>
      <w:proofErr w:type="gramEnd"/>
      <w:r>
        <w:t xml:space="preserve"> Students working full-time towards the degree are expected to complete all requirements for degree within two (2) years of entering the program</w:t>
      </w:r>
      <w:r w:rsidR="002A1981">
        <w:t>.</w:t>
      </w:r>
    </w:p>
    <w:p w14:paraId="5EDC8167" w14:textId="19E2DE94" w:rsidR="005A28CD" w:rsidRDefault="005A28CD" w:rsidP="004C54F6">
      <w:pPr>
        <w:pStyle w:val="ListParagraph"/>
        <w:numPr>
          <w:ilvl w:val="0"/>
          <w:numId w:val="20"/>
        </w:numPr>
        <w:contextualSpacing w:val="0"/>
      </w:pPr>
      <w:r>
        <w:t xml:space="preserve">No student may take more than seven (7) years to complete a </w:t>
      </w:r>
      <w:proofErr w:type="gramStart"/>
      <w:r>
        <w:t>Master’s</w:t>
      </w:r>
      <w:proofErr w:type="gramEnd"/>
      <w:r>
        <w:t xml:space="preserve"> degree</w:t>
      </w:r>
      <w:r w:rsidR="002A1981">
        <w:t>.</w:t>
      </w:r>
    </w:p>
    <w:p w14:paraId="4C5D279B" w14:textId="6C4E76CF" w:rsidR="005A28CD" w:rsidRDefault="005A28CD" w:rsidP="22CCDD37">
      <w:pPr>
        <w:pStyle w:val="ListParagraph"/>
        <w:numPr>
          <w:ilvl w:val="0"/>
          <w:numId w:val="20"/>
        </w:numPr>
      </w:pPr>
      <w:r>
        <w:t xml:space="preserve">Students who do not enroll for classes </w:t>
      </w:r>
      <w:r w:rsidR="0095135C">
        <w:t xml:space="preserve">during </w:t>
      </w:r>
      <w:r>
        <w:t xml:space="preserve">one term (Fall or Spring) can </w:t>
      </w:r>
      <w:r w:rsidR="652A0685">
        <w:t>enroll in</w:t>
      </w:r>
      <w:r>
        <w:t xml:space="preserve"> the subsequent term without issue. However, students who do not enroll for 2 or more consecutive terms must reapply </w:t>
      </w:r>
      <w:proofErr w:type="gramStart"/>
      <w:r>
        <w:t>to</w:t>
      </w:r>
      <w:proofErr w:type="gramEnd"/>
      <w:r>
        <w:t xml:space="preserve"> the graduate program</w:t>
      </w:r>
      <w:r w:rsidR="00895938">
        <w:t>.</w:t>
      </w:r>
    </w:p>
    <w:p w14:paraId="2CC54152" w14:textId="77777777" w:rsidR="005A28CD" w:rsidRDefault="005A28CD" w:rsidP="00F15368">
      <w:pPr>
        <w:pStyle w:val="ListParagraph"/>
        <w:ind w:left="630"/>
      </w:pPr>
    </w:p>
    <w:p w14:paraId="75A62E89" w14:textId="76A80338" w:rsidR="005A28CD" w:rsidRDefault="005A28CD" w:rsidP="004C54F6">
      <w:pPr>
        <w:pStyle w:val="Heading2"/>
        <w:numPr>
          <w:ilvl w:val="0"/>
          <w:numId w:val="35"/>
        </w:numPr>
      </w:pPr>
      <w:bookmarkStart w:id="16" w:name="_Toc100302246"/>
      <w:r>
        <w:t>Scheduling and Adequate Progress Requirements</w:t>
      </w:r>
      <w:bookmarkEnd w:id="16"/>
    </w:p>
    <w:p w14:paraId="03543D3A" w14:textId="77777777" w:rsidR="005A28CD" w:rsidRDefault="005A28CD" w:rsidP="004C54F6">
      <w:pPr>
        <w:pStyle w:val="ListParagraph"/>
        <w:numPr>
          <w:ilvl w:val="0"/>
          <w:numId w:val="26"/>
        </w:numPr>
      </w:pPr>
      <w:r>
        <w:t xml:space="preserve">Submit Plan of </w:t>
      </w:r>
      <w:proofErr w:type="gramStart"/>
      <w:r>
        <w:t>study of</w:t>
      </w:r>
      <w:proofErr w:type="gramEnd"/>
      <w:r>
        <w:t xml:space="preserve"> by end of the first semester.</w:t>
      </w:r>
    </w:p>
    <w:p w14:paraId="51BD8C7F" w14:textId="6BCFF65E" w:rsidR="005A28CD" w:rsidRDefault="005A28CD" w:rsidP="00F15368">
      <w:pPr>
        <w:ind w:left="720"/>
      </w:pPr>
      <w:r>
        <w:t xml:space="preserve">The MSO Masters requires that all students complete the Plan of Study prior to the beginning of their 2nd semester. This applies to both full- and part-time students. For instructions, please see </w:t>
      </w:r>
      <w:r w:rsidR="0095135C">
        <w:t xml:space="preserve">Section III.C and </w:t>
      </w:r>
      <w:r>
        <w:t xml:space="preserve">the following link: </w:t>
      </w:r>
      <w:hyperlink r:id="rId24" w:history="1">
        <w:r w:rsidRPr="009107C6">
          <w:rPr>
            <w:rStyle w:val="Hyperlink"/>
            <w:rFonts w:cstheme="minorHAnsi"/>
          </w:rPr>
          <w:t>http://www.fau.edu/graduate/forms-and-procedures/degree-completion/plan-of-study.php</w:t>
        </w:r>
      </w:hyperlink>
      <w:r>
        <w:t xml:space="preserve"> </w:t>
      </w:r>
    </w:p>
    <w:p w14:paraId="6FC3C757" w14:textId="387F5B36" w:rsidR="005A28CD" w:rsidRDefault="005A28CD" w:rsidP="004C54F6">
      <w:pPr>
        <w:pStyle w:val="ListParagraph"/>
        <w:numPr>
          <w:ilvl w:val="0"/>
          <w:numId w:val="26"/>
        </w:numPr>
      </w:pPr>
      <w:proofErr w:type="gramStart"/>
      <w:r>
        <w:t>Form</w:t>
      </w:r>
      <w:proofErr w:type="gramEnd"/>
      <w:r>
        <w:t xml:space="preserve"> a Graduate Supervisory Committee during the second semester of graduate study (See Section I</w:t>
      </w:r>
      <w:r w:rsidR="0095135C">
        <w:t>I</w:t>
      </w:r>
      <w:r>
        <w:t>I.</w:t>
      </w:r>
      <w:r w:rsidR="0095135C">
        <w:t>D</w:t>
      </w:r>
      <w:r>
        <w:t xml:space="preserve"> above)</w:t>
      </w:r>
      <w:r w:rsidR="00895938">
        <w:t>.</w:t>
      </w:r>
    </w:p>
    <w:p w14:paraId="44C35854" w14:textId="77777777" w:rsidR="005A28CD" w:rsidRDefault="005A28CD" w:rsidP="00F15368">
      <w:pPr>
        <w:pStyle w:val="ListParagraph"/>
      </w:pPr>
    </w:p>
    <w:p w14:paraId="152074F2" w14:textId="77777777" w:rsidR="005A28CD" w:rsidRDefault="005A28CD" w:rsidP="004C54F6">
      <w:pPr>
        <w:pStyle w:val="ListParagraph"/>
        <w:numPr>
          <w:ilvl w:val="0"/>
          <w:numId w:val="26"/>
        </w:numPr>
      </w:pPr>
      <w:r>
        <w:t xml:space="preserve">Thesis option: </w:t>
      </w:r>
    </w:p>
    <w:p w14:paraId="1E613DFE" w14:textId="77777777" w:rsidR="00863F0C" w:rsidRDefault="005A28CD" w:rsidP="00F15368">
      <w:pPr>
        <w:ind w:left="720"/>
        <w:rPr>
          <w:i/>
          <w:iCs/>
        </w:rPr>
      </w:pPr>
      <w:r w:rsidRPr="00372A23">
        <w:rPr>
          <w:i/>
          <w:iCs/>
        </w:rPr>
        <w:t>A crucial component for adequate progress is the selection of an appropriate thesis topic</w:t>
      </w:r>
      <w:r>
        <w:rPr>
          <w:i/>
          <w:iCs/>
        </w:rPr>
        <w:t xml:space="preserve"> </w:t>
      </w:r>
      <w:r w:rsidRPr="00372A23">
        <w:rPr>
          <w:i/>
          <w:iCs/>
        </w:rPr>
        <w:t>that can be completed within a reasonable period</w:t>
      </w:r>
      <w:r>
        <w:rPr>
          <w:i/>
          <w:iCs/>
        </w:rPr>
        <w:t xml:space="preserve"> </w:t>
      </w:r>
      <w:r w:rsidRPr="00372A23">
        <w:rPr>
          <w:i/>
          <w:iCs/>
        </w:rPr>
        <w:t xml:space="preserve">(1-1.5 yr), yet which maximizes originality and importance. It is the responsibility of the Graduate Supervisory Committee and the </w:t>
      </w:r>
      <w:proofErr w:type="gramStart"/>
      <w:r w:rsidRPr="00372A23">
        <w:rPr>
          <w:i/>
          <w:iCs/>
        </w:rPr>
        <w:t>student</w:t>
      </w:r>
      <w:proofErr w:type="gramEnd"/>
      <w:r w:rsidRPr="00372A23">
        <w:rPr>
          <w:i/>
          <w:iCs/>
        </w:rPr>
        <w:t xml:space="preserve"> to see that this objective is met. The schedule outlined </w:t>
      </w:r>
      <w:r>
        <w:rPr>
          <w:i/>
          <w:iCs/>
        </w:rPr>
        <w:t>here</w:t>
      </w:r>
      <w:r w:rsidRPr="00372A23">
        <w:rPr>
          <w:i/>
          <w:iCs/>
        </w:rPr>
        <w:t xml:space="preserve"> will be used by the MSO Graduate Program Committee to judge whether students are making "satisfactory progress in the program." </w:t>
      </w:r>
    </w:p>
    <w:p w14:paraId="19332702" w14:textId="6B32FEAE" w:rsidR="005A28CD" w:rsidRPr="00372A23" w:rsidRDefault="005A28CD" w:rsidP="00F15368">
      <w:pPr>
        <w:ind w:left="720"/>
        <w:rPr>
          <w:i/>
          <w:iCs/>
        </w:rPr>
      </w:pPr>
      <w:r w:rsidRPr="00372A23">
        <w:rPr>
          <w:i/>
          <w:iCs/>
        </w:rPr>
        <w:t>Students attending Graduate School on a part-time basis must satisfy both their advisor and their Graduate Supervisory Committee that they are progressing with their degree requirements as rapidly as possible.</w:t>
      </w:r>
    </w:p>
    <w:p w14:paraId="5A6C28F4" w14:textId="77777777" w:rsidR="005A28CD" w:rsidRDefault="005A28CD" w:rsidP="00F15368">
      <w:pPr>
        <w:pStyle w:val="ListParagraph"/>
      </w:pPr>
    </w:p>
    <w:p w14:paraId="026BFF72" w14:textId="50F31C4A" w:rsidR="005A28CD" w:rsidRDefault="005A28CD" w:rsidP="004C54F6">
      <w:pPr>
        <w:pStyle w:val="ListParagraph"/>
        <w:numPr>
          <w:ilvl w:val="1"/>
          <w:numId w:val="26"/>
        </w:numPr>
      </w:pPr>
      <w:r w:rsidRPr="00372A23">
        <w:rPr>
          <w:u w:val="single"/>
        </w:rPr>
        <w:t>Thesis Proposal Seminar</w:t>
      </w:r>
      <w:r>
        <w:t xml:space="preserve"> must be presented no later than the third semester of graduate study; (see </w:t>
      </w:r>
      <w:r w:rsidR="0095135C">
        <w:t>Section VIII.A</w:t>
      </w:r>
      <w:r>
        <w:t>)</w:t>
      </w:r>
      <w:r w:rsidR="00863F0C">
        <w:t>.</w:t>
      </w:r>
      <w:r>
        <w:t xml:space="preserve"> </w:t>
      </w:r>
    </w:p>
    <w:p w14:paraId="043373FC" w14:textId="55E2C22E" w:rsidR="005A28CD" w:rsidRDefault="005A28CD" w:rsidP="004C54F6">
      <w:pPr>
        <w:pStyle w:val="ListParagraph"/>
        <w:numPr>
          <w:ilvl w:val="1"/>
          <w:numId w:val="26"/>
        </w:numPr>
      </w:pPr>
      <w:r w:rsidRPr="00372A23">
        <w:rPr>
          <w:u w:val="single"/>
        </w:rPr>
        <w:t xml:space="preserve">Thesis </w:t>
      </w:r>
      <w:r w:rsidR="0095135C">
        <w:rPr>
          <w:u w:val="single"/>
        </w:rPr>
        <w:t>Defense</w:t>
      </w:r>
      <w:r w:rsidRPr="00372A23">
        <w:rPr>
          <w:u w:val="single"/>
        </w:rPr>
        <w:t xml:space="preserve"> Seminar</w:t>
      </w:r>
      <w:r>
        <w:t xml:space="preserve"> should be presented no later than the fourth semester of graduate study; (see </w:t>
      </w:r>
      <w:r w:rsidR="0095135C">
        <w:t>Section VIII.C</w:t>
      </w:r>
      <w:r>
        <w:t xml:space="preserve">).  </w:t>
      </w:r>
    </w:p>
    <w:p w14:paraId="44F54D89" w14:textId="77777777" w:rsidR="005A28CD" w:rsidRDefault="005A28CD" w:rsidP="00F15368">
      <w:pPr>
        <w:ind w:left="1080"/>
      </w:pPr>
      <w:r>
        <w:lastRenderedPageBreak/>
        <w:t xml:space="preserve">The Thesis Proposal and Thesis Defense cannot occur in the same semester and must occur at least one month apart. </w:t>
      </w:r>
    </w:p>
    <w:p w14:paraId="11AC5A14" w14:textId="77777777" w:rsidR="005A28CD" w:rsidRDefault="005A28CD" w:rsidP="00F15368">
      <w:pPr>
        <w:pStyle w:val="ListParagraph"/>
      </w:pPr>
    </w:p>
    <w:p w14:paraId="1C08693D" w14:textId="77777777" w:rsidR="005A28CD" w:rsidRDefault="005A28CD" w:rsidP="004C54F6">
      <w:pPr>
        <w:pStyle w:val="ListParagraph"/>
        <w:numPr>
          <w:ilvl w:val="0"/>
          <w:numId w:val="26"/>
        </w:numPr>
        <w:contextualSpacing w:val="0"/>
      </w:pPr>
      <w:r>
        <w:t xml:space="preserve">Non-thesis Option: </w:t>
      </w:r>
    </w:p>
    <w:p w14:paraId="09BA16F0" w14:textId="28C2A567" w:rsidR="005A28CD" w:rsidRDefault="005A28CD" w:rsidP="004C54F6">
      <w:pPr>
        <w:pStyle w:val="ListParagraph"/>
        <w:numPr>
          <w:ilvl w:val="1"/>
          <w:numId w:val="26"/>
        </w:numPr>
        <w:contextualSpacing w:val="0"/>
      </w:pPr>
      <w:r w:rsidRPr="00372A23">
        <w:rPr>
          <w:u w:val="single"/>
        </w:rPr>
        <w:t>Comprehensive Exams</w:t>
      </w:r>
      <w:r>
        <w:t xml:space="preserve"> should be completed no later than the fourth semester.  (Se</w:t>
      </w:r>
      <w:r w:rsidR="0095135C">
        <w:t>e Section IX</w:t>
      </w:r>
      <w:r>
        <w:t>)</w:t>
      </w:r>
      <w:r w:rsidR="00E96F82">
        <w:t>.</w:t>
      </w:r>
      <w:r>
        <w:t xml:space="preserve"> </w:t>
      </w:r>
    </w:p>
    <w:p w14:paraId="430EBD7E" w14:textId="148AF3A7" w:rsidR="005A28CD" w:rsidRDefault="00C05321" w:rsidP="004C54F6">
      <w:pPr>
        <w:pStyle w:val="Heading2"/>
        <w:numPr>
          <w:ilvl w:val="0"/>
          <w:numId w:val="35"/>
        </w:numPr>
      </w:pPr>
      <w:r>
        <w:t>Individual Development Plans (IDP)</w:t>
      </w:r>
    </w:p>
    <w:p w14:paraId="27886F7B" w14:textId="5A4F52EB" w:rsidR="005A28CD" w:rsidRDefault="005A28CD" w:rsidP="00F15368">
      <w:pPr>
        <w:ind w:left="720"/>
      </w:pPr>
      <w:r>
        <w:t xml:space="preserve">The Student’s </w:t>
      </w:r>
      <w:r w:rsidR="00C05321">
        <w:t>IDP</w:t>
      </w:r>
      <w:r>
        <w:t xml:space="preserve"> is due </w:t>
      </w:r>
      <w:r w:rsidR="004D013E">
        <w:t>twice a year</w:t>
      </w:r>
      <w:r>
        <w:t xml:space="preserve">. </w:t>
      </w:r>
      <w:r w:rsidR="00D44D7F">
        <w:t xml:space="preserve">The IDP can be found on the MSO webpage under the ‘policies and forms.’ </w:t>
      </w:r>
      <w:r>
        <w:t>The student and their advisor are required to submit the completed form (available online) to the MSO Graduate Program Committee indicating:</w:t>
      </w:r>
    </w:p>
    <w:p w14:paraId="382979F5" w14:textId="60FA21DE" w:rsidR="005A28CD" w:rsidRDefault="005A28CD" w:rsidP="004C54F6">
      <w:pPr>
        <w:pStyle w:val="ListParagraph"/>
        <w:numPr>
          <w:ilvl w:val="0"/>
          <w:numId w:val="21"/>
        </w:numPr>
        <w:ind w:left="1530"/>
      </w:pPr>
      <w:r>
        <w:t>The semester/year in which the student entered the graduate program</w:t>
      </w:r>
      <w:r w:rsidR="00F50895">
        <w:t>.</w:t>
      </w:r>
    </w:p>
    <w:p w14:paraId="2A386F4B" w14:textId="43ED7CB1" w:rsidR="005A28CD" w:rsidRDefault="005A28CD" w:rsidP="004C54F6">
      <w:pPr>
        <w:pStyle w:val="ListParagraph"/>
        <w:numPr>
          <w:ilvl w:val="0"/>
          <w:numId w:val="21"/>
        </w:numPr>
        <w:ind w:left="1530"/>
      </w:pPr>
      <w:r>
        <w:t>Progress made by the student since entering the program or since the previous report</w:t>
      </w:r>
      <w:r w:rsidR="00F50895">
        <w:t>.</w:t>
      </w:r>
    </w:p>
    <w:p w14:paraId="52124811" w14:textId="5BACB4DA" w:rsidR="005A28CD" w:rsidRDefault="005A28CD" w:rsidP="004C54F6">
      <w:pPr>
        <w:pStyle w:val="ListParagraph"/>
        <w:numPr>
          <w:ilvl w:val="0"/>
          <w:numId w:val="21"/>
        </w:numPr>
        <w:ind w:left="1530"/>
      </w:pPr>
      <w:r>
        <w:t>Plans for the upcoming year</w:t>
      </w:r>
      <w:r w:rsidR="00F50895">
        <w:t>.</w:t>
      </w:r>
    </w:p>
    <w:p w14:paraId="083ED9F6" w14:textId="57D4DA37" w:rsidR="00E07734" w:rsidRDefault="00F50895" w:rsidP="00F15368">
      <w:pPr>
        <w:ind w:left="720"/>
      </w:pPr>
      <w:r>
        <w:t xml:space="preserve">For students who entered the program in </w:t>
      </w:r>
      <w:proofErr w:type="gramStart"/>
      <w:r w:rsidR="00FB28E4">
        <w:t>a</w:t>
      </w:r>
      <w:r>
        <w:t xml:space="preserve"> </w:t>
      </w:r>
      <w:r w:rsidR="00E07734">
        <w:t>F</w:t>
      </w:r>
      <w:r>
        <w:t>all</w:t>
      </w:r>
      <w:proofErr w:type="gramEnd"/>
      <w:r>
        <w:t xml:space="preserve"> semester, </w:t>
      </w:r>
      <w:r w:rsidR="007F4EB2">
        <w:t>the IDP is due November 1</w:t>
      </w:r>
      <w:r w:rsidR="007F4EB2" w:rsidRPr="003011DB">
        <w:rPr>
          <w:vertAlign w:val="superscript"/>
        </w:rPr>
        <w:t>st</w:t>
      </w:r>
      <w:r w:rsidR="007F4EB2">
        <w:t>, along with the Plan of Study</w:t>
      </w:r>
      <w:r w:rsidR="007E69BE">
        <w:t xml:space="preserve">, and the revised </w:t>
      </w:r>
      <w:r w:rsidR="00001C0B">
        <w:t xml:space="preserve">submission is due </w:t>
      </w:r>
      <w:r w:rsidR="007E69BE">
        <w:t>on April 15</w:t>
      </w:r>
      <w:r w:rsidR="007E69BE" w:rsidRPr="003011DB">
        <w:rPr>
          <w:vertAlign w:val="superscript"/>
        </w:rPr>
        <w:t>th</w:t>
      </w:r>
      <w:r w:rsidR="007E69BE">
        <w:t xml:space="preserve">. </w:t>
      </w:r>
      <w:r w:rsidR="00E07734">
        <w:t xml:space="preserve">For students who entered the program in </w:t>
      </w:r>
      <w:proofErr w:type="gramStart"/>
      <w:r w:rsidR="00FB28E4">
        <w:t>a</w:t>
      </w:r>
      <w:r w:rsidR="00E07734">
        <w:t xml:space="preserve"> Spring</w:t>
      </w:r>
      <w:proofErr w:type="gramEnd"/>
      <w:r w:rsidR="00E07734">
        <w:t xml:space="preserve"> semester, the IDP is due on April 15</w:t>
      </w:r>
      <w:r w:rsidR="00E07734" w:rsidRPr="003011DB">
        <w:rPr>
          <w:vertAlign w:val="superscript"/>
        </w:rPr>
        <w:t>th</w:t>
      </w:r>
      <w:r w:rsidR="00E07734">
        <w:t xml:space="preserve"> along with the Plan of Study</w:t>
      </w:r>
      <w:r w:rsidR="00001C0B">
        <w:t>, and the revised submission is due on November 15</w:t>
      </w:r>
      <w:r w:rsidR="00001C0B" w:rsidRPr="003011DB">
        <w:rPr>
          <w:vertAlign w:val="superscript"/>
        </w:rPr>
        <w:t>th</w:t>
      </w:r>
      <w:r w:rsidR="00001C0B">
        <w:t>.</w:t>
      </w:r>
      <w:r w:rsidR="00E07734">
        <w:t xml:space="preserve"> </w:t>
      </w:r>
      <w:r w:rsidR="002447CB">
        <w:t xml:space="preserve">All students will submit the IDP twice a year for every year they are in the program. </w:t>
      </w:r>
    </w:p>
    <w:p w14:paraId="22639A61" w14:textId="3C26DDD9" w:rsidR="005A28CD" w:rsidRDefault="005A28CD" w:rsidP="00F15368">
      <w:pPr>
        <w:ind w:left="720"/>
      </w:pPr>
      <w:r>
        <w:t xml:space="preserve">The </w:t>
      </w:r>
      <w:r w:rsidR="00376F71">
        <w:t xml:space="preserve">IDP </w:t>
      </w:r>
      <w:r>
        <w:t>must be signed by both the student and advisor</w:t>
      </w:r>
      <w:r w:rsidR="003150EB">
        <w:t xml:space="preserve">. </w:t>
      </w:r>
      <w:r>
        <w:t xml:space="preserve">Failure to submit </w:t>
      </w:r>
      <w:r w:rsidR="00376F71">
        <w:t>the IDP</w:t>
      </w:r>
      <w:r>
        <w:t xml:space="preserve"> by the deadline can result in the loss of good standing until the report is received and reviewed by the MS Graduate Programs in Biology Committee. The </w:t>
      </w:r>
      <w:r w:rsidR="00376F71">
        <w:t xml:space="preserve">IDP </w:t>
      </w:r>
      <w:r>
        <w:t>will serve, in part, as the basis for rank-ordering students that apply for continued GTA support.</w:t>
      </w:r>
    </w:p>
    <w:p w14:paraId="62264BC9" w14:textId="7C017FBA" w:rsidR="005A28CD" w:rsidRDefault="00001409" w:rsidP="004C54F6">
      <w:pPr>
        <w:pStyle w:val="Heading2"/>
        <w:numPr>
          <w:ilvl w:val="0"/>
          <w:numId w:val="35"/>
        </w:numPr>
      </w:pPr>
      <w:bookmarkStart w:id="17" w:name="_Toc100302248"/>
      <w:r>
        <w:t xml:space="preserve">Satisfactory Progress and </w:t>
      </w:r>
      <w:r w:rsidR="005A28CD">
        <w:t>Good Standing</w:t>
      </w:r>
      <w:bookmarkEnd w:id="17"/>
    </w:p>
    <w:p w14:paraId="39371627" w14:textId="3C4341AA" w:rsidR="00001409" w:rsidRPr="00001409" w:rsidRDefault="00001409" w:rsidP="00F15368">
      <w:pPr>
        <w:ind w:left="720"/>
      </w:pPr>
      <w:r w:rsidRPr="00001409">
        <w:t xml:space="preserve">Students are expected to maintain good academic standing and make adequate progress toward completing their degree. Students are responsible for being aware </w:t>
      </w:r>
      <w:r w:rsidR="0095135C">
        <w:t xml:space="preserve">of, </w:t>
      </w:r>
      <w:r w:rsidRPr="00001409">
        <w:t>and in compliance with</w:t>
      </w:r>
      <w:r w:rsidR="0095135C">
        <w:t>,</w:t>
      </w:r>
      <w:r w:rsidRPr="00001409">
        <w:t xml:space="preserve"> all Departmental and University requirements. </w:t>
      </w:r>
    </w:p>
    <w:p w14:paraId="723641F9" w14:textId="5641E690" w:rsidR="005A28CD" w:rsidRDefault="005A28CD" w:rsidP="00F15368">
      <w:pPr>
        <w:ind w:left="720"/>
      </w:pPr>
      <w:r>
        <w:t>Students in Good Standing are those that meet the following minimum requirements:</w:t>
      </w:r>
    </w:p>
    <w:p w14:paraId="268DD323" w14:textId="33C89F27" w:rsidR="005A28CD" w:rsidRDefault="005A28CD" w:rsidP="004C54F6">
      <w:pPr>
        <w:pStyle w:val="ListParagraph"/>
        <w:numPr>
          <w:ilvl w:val="0"/>
          <w:numId w:val="22"/>
        </w:numPr>
        <w:contextualSpacing w:val="0"/>
      </w:pPr>
      <w:r>
        <w:t xml:space="preserve">Maintain a </w:t>
      </w:r>
      <w:r w:rsidR="005E244F">
        <w:t xml:space="preserve">minimum </w:t>
      </w:r>
      <w:r>
        <w:t xml:space="preserve">cumulative GPA of 3.0 and receive grades of </w:t>
      </w:r>
      <w:r w:rsidR="007E3FD3">
        <w:t xml:space="preserve">C </w:t>
      </w:r>
      <w:r>
        <w:t>or higher in all graduate work</w:t>
      </w:r>
      <w:r w:rsidR="004A2E79">
        <w:t>.</w:t>
      </w:r>
    </w:p>
    <w:p w14:paraId="3AFAA1C9" w14:textId="3D2E8CCB" w:rsidR="00B97B63" w:rsidRDefault="005A28CD" w:rsidP="00B97B63">
      <w:pPr>
        <w:pStyle w:val="ListParagraph"/>
        <w:numPr>
          <w:ilvl w:val="0"/>
          <w:numId w:val="22"/>
        </w:numPr>
      </w:pPr>
      <w:r>
        <w:t xml:space="preserve">Meet all required deadlines such </w:t>
      </w:r>
      <w:r w:rsidR="6A8F6903">
        <w:t xml:space="preserve">as </w:t>
      </w:r>
      <w:r>
        <w:t xml:space="preserve">including submission of Plans of Study, </w:t>
      </w:r>
      <w:r w:rsidR="005F4447">
        <w:t xml:space="preserve">IDP, </w:t>
      </w:r>
      <w:r>
        <w:t>Committee formation, Thesis Proposal (for thesis students), etc.</w:t>
      </w:r>
    </w:p>
    <w:p w14:paraId="04755E25" w14:textId="328E7CF3" w:rsidR="005A28CD" w:rsidRDefault="005A28CD" w:rsidP="00560877">
      <w:pPr>
        <w:pStyle w:val="ListParagraph"/>
        <w:numPr>
          <w:ilvl w:val="0"/>
          <w:numId w:val="22"/>
        </w:numPr>
      </w:pPr>
      <w:r>
        <w:t>Attend all mandatory meetings (e.g., MS Meetings, TA meetings) and complete required training (e.g. Lab Safety, IACUC for those working with vertebrates)</w:t>
      </w:r>
      <w:r w:rsidR="004A2E79">
        <w:t>.</w:t>
      </w:r>
    </w:p>
    <w:p w14:paraId="25A96A04" w14:textId="1F5C51B1" w:rsidR="005A28CD" w:rsidRDefault="0095135C" w:rsidP="004C54F6">
      <w:pPr>
        <w:pStyle w:val="ListParagraph"/>
        <w:numPr>
          <w:ilvl w:val="0"/>
          <w:numId w:val="22"/>
        </w:numPr>
        <w:contextualSpacing w:val="0"/>
      </w:pPr>
      <w:r>
        <w:lastRenderedPageBreak/>
        <w:t>Show a</w:t>
      </w:r>
      <w:r w:rsidR="005A28CD">
        <w:t>dequate and ethical performance as both a student in classes and as a TA</w:t>
      </w:r>
      <w:r w:rsidR="00E10634">
        <w:t xml:space="preserve"> or RA</w:t>
      </w:r>
      <w:r w:rsidR="005A28CD">
        <w:t xml:space="preserve"> (for those with such assistantships)</w:t>
      </w:r>
      <w:r w:rsidR="004A2E79">
        <w:t>.</w:t>
      </w:r>
    </w:p>
    <w:p w14:paraId="6F54D43F" w14:textId="0F16611B" w:rsidR="005A28CD" w:rsidRDefault="005A28CD" w:rsidP="004C54F6">
      <w:pPr>
        <w:pStyle w:val="ListParagraph"/>
        <w:numPr>
          <w:ilvl w:val="0"/>
          <w:numId w:val="22"/>
        </w:numPr>
        <w:contextualSpacing w:val="0"/>
      </w:pPr>
      <w:r>
        <w:t>Satisfactor</w:t>
      </w:r>
      <w:r w:rsidR="0095135C">
        <w:t>il</w:t>
      </w:r>
      <w:r>
        <w:t>y complet</w:t>
      </w:r>
      <w:r w:rsidR="0095135C">
        <w:t>e</w:t>
      </w:r>
      <w:r>
        <w:t xml:space="preserve"> all duties and responsibilities in research (i.e. an “S” grade in DIR or Thesis credits)</w:t>
      </w:r>
      <w:r w:rsidR="004A2E79">
        <w:t>.</w:t>
      </w:r>
    </w:p>
    <w:p w14:paraId="2DCAE6EB" w14:textId="75256E9C" w:rsidR="00001409" w:rsidRDefault="00001409" w:rsidP="004C54F6">
      <w:pPr>
        <w:pStyle w:val="Heading2"/>
        <w:numPr>
          <w:ilvl w:val="0"/>
          <w:numId w:val="35"/>
        </w:numPr>
      </w:pPr>
      <w:bookmarkStart w:id="18" w:name="_Toc100302249"/>
      <w:r>
        <w:t>Not in Good Standing and Dismissal</w:t>
      </w:r>
      <w:bookmarkEnd w:id="18"/>
    </w:p>
    <w:p w14:paraId="10FD941B" w14:textId="77777777" w:rsidR="005016B8" w:rsidRDefault="005A28CD" w:rsidP="00F15368">
      <w:pPr>
        <w:ind w:left="720"/>
      </w:pPr>
      <w:r>
        <w:t xml:space="preserve">Students who do not comply with the minimum requirements above will be placed in Not in Good Standing status. In such case, students will be required to schedule a meeting between themselves, their Advisor, and the MSO Program Directors to discuss their situation, including a plan to get back into Good Standing as soon as possible. </w:t>
      </w:r>
    </w:p>
    <w:p w14:paraId="084E5FB6" w14:textId="77BB649B" w:rsidR="005016B8" w:rsidRDefault="00B03801" w:rsidP="00F15368">
      <w:pPr>
        <w:ind w:left="720"/>
      </w:pPr>
      <w:r>
        <w:t>Grades of C, C+, or B- will be allowed if cumulative GPA is 3.0 or higher</w:t>
      </w:r>
      <w:r w:rsidR="003D5B3F">
        <w:t>.</w:t>
      </w:r>
      <w:r w:rsidR="003148F5">
        <w:t xml:space="preserve"> All grades count toward the cumulative GPA, even if the course is </w:t>
      </w:r>
      <w:r w:rsidR="00CD6EAE">
        <w:t>taken again or an alternate course is taken.</w:t>
      </w:r>
    </w:p>
    <w:p w14:paraId="3617AC9D" w14:textId="478ED072" w:rsidR="00B03801" w:rsidRPr="002E5E56" w:rsidRDefault="00B03801" w:rsidP="26072E29">
      <w:pPr>
        <w:ind w:left="720"/>
      </w:pPr>
      <w:r>
        <w:t xml:space="preserve">Coursework below </w:t>
      </w:r>
      <w:r w:rsidR="36194714">
        <w:t>C-</w:t>
      </w:r>
      <w:r w:rsidR="6B64BCF5">
        <w:t xml:space="preserve"> </w:t>
      </w:r>
      <w:r>
        <w:t>will be considered failed</w:t>
      </w:r>
      <w:r w:rsidR="5E59F858">
        <w:t xml:space="preserve"> an</w:t>
      </w:r>
      <w:r w:rsidR="5E59F858" w:rsidRPr="002E5E56">
        <w:rPr>
          <w:rFonts w:eastAsiaTheme="minorEastAsia"/>
        </w:rPr>
        <w:t>d</w:t>
      </w:r>
      <w:r w:rsidR="003148F5" w:rsidRPr="002E5E56">
        <w:rPr>
          <w:rFonts w:eastAsiaTheme="minorEastAsia"/>
        </w:rPr>
        <w:t xml:space="preserve"> </w:t>
      </w:r>
      <w:r w:rsidR="53BA5D1A" w:rsidRPr="002E5E56">
        <w:rPr>
          <w:rFonts w:eastAsiaTheme="minorEastAsia"/>
        </w:rPr>
        <w:t>not be counted toward the MSO degree.</w:t>
      </w:r>
    </w:p>
    <w:p w14:paraId="745C2A26" w14:textId="336FA5D0" w:rsidR="00B03801" w:rsidRDefault="00A83D8B" w:rsidP="00F15368">
      <w:pPr>
        <w:ind w:left="720"/>
      </w:pPr>
      <w:proofErr w:type="gramStart"/>
      <w:r>
        <w:t>Student</w:t>
      </w:r>
      <w:proofErr w:type="gramEnd"/>
      <w:r>
        <w:t xml:space="preserve"> MUST maintain a 3.0 GPA </w:t>
      </w:r>
      <w:r w:rsidR="233E3F1F">
        <w:t>in accordance with</w:t>
      </w:r>
      <w:r>
        <w:t xml:space="preserve"> the graduate college requirements</w:t>
      </w:r>
      <w:r w:rsidR="56D5AEE1">
        <w:t xml:space="preserve"> to remain in good standing.</w:t>
      </w:r>
    </w:p>
    <w:p w14:paraId="245F68F4" w14:textId="1492EE46" w:rsidR="005A28CD" w:rsidRDefault="005A28CD" w:rsidP="00F15368">
      <w:pPr>
        <w:ind w:left="720"/>
      </w:pPr>
      <w:r>
        <w:t xml:space="preserve">While in Not in Good Standing status, students are ineligible for Teaching </w:t>
      </w:r>
      <w:proofErr w:type="gramStart"/>
      <w:r>
        <w:t xml:space="preserve">Assistantships </w:t>
      </w:r>
      <w:r w:rsidR="36E4250B" w:rsidRPr="002E5E56">
        <w:rPr>
          <w:rFonts w:eastAsiaTheme="minorEastAsia"/>
        </w:rPr>
        <w:t xml:space="preserve"> and</w:t>
      </w:r>
      <w:proofErr w:type="gramEnd"/>
      <w:r w:rsidR="36E4250B" w:rsidRPr="002E5E56">
        <w:rPr>
          <w:rFonts w:eastAsiaTheme="minorEastAsia"/>
        </w:rPr>
        <w:t xml:space="preserve"> may be ineligible for other fellowships, tuition benefits, or administrative opportunities</w:t>
      </w:r>
      <w:proofErr w:type="gramStart"/>
      <w:r w:rsidR="36E4250B" w:rsidRPr="002E5E56">
        <w:rPr>
          <w:rFonts w:eastAsiaTheme="minorEastAsia"/>
        </w:rPr>
        <w:t xml:space="preserve">. </w:t>
      </w:r>
      <w:r w:rsidRPr="002E5E56">
        <w:rPr>
          <w:rFonts w:eastAsiaTheme="minorEastAsia"/>
        </w:rPr>
        <w:t>.</w:t>
      </w:r>
      <w:proofErr w:type="gramEnd"/>
      <w:r w:rsidRPr="002E5E56">
        <w:rPr>
          <w:rFonts w:eastAsiaTheme="minorEastAsia"/>
        </w:rPr>
        <w:t xml:space="preserve"> A</w:t>
      </w:r>
      <w:r>
        <w:t>dditionally, students who remain in Not in Good Standing status for 2 consecutive semesters risk removal from the program.</w:t>
      </w:r>
    </w:p>
    <w:p w14:paraId="29C2B02E" w14:textId="6839669C" w:rsidR="002D0FCD" w:rsidRDefault="002D0FCD" w:rsidP="00F15368">
      <w:pPr>
        <w:ind w:left="720"/>
      </w:pPr>
      <w:r>
        <w:t xml:space="preserve">Students may be eligible for </w:t>
      </w:r>
      <w:r w:rsidR="004360FB">
        <w:t xml:space="preserve">Teaching Assistantship or Graduate Research Assistantship with </w:t>
      </w:r>
      <w:proofErr w:type="gramStart"/>
      <w:r w:rsidR="004360FB">
        <w:t>approved</w:t>
      </w:r>
      <w:proofErr w:type="gramEnd"/>
      <w:r w:rsidR="004360FB">
        <w:t xml:space="preserve"> Form 10 </w:t>
      </w:r>
      <w:r w:rsidR="0048338A">
        <w:t xml:space="preserve">Request to Waive a University Requirement </w:t>
      </w:r>
      <w:r w:rsidR="00283FBA">
        <w:t>and Form 11</w:t>
      </w:r>
      <w:r w:rsidR="00433363">
        <w:t xml:space="preserve"> </w:t>
      </w:r>
      <w:r w:rsidR="000C005A">
        <w:t>Academic Progression Plan</w:t>
      </w:r>
      <w:r w:rsidR="0048338A">
        <w:t xml:space="preserve"> on file.</w:t>
      </w:r>
    </w:p>
    <w:p w14:paraId="7B4A1A0D" w14:textId="77777777" w:rsidR="005A28CD" w:rsidRDefault="005A28CD" w:rsidP="004C54F6">
      <w:pPr>
        <w:pStyle w:val="Heading2"/>
        <w:numPr>
          <w:ilvl w:val="0"/>
          <w:numId w:val="35"/>
        </w:numPr>
      </w:pPr>
      <w:bookmarkStart w:id="19" w:name="_Toc100302250"/>
      <w:r>
        <w:t>Communication Between Graduate Students and MS MSO Program</w:t>
      </w:r>
      <w:bookmarkEnd w:id="19"/>
    </w:p>
    <w:p w14:paraId="25C7390A" w14:textId="63CBAD7F" w:rsidR="005A28CD" w:rsidRDefault="005A28CD" w:rsidP="001D0334">
      <w:pPr>
        <w:ind w:left="720"/>
      </w:pPr>
      <w:r>
        <w:t>The MS MSO Program is geographically located among multiple FAU campuses. Thus, email is the official communication form for the program. As such, we require that all MSO Graduate students use their FAU-assigned email</w:t>
      </w:r>
      <w:r w:rsidR="0095135C">
        <w:t xml:space="preserve"> address</w:t>
      </w:r>
      <w:r>
        <w:t>. We suggest that students create a folder in their email client software specifically for our email communications. We understand that newly admitted students may not yet have an FAU email address; we will temporarily use private or non-FAU email addresses until such students have their official FAU email addresses.</w:t>
      </w:r>
      <w:r w:rsidR="00022836">
        <w:t xml:space="preserve"> To ensure that MSO directors and staff receive forms from students and faculty, such communications should be </w:t>
      </w:r>
      <w:r w:rsidR="001113F2">
        <w:t>sent</w:t>
      </w:r>
      <w:r w:rsidR="00022836">
        <w:t xml:space="preserve"> to the </w:t>
      </w:r>
      <w:hyperlink r:id="rId25" w:history="1">
        <w:r w:rsidR="00022836" w:rsidRPr="0012173A">
          <w:rPr>
            <w:rStyle w:val="Hyperlink"/>
          </w:rPr>
          <w:t>MSO-Admin@fau.edu</w:t>
        </w:r>
      </w:hyperlink>
      <w:r w:rsidR="00022836">
        <w:t xml:space="preserve"> address.</w:t>
      </w:r>
    </w:p>
    <w:p w14:paraId="72371E4B" w14:textId="77777777" w:rsidR="004A159D" w:rsidRDefault="004A159D" w:rsidP="001D0334">
      <w:pPr>
        <w:ind w:left="720"/>
      </w:pPr>
    </w:p>
    <w:p w14:paraId="5F19D617" w14:textId="77777777" w:rsidR="004A159D" w:rsidRDefault="004A159D" w:rsidP="001D0334">
      <w:pPr>
        <w:ind w:left="720"/>
      </w:pPr>
    </w:p>
    <w:p w14:paraId="04A3789D" w14:textId="77777777" w:rsidR="004A159D" w:rsidRDefault="004A159D" w:rsidP="001D0334">
      <w:pPr>
        <w:ind w:left="720"/>
      </w:pPr>
    </w:p>
    <w:p w14:paraId="2D53688D" w14:textId="737CF79A" w:rsidR="00FA069B" w:rsidRPr="00691CDC" w:rsidRDefault="00FA069B" w:rsidP="004C54F6">
      <w:pPr>
        <w:pStyle w:val="Heading1"/>
        <w:numPr>
          <w:ilvl w:val="0"/>
          <w:numId w:val="37"/>
        </w:numPr>
      </w:pPr>
      <w:bookmarkStart w:id="20" w:name="_Toc100302251"/>
      <w:r w:rsidRPr="00691CDC">
        <w:lastRenderedPageBreak/>
        <w:t>DEPARTMENTAL FINANCIAL SUPPORT</w:t>
      </w:r>
      <w:bookmarkEnd w:id="20"/>
    </w:p>
    <w:p w14:paraId="73DEB01A" w14:textId="0D6C3A83" w:rsidR="00FA069B" w:rsidRDefault="00FA069B" w:rsidP="004C54F6">
      <w:pPr>
        <w:pStyle w:val="Heading2"/>
        <w:numPr>
          <w:ilvl w:val="0"/>
          <w:numId w:val="28"/>
        </w:numPr>
      </w:pPr>
      <w:bookmarkStart w:id="21" w:name="_Toc100302252"/>
      <w:r w:rsidRPr="00985633">
        <w:t>Teaching Assistantships (GTAs)</w:t>
      </w:r>
      <w:bookmarkEnd w:id="21"/>
    </w:p>
    <w:p w14:paraId="2317DE2D" w14:textId="42FFB98A" w:rsidR="00FA069B" w:rsidRDefault="00FA069B" w:rsidP="00F15368">
      <w:pPr>
        <w:ind w:left="360"/>
      </w:pPr>
      <w:r>
        <w:t>"Full-time" graduate students (i.e., enrolled in a minimum of 9 credits, except in the summer semester when fewer credits are accept</w:t>
      </w:r>
      <w:r w:rsidR="007707F9">
        <w:t>ed</w:t>
      </w:r>
      <w:r>
        <w:t xml:space="preserve"> for full-time status, </w:t>
      </w:r>
      <w:r w:rsidRPr="0095135C">
        <w:t xml:space="preserve">see </w:t>
      </w:r>
      <w:r w:rsidR="0095135C" w:rsidRPr="0095135C">
        <w:t>S</w:t>
      </w:r>
      <w:r w:rsidRPr="0095135C">
        <w:t>ection V.B</w:t>
      </w:r>
      <w:r>
        <w:t xml:space="preserve">) may be eligible for a </w:t>
      </w:r>
      <w:r w:rsidR="007707F9">
        <w:t xml:space="preserve">Graduate </w:t>
      </w:r>
      <w:r>
        <w:t>Teaching Assistantship (</w:t>
      </w:r>
      <w:r w:rsidR="007707F9">
        <w:t>GTA</w:t>
      </w:r>
      <w:r>
        <w:t xml:space="preserve">; 20 </w:t>
      </w:r>
      <w:r w:rsidR="00CA6DD1">
        <w:t>hrs.</w:t>
      </w:r>
      <w:r>
        <w:t>/</w:t>
      </w:r>
      <w:r w:rsidR="00CA6DD1">
        <w:t>wk.</w:t>
      </w:r>
      <w:r>
        <w:t>), which provide</w:t>
      </w:r>
      <w:r w:rsidR="007707F9">
        <w:t>s</w:t>
      </w:r>
      <w:r>
        <w:t xml:space="preserve"> a salary and partial coverage of tuition (including </w:t>
      </w:r>
      <w:r w:rsidR="007707F9">
        <w:t xml:space="preserve">a </w:t>
      </w:r>
      <w:r>
        <w:t>waiv</w:t>
      </w:r>
      <w:r w:rsidR="007707F9">
        <w:t>er of</w:t>
      </w:r>
      <w:r>
        <w:t xml:space="preserve"> out-of-state tuition rates for non-Florida residents). All credit hours covered by the Tuition benefit (</w:t>
      </w:r>
      <w:r w:rsidRPr="0095135C">
        <w:t xml:space="preserve">see section </w:t>
      </w:r>
      <w:r w:rsidR="0095135C" w:rsidRPr="0095135C">
        <w:t>V</w:t>
      </w:r>
      <w:r>
        <w:t xml:space="preserve">) must be required for the degree; </w:t>
      </w:r>
      <w:r w:rsidR="007707F9">
        <w:t xml:space="preserve">the student is responsible for tuition associated with </w:t>
      </w:r>
      <w:r>
        <w:t xml:space="preserve">courses </w:t>
      </w:r>
      <w:r w:rsidR="007707F9">
        <w:t xml:space="preserve">which are </w:t>
      </w:r>
      <w:r>
        <w:t xml:space="preserve">not required. For the official Graduate College policies, please see section </w:t>
      </w:r>
      <w:r w:rsidR="000A414B">
        <w:t>V</w:t>
      </w:r>
      <w:r>
        <w:t>, Tuition Benefits Policy for Graduate Students.</w:t>
      </w:r>
    </w:p>
    <w:p w14:paraId="24FE904C" w14:textId="3EAB5394" w:rsidR="00FA069B" w:rsidRDefault="00FA069B" w:rsidP="004C54F6">
      <w:pPr>
        <w:pStyle w:val="ListParagraph"/>
        <w:numPr>
          <w:ilvl w:val="0"/>
          <w:numId w:val="12"/>
        </w:numPr>
      </w:pPr>
      <w:r>
        <w:t xml:space="preserve">TA assignments are competitive and are distributed based on the following Priority System                                  </w:t>
      </w:r>
    </w:p>
    <w:p w14:paraId="75800519" w14:textId="442FFD4C" w:rsidR="00FA069B" w:rsidRDefault="00FA069B" w:rsidP="004C54F6">
      <w:pPr>
        <w:pStyle w:val="ListParagraph"/>
        <w:numPr>
          <w:ilvl w:val="0"/>
          <w:numId w:val="43"/>
        </w:numPr>
      </w:pPr>
      <w:r>
        <w:t>First and second year MS Thesis students making adequate progress have highest priority over non</w:t>
      </w:r>
      <w:proofErr w:type="gramStart"/>
      <w:r>
        <w:t>- thesis</w:t>
      </w:r>
      <w:proofErr w:type="gramEnd"/>
      <w:r>
        <w:t xml:space="preserve"> students</w:t>
      </w:r>
      <w:r w:rsidR="00985633">
        <w:t>. S</w:t>
      </w:r>
      <w:r>
        <w:t xml:space="preserve">upport is normally given for a </w:t>
      </w:r>
      <w:r w:rsidR="00CA6DD1">
        <w:t>two-year</w:t>
      </w:r>
      <w:r>
        <w:t xml:space="preserve"> period only</w:t>
      </w:r>
      <w:r w:rsidR="00985633">
        <w:t>.</w:t>
      </w:r>
    </w:p>
    <w:p w14:paraId="752CD310" w14:textId="77777777" w:rsidR="005E2521" w:rsidRDefault="00FA069B" w:rsidP="004C54F6">
      <w:pPr>
        <w:pStyle w:val="ListParagraph"/>
        <w:numPr>
          <w:ilvl w:val="0"/>
          <w:numId w:val="43"/>
        </w:numPr>
      </w:pPr>
      <w:r>
        <w:t>Students admitted under normal status have priority over those admitted conditionally</w:t>
      </w:r>
      <w:r w:rsidR="00985633">
        <w:t xml:space="preserve">, </w:t>
      </w:r>
      <w:r>
        <w:t xml:space="preserve">until those latter students are officially accepted; see Admission Procedures.  </w:t>
      </w:r>
    </w:p>
    <w:p w14:paraId="698E96CA" w14:textId="18CC6AE0" w:rsidR="00FA069B" w:rsidRDefault="00FA069B" w:rsidP="004C54F6">
      <w:pPr>
        <w:pStyle w:val="ListParagraph"/>
        <w:numPr>
          <w:ilvl w:val="0"/>
          <w:numId w:val="43"/>
        </w:numPr>
      </w:pPr>
      <w:r>
        <w:t>Students in good standing within the Program have priority over students not in good standing.</w:t>
      </w:r>
    </w:p>
    <w:p w14:paraId="38F963DF" w14:textId="11E78374" w:rsidR="00FA069B" w:rsidRDefault="00FA069B" w:rsidP="004C54F6">
      <w:pPr>
        <w:pStyle w:val="ListParagraph"/>
        <w:numPr>
          <w:ilvl w:val="0"/>
          <w:numId w:val="43"/>
        </w:numPr>
      </w:pPr>
      <w:r>
        <w:t>Subject knowledge and teaching ability/past performance.</w:t>
      </w:r>
    </w:p>
    <w:p w14:paraId="79AAC1AB" w14:textId="77777777" w:rsidR="000A414B" w:rsidRDefault="000A414B" w:rsidP="000A414B">
      <w:pPr>
        <w:pStyle w:val="ListParagraph"/>
        <w:ind w:left="1440"/>
      </w:pPr>
    </w:p>
    <w:p w14:paraId="52792E10" w14:textId="5171AB3F" w:rsidR="00FA069B" w:rsidRDefault="00985633" w:rsidP="004C54F6">
      <w:pPr>
        <w:pStyle w:val="ListParagraph"/>
        <w:numPr>
          <w:ilvl w:val="0"/>
          <w:numId w:val="12"/>
        </w:numPr>
      </w:pPr>
      <w:r>
        <w:t xml:space="preserve">Requesting a </w:t>
      </w:r>
      <w:r w:rsidR="00FA069B">
        <w:t xml:space="preserve">GTA  </w:t>
      </w:r>
    </w:p>
    <w:p w14:paraId="3F3E6128" w14:textId="4256D651" w:rsidR="00FA069B" w:rsidRDefault="00FA069B" w:rsidP="00F15368">
      <w:pPr>
        <w:ind w:left="360"/>
      </w:pPr>
      <w:r>
        <w:t xml:space="preserve">Each semester in which </w:t>
      </w:r>
      <w:r w:rsidR="00985633">
        <w:t>GTAs</w:t>
      </w:r>
      <w:r>
        <w:t xml:space="preserve"> are available </w:t>
      </w:r>
      <w:r w:rsidR="00A77509">
        <w:t xml:space="preserve">students </w:t>
      </w:r>
      <w:r>
        <w:t xml:space="preserve">will receive an email regarding </w:t>
      </w:r>
      <w:r w:rsidR="00985633">
        <w:t>G</w:t>
      </w:r>
      <w:r>
        <w:t xml:space="preserve">TA support.  You must respond to the email by the deadline </w:t>
      </w:r>
      <w:r w:rsidR="00CA6DD1">
        <w:t>to</w:t>
      </w:r>
      <w:r>
        <w:t xml:space="preserve"> be considered for a </w:t>
      </w:r>
      <w:r w:rsidR="00985633">
        <w:t>G</w:t>
      </w:r>
      <w:r>
        <w:t xml:space="preserve">TA position. </w:t>
      </w:r>
      <w:r w:rsidR="1D08437C">
        <w:t xml:space="preserve">Requesting a TA does not guarantee a position. </w:t>
      </w:r>
    </w:p>
    <w:p w14:paraId="510815C7" w14:textId="4DB23CEA" w:rsidR="00FA069B" w:rsidRDefault="00FA069B" w:rsidP="004C54F6">
      <w:pPr>
        <w:pStyle w:val="ListParagraph"/>
        <w:numPr>
          <w:ilvl w:val="0"/>
          <w:numId w:val="12"/>
        </w:numPr>
      </w:pPr>
      <w:r>
        <w:t xml:space="preserve">Performance Evaluation  </w:t>
      </w:r>
    </w:p>
    <w:p w14:paraId="13A2E41E" w14:textId="47180D05" w:rsidR="00FA069B" w:rsidRDefault="00FA069B" w:rsidP="00F15368">
      <w:pPr>
        <w:ind w:left="360"/>
      </w:pPr>
      <w:r>
        <w:t xml:space="preserve">Performance as a GTA is evaluated and monitored continuously during the teaching assignment by either the Laboratory Supervisor and/or </w:t>
      </w:r>
      <w:r w:rsidR="00985633">
        <w:t xml:space="preserve">assigned </w:t>
      </w:r>
      <w:r>
        <w:t xml:space="preserve">Professor. </w:t>
      </w:r>
      <w:r w:rsidR="00985633">
        <w:t>G</w:t>
      </w:r>
      <w:r>
        <w:t xml:space="preserve">TA academic progress and success is evaluated annually by the Graduate Program Committee (see Annual Evaluation section </w:t>
      </w:r>
      <w:r w:rsidR="000A414B">
        <w:t>III.H</w:t>
      </w:r>
      <w:r>
        <w:t xml:space="preserve"> below). Students are expected to demonstrate dedication to their </w:t>
      </w:r>
      <w:r w:rsidR="00985633">
        <w:t>GTA</w:t>
      </w:r>
      <w:r>
        <w:t xml:space="preserve"> duties</w:t>
      </w:r>
      <w:r w:rsidR="00985633">
        <w:t xml:space="preserve"> including</w:t>
      </w:r>
      <w:r>
        <w:t xml:space="preserve"> teaching and administering the required materials presented by the Laboratory Supervisor and/or assigned Professor.</w:t>
      </w:r>
    </w:p>
    <w:p w14:paraId="48CE2DBA" w14:textId="49D7C947" w:rsidR="00FA069B" w:rsidRDefault="00FA069B" w:rsidP="004C54F6">
      <w:pPr>
        <w:pStyle w:val="ListParagraph"/>
        <w:numPr>
          <w:ilvl w:val="0"/>
          <w:numId w:val="12"/>
        </w:numPr>
      </w:pPr>
      <w:r>
        <w:t xml:space="preserve">Grade Requirement   </w:t>
      </w:r>
    </w:p>
    <w:p w14:paraId="76B7ABFD" w14:textId="17CBD893" w:rsidR="00FA069B" w:rsidRDefault="00FA069B" w:rsidP="00F15368">
      <w:pPr>
        <w:ind w:left="360"/>
      </w:pPr>
      <w:r>
        <w:t xml:space="preserve">Students must maintain excellence in their own course work; </w:t>
      </w:r>
      <w:r w:rsidR="00985633">
        <w:t xml:space="preserve">a </w:t>
      </w:r>
      <w:r w:rsidR="00487999">
        <w:t xml:space="preserve">cumulative </w:t>
      </w:r>
      <w:r>
        <w:t>grade point average of 3.0 [B]</w:t>
      </w:r>
      <w:r w:rsidR="00487999">
        <w:t xml:space="preserve"> or higher</w:t>
      </w:r>
      <w:r>
        <w:t xml:space="preserve"> must be maintained each semester in all course work attempted. For those in research tracks, competency and progress in research must be demonstrated and maintained.</w:t>
      </w:r>
    </w:p>
    <w:p w14:paraId="6E4AC017" w14:textId="32C2135B" w:rsidR="00FA069B" w:rsidRDefault="00FA069B" w:rsidP="004C54F6">
      <w:pPr>
        <w:pStyle w:val="ListParagraph"/>
        <w:keepNext/>
        <w:numPr>
          <w:ilvl w:val="0"/>
          <w:numId w:val="12"/>
        </w:numPr>
      </w:pPr>
      <w:r>
        <w:lastRenderedPageBreak/>
        <w:t>GTA Contract Termination</w:t>
      </w:r>
    </w:p>
    <w:p w14:paraId="6A41A0A4" w14:textId="1C92A2D7" w:rsidR="00FA069B" w:rsidRDefault="00FA069B" w:rsidP="00F15368">
      <w:pPr>
        <w:ind w:left="360"/>
      </w:pPr>
      <w:r>
        <w:t>GTA contracts can be terminated at any time (including those underway)</w:t>
      </w:r>
      <w:r w:rsidR="00985633">
        <w:t>, with</w:t>
      </w:r>
      <w:r>
        <w:t xml:space="preserve"> loss of consideration for future </w:t>
      </w:r>
      <w:r w:rsidR="00985633">
        <w:t>GTA</w:t>
      </w:r>
      <w:r>
        <w:t xml:space="preserve"> support, whe</w:t>
      </w:r>
      <w:r w:rsidR="00985633">
        <w:t>n</w:t>
      </w:r>
      <w:r>
        <w:t xml:space="preserve"> there is a serious dereliction of duties.  Additionally, graduate students considered to be not in good standing will not normally be considered for </w:t>
      </w:r>
      <w:r w:rsidR="00985633">
        <w:t>GTA</w:t>
      </w:r>
      <w:r>
        <w:t xml:space="preserve"> positions.</w:t>
      </w:r>
    </w:p>
    <w:p w14:paraId="4A47487A" w14:textId="407DCAE7" w:rsidR="00FA069B" w:rsidRDefault="00FA069B" w:rsidP="004C54F6">
      <w:pPr>
        <w:pStyle w:val="ListParagraph"/>
        <w:numPr>
          <w:ilvl w:val="0"/>
          <w:numId w:val="12"/>
        </w:numPr>
      </w:pPr>
      <w:r>
        <w:t xml:space="preserve">Mandatory GTA Meetings </w:t>
      </w:r>
    </w:p>
    <w:p w14:paraId="3FCFCA15" w14:textId="43B35967" w:rsidR="00FA069B" w:rsidRDefault="00FA069B" w:rsidP="00F15368">
      <w:pPr>
        <w:ind w:left="360"/>
      </w:pPr>
      <w:r>
        <w:t xml:space="preserve">GTAs are required to attend mandatory orientation meetings prior to each term.  Those who do not attend these required meetings may have their contracts cancelled. Students must petition the MSO Directors </w:t>
      </w:r>
      <w:r w:rsidR="000A414B" w:rsidRPr="008C5708">
        <w:t>and the GTA coordinator</w:t>
      </w:r>
      <w:r w:rsidR="000A414B">
        <w:t xml:space="preserve"> </w:t>
      </w:r>
      <w:r>
        <w:t>at least 1 month in advance of such scheduled meetings for approval to be excused from attending.  These mandatory meeting</w:t>
      </w:r>
      <w:r w:rsidR="000A414B">
        <w:t>s</w:t>
      </w:r>
      <w:r>
        <w:t xml:space="preserve"> may include Environmental Health and Safety training and orientations offered by the laboratory supervisors. </w:t>
      </w:r>
    </w:p>
    <w:p w14:paraId="7910A7B2" w14:textId="2286E9E4" w:rsidR="00FA069B" w:rsidRDefault="00FA069B" w:rsidP="004C54F6">
      <w:pPr>
        <w:pStyle w:val="Heading2"/>
        <w:numPr>
          <w:ilvl w:val="0"/>
          <w:numId w:val="28"/>
        </w:numPr>
      </w:pPr>
      <w:bookmarkStart w:id="22" w:name="_Toc100302253"/>
      <w:r w:rsidRPr="00CA6DD1">
        <w:t>Teaching Assistantships for International Students</w:t>
      </w:r>
      <w:bookmarkEnd w:id="22"/>
    </w:p>
    <w:p w14:paraId="4D725D7F" w14:textId="5539A092" w:rsidR="00FA069B" w:rsidRDefault="00FA069B" w:rsidP="00F15368">
      <w:pPr>
        <w:ind w:left="360"/>
      </w:pPr>
      <w:r>
        <w:t xml:space="preserve">As part of our commitment to excellence in teaching, Florida Atlantic University has established a minimum level of English language and teaching proficiency by which all international graduate students may work as graduate teaching assistants. To </w:t>
      </w:r>
      <w:r w:rsidR="1DCF4171">
        <w:t>ensure</w:t>
      </w:r>
      <w:r>
        <w:t xml:space="preserve"> that these standards are upheld, the Graduate College</w:t>
      </w:r>
      <w:r w:rsidR="00CA6DD1">
        <w:t>,</w:t>
      </w:r>
      <w:r>
        <w:t xml:space="preserve"> in conjunction with the Department of Teaching and Learning</w:t>
      </w:r>
      <w:r w:rsidR="00CA6DD1">
        <w:t>,</w:t>
      </w:r>
      <w:r>
        <w:t xml:space="preserve"> has established the Seminar for International Teaching Assistants (SITA).</w:t>
      </w:r>
    </w:p>
    <w:p w14:paraId="539813DC" w14:textId="5CA7E9B0" w:rsidR="00FA069B" w:rsidRDefault="00FA069B" w:rsidP="00F15368">
      <w:pPr>
        <w:ind w:left="360"/>
      </w:pPr>
      <w:r>
        <w:t>SITA is a multi-purpose program designed to prepare international graduate students to teach undergraduate students at FAU. Such preparation includes developing an understanding of the teaching role in American university classrooms, providing training in classroom communication skills and instructional strategies, and assisting students during the first semester of teaching at FAU.</w:t>
      </w:r>
    </w:p>
    <w:p w14:paraId="5E59B5F7" w14:textId="6E031008" w:rsidR="00FA069B" w:rsidRDefault="00FA069B" w:rsidP="00F15368">
      <w:pPr>
        <w:ind w:left="360"/>
      </w:pPr>
      <w:r>
        <w:t xml:space="preserve">All international teaching assistants are required to successfully pass a panel review prior to beginning their teaching assignments. The SITA program takes place the week before fall semester classes commence. There are nine additional sessions offered throughout the fall semester, for a subset of teaching assistants requiring additional language and teaching development. Contact the Graduate College or see the following link for additional information </w:t>
      </w:r>
      <w:hyperlink r:id="rId26" w:history="1">
        <w:r w:rsidRPr="009107C6">
          <w:rPr>
            <w:rStyle w:val="Hyperlink"/>
            <w:rFonts w:cstheme="minorHAnsi"/>
          </w:rPr>
          <w:t>http://www.fau.edu/international/internationalassistants.php</w:t>
        </w:r>
      </w:hyperlink>
      <w:r>
        <w:t xml:space="preserve"> </w:t>
      </w:r>
    </w:p>
    <w:p w14:paraId="40629314" w14:textId="18F632E1" w:rsidR="00FA069B" w:rsidRDefault="00FA069B" w:rsidP="004C54F6">
      <w:pPr>
        <w:pStyle w:val="Heading2"/>
        <w:numPr>
          <w:ilvl w:val="0"/>
          <w:numId w:val="28"/>
        </w:numPr>
      </w:pPr>
      <w:bookmarkStart w:id="23" w:name="_Toc100302254"/>
      <w:r w:rsidRPr="00CA6DD1">
        <w:t>Research Assistantships and other Assistantships</w:t>
      </w:r>
      <w:bookmarkEnd w:id="23"/>
    </w:p>
    <w:p w14:paraId="32E20C4F" w14:textId="77777777" w:rsidR="001D0334" w:rsidRDefault="00FA069B" w:rsidP="001D0334">
      <w:pPr>
        <w:ind w:left="360"/>
      </w:pPr>
      <w:r>
        <w:t>Graduate Research assistantships (GRA</w:t>
      </w:r>
      <w:r w:rsidR="00CA6DD1">
        <w:t>s</w:t>
      </w:r>
      <w:r>
        <w:t>) and other Assistantships may be available. Please check with your advisor about availability.</w:t>
      </w:r>
      <w:bookmarkStart w:id="24" w:name="_Toc100302255"/>
    </w:p>
    <w:p w14:paraId="76E693A8" w14:textId="77777777" w:rsidR="004A159D" w:rsidRDefault="004A159D" w:rsidP="001D0334">
      <w:pPr>
        <w:ind w:left="360"/>
      </w:pPr>
    </w:p>
    <w:p w14:paraId="65779070" w14:textId="77777777" w:rsidR="004A159D" w:rsidRDefault="004A159D" w:rsidP="001D0334">
      <w:pPr>
        <w:ind w:left="360"/>
      </w:pPr>
    </w:p>
    <w:p w14:paraId="3E87EF88" w14:textId="77777777" w:rsidR="004A159D" w:rsidRDefault="004A159D" w:rsidP="001D0334">
      <w:pPr>
        <w:ind w:left="360"/>
      </w:pPr>
    </w:p>
    <w:p w14:paraId="26DF5DAD" w14:textId="77777777" w:rsidR="004A159D" w:rsidRDefault="004A159D" w:rsidP="001D0334">
      <w:pPr>
        <w:ind w:left="360"/>
      </w:pPr>
    </w:p>
    <w:p w14:paraId="38FA2863" w14:textId="1CB21176" w:rsidR="006228F5" w:rsidRPr="000C4C45" w:rsidRDefault="00687D3A" w:rsidP="008002AC">
      <w:pPr>
        <w:pStyle w:val="Heading1"/>
        <w:numPr>
          <w:ilvl w:val="0"/>
          <w:numId w:val="37"/>
        </w:numPr>
      </w:pPr>
      <w:r w:rsidRPr="000C4C45">
        <w:lastRenderedPageBreak/>
        <w:t>T</w:t>
      </w:r>
      <w:r w:rsidR="008002AC">
        <w:t>uition</w:t>
      </w:r>
      <w:r w:rsidR="00FA069B" w:rsidRPr="000C4C45">
        <w:t xml:space="preserve"> Benefits Policy for Graduate Students</w:t>
      </w:r>
      <w:bookmarkEnd w:id="24"/>
      <w:r w:rsidR="00FA069B" w:rsidRPr="000C4C45">
        <w:t xml:space="preserve"> </w:t>
      </w:r>
    </w:p>
    <w:p w14:paraId="215F9174" w14:textId="06937157" w:rsidR="00FA069B" w:rsidRPr="006228F5" w:rsidRDefault="00FA069B" w:rsidP="00F15368">
      <w:r>
        <w:t>(</w:t>
      </w:r>
      <w:r w:rsidR="22B1813A">
        <w:t>Ratified</w:t>
      </w:r>
      <w:r>
        <w:t xml:space="preserve"> by the Graduate College</w:t>
      </w:r>
      <w:r w:rsidR="006228F5">
        <w:t>,</w:t>
      </w:r>
      <w:r>
        <w:t xml:space="preserve"> March 2013</w:t>
      </w:r>
      <w:r w:rsidR="006A1199">
        <w:t xml:space="preserve"> and amended Feb 2023.</w:t>
      </w:r>
      <w:r w:rsidR="006228F5">
        <w:t xml:space="preserve"> See link for Graduate College Graduate Assistantship and Tuition Benefits additional information: </w:t>
      </w:r>
      <w:hyperlink r:id="rId27" w:history="1">
        <w:r w:rsidR="006A1199" w:rsidRPr="006A1199">
          <w:rPr>
            <w:rStyle w:val="Hyperlink"/>
          </w:rPr>
          <w:t>https://www.fau.edu/graduate/documents/tuition-benefits-policy-for-graduate-students.pdf</w:t>
        </w:r>
      </w:hyperlink>
      <w:r>
        <w:t>)</w:t>
      </w:r>
    </w:p>
    <w:p w14:paraId="77E9CF95" w14:textId="3FE25B7B" w:rsidR="006228F5" w:rsidRPr="006228F5" w:rsidRDefault="006228F5" w:rsidP="004C54F6">
      <w:pPr>
        <w:pStyle w:val="Heading2"/>
        <w:numPr>
          <w:ilvl w:val="0"/>
          <w:numId w:val="25"/>
        </w:numPr>
      </w:pPr>
      <w:bookmarkStart w:id="25" w:name="_Toc100302256"/>
      <w:r w:rsidRPr="006228F5">
        <w:t>Introductory Information</w:t>
      </w:r>
      <w:bookmarkEnd w:id="25"/>
    </w:p>
    <w:p w14:paraId="42CBA3C7" w14:textId="77777777" w:rsidR="00FA069B" w:rsidRDefault="00FA069B" w:rsidP="00F15368">
      <w:pPr>
        <w:ind w:left="360"/>
      </w:pPr>
      <w:r>
        <w:t>Throughout this section, the term graduate assistant(s) is used generically to represent a graduate student who is receiving tuition benefits related to employment as a graduate research assistant, graduate teaching assistant, graduate research associate, graduate teaching associate, or graduate student worker. Graduate assistants are eligible to receive tuition benefits for up to 27 credit hours in a given academic year, provided all requirements listed below are met:</w:t>
      </w:r>
    </w:p>
    <w:p w14:paraId="35518127" w14:textId="36EB4804" w:rsidR="00FA069B" w:rsidRDefault="00FA069B" w:rsidP="004C54F6">
      <w:pPr>
        <w:pStyle w:val="ListParagraph"/>
        <w:numPr>
          <w:ilvl w:val="0"/>
          <w:numId w:val="13"/>
        </w:numPr>
      </w:pPr>
      <w:r>
        <w:t>The appointment period must be continuous within the official beginning and ending dates of the academic semester or summer session</w:t>
      </w:r>
      <w:r w:rsidR="003F3C44">
        <w:t>.</w:t>
      </w:r>
    </w:p>
    <w:p w14:paraId="000BEB11" w14:textId="286F862C" w:rsidR="00FA069B" w:rsidRDefault="00FA069B" w:rsidP="004C54F6">
      <w:pPr>
        <w:pStyle w:val="ListParagraph"/>
        <w:numPr>
          <w:ilvl w:val="0"/>
          <w:numId w:val="13"/>
        </w:numPr>
      </w:pPr>
      <w:r>
        <w:t xml:space="preserve">The level of </w:t>
      </w:r>
      <w:proofErr w:type="gramStart"/>
      <w:r>
        <w:t>tuition benefit</w:t>
      </w:r>
      <w:proofErr w:type="gramEnd"/>
      <w:r>
        <w:t xml:space="preserve"> available to students is driven by the </w:t>
      </w:r>
      <w:r w:rsidR="007B13AA">
        <w:t>full</w:t>
      </w:r>
      <w:r w:rsidR="1B33AAF6">
        <w:t>-</w:t>
      </w:r>
      <w:r w:rsidR="007B13AA">
        <w:t>time enrollment (</w:t>
      </w:r>
      <w:r>
        <w:t>FTE</w:t>
      </w:r>
      <w:r w:rsidR="007B13AA">
        <w:t>)</w:t>
      </w:r>
      <w:r>
        <w:t xml:space="preserve"> of the appointment</w:t>
      </w:r>
      <w:r w:rsidR="003F3C44">
        <w:t>.</w:t>
      </w:r>
    </w:p>
    <w:p w14:paraId="5C4EF093" w14:textId="3E43DD14" w:rsidR="00FA069B" w:rsidRDefault="00FA069B" w:rsidP="004C54F6">
      <w:pPr>
        <w:pStyle w:val="ListParagraph"/>
        <w:numPr>
          <w:ilvl w:val="1"/>
          <w:numId w:val="13"/>
        </w:numPr>
      </w:pPr>
      <w:r>
        <w:t>To receive 100% tuition benefits in the fall and spring semesters, students must have a 0.5 FTE appointment (20 hours per week) and be classified as full-time graduate students. (</w:t>
      </w:r>
      <w:r w:rsidRPr="000A414B">
        <w:t xml:space="preserve">Refer to the Full-Time Graduate Student Classification Status </w:t>
      </w:r>
      <w:r w:rsidR="000A414B" w:rsidRPr="000A414B">
        <w:t>S</w:t>
      </w:r>
      <w:r w:rsidRPr="000A414B">
        <w:t>ection</w:t>
      </w:r>
      <w:r w:rsidR="000A414B" w:rsidRPr="000A414B">
        <w:t xml:space="preserve"> C</w:t>
      </w:r>
      <w:r w:rsidRPr="000A414B">
        <w:t xml:space="preserve"> below</w:t>
      </w:r>
      <w:r>
        <w:t>)</w:t>
      </w:r>
    </w:p>
    <w:p w14:paraId="5B70240C" w14:textId="5138E270" w:rsidR="00FA069B" w:rsidRDefault="00FA069B" w:rsidP="004C54F6">
      <w:pPr>
        <w:pStyle w:val="ListParagraph"/>
        <w:numPr>
          <w:ilvl w:val="1"/>
          <w:numId w:val="13"/>
        </w:numPr>
      </w:pPr>
      <w:r>
        <w:t>Students who have met the conditions in (a) above during the previous fall or spring semester may receive 100% tuition benefits during the summer term with no minimum enrollment requirement provided they have at least a 0.25 FTE appointment.</w:t>
      </w:r>
    </w:p>
    <w:p w14:paraId="7823C8BB" w14:textId="2D2772DC" w:rsidR="00FA069B" w:rsidRDefault="00FA069B" w:rsidP="004C54F6">
      <w:pPr>
        <w:pStyle w:val="ListParagraph"/>
        <w:numPr>
          <w:ilvl w:val="1"/>
          <w:numId w:val="13"/>
        </w:numPr>
      </w:pPr>
      <w:r>
        <w:t>Students with FTE employment conditions between 0.25 and 0.5 receive a tuition benefit percentage equal to two times the FTE appointment provided they are enrolled full time.</w:t>
      </w:r>
    </w:p>
    <w:p w14:paraId="0FD8AF1D" w14:textId="05F8F748" w:rsidR="00FA069B" w:rsidRDefault="00FA069B" w:rsidP="004C54F6">
      <w:pPr>
        <w:pStyle w:val="ListParagraph"/>
        <w:numPr>
          <w:ilvl w:val="1"/>
          <w:numId w:val="13"/>
        </w:numPr>
      </w:pPr>
      <w:r>
        <w:t xml:space="preserve">Except as provided by (b) above, students with an enrollment status less than </w:t>
      </w:r>
      <w:proofErr w:type="gramStart"/>
      <w:r>
        <w:t>full time</w:t>
      </w:r>
      <w:proofErr w:type="gramEnd"/>
      <w:r>
        <w:t xml:space="preserve"> (as defined by the Full-Time Graduate Student Classification Status below) are eligible to receive 50% tuition benefits provided their appointment is at least 0.25 FTE</w:t>
      </w:r>
      <w:r w:rsidR="007B13AA">
        <w:t>.</w:t>
      </w:r>
    </w:p>
    <w:p w14:paraId="432D0CEB" w14:textId="65A74E53" w:rsidR="00FA069B" w:rsidRDefault="00FA069B" w:rsidP="004C54F6">
      <w:pPr>
        <w:pStyle w:val="ListParagraph"/>
        <w:numPr>
          <w:ilvl w:val="0"/>
          <w:numId w:val="13"/>
        </w:numPr>
      </w:pPr>
      <w:r>
        <w:t>All credit hours paid by this tuition benefit must be necessary to complete the graduate degree</w:t>
      </w:r>
      <w:r w:rsidR="00CA553E">
        <w:t>.</w:t>
      </w:r>
      <w:r>
        <w:t xml:space="preserve">              </w:t>
      </w:r>
    </w:p>
    <w:p w14:paraId="14D52510" w14:textId="56205ADF" w:rsidR="00FA069B" w:rsidRDefault="00FA069B" w:rsidP="004C54F6">
      <w:pPr>
        <w:pStyle w:val="ListParagraph"/>
        <w:numPr>
          <w:ilvl w:val="0"/>
          <w:numId w:val="13"/>
        </w:numPr>
      </w:pPr>
      <w:r>
        <w:t>The number of credit hours for which graduate students can receive tuition benefits is set at 10% above the published credit hour total for the degree program. Courses taken to remove deficiencies as indicated on the Plan of Study are allowable and do not count toward the 10% limit</w:t>
      </w:r>
      <w:r w:rsidR="00CA553E">
        <w:t>.</w:t>
      </w:r>
    </w:p>
    <w:p w14:paraId="4FFBA590" w14:textId="70911F42" w:rsidR="00FA069B" w:rsidRDefault="00FA069B" w:rsidP="004C54F6">
      <w:pPr>
        <w:pStyle w:val="ListParagraph"/>
        <w:numPr>
          <w:ilvl w:val="0"/>
          <w:numId w:val="13"/>
        </w:numPr>
      </w:pPr>
      <w:r>
        <w:t>An approved Plan of Study is required to receive tuition benefits beyond the second semester of the assistantship. Students receiving tuition benefits as part of an assistantship are required to file a Plan of Study and obtain final approval from the Graduate College by the end of the second semester of the assistantship</w:t>
      </w:r>
    </w:p>
    <w:p w14:paraId="42C1532D" w14:textId="74C5E6F4" w:rsidR="00FA069B" w:rsidRDefault="00FA069B" w:rsidP="004C54F6">
      <w:pPr>
        <w:pStyle w:val="ListParagraph"/>
        <w:numPr>
          <w:ilvl w:val="0"/>
          <w:numId w:val="13"/>
        </w:numPr>
      </w:pPr>
      <w:r>
        <w:t>Students must maintain a cumulative GPA of 3.00 based on the degree requirements as stipulated on the approved Plan of Study</w:t>
      </w:r>
      <w:r w:rsidR="003962C5">
        <w:t>.</w:t>
      </w:r>
    </w:p>
    <w:p w14:paraId="6C46356D" w14:textId="78360AC5" w:rsidR="00FA069B" w:rsidRDefault="00FA069B" w:rsidP="00F15368">
      <w:pPr>
        <w:ind w:left="360"/>
      </w:pPr>
      <w:r>
        <w:lastRenderedPageBreak/>
        <w:t>The MSO program follows the College of Science recommendations for the allocation of tuition waivers (Ex</w:t>
      </w:r>
      <w:r w:rsidR="003962C5">
        <w:t>ecutive committee</w:t>
      </w:r>
      <w:r>
        <w:t xml:space="preserve">, January 16th, 2019). No more than 9 credits will be supported by a tuition waiver for the Fall or Spring semesters. An additional credit will be paid if a student is enrolled </w:t>
      </w:r>
      <w:proofErr w:type="gramStart"/>
      <w:r>
        <w:t>in</w:t>
      </w:r>
      <w:proofErr w:type="gramEnd"/>
      <w:r>
        <w:t xml:space="preserve"> a </w:t>
      </w:r>
      <w:proofErr w:type="gramStart"/>
      <w:r>
        <w:t>4 credit</w:t>
      </w:r>
      <w:proofErr w:type="gramEnd"/>
      <w:r>
        <w:t xml:space="preserve"> course (e.g. PCB 6456 Experimental Design and Biometry) or if a student is taking </w:t>
      </w:r>
      <w:proofErr w:type="gramStart"/>
      <w:r>
        <w:t>a required</w:t>
      </w:r>
      <w:proofErr w:type="gramEnd"/>
      <w:r>
        <w:t xml:space="preserve"> 1 credit seminar course that is only offered in that semester. Tuition waivers </w:t>
      </w:r>
      <w:r w:rsidR="008D3A9C">
        <w:t>more than</w:t>
      </w:r>
      <w:r>
        <w:t xml:space="preserve"> 1 credit of research (DIR or thesis) for the </w:t>
      </w:r>
      <w:proofErr w:type="gramStart"/>
      <w:r>
        <w:t>Summer</w:t>
      </w:r>
      <w:proofErr w:type="gramEnd"/>
      <w:r>
        <w:t xml:space="preserve"> semester will be determined on an individual basis.</w:t>
      </w:r>
      <w:r w:rsidR="00C97FEE">
        <w:t xml:space="preserve"> Thesis students </w:t>
      </w:r>
      <w:r w:rsidR="005E7F66">
        <w:t>might</w:t>
      </w:r>
      <w:r w:rsidR="00C97FEE">
        <w:t xml:space="preserve"> take less than </w:t>
      </w:r>
      <w:r w:rsidR="00EB3B4F">
        <w:t>9</w:t>
      </w:r>
      <w:r w:rsidR="00C97FEE">
        <w:t xml:space="preserve"> credits </w:t>
      </w:r>
      <w:r w:rsidR="00EB3B4F">
        <w:t xml:space="preserve">a semester </w:t>
      </w:r>
      <w:r w:rsidR="00C97FEE">
        <w:t>once they have completed their coursework</w:t>
      </w:r>
      <w:r w:rsidR="004B7FF4">
        <w:t>,</w:t>
      </w:r>
      <w:r w:rsidR="00C97FEE">
        <w:t xml:space="preserve"> are taking thesis credits</w:t>
      </w:r>
      <w:r w:rsidR="004B7FF4">
        <w:t>, and are in their graduating semester</w:t>
      </w:r>
      <w:r w:rsidR="00C97FEE">
        <w:t xml:space="preserve">. </w:t>
      </w:r>
    </w:p>
    <w:p w14:paraId="428EFB3A" w14:textId="6A36D518" w:rsidR="00FA069B" w:rsidRPr="008D3A9C" w:rsidRDefault="00FA069B" w:rsidP="004C54F6">
      <w:pPr>
        <w:pStyle w:val="Heading2"/>
        <w:numPr>
          <w:ilvl w:val="0"/>
          <w:numId w:val="25"/>
        </w:numPr>
      </w:pPr>
      <w:bookmarkStart w:id="26" w:name="_Toc100302257"/>
      <w:r w:rsidRPr="008D3A9C">
        <w:t>Benefits Information</w:t>
      </w:r>
      <w:bookmarkEnd w:id="26"/>
    </w:p>
    <w:p w14:paraId="3BDA2844" w14:textId="77777777" w:rsidR="00FA069B" w:rsidRDefault="00FA069B" w:rsidP="00F15368">
      <w:pPr>
        <w:ind w:left="360"/>
      </w:pPr>
      <w:r>
        <w:t>Graduate assistants who resign or terminate their assistantship prior to completing the continuous employment period will forfeit all their tuition benefits and must repay the university the full amount of tuition paid by this benefit for the term in which they were enrolled.</w:t>
      </w:r>
    </w:p>
    <w:p w14:paraId="40BFEA59" w14:textId="77777777" w:rsidR="00FA069B" w:rsidRDefault="00FA069B" w:rsidP="00F15368">
      <w:pPr>
        <w:ind w:left="360"/>
      </w:pPr>
      <w:r>
        <w:t>The last day to receive tuition benefits in any given semester is the “last day to drop/add courses without consequences” as indicated in the FAU academic calendar. After this date students will not be eligible to receive tuition benefits in that semester. To use tuition benefits for graduate research assistants, prior approval by the Dean of the Graduate College is required. If allowed by the funding source, the Principal Investigator(s) shall budget for research assistants at the in-state tuition rate. Should a non-Florida resident be employed, the non-resident fee will be funded by the university’s tuition waiver budget. To use tuition benefits to support graduate assistants employed in non-academic offices, prior approval by the Dean of the Graduate College is required.</w:t>
      </w:r>
    </w:p>
    <w:p w14:paraId="72FC7598" w14:textId="77777777" w:rsidR="00FA069B" w:rsidRDefault="00FA069B" w:rsidP="00F15368">
      <w:pPr>
        <w:ind w:left="360"/>
      </w:pPr>
      <w:r>
        <w:t xml:space="preserve">To use tuition benefits to support graduate teaching assistants and graduate assistants employed in the academic colleges, the College Deans will be provided tuition benefit budgets each year by the </w:t>
      </w:r>
      <w:proofErr w:type="gramStart"/>
      <w:r>
        <w:t>Provost</w:t>
      </w:r>
      <w:proofErr w:type="gramEnd"/>
      <w:r>
        <w:t xml:space="preserve"> based on past use and projected needs prior to budget construction.</w:t>
      </w:r>
    </w:p>
    <w:p w14:paraId="39F1E392" w14:textId="598D5C55" w:rsidR="00FA069B" w:rsidRDefault="004B2DB6" w:rsidP="00F15368">
      <w:pPr>
        <w:ind w:left="360"/>
      </w:pPr>
      <w:r>
        <w:t>To</w:t>
      </w:r>
      <w:r w:rsidR="00FA069B">
        <w:t xml:space="preserve"> award an assistantship, both the stipend and accompanying tuition benefit must be available. The amount of </w:t>
      </w:r>
      <w:proofErr w:type="gramStart"/>
      <w:r w:rsidR="00FA069B">
        <w:t>the tuition benefit</w:t>
      </w:r>
      <w:proofErr w:type="gramEnd"/>
      <w:r w:rsidR="00FA069B">
        <w:t xml:space="preserve"> cannot be manipulated, reduced, or eliminated to fulfill this requirement.</w:t>
      </w:r>
    </w:p>
    <w:p w14:paraId="0B4F9FED" w14:textId="77777777" w:rsidR="00FA069B" w:rsidRDefault="00FA069B" w:rsidP="00F15368">
      <w:pPr>
        <w:ind w:left="360"/>
      </w:pPr>
      <w:r>
        <w:t>Graduate assistants may not work more than a total of 20 hours per week for all appointments combined during the fall and spring semesters. However, graduate assistants may work additional hours with prior approval by the Dean of the Graduate College using Form 10 – Request to Waive a University Requirement.</w:t>
      </w:r>
    </w:p>
    <w:p w14:paraId="677480F1" w14:textId="2DF802BA" w:rsidR="00FA069B" w:rsidRDefault="00FA069B" w:rsidP="00F15368">
      <w:pPr>
        <w:ind w:left="360"/>
      </w:pPr>
      <w:r>
        <w:t xml:space="preserve">Graduate assistants in their last semester of study are to enroll only in the number of credit hours necessary to fulfill their degree requirements. Graduate assistants who have completed all degree requirements as listed on their Plan of Study but must remain enrolled </w:t>
      </w:r>
      <w:proofErr w:type="gramStart"/>
      <w:r>
        <w:t>in order to</w:t>
      </w:r>
      <w:proofErr w:type="gramEnd"/>
      <w:r>
        <w:t xml:space="preserve"> complete their thesis or dissertation are to enroll only in one thesis credit hour</w:t>
      </w:r>
      <w:r w:rsidR="000C65B8">
        <w:t xml:space="preserve">, which would be the Thesis defense credit for </w:t>
      </w:r>
      <w:r w:rsidR="0047360A">
        <w:t>thesis students</w:t>
      </w:r>
      <w:r>
        <w:t xml:space="preserve">. Graduate assistants who take reduced credit hours under these conditions can petition to be classified full-time graduate students using the procedure as outlined in the section below entitled Full-Time Graduate Student Classification Status. International students </w:t>
      </w:r>
      <w:r>
        <w:lastRenderedPageBreak/>
        <w:t>affected by this policy must consult with the ISSS Office regarding the Reduced Course Load requirements to assure compliance with U.S. Immigration laws.</w:t>
      </w:r>
    </w:p>
    <w:p w14:paraId="7DD88560" w14:textId="77777777" w:rsidR="00FA069B" w:rsidRDefault="00FA069B" w:rsidP="00F15368">
      <w:pPr>
        <w:ind w:left="360"/>
      </w:pPr>
      <w:r>
        <w:t>A reduced enrollment status can impact disbursement of financial aid and qualification for health insurance, depending upon the rules of the lending institution and insurance provider. It is the responsibility of the student to know the enrollment status requirements of individual lending institutions and insurance providers.</w:t>
      </w:r>
    </w:p>
    <w:p w14:paraId="38B85E51" w14:textId="1AA7AC05" w:rsidR="00FA069B" w:rsidRDefault="00FA069B" w:rsidP="00F15368">
      <w:pPr>
        <w:ind w:left="360"/>
      </w:pPr>
      <w:r>
        <w:t>It is the student’s responsibility to pay all “student fees”</w:t>
      </w:r>
      <w:r w:rsidR="008E6E3B">
        <w:t>.</w:t>
      </w:r>
    </w:p>
    <w:p w14:paraId="721FCB04" w14:textId="77777777" w:rsidR="00FA069B" w:rsidRDefault="00FA069B" w:rsidP="00F15368">
      <w:pPr>
        <w:ind w:left="360"/>
      </w:pPr>
      <w:r>
        <w:t>Exceptions to these requirements may only be made with prior approval by the Dean of the Graduate College.</w:t>
      </w:r>
    </w:p>
    <w:p w14:paraId="466C8DB9" w14:textId="07629490" w:rsidR="00FA069B" w:rsidRPr="008E6E3B" w:rsidRDefault="00FA069B" w:rsidP="004C54F6">
      <w:pPr>
        <w:pStyle w:val="Heading2"/>
        <w:numPr>
          <w:ilvl w:val="0"/>
          <w:numId w:val="25"/>
        </w:numPr>
      </w:pPr>
      <w:bookmarkStart w:id="27" w:name="_Toc100302258"/>
      <w:r w:rsidRPr="008E6E3B">
        <w:t>Full-Time Enrollment and Petitions</w:t>
      </w:r>
      <w:bookmarkEnd w:id="27"/>
    </w:p>
    <w:p w14:paraId="289D2BEA" w14:textId="35A29C74" w:rsidR="006228F5" w:rsidRDefault="00FA069B" w:rsidP="00F15368">
      <w:pPr>
        <w:ind w:left="360"/>
      </w:pPr>
      <w:r>
        <w:t xml:space="preserve">Fall and spring semesters: Graduate students registered for 9 or more credits are considered full-time, registrations for 7 credits are considered 3/4 - time and registrations for 4.5 credits are considered half-time. </w:t>
      </w:r>
    </w:p>
    <w:p w14:paraId="20C0DC3B" w14:textId="20B0BF7A" w:rsidR="00FA069B" w:rsidRDefault="006228F5" w:rsidP="00F15368">
      <w:pPr>
        <w:ind w:left="360"/>
      </w:pPr>
      <w:r>
        <w:t>S</w:t>
      </w:r>
      <w:r w:rsidR="00FA069B">
        <w:t>ummer semester</w:t>
      </w:r>
      <w:proofErr w:type="gramStart"/>
      <w:r w:rsidR="00FA069B">
        <w:t>:  Graduate</w:t>
      </w:r>
      <w:proofErr w:type="gramEnd"/>
      <w:r w:rsidR="00FA069B">
        <w:t xml:space="preserve"> students registered for 6 credits are considered full-time, registrations for 4.5 credits are considered 3/4-time and registrations for 3 credits are considered half-time.</w:t>
      </w:r>
    </w:p>
    <w:p w14:paraId="67064463" w14:textId="149540B1" w:rsidR="00FA069B" w:rsidRDefault="00096E7A" w:rsidP="004C54F6">
      <w:pPr>
        <w:pStyle w:val="Heading2"/>
        <w:numPr>
          <w:ilvl w:val="0"/>
          <w:numId w:val="25"/>
        </w:numPr>
      </w:pPr>
      <w:bookmarkStart w:id="28" w:name="_Toc100302259"/>
      <w:r>
        <w:t>Graduate Assistants on Tuition Waivers</w:t>
      </w:r>
      <w:bookmarkEnd w:id="28"/>
    </w:p>
    <w:p w14:paraId="5D70BFE7" w14:textId="6980F34F" w:rsidR="004B2DB6" w:rsidRDefault="00FA069B" w:rsidP="00F15368">
      <w:pPr>
        <w:ind w:left="360"/>
      </w:pPr>
      <w:r>
        <w:t xml:space="preserve">The Graduate College will verify enrollment status for graduate tuition benefits through Banner and direct communication with academic </w:t>
      </w:r>
      <w:r w:rsidR="0000510D">
        <w:t>departments,</w:t>
      </w:r>
      <w:r>
        <w:t xml:space="preserve"> as necessary. Graduate students </w:t>
      </w:r>
      <w:r w:rsidR="006B52C7">
        <w:t>with</w:t>
      </w:r>
      <w:r>
        <w:t xml:space="preserve"> tuition waiver</w:t>
      </w:r>
      <w:r w:rsidR="006B52C7">
        <w:t>s</w:t>
      </w:r>
      <w:r>
        <w:t xml:space="preserve"> remain eligible for 100% tuition benefits if at least one of the enrollment criteria listed below is met:</w:t>
      </w:r>
    </w:p>
    <w:p w14:paraId="497EEEB0" w14:textId="2011FF79" w:rsidR="004B2DB6" w:rsidRDefault="004B2DB6" w:rsidP="004C54F6">
      <w:pPr>
        <w:pStyle w:val="ListParagraph"/>
        <w:numPr>
          <w:ilvl w:val="0"/>
          <w:numId w:val="36"/>
        </w:numPr>
        <w:spacing w:after="120" w:line="240" w:lineRule="auto"/>
        <w:ind w:left="1080"/>
      </w:pPr>
      <w:r>
        <w:t>Enrollment of a minimum of 9 credit hours in fall/spring (no minimum enrollment requirement in summer</w:t>
      </w:r>
      <w:proofErr w:type="gramStart"/>
      <w:r>
        <w:t xml:space="preserve">) </w:t>
      </w:r>
      <w:r w:rsidR="008173D2">
        <w:t>.</w:t>
      </w:r>
      <w:proofErr w:type="gramEnd"/>
    </w:p>
    <w:p w14:paraId="2597B3C0" w14:textId="6E0DCC2C" w:rsidR="004B2DB6" w:rsidRDefault="004B2DB6" w:rsidP="004C54F6">
      <w:pPr>
        <w:pStyle w:val="ListParagraph"/>
        <w:numPr>
          <w:ilvl w:val="0"/>
          <w:numId w:val="36"/>
        </w:numPr>
        <w:spacing w:after="120" w:line="240" w:lineRule="auto"/>
        <w:ind w:left="1080"/>
      </w:pPr>
      <w:r>
        <w:t>Enrollment in a minimum of 1 credit of eligible coursework (thesis credits, directed independent study, internship, practicum, etc.)</w:t>
      </w:r>
      <w:r w:rsidR="008173D2">
        <w:t>.</w:t>
      </w:r>
      <w:r>
        <w:t xml:space="preserve"> </w:t>
      </w:r>
    </w:p>
    <w:p w14:paraId="47D7901C" w14:textId="6DA63A28" w:rsidR="004B2DB6" w:rsidRDefault="004B2DB6" w:rsidP="004C54F6">
      <w:pPr>
        <w:pStyle w:val="ListParagraph"/>
        <w:numPr>
          <w:ilvl w:val="0"/>
          <w:numId w:val="36"/>
        </w:numPr>
        <w:spacing w:after="120" w:line="240" w:lineRule="auto"/>
        <w:ind w:left="1080"/>
      </w:pPr>
      <w:r>
        <w:t>Final semester of study</w:t>
      </w:r>
      <w:r w:rsidR="008173D2">
        <w:t>.</w:t>
      </w:r>
      <w:r>
        <w:t xml:space="preserve"> </w:t>
      </w:r>
    </w:p>
    <w:p w14:paraId="33C06753" w14:textId="656B8741" w:rsidR="004B2DB6" w:rsidRDefault="004B2DB6" w:rsidP="004C54F6">
      <w:pPr>
        <w:pStyle w:val="ListParagraph"/>
        <w:numPr>
          <w:ilvl w:val="0"/>
          <w:numId w:val="36"/>
        </w:numPr>
        <w:spacing w:after="120" w:line="240" w:lineRule="auto"/>
        <w:ind w:left="1080"/>
      </w:pPr>
      <w:r>
        <w:t>Approved Form 10 petition (Graduate College will review registration for students on tuition waivers)</w:t>
      </w:r>
      <w:r w:rsidR="008173D2">
        <w:t>.</w:t>
      </w:r>
      <w:r>
        <w:t xml:space="preserve"> </w:t>
      </w:r>
    </w:p>
    <w:p w14:paraId="3C9077B8" w14:textId="51D75C09" w:rsidR="004B2DB6" w:rsidRPr="004B2DB6" w:rsidRDefault="004B2DB6" w:rsidP="00F15368">
      <w:pPr>
        <w:spacing w:after="120" w:line="240" w:lineRule="auto"/>
        <w:ind w:left="360"/>
      </w:pPr>
      <w:r w:rsidRPr="004B2DB6">
        <w:t xml:space="preserve">Form #10 is used for any courses not listed above </w:t>
      </w:r>
      <w:hyperlink r:id="rId28" w:history="1">
        <w:r w:rsidRPr="004B2DB6">
          <w:rPr>
            <w:rStyle w:val="Hyperlink"/>
          </w:rPr>
          <w:t>http://www.fau.edu/graduate/forms-and-procedures/index.php</w:t>
        </w:r>
      </w:hyperlink>
      <w:r w:rsidRPr="004B2DB6">
        <w:t xml:space="preserve"> </w:t>
      </w:r>
    </w:p>
    <w:p w14:paraId="534CB3AF" w14:textId="77777777" w:rsidR="004B2DB6" w:rsidRDefault="004B2DB6" w:rsidP="00F15368"/>
    <w:p w14:paraId="0D4DAE48" w14:textId="77777777" w:rsidR="004B2DB6" w:rsidRPr="004B2DB6" w:rsidRDefault="004B2DB6" w:rsidP="00F15368">
      <w:pPr>
        <w:ind w:left="360"/>
        <w:rPr>
          <w:u w:val="single"/>
        </w:rPr>
      </w:pPr>
      <w:r w:rsidRPr="004B2DB6">
        <w:rPr>
          <w:u w:val="single"/>
        </w:rPr>
        <w:t xml:space="preserve">International Students </w:t>
      </w:r>
    </w:p>
    <w:p w14:paraId="5EF8A036" w14:textId="3C2C466B" w:rsidR="006B52C7" w:rsidRDefault="004B2DB6" w:rsidP="00F15368">
      <w:pPr>
        <w:ind w:left="360"/>
      </w:pPr>
      <w:r>
        <w:t xml:space="preserve">International students who wish to register for reduced credit hours are still required to complete the Reduced Course Load Form and should work directly with the Center for Global Engagement. </w:t>
      </w:r>
      <w:hyperlink r:id="rId29" w:history="1">
        <w:r w:rsidRPr="004B2DB6">
          <w:rPr>
            <w:rStyle w:val="Hyperlink"/>
          </w:rPr>
          <w:t>http://www.fau.edu/international/forms/RCLform%20323.pdf</w:t>
        </w:r>
      </w:hyperlink>
    </w:p>
    <w:p w14:paraId="30339CA4" w14:textId="77777777" w:rsidR="000A414B" w:rsidRPr="00F15368" w:rsidRDefault="000A414B" w:rsidP="004C54F6">
      <w:pPr>
        <w:pStyle w:val="Heading2"/>
        <w:numPr>
          <w:ilvl w:val="0"/>
          <w:numId w:val="44"/>
        </w:numPr>
      </w:pPr>
      <w:bookmarkStart w:id="29" w:name="_Toc100302260"/>
      <w:r w:rsidRPr="006B52C7">
        <w:lastRenderedPageBreak/>
        <w:t>Tuition Waivers and Financial Aid Requirements</w:t>
      </w:r>
      <w:bookmarkEnd w:id="29"/>
      <w:r w:rsidRPr="006B52C7">
        <w:t xml:space="preserve"> </w:t>
      </w:r>
    </w:p>
    <w:p w14:paraId="470D081C" w14:textId="77777777" w:rsidR="000A414B" w:rsidRDefault="000A414B" w:rsidP="000A414B">
      <w:pPr>
        <w:ind w:left="360"/>
      </w:pPr>
      <w:r w:rsidRPr="006B52C7">
        <w:t xml:space="preserve">All students must notify the Office of Student Financial Aid immediately if they receive or anticipate receiving a tuition waiver or exemption, as financial aid may be affected. </w:t>
      </w:r>
      <w:r>
        <w:t xml:space="preserve">Tuition waivers are considered “resources” and must be considered a part of a student’s financial aid package. To report outside awards, complete the “Student Statement of Outside Resources” and submit to the Office of Student Financial Aid. Should it later be found that you are receiving outside resources which you neglected to report, your financial aid package will be adjusted retroactively to include these resources. This adjustment may result in repayment of previously disbursed financial aid. </w:t>
      </w:r>
    </w:p>
    <w:p w14:paraId="59FCED6A" w14:textId="77777777" w:rsidR="000A414B" w:rsidRDefault="000A414B" w:rsidP="000A414B">
      <w:pPr>
        <w:spacing w:after="120" w:line="240" w:lineRule="auto"/>
        <w:ind w:left="360"/>
      </w:pPr>
      <w:r w:rsidRPr="006B52C7">
        <w:t xml:space="preserve">Financial Aid Office: </w:t>
      </w:r>
    </w:p>
    <w:p w14:paraId="572CF424" w14:textId="4FF58C4C" w:rsidR="000A414B" w:rsidRDefault="000A414B" w:rsidP="000A414B">
      <w:pPr>
        <w:ind w:left="360"/>
      </w:pPr>
      <w:r>
        <w:t xml:space="preserve">Contact Suzanne Paton </w:t>
      </w:r>
      <w:hyperlink r:id="rId30" w:history="1">
        <w:r w:rsidRPr="006B52C7">
          <w:rPr>
            <w:rStyle w:val="Hyperlink"/>
          </w:rPr>
          <w:t>patons@fau.edu</w:t>
        </w:r>
      </w:hyperlink>
      <w:r>
        <w:t xml:space="preserve"> or 561</w:t>
      </w:r>
      <w:r w:rsidR="00477D88">
        <w:t>-</w:t>
      </w:r>
      <w:r>
        <w:t>297</w:t>
      </w:r>
      <w:r w:rsidR="00477D88">
        <w:t>-</w:t>
      </w:r>
      <w:r w:rsidR="00494DFC">
        <w:t>3530</w:t>
      </w:r>
      <w:r>
        <w:t xml:space="preserve"> or by visiting the Financial Aid office in Building SU-80, Room 233.</w:t>
      </w:r>
    </w:p>
    <w:p w14:paraId="675DFF61" w14:textId="77777777" w:rsidR="004B2DB6" w:rsidRDefault="004B2DB6" w:rsidP="00F15368">
      <w:pPr>
        <w:ind w:left="360"/>
        <w:rPr>
          <w:rFonts w:ascii="Calibri" w:eastAsiaTheme="majorEastAsia" w:hAnsi="Calibri" w:cstheme="majorBidi"/>
          <w:color w:val="365F91" w:themeColor="accent1" w:themeShade="BF"/>
          <w:sz w:val="32"/>
          <w:szCs w:val="32"/>
        </w:rPr>
      </w:pPr>
      <w:r>
        <w:br w:type="page"/>
      </w:r>
    </w:p>
    <w:p w14:paraId="4FFD047A" w14:textId="6F84C43D" w:rsidR="00FA069B" w:rsidRPr="00691CDC" w:rsidRDefault="00096E7A" w:rsidP="004C54F6">
      <w:pPr>
        <w:pStyle w:val="Heading1"/>
        <w:numPr>
          <w:ilvl w:val="0"/>
          <w:numId w:val="38"/>
        </w:numPr>
      </w:pPr>
      <w:bookmarkStart w:id="30" w:name="_Toc100302261"/>
      <w:r w:rsidRPr="0085456F">
        <w:rPr>
          <w:caps/>
        </w:rPr>
        <w:lastRenderedPageBreak/>
        <w:t>Regist</w:t>
      </w:r>
      <w:r w:rsidR="004B2DB6">
        <w:rPr>
          <w:caps/>
        </w:rPr>
        <w:t>ration</w:t>
      </w:r>
      <w:r w:rsidRPr="0085456F">
        <w:rPr>
          <w:caps/>
        </w:rPr>
        <w:t xml:space="preserve"> for</w:t>
      </w:r>
      <w:r w:rsidR="00FA069B" w:rsidRPr="0085456F">
        <w:rPr>
          <w:caps/>
        </w:rPr>
        <w:t xml:space="preserve"> Thesis, DIR and Internship credits</w:t>
      </w:r>
      <w:bookmarkEnd w:id="30"/>
    </w:p>
    <w:p w14:paraId="2A5AF0F2" w14:textId="4772B6FC" w:rsidR="00FA069B" w:rsidRDefault="00FA069B" w:rsidP="00F15368">
      <w:r>
        <w:t>Students registering for Master’s thesis, DIR or Internship credits must complete a registration form (</w:t>
      </w:r>
      <w:hyperlink r:id="rId31" w:history="1">
        <w:r w:rsidRPr="009107C6">
          <w:rPr>
            <w:rStyle w:val="Hyperlink"/>
            <w:rFonts w:cstheme="minorHAnsi"/>
          </w:rPr>
          <w:t>http://www.fau.edu/hboi/education/msmso-forms.php</w:t>
        </w:r>
      </w:hyperlink>
      <w:r>
        <w:t xml:space="preserve">), signed by both you and your advisor, then send the form to </w:t>
      </w:r>
      <w:hyperlink r:id="rId32" w:history="1">
        <w:r w:rsidR="00FA4A36" w:rsidRPr="001669FF">
          <w:rPr>
            <w:rStyle w:val="Hyperlink"/>
            <w:rFonts w:cstheme="minorHAnsi"/>
          </w:rPr>
          <w:t>MSO-Admin@fau.edu</w:t>
        </w:r>
      </w:hyperlink>
      <w:r w:rsidR="009107C6">
        <w:rPr>
          <w:rStyle w:val="Hyperlink"/>
          <w:rFonts w:cstheme="minorHAnsi"/>
        </w:rPr>
        <w:t xml:space="preserve"> </w:t>
      </w:r>
      <w:r>
        <w:t xml:space="preserve">or bring it to the office at HB201 in order to be registered.  </w:t>
      </w:r>
    </w:p>
    <w:p w14:paraId="2EDC6DA6" w14:textId="77777777" w:rsidR="008830E1" w:rsidRDefault="008830E1" w:rsidP="00F15368">
      <w:pPr>
        <w:ind w:left="1440"/>
      </w:pPr>
      <w:r>
        <w:t>Thesis</w:t>
      </w:r>
    </w:p>
    <w:p w14:paraId="1475526B" w14:textId="21720953" w:rsidR="004B2DB6" w:rsidRDefault="004B2DB6" w:rsidP="00F15368">
      <w:pPr>
        <w:ind w:left="1440"/>
      </w:pPr>
      <w:r>
        <w:t>OCE 6908 Directed Independent Research</w:t>
      </w:r>
      <w:r w:rsidR="00EA7362">
        <w:t xml:space="preserve">: these credits are used before a thesis student proposes. </w:t>
      </w:r>
    </w:p>
    <w:p w14:paraId="032F9B1D" w14:textId="53567F3E" w:rsidR="000E2EC3" w:rsidRDefault="00FA4A36" w:rsidP="00F15368">
      <w:pPr>
        <w:ind w:left="1440"/>
      </w:pPr>
      <w:r>
        <w:t xml:space="preserve">OCE </w:t>
      </w:r>
      <w:r w:rsidR="000E2EC3">
        <w:t>6970 Thesis Proposal</w:t>
      </w:r>
      <w:r w:rsidR="00C82B0B">
        <w:t>: One credit to be used in</w:t>
      </w:r>
      <w:r w:rsidR="001A53DB">
        <w:t xml:space="preserve"> the semester </w:t>
      </w:r>
      <w:r w:rsidR="004A2C14">
        <w:t>of</w:t>
      </w:r>
      <w:r w:rsidR="001A53DB">
        <w:t xml:space="preserve"> the thesis proposal presentation.</w:t>
      </w:r>
    </w:p>
    <w:p w14:paraId="54037736" w14:textId="2503C23E" w:rsidR="004B2DB6" w:rsidRDefault="004B2DB6" w:rsidP="00F15368">
      <w:pPr>
        <w:ind w:left="1440"/>
      </w:pPr>
      <w:r>
        <w:t>OCE 6972 Thesis Research</w:t>
      </w:r>
      <w:r w:rsidR="00EA7362">
        <w:t xml:space="preserve">: </w:t>
      </w:r>
      <w:r w:rsidR="0061373A">
        <w:t>T</w:t>
      </w:r>
      <w:r w:rsidR="00EA7362">
        <w:t xml:space="preserve">hese credits </w:t>
      </w:r>
      <w:r w:rsidR="0061373A">
        <w:t xml:space="preserve">may be </w:t>
      </w:r>
      <w:r w:rsidR="00C82B0B">
        <w:t>taken a</w:t>
      </w:r>
      <w:r w:rsidR="00EA7362">
        <w:t xml:space="preserve">fter a thesis student has successfully completed their proposal. </w:t>
      </w:r>
    </w:p>
    <w:p w14:paraId="42497A1A" w14:textId="095249E4" w:rsidR="000E2EC3" w:rsidRDefault="000E2EC3" w:rsidP="00F15368">
      <w:pPr>
        <w:ind w:left="1440"/>
      </w:pPr>
      <w:r>
        <w:t>OCE 6975 Thesis Defense</w:t>
      </w:r>
      <w:r w:rsidR="00A63B21">
        <w:t xml:space="preserve">: These credits are used in the </w:t>
      </w:r>
      <w:r w:rsidR="0061373A">
        <w:t>last semester for the defense presentation.</w:t>
      </w:r>
    </w:p>
    <w:p w14:paraId="0007C94A" w14:textId="77777777" w:rsidR="00A94BE6" w:rsidRDefault="00A94BE6" w:rsidP="00F15368">
      <w:pPr>
        <w:ind w:left="1440"/>
      </w:pPr>
    </w:p>
    <w:p w14:paraId="36C6F366" w14:textId="51F7485E" w:rsidR="00A94BE6" w:rsidRDefault="00A94BE6" w:rsidP="00F15368">
      <w:pPr>
        <w:ind w:left="1440"/>
      </w:pPr>
      <w:r>
        <w:t>Non-thesis</w:t>
      </w:r>
    </w:p>
    <w:p w14:paraId="28D38FA3" w14:textId="15776051" w:rsidR="008830E1" w:rsidRDefault="008830E1" w:rsidP="008830E1">
      <w:pPr>
        <w:ind w:left="1440"/>
      </w:pPr>
      <w:r>
        <w:t xml:space="preserve">OCE 6908 Directed Independent Research: </w:t>
      </w:r>
      <w:r w:rsidR="00DD2F1F">
        <w:t xml:space="preserve">No more than </w:t>
      </w:r>
      <w:r w:rsidR="004A21AC">
        <w:t>three</w:t>
      </w:r>
      <w:r w:rsidR="00DD2F1F">
        <w:t xml:space="preserve"> credits of DIR may be counted toward this degree</w:t>
      </w:r>
      <w:r w:rsidR="00A63B21">
        <w:t>.</w:t>
      </w:r>
    </w:p>
    <w:p w14:paraId="304B75D4" w14:textId="31EA3F95" w:rsidR="00DD2F1F" w:rsidRDefault="00DD2F1F" w:rsidP="008830E1">
      <w:pPr>
        <w:ind w:left="1440"/>
      </w:pPr>
      <w:r>
        <w:t>OCE 6964 Comprehensive Exams</w:t>
      </w:r>
      <w:r w:rsidR="004A21AC">
        <w:t>: One credit to be used</w:t>
      </w:r>
      <w:r w:rsidR="00A63B21">
        <w:t xml:space="preserve"> in the last semester when exams are taken.</w:t>
      </w:r>
    </w:p>
    <w:p w14:paraId="3FB89FB4" w14:textId="77777777" w:rsidR="008830E1" w:rsidRDefault="008830E1" w:rsidP="00F15368">
      <w:pPr>
        <w:ind w:left="1440"/>
      </w:pPr>
    </w:p>
    <w:p w14:paraId="0F83E1DB" w14:textId="77777777" w:rsidR="004B2DB6" w:rsidRDefault="004B2DB6" w:rsidP="00F15368">
      <w:pPr>
        <w:ind w:left="1440"/>
      </w:pPr>
    </w:p>
    <w:p w14:paraId="3AC8F814" w14:textId="77777777" w:rsidR="00FA069B" w:rsidRDefault="00FA069B" w:rsidP="00F15368"/>
    <w:p w14:paraId="7AE697B1" w14:textId="77777777" w:rsidR="00691CDC" w:rsidRDefault="00691CDC" w:rsidP="00F15368">
      <w:pPr>
        <w:rPr>
          <w:sz w:val="28"/>
          <w:szCs w:val="28"/>
        </w:rPr>
      </w:pPr>
      <w:r>
        <w:rPr>
          <w:sz w:val="28"/>
          <w:szCs w:val="28"/>
        </w:rPr>
        <w:br w:type="page"/>
      </w:r>
    </w:p>
    <w:p w14:paraId="59476657" w14:textId="324B8685" w:rsidR="00FA069B" w:rsidRPr="00691CDC" w:rsidRDefault="00FA069B" w:rsidP="004C54F6">
      <w:pPr>
        <w:pStyle w:val="Heading1"/>
        <w:numPr>
          <w:ilvl w:val="0"/>
          <w:numId w:val="38"/>
        </w:numPr>
      </w:pPr>
      <w:bookmarkStart w:id="31" w:name="_Toc100302262"/>
      <w:r w:rsidRPr="00691CDC">
        <w:lastRenderedPageBreak/>
        <w:t>MASTER’S DEGREE OPTIONS, REQUIREMENTS, AND EXAMINATIONS</w:t>
      </w:r>
      <w:bookmarkEnd w:id="31"/>
      <w:r w:rsidRPr="00691CDC">
        <w:t xml:space="preserve">  </w:t>
      </w:r>
    </w:p>
    <w:p w14:paraId="232E0694" w14:textId="41A79C35" w:rsidR="00FA069B" w:rsidRDefault="00FA069B" w:rsidP="004C54F6">
      <w:pPr>
        <w:pStyle w:val="Heading2"/>
        <w:numPr>
          <w:ilvl w:val="0"/>
          <w:numId w:val="29"/>
        </w:numPr>
      </w:pPr>
      <w:bookmarkStart w:id="32" w:name="_Toc100302263"/>
      <w:r>
        <w:t>Options</w:t>
      </w:r>
      <w:bookmarkEnd w:id="32"/>
    </w:p>
    <w:p w14:paraId="37BF0F9E" w14:textId="77777777" w:rsidR="00FA069B" w:rsidRDefault="00FA069B" w:rsidP="00F15368">
      <w:pPr>
        <w:ind w:left="360"/>
      </w:pPr>
      <w:r>
        <w:t xml:space="preserve">The MSO Program offers two Master of Science degree programs: </w:t>
      </w:r>
    </w:p>
    <w:p w14:paraId="37C6EE8D" w14:textId="77777777" w:rsidR="00FA069B" w:rsidRDefault="00FA069B" w:rsidP="000A414B">
      <w:pPr>
        <w:ind w:left="1080" w:firstLine="360"/>
      </w:pPr>
      <w:r>
        <w:t xml:space="preserve">Thesis Option (M.S., 37 credits), </w:t>
      </w:r>
    </w:p>
    <w:p w14:paraId="65BA5C01" w14:textId="77777777" w:rsidR="00FA069B" w:rsidRDefault="00FA069B" w:rsidP="000A414B">
      <w:pPr>
        <w:ind w:left="720" w:firstLine="720"/>
      </w:pPr>
      <w:r>
        <w:t xml:space="preserve">Non-Thesis Option (M.S., 37 credits), </w:t>
      </w:r>
    </w:p>
    <w:p w14:paraId="4C91E7EF" w14:textId="222369AC" w:rsidR="00FA069B" w:rsidRDefault="000A414B" w:rsidP="00F15368">
      <w:pPr>
        <w:ind w:left="360"/>
      </w:pPr>
      <w:r>
        <w:t xml:space="preserve">The </w:t>
      </w:r>
      <w:r w:rsidR="00FA069B">
        <w:t xml:space="preserve">Thesis Option requires completion of a research project and thesis.  This option is tailored for students interested in doing research or contemplating graduate work for a Ph.D. degree.    </w:t>
      </w:r>
    </w:p>
    <w:p w14:paraId="66A1CFFA" w14:textId="190E62F2" w:rsidR="00FA069B" w:rsidRDefault="000A414B" w:rsidP="00F15368">
      <w:pPr>
        <w:ind w:left="360"/>
      </w:pPr>
      <w:r>
        <w:t xml:space="preserve">The </w:t>
      </w:r>
      <w:r w:rsidR="00FA069B">
        <w:t xml:space="preserve">Non-Thesis Option is designed for students who wish to improve their knowledge in the marine sciences through a rigorous series of courses and exams, or for Integrative Biology PhD students choosing a </w:t>
      </w:r>
      <w:proofErr w:type="gramStart"/>
      <w:r w:rsidR="00FA069B">
        <w:t>Master's</w:t>
      </w:r>
      <w:proofErr w:type="gramEnd"/>
      <w:r w:rsidR="00FA069B">
        <w:t xml:space="preserve"> Along the Way (MALW) degree in Marine Science and Oceanography.</w:t>
      </w:r>
    </w:p>
    <w:p w14:paraId="68B4914B" w14:textId="37EBD8A1" w:rsidR="00FA069B" w:rsidRDefault="00FA069B" w:rsidP="004C54F6">
      <w:pPr>
        <w:pStyle w:val="Heading2"/>
        <w:numPr>
          <w:ilvl w:val="0"/>
          <w:numId w:val="29"/>
        </w:numPr>
      </w:pPr>
      <w:bookmarkStart w:id="33" w:name="_Toc100302264"/>
      <w:r>
        <w:t xml:space="preserve">Specific requirements for each </w:t>
      </w:r>
      <w:r w:rsidR="008E6E3B">
        <w:t>M</w:t>
      </w:r>
      <w:r>
        <w:t>aster’s option</w:t>
      </w:r>
      <w:bookmarkEnd w:id="33"/>
    </w:p>
    <w:p w14:paraId="7236E487" w14:textId="77777777" w:rsidR="00FA069B" w:rsidRPr="005015BF" w:rsidRDefault="00FA069B" w:rsidP="00F15368">
      <w:pPr>
        <w:pStyle w:val="Heading3"/>
        <w:ind w:left="360"/>
        <w:rPr>
          <w:u w:val="single"/>
        </w:rPr>
      </w:pPr>
      <w:bookmarkStart w:id="34" w:name="_Toc100302265"/>
      <w:r w:rsidRPr="005015BF">
        <w:rPr>
          <w:u w:val="single"/>
        </w:rPr>
        <w:t>Master of Science in Marine Science and Oceanography (Thesis Option)</w:t>
      </w:r>
      <w:bookmarkEnd w:id="34"/>
    </w:p>
    <w:p w14:paraId="1EDA8C8A" w14:textId="13B70461" w:rsidR="005605A9" w:rsidRPr="00D344A7" w:rsidRDefault="00FA069B" w:rsidP="005605A9">
      <w:pPr>
        <w:ind w:left="360"/>
        <w:rPr>
          <w:b/>
          <w:bCs/>
        </w:rPr>
      </w:pPr>
      <w:r>
        <w:t xml:space="preserve">This M.S. degree requires a minimum of 37 total credits. </w:t>
      </w:r>
      <w:r w:rsidRPr="00D344A7">
        <w:rPr>
          <w:b/>
          <w:bCs/>
        </w:rPr>
        <w:t xml:space="preserve">All </w:t>
      </w:r>
      <w:r w:rsidR="00D267AC">
        <w:rPr>
          <w:b/>
          <w:bCs/>
        </w:rPr>
        <w:t xml:space="preserve">thesis </w:t>
      </w:r>
      <w:r w:rsidRPr="00D344A7">
        <w:rPr>
          <w:b/>
          <w:bCs/>
        </w:rPr>
        <w:t xml:space="preserve">students in the MS-MSO program are required to take </w:t>
      </w:r>
      <w:r w:rsidR="00A22D6B" w:rsidRPr="00D344A7">
        <w:rPr>
          <w:b/>
          <w:bCs/>
        </w:rPr>
        <w:t>12 credits</w:t>
      </w:r>
      <w:r w:rsidR="00241566">
        <w:rPr>
          <w:b/>
          <w:bCs/>
        </w:rPr>
        <w:t>*</w:t>
      </w:r>
      <w:r w:rsidR="00A22D6B" w:rsidRPr="00D344A7">
        <w:rPr>
          <w:b/>
          <w:bCs/>
        </w:rPr>
        <w:t xml:space="preserve">: </w:t>
      </w:r>
    </w:p>
    <w:p w14:paraId="5AE2256F" w14:textId="1193B1AE" w:rsidR="005605A9" w:rsidRDefault="00FA069B" w:rsidP="005605A9">
      <w:pPr>
        <w:pStyle w:val="ListParagraph"/>
        <w:numPr>
          <w:ilvl w:val="0"/>
          <w:numId w:val="49"/>
        </w:numPr>
      </w:pPr>
      <w:r>
        <w:t>Physical &amp; Geological Oceanography (OCE 6097</w:t>
      </w:r>
      <w:r w:rsidR="005605A9">
        <w:t>; 3 credits</w:t>
      </w:r>
      <w:r>
        <w:t>)</w:t>
      </w:r>
    </w:p>
    <w:p w14:paraId="3F1D133B" w14:textId="65D5928C" w:rsidR="005605A9" w:rsidRDefault="00FA069B" w:rsidP="005605A9">
      <w:pPr>
        <w:pStyle w:val="ListParagraph"/>
        <w:numPr>
          <w:ilvl w:val="0"/>
          <w:numId w:val="49"/>
        </w:numPr>
      </w:pPr>
      <w:r>
        <w:t>Biological</w:t>
      </w:r>
      <w:r w:rsidR="008E6E3B">
        <w:t xml:space="preserve"> Oceanography (OCB 6066</w:t>
      </w:r>
      <w:r w:rsidR="005605A9">
        <w:t>; 3 credits</w:t>
      </w:r>
      <w:r w:rsidR="008E6E3B">
        <w:t>)</w:t>
      </w:r>
    </w:p>
    <w:p w14:paraId="08955B51" w14:textId="0FC39634" w:rsidR="005605A9" w:rsidRDefault="00FA069B" w:rsidP="005605A9">
      <w:pPr>
        <w:pStyle w:val="ListParagraph"/>
        <w:numPr>
          <w:ilvl w:val="0"/>
          <w:numId w:val="49"/>
        </w:numPr>
      </w:pPr>
      <w:r>
        <w:t>Chemical Oceanography (</w:t>
      </w:r>
      <w:r w:rsidR="008E6E3B">
        <w:t>OCC 6050</w:t>
      </w:r>
      <w:r w:rsidR="005605A9">
        <w:t xml:space="preserve">; </w:t>
      </w:r>
      <w:r>
        <w:t>3 credits)</w:t>
      </w:r>
    </w:p>
    <w:p w14:paraId="13381279" w14:textId="1C6A6BC4" w:rsidR="005605A9" w:rsidRDefault="00FA069B" w:rsidP="005605A9">
      <w:pPr>
        <w:pStyle w:val="ListParagraph"/>
        <w:numPr>
          <w:ilvl w:val="0"/>
          <w:numId w:val="49"/>
        </w:numPr>
      </w:pPr>
      <w:r>
        <w:t>MSO Colloquium (</w:t>
      </w:r>
      <w:r w:rsidR="008E6E3B">
        <w:t xml:space="preserve">OCE 6922; </w:t>
      </w:r>
      <w:r>
        <w:t>1 credit)</w:t>
      </w:r>
      <w:r w:rsidR="00DE2730">
        <w:t xml:space="preserve"> OR the Marine Science Seminar (BSC 6938</w:t>
      </w:r>
      <w:r w:rsidR="5138C5EA">
        <w:t>; 1 credit</w:t>
      </w:r>
      <w:r w:rsidR="00DE2730">
        <w:t>)</w:t>
      </w:r>
    </w:p>
    <w:p w14:paraId="6C656516" w14:textId="77777777" w:rsidR="005605A9" w:rsidRDefault="00A22D6B" w:rsidP="005605A9">
      <w:pPr>
        <w:pStyle w:val="ListParagraph"/>
        <w:numPr>
          <w:ilvl w:val="0"/>
          <w:numId w:val="49"/>
        </w:numPr>
      </w:pPr>
      <w:r>
        <w:t xml:space="preserve">Marine Science and Oceanography Thesis Proposal (OCE </w:t>
      </w:r>
      <w:r w:rsidR="00A260EE">
        <w:t>6974; 1 credit)</w:t>
      </w:r>
    </w:p>
    <w:p w14:paraId="02C3BE8D" w14:textId="79BCDBA2" w:rsidR="00E82B5E" w:rsidRDefault="00A260EE" w:rsidP="00D344A7">
      <w:pPr>
        <w:pStyle w:val="ListParagraph"/>
        <w:numPr>
          <w:ilvl w:val="0"/>
          <w:numId w:val="49"/>
        </w:numPr>
      </w:pPr>
      <w:r>
        <w:t xml:space="preserve">Marine Science and Oceanography Defense (OCE 6975; 1 credit). </w:t>
      </w:r>
      <w:r w:rsidR="00FA069B">
        <w:t xml:space="preserve">  </w:t>
      </w:r>
    </w:p>
    <w:p w14:paraId="09A514F3" w14:textId="6F060637" w:rsidR="00241566" w:rsidRDefault="00241566" w:rsidP="00F15368">
      <w:pPr>
        <w:ind w:left="360"/>
      </w:pPr>
      <w:r>
        <w:t>*Catalog revis</w:t>
      </w:r>
      <w:r w:rsidR="002E0657">
        <w:t>i</w:t>
      </w:r>
      <w:r>
        <w:t xml:space="preserve">on implemented in Spring 2024. </w:t>
      </w:r>
    </w:p>
    <w:p w14:paraId="5731ED28" w14:textId="00086A78" w:rsidR="00216C3C" w:rsidRDefault="00FA069B" w:rsidP="00F15368">
      <w:pPr>
        <w:ind w:left="360"/>
      </w:pPr>
      <w:r>
        <w:t xml:space="preserve">For students following the thesis track, a minimum of </w:t>
      </w:r>
      <w:r w:rsidR="008E6E3B">
        <w:t>15-21</w:t>
      </w:r>
      <w:r w:rsidR="00896E92">
        <w:t xml:space="preserve"> elective</w:t>
      </w:r>
      <w:r>
        <w:t xml:space="preserve"> credits are then taken from the </w:t>
      </w:r>
      <w:r w:rsidR="008E6E3B">
        <w:t>approved course list</w:t>
      </w:r>
      <w:r>
        <w:t xml:space="preserve"> as described on the MS-MSO webpage </w:t>
      </w:r>
      <w:hyperlink r:id="rId33">
        <w:r w:rsidRPr="22CCDD37">
          <w:rPr>
            <w:rStyle w:val="Hyperlink"/>
          </w:rPr>
          <w:t>http://www.fau.edu/hboi/education/msmso-curriculumandcore.php</w:t>
        </w:r>
      </w:hyperlink>
      <w:r>
        <w:t xml:space="preserve">. </w:t>
      </w:r>
    </w:p>
    <w:p w14:paraId="70AE2311" w14:textId="382B12CA" w:rsidR="00216C3C" w:rsidRDefault="00FA069B" w:rsidP="00216C3C">
      <w:pPr>
        <w:pStyle w:val="ListParagraph"/>
        <w:numPr>
          <w:ilvl w:val="0"/>
          <w:numId w:val="50"/>
        </w:numPr>
      </w:pPr>
      <w:r>
        <w:t>Up to 6 credits designated as “Special Topics</w:t>
      </w:r>
      <w:r w:rsidR="00D67834">
        <w:t>;</w:t>
      </w:r>
      <w:r w:rsidR="007F1E83">
        <w:t xml:space="preserve"> BSC </w:t>
      </w:r>
      <w:r w:rsidR="00D67834">
        <w:t>6936</w:t>
      </w:r>
      <w:r>
        <w:t xml:space="preserve">” courses may be taken with the approval of the Thesis Advisor. </w:t>
      </w:r>
    </w:p>
    <w:p w14:paraId="2743C8D8" w14:textId="77777777" w:rsidR="00330B68" w:rsidRDefault="00FA069B" w:rsidP="00216C3C">
      <w:pPr>
        <w:pStyle w:val="ListParagraph"/>
        <w:numPr>
          <w:ilvl w:val="0"/>
          <w:numId w:val="50"/>
        </w:numPr>
      </w:pPr>
      <w:r>
        <w:t xml:space="preserve">Students can take up to 3 credits of Directed Independent Research (OCE 6908) </w:t>
      </w:r>
      <w:r w:rsidR="00CD0545">
        <w:t>before completing the thesis proposal credit</w:t>
      </w:r>
    </w:p>
    <w:p w14:paraId="311BDAE1" w14:textId="3CDE5157" w:rsidR="00FA069B" w:rsidRDefault="00330B68" w:rsidP="00896E92">
      <w:pPr>
        <w:ind w:left="360"/>
      </w:pPr>
      <w:r>
        <w:t xml:space="preserve">After passing the thesis proposal, students can </w:t>
      </w:r>
      <w:proofErr w:type="gramStart"/>
      <w:r>
        <w:t xml:space="preserve">take </w:t>
      </w:r>
      <w:r w:rsidR="00FA069B">
        <w:t xml:space="preserve"> </w:t>
      </w:r>
      <w:r w:rsidR="009C2F2B">
        <w:t>6</w:t>
      </w:r>
      <w:proofErr w:type="gramEnd"/>
      <w:r w:rsidR="009C2F2B">
        <w:t>-12</w:t>
      </w:r>
      <w:r w:rsidR="00FA069B">
        <w:t xml:space="preserve"> credits of Thesis research (OCE 6972).  To enroll in </w:t>
      </w:r>
      <w:proofErr w:type="gramStart"/>
      <w:r w:rsidR="00FA069B">
        <w:t>Master’s</w:t>
      </w:r>
      <w:proofErr w:type="gramEnd"/>
      <w:r w:rsidR="00FA069B">
        <w:t xml:space="preserve"> Thesis or DIR credits see the registration </w:t>
      </w:r>
      <w:r w:rsidR="000A414B">
        <w:t>instructions, S</w:t>
      </w:r>
      <w:r w:rsidR="00FA069B">
        <w:t>ection</w:t>
      </w:r>
      <w:r w:rsidR="000A414B">
        <w:t xml:space="preserve"> VI</w:t>
      </w:r>
      <w:r w:rsidR="00FA069B">
        <w:t xml:space="preserve">. </w:t>
      </w:r>
    </w:p>
    <w:p w14:paraId="05C665FC" w14:textId="77777777" w:rsidR="004A5A77" w:rsidRDefault="00FA069B" w:rsidP="00F15368">
      <w:pPr>
        <w:ind w:left="360"/>
      </w:pPr>
      <w:r>
        <w:lastRenderedPageBreak/>
        <w:t xml:space="preserve">The thesis track also requires a written thesis proposal and proposal seminar and </w:t>
      </w:r>
      <w:r w:rsidR="00E80DB5">
        <w:t xml:space="preserve">oral </w:t>
      </w:r>
      <w:r>
        <w:t>defense</w:t>
      </w:r>
      <w:r w:rsidR="00E80DB5">
        <w:t xml:space="preserve"> of the work</w:t>
      </w:r>
      <w:r>
        <w:t>, and a written thesis and thesis seminar and defense</w:t>
      </w:r>
      <w:r w:rsidR="002F0ECE">
        <w:t xml:space="preserve"> of the work</w:t>
      </w:r>
      <w:r>
        <w:t xml:space="preserve">. </w:t>
      </w:r>
    </w:p>
    <w:p w14:paraId="14739028" w14:textId="77777777" w:rsidR="004A5A77" w:rsidRDefault="00FA069B" w:rsidP="004A5A77">
      <w:pPr>
        <w:pStyle w:val="ListParagraph"/>
        <w:numPr>
          <w:ilvl w:val="0"/>
          <w:numId w:val="51"/>
        </w:numPr>
      </w:pPr>
      <w:r>
        <w:t xml:space="preserve">Students can defend their theses either immediately after the thesis results seminar or at another time (summer semesters included). </w:t>
      </w:r>
    </w:p>
    <w:p w14:paraId="4F55363E" w14:textId="62359FF4" w:rsidR="006E797E" w:rsidRDefault="006E797E" w:rsidP="004A5A77">
      <w:pPr>
        <w:pStyle w:val="ListParagraph"/>
        <w:numPr>
          <w:ilvl w:val="0"/>
          <w:numId w:val="51"/>
        </w:numPr>
      </w:pPr>
      <w:r>
        <w:t>Students should sign up for Marine Science and Oceanography Defense (OCE 6975)</w:t>
      </w:r>
      <w:r w:rsidR="00B72BEF">
        <w:t xml:space="preserve">, during the term they will defend their thesis. </w:t>
      </w:r>
    </w:p>
    <w:p w14:paraId="2A01EF54" w14:textId="02626970" w:rsidR="00FA069B" w:rsidRDefault="00FA069B" w:rsidP="009F4171">
      <w:pPr>
        <w:pStyle w:val="ListParagraph"/>
        <w:numPr>
          <w:ilvl w:val="0"/>
          <w:numId w:val="51"/>
        </w:numPr>
      </w:pPr>
      <w:r>
        <w:t xml:space="preserve">The thesis proposal and thesis seminars are public forums, but only members of the student's committee can attend the proposal and thesis defense and sign off on the thesis. All seminars and thesis defenses must be announced via poster and email at least one week in </w:t>
      </w:r>
      <w:r w:rsidR="008E6E3B">
        <w:t>advance and</w:t>
      </w:r>
      <w:r>
        <w:t xml:space="preserve"> must be broadcast to at least one other campus besides the originating campus. </w:t>
      </w:r>
      <w:proofErr w:type="gramStart"/>
      <w:r>
        <w:t>Effort</w:t>
      </w:r>
      <w:proofErr w:type="gramEnd"/>
      <w:r>
        <w:t xml:space="preserve"> should be made to schedule seminars to maximize attendance; all students and faculty are encouraged to attend.</w:t>
      </w:r>
    </w:p>
    <w:p w14:paraId="6DDACBD1" w14:textId="4EEFAB85" w:rsidR="00FA069B" w:rsidRDefault="00FA069B" w:rsidP="00F15368">
      <w:pPr>
        <w:ind w:left="360"/>
      </w:pPr>
      <w:r>
        <w:t>Before a thesis topic is approved by the thesis committee, a student may explore the feasibility of a thesis project. Students doing such exploratory research can receive up to 3 credits in Directed Independent Research. Thereafter, no more research credits can be taken until the research topic has been approved by the student's thesis committee</w:t>
      </w:r>
      <w:r w:rsidR="005E224C">
        <w:t xml:space="preserve"> and the student has completed the </w:t>
      </w:r>
      <w:r w:rsidR="00246E83">
        <w:t>Marine Science and Oceanography Thesis Proposal credit</w:t>
      </w:r>
      <w:r w:rsidR="000D4BEA">
        <w:t xml:space="preserve"> (OCE 6974)</w:t>
      </w:r>
      <w:r>
        <w:t xml:space="preserve">. No more than 3 credits in DIR may be counted toward this degree. To be considered on schedule, the research topic should be approved by the thesis committee before the end of the student's second semester of graduate study. </w:t>
      </w:r>
    </w:p>
    <w:p w14:paraId="7DCA1505" w14:textId="76552228" w:rsidR="00FA069B" w:rsidRPr="005015BF" w:rsidRDefault="00FA069B" w:rsidP="00F15368">
      <w:pPr>
        <w:pStyle w:val="Heading3"/>
        <w:ind w:left="360"/>
        <w:rPr>
          <w:u w:val="single"/>
        </w:rPr>
      </w:pPr>
      <w:bookmarkStart w:id="35" w:name="_Toc100302266"/>
      <w:r w:rsidRPr="005015BF">
        <w:rPr>
          <w:u w:val="single"/>
        </w:rPr>
        <w:t xml:space="preserve">Master of Science with Major in </w:t>
      </w:r>
      <w:r w:rsidR="002B1BDC">
        <w:rPr>
          <w:u w:val="single"/>
        </w:rPr>
        <w:t>Marine Science and Oceanography</w:t>
      </w:r>
      <w:r w:rsidRPr="005015BF">
        <w:rPr>
          <w:u w:val="single"/>
        </w:rPr>
        <w:t xml:space="preserve"> (Non-Thesis Option)</w:t>
      </w:r>
      <w:bookmarkEnd w:id="35"/>
    </w:p>
    <w:p w14:paraId="45417CB9" w14:textId="77777777" w:rsidR="00A97001" w:rsidRDefault="00FA069B" w:rsidP="00F15368">
      <w:pPr>
        <w:ind w:left="360"/>
      </w:pPr>
      <w:r>
        <w:t xml:space="preserve">This M.S. degree requires a minimum of 37 credits. </w:t>
      </w:r>
      <w:r w:rsidR="005015BF">
        <w:t xml:space="preserve">All students in the MS-MSO program are required to take </w:t>
      </w:r>
      <w:r w:rsidR="00A97001">
        <w:t>11 credits:</w:t>
      </w:r>
    </w:p>
    <w:p w14:paraId="29491905" w14:textId="77777777" w:rsidR="00A97001" w:rsidRDefault="005015BF" w:rsidP="00A97001">
      <w:pPr>
        <w:pStyle w:val="ListParagraph"/>
        <w:numPr>
          <w:ilvl w:val="0"/>
          <w:numId w:val="52"/>
        </w:numPr>
      </w:pPr>
      <w:r>
        <w:t>Physical &amp; Geological Oceanography (OCE 6097</w:t>
      </w:r>
      <w:r w:rsidR="00A97001">
        <w:t>, 3 credits</w:t>
      </w:r>
      <w:r>
        <w:t>)</w:t>
      </w:r>
    </w:p>
    <w:p w14:paraId="2A55C210" w14:textId="6AD9ABF2" w:rsidR="00A97001" w:rsidRDefault="005015BF" w:rsidP="00A97001">
      <w:pPr>
        <w:pStyle w:val="ListParagraph"/>
        <w:numPr>
          <w:ilvl w:val="0"/>
          <w:numId w:val="52"/>
        </w:numPr>
      </w:pPr>
      <w:r>
        <w:t>Biological Oceanography (OCB 6066</w:t>
      </w:r>
      <w:r w:rsidR="00A97001">
        <w:t>, 3 credits</w:t>
      </w:r>
      <w:r>
        <w:t>)</w:t>
      </w:r>
    </w:p>
    <w:p w14:paraId="6234B041" w14:textId="6F57A1D5" w:rsidR="00A97001" w:rsidRDefault="005015BF" w:rsidP="00A97001">
      <w:pPr>
        <w:pStyle w:val="ListParagraph"/>
        <w:numPr>
          <w:ilvl w:val="0"/>
          <w:numId w:val="52"/>
        </w:numPr>
      </w:pPr>
      <w:r>
        <w:t>Chemical Oceanography (OCC 6050</w:t>
      </w:r>
      <w:r w:rsidR="00A97001">
        <w:t>, 3 credits</w:t>
      </w:r>
      <w:r>
        <w:t>)</w:t>
      </w:r>
      <w:r w:rsidR="00392A06">
        <w:t xml:space="preserve"> OR</w:t>
      </w:r>
    </w:p>
    <w:p w14:paraId="393E6B3D" w14:textId="293B0BA9" w:rsidR="00392A06" w:rsidRDefault="0068622D" w:rsidP="00A97001">
      <w:pPr>
        <w:pStyle w:val="ListParagraph"/>
        <w:numPr>
          <w:ilvl w:val="0"/>
          <w:numId w:val="52"/>
        </w:numPr>
      </w:pPr>
      <w:r>
        <w:t>Chemistry for Environmental Scientists (CHS 6611, 3 credits)</w:t>
      </w:r>
    </w:p>
    <w:p w14:paraId="63A58276" w14:textId="5539FD05" w:rsidR="007E57EE" w:rsidRDefault="005015BF" w:rsidP="00D45E49">
      <w:pPr>
        <w:pStyle w:val="ListParagraph"/>
        <w:numPr>
          <w:ilvl w:val="0"/>
          <w:numId w:val="52"/>
        </w:numPr>
      </w:pPr>
      <w:r>
        <w:t>MSO Colloquium (OCE 6922; 1 credit)</w:t>
      </w:r>
      <w:r w:rsidR="00A97001">
        <w:t xml:space="preserve"> OR the Marine Science Seminar (BSC </w:t>
      </w:r>
      <w:r w:rsidR="00E5218E">
        <w:t xml:space="preserve">6938; </w:t>
      </w:r>
      <w:r w:rsidR="0AE0088C">
        <w:t>1</w:t>
      </w:r>
      <w:r w:rsidR="00E5218E">
        <w:t xml:space="preserve"> credit)</w:t>
      </w:r>
      <w:r>
        <w:t xml:space="preserve">.  </w:t>
      </w:r>
    </w:p>
    <w:p w14:paraId="3DA4F557" w14:textId="4362D059" w:rsidR="005C6D8A" w:rsidRDefault="005C6D8A" w:rsidP="00D45E49">
      <w:pPr>
        <w:pStyle w:val="ListParagraph"/>
        <w:numPr>
          <w:ilvl w:val="0"/>
          <w:numId w:val="52"/>
        </w:numPr>
      </w:pPr>
      <w:r>
        <w:t>Marine Science and Oceanography Comprehensive Exam (OCE 6965; 1 credit)</w:t>
      </w:r>
    </w:p>
    <w:p w14:paraId="7DD903D5" w14:textId="6208F294" w:rsidR="00832D74" w:rsidRDefault="00FA069B" w:rsidP="004F6F91">
      <w:r>
        <w:t xml:space="preserve">Students taking the non-thesis track take </w:t>
      </w:r>
      <w:r w:rsidR="005015BF">
        <w:t>2</w:t>
      </w:r>
      <w:r w:rsidR="00E5218E">
        <w:t>6</w:t>
      </w:r>
      <w:r>
        <w:t xml:space="preserve"> credits from the </w:t>
      </w:r>
      <w:r w:rsidR="008E6E3B">
        <w:t>approved</w:t>
      </w:r>
      <w:r>
        <w:t xml:space="preserve"> subject </w:t>
      </w:r>
      <w:r w:rsidR="008E6E3B">
        <w:t>list</w:t>
      </w:r>
      <w:r>
        <w:t xml:space="preserve"> and electives as described on the MS-MSO webpage</w:t>
      </w:r>
      <w:r w:rsidR="00EC5F01">
        <w:t>.</w:t>
      </w:r>
      <w:r>
        <w:t xml:space="preserve"> </w:t>
      </w:r>
    </w:p>
    <w:p w14:paraId="6BD48149" w14:textId="4A395EBF" w:rsidR="005B3B1C" w:rsidRDefault="00FA069B" w:rsidP="005B3B1C">
      <w:pPr>
        <w:pStyle w:val="ListParagraph"/>
        <w:numPr>
          <w:ilvl w:val="0"/>
          <w:numId w:val="63"/>
        </w:numPr>
      </w:pPr>
      <w:r>
        <w:t>Up to 6 credits designated as “Special Topics</w:t>
      </w:r>
      <w:r w:rsidR="00083A02">
        <w:t>, BSC 6936</w:t>
      </w:r>
      <w:r>
        <w:t xml:space="preserve">” courses may be taken with the approval of the </w:t>
      </w:r>
      <w:r w:rsidR="008E6E3B">
        <w:t>student’s</w:t>
      </w:r>
      <w:r>
        <w:t xml:space="preserve"> Advisor. </w:t>
      </w:r>
    </w:p>
    <w:p w14:paraId="32531100" w14:textId="77777777" w:rsidR="005B3B1C" w:rsidRDefault="00FA069B" w:rsidP="005B3B1C">
      <w:pPr>
        <w:pStyle w:val="ListParagraph"/>
        <w:numPr>
          <w:ilvl w:val="0"/>
          <w:numId w:val="63"/>
        </w:numPr>
      </w:pPr>
      <w:r>
        <w:t xml:space="preserve">Students can take </w:t>
      </w:r>
      <w:r w:rsidR="005015BF">
        <w:t>up to</w:t>
      </w:r>
      <w:r>
        <w:t xml:space="preserve"> 3 credits of Directed Independent Research. </w:t>
      </w:r>
      <w:r w:rsidR="00B82C5D">
        <w:t>To enroll in DIR credits, see registration instructions Section VI.</w:t>
      </w:r>
      <w:r w:rsidR="00C66F3B">
        <w:t xml:space="preserve"> </w:t>
      </w:r>
    </w:p>
    <w:p w14:paraId="1ECAF2F8" w14:textId="2B7B4000" w:rsidR="00B82C5D" w:rsidDel="00B82C5D" w:rsidRDefault="00FA069B" w:rsidP="005B3B1C">
      <w:pPr>
        <w:pStyle w:val="ListParagraph"/>
        <w:numPr>
          <w:ilvl w:val="0"/>
          <w:numId w:val="63"/>
        </w:numPr>
      </w:pPr>
      <w:r>
        <w:t xml:space="preserve">Non-thesis candidates will complete an exit exam specific to their area(s) of study in the spring of their second year, administered by the student’s degree committee (see Comprehensive Examination section for requirements).  </w:t>
      </w:r>
    </w:p>
    <w:p w14:paraId="43D57268" w14:textId="57180ED2" w:rsidR="005015BF" w:rsidRPr="005B3B1C" w:rsidRDefault="005015BF" w:rsidP="00A71192">
      <w:pPr>
        <w:rPr>
          <w:u w:val="single"/>
        </w:rPr>
      </w:pPr>
      <w:bookmarkStart w:id="36" w:name="_Toc100302267"/>
      <w:r w:rsidRPr="005B3B1C">
        <w:rPr>
          <w:u w:val="single"/>
        </w:rPr>
        <w:lastRenderedPageBreak/>
        <w:t>Master's Along the Way</w:t>
      </w:r>
      <w:bookmarkEnd w:id="36"/>
    </w:p>
    <w:p w14:paraId="7A22CB55" w14:textId="0C4EF08F" w:rsidR="00FA069B" w:rsidRDefault="00FA069B" w:rsidP="00F15368">
      <w:pPr>
        <w:ind w:left="360"/>
      </w:pPr>
      <w:r>
        <w:t xml:space="preserve">Integrative Biology Ph.D. students choosing Marine Science and Oceanography </w:t>
      </w:r>
      <w:r w:rsidR="00616C28">
        <w:t xml:space="preserve">(IBMO) </w:t>
      </w:r>
      <w:r>
        <w:t xml:space="preserve">for a </w:t>
      </w:r>
      <w:proofErr w:type="gramStart"/>
      <w:r>
        <w:t>Master's</w:t>
      </w:r>
      <w:proofErr w:type="gramEnd"/>
      <w:r>
        <w:t xml:space="preserve"> Along the Way degree will be verified for completion of degree requirements by the </w:t>
      </w:r>
      <w:r w:rsidR="000A414B">
        <w:t>MSO Program</w:t>
      </w:r>
      <w:r>
        <w:t xml:space="preserve"> during the Graduation Audit Check.</w:t>
      </w:r>
      <w:r w:rsidR="00345E98">
        <w:t xml:space="preserve"> </w:t>
      </w:r>
      <w:r w:rsidR="00616C28">
        <w:t xml:space="preserve">IBMO students must complete the required </w:t>
      </w:r>
      <w:r w:rsidR="00A9088C">
        <w:t>MSO core courses.</w:t>
      </w:r>
      <w:r>
        <w:t xml:space="preserve"> Consult with the IB Ph.D. advisor early in matriculation to ensure the curriculum followed would satisfy the requirements for the M.S./Non-Thesis Option. In the case of a MALW, the thesis proposal and defense serve as the comprehensive exam.</w:t>
      </w:r>
    </w:p>
    <w:p w14:paraId="2978E357" w14:textId="17FDCD9A" w:rsidR="00FA069B" w:rsidRDefault="00FA069B" w:rsidP="004C54F6">
      <w:pPr>
        <w:pStyle w:val="Heading2"/>
        <w:numPr>
          <w:ilvl w:val="0"/>
          <w:numId w:val="29"/>
        </w:numPr>
      </w:pPr>
      <w:bookmarkStart w:id="37" w:name="_Toc100302268"/>
      <w:r>
        <w:t>Comprehensive Examinations</w:t>
      </w:r>
      <w:bookmarkEnd w:id="37"/>
    </w:p>
    <w:p w14:paraId="75712A57" w14:textId="3FC1CA92" w:rsidR="00FA069B" w:rsidRDefault="00FA069B" w:rsidP="00F15368">
      <w:pPr>
        <w:ind w:left="360"/>
      </w:pPr>
      <w:r>
        <w:t xml:space="preserve">Completion of the </w:t>
      </w:r>
      <w:proofErr w:type="gramStart"/>
      <w:r>
        <w:t>Master’s</w:t>
      </w:r>
      <w:proofErr w:type="gramEnd"/>
      <w:r>
        <w:t xml:space="preserve"> degree requires that students pass a Comprehensive Examination, to be administered by the student's Graduate Supervisory Committee. </w:t>
      </w:r>
    </w:p>
    <w:p w14:paraId="6207ADF3" w14:textId="2762F475" w:rsidR="008E6E3B" w:rsidRDefault="00FA069B" w:rsidP="004C54F6">
      <w:pPr>
        <w:pStyle w:val="ListParagraph"/>
        <w:numPr>
          <w:ilvl w:val="0"/>
          <w:numId w:val="14"/>
        </w:numPr>
      </w:pPr>
      <w:r w:rsidRPr="008E6E3B">
        <w:rPr>
          <w:u w:val="single"/>
        </w:rPr>
        <w:t>For students in the M.S. Thesis Option</w:t>
      </w:r>
      <w:r>
        <w:t>, the Comprehensive Examination consists of a thesis defense, which focuses on the completed research project and the student’s relevant knowledge base</w:t>
      </w:r>
      <w:r w:rsidR="000A414B">
        <w:t xml:space="preserve"> (Section VIII)</w:t>
      </w:r>
      <w:r>
        <w:t>.</w:t>
      </w:r>
    </w:p>
    <w:p w14:paraId="2D270AB6" w14:textId="33E0768D" w:rsidR="00FA069B" w:rsidRDefault="00FA069B" w:rsidP="004C54F6">
      <w:pPr>
        <w:pStyle w:val="ListParagraph"/>
        <w:numPr>
          <w:ilvl w:val="0"/>
          <w:numId w:val="14"/>
        </w:numPr>
      </w:pPr>
      <w:r w:rsidRPr="008E6E3B">
        <w:rPr>
          <w:u w:val="single"/>
        </w:rPr>
        <w:t>For students in the M.S. Non-Thesis Option</w:t>
      </w:r>
      <w:r>
        <w:t xml:space="preserve">, the Comprehensive Examination consists of a traditional, written test to ensure students have a broad knowledge base in Marine Science and Oceanography. This is administered by the members of the </w:t>
      </w:r>
      <w:proofErr w:type="gramStart"/>
      <w:r>
        <w:t>student’s</w:t>
      </w:r>
      <w:proofErr w:type="gramEnd"/>
      <w:r>
        <w:t xml:space="preserve"> Graduate Supervisory Committee.  The student and his/her Graduate Supervisory Committee will select 3 "specialty areas" </w:t>
      </w:r>
      <w:r w:rsidR="008E6E3B">
        <w:t xml:space="preserve">to be </w:t>
      </w:r>
      <w:r>
        <w:t>covered in the exams</w:t>
      </w:r>
      <w:r w:rsidR="000A414B">
        <w:t xml:space="preserve"> (Section IX)</w:t>
      </w:r>
      <w:r>
        <w:t>.</w:t>
      </w:r>
      <w:r w:rsidR="00810E0E">
        <w:t xml:space="preserve"> Students will sign up for one credit </w:t>
      </w:r>
      <w:proofErr w:type="gramStart"/>
      <w:r w:rsidR="00810E0E">
        <w:t>of Marine</w:t>
      </w:r>
      <w:proofErr w:type="gramEnd"/>
      <w:r w:rsidR="00810E0E">
        <w:t xml:space="preserve"> Science and </w:t>
      </w:r>
      <w:r w:rsidR="003340AC">
        <w:t>Oceanography</w:t>
      </w:r>
      <w:r w:rsidR="00810E0E">
        <w:t xml:space="preserve"> Comprehensive Exam (</w:t>
      </w:r>
      <w:r w:rsidR="003340AC">
        <w:t xml:space="preserve">OCE 6965) during the semester they take the comprehensive exams. </w:t>
      </w:r>
    </w:p>
    <w:p w14:paraId="22D49F97" w14:textId="77777777" w:rsidR="008E6E3B" w:rsidRDefault="008E6E3B" w:rsidP="00F15368">
      <w:pPr>
        <w:rPr>
          <w:u w:val="single"/>
        </w:rPr>
      </w:pPr>
      <w:r>
        <w:rPr>
          <w:u w:val="single"/>
        </w:rPr>
        <w:br w:type="page"/>
      </w:r>
    </w:p>
    <w:p w14:paraId="1C2BB5AD" w14:textId="3E9B25C4" w:rsidR="00FA069B" w:rsidRPr="00691CDC" w:rsidRDefault="00FA069B" w:rsidP="004C54F6">
      <w:pPr>
        <w:pStyle w:val="Heading1"/>
        <w:numPr>
          <w:ilvl w:val="0"/>
          <w:numId w:val="45"/>
        </w:numPr>
      </w:pPr>
      <w:bookmarkStart w:id="38" w:name="_Toc100302269"/>
      <w:r w:rsidRPr="0085456F">
        <w:rPr>
          <w:caps/>
        </w:rPr>
        <w:lastRenderedPageBreak/>
        <w:t>Thesis Proposal and Defense Requirements</w:t>
      </w:r>
      <w:bookmarkEnd w:id="38"/>
    </w:p>
    <w:p w14:paraId="2223FB35" w14:textId="4CD2601D" w:rsidR="00FA069B" w:rsidRDefault="00FA069B" w:rsidP="004C54F6">
      <w:pPr>
        <w:pStyle w:val="Heading2"/>
        <w:numPr>
          <w:ilvl w:val="0"/>
          <w:numId w:val="31"/>
        </w:numPr>
      </w:pPr>
      <w:bookmarkStart w:id="39" w:name="_Toc100302270"/>
      <w:r>
        <w:t>Proposal</w:t>
      </w:r>
      <w:bookmarkEnd w:id="39"/>
    </w:p>
    <w:p w14:paraId="2572BFE7" w14:textId="5674AAE1" w:rsidR="00FA069B" w:rsidRDefault="00FA069B" w:rsidP="00F15368">
      <w:pPr>
        <w:ind w:left="360"/>
      </w:pPr>
      <w:r>
        <w:t xml:space="preserve">The MSO Graduate Program does not have a strict, required written thesis proposal format.  Students should check with their </w:t>
      </w:r>
      <w:r w:rsidR="000A414B">
        <w:t>A</w:t>
      </w:r>
      <w:r>
        <w:t xml:space="preserve">dvisor and Graduate Supervisory Committee for the format best suited to the </w:t>
      </w:r>
      <w:r w:rsidR="008E6E3B">
        <w:t>discipline</w:t>
      </w:r>
      <w:r w:rsidR="00FD5D63">
        <w:t xml:space="preserve"> and Graduate College requirements</w:t>
      </w:r>
      <w:r>
        <w:t xml:space="preserve">. Any format chosen should begin with a title page with the following: project title, student’s name, and committee member names and signature lines for approval. Additional sections should include an abstract, introduction /background, objectives/research questions, proposed </w:t>
      </w:r>
      <w:r w:rsidR="00AC3198">
        <w:t>research</w:t>
      </w:r>
      <w:r>
        <w:t xml:space="preserve"> and procedures, expected results, and literature cited. </w:t>
      </w:r>
    </w:p>
    <w:p w14:paraId="20C9543A" w14:textId="498A14F4" w:rsidR="00FA069B" w:rsidRDefault="00FA069B" w:rsidP="00F15368">
      <w:pPr>
        <w:ind w:left="360"/>
      </w:pPr>
      <w:r>
        <w:t>Although the Graduate College only reviews completed, approved theses, they do have some specific formatting requirements for the layout. Thus, it is advisable to review their requirements:</w:t>
      </w:r>
    </w:p>
    <w:p w14:paraId="66B0FDAC" w14:textId="2743C513" w:rsidR="00FA069B" w:rsidRPr="008E6E3B" w:rsidRDefault="00FA069B" w:rsidP="00F15368">
      <w:pPr>
        <w:ind w:left="360"/>
        <w:rPr>
          <w:rStyle w:val="Hyperlink"/>
          <w:rFonts w:cstheme="minorHAnsi"/>
        </w:rPr>
      </w:pPr>
      <w:hyperlink r:id="rId34" w:history="1">
        <w:r w:rsidRPr="009107C6">
          <w:rPr>
            <w:rStyle w:val="Hyperlink"/>
            <w:rFonts w:cstheme="minorHAnsi"/>
          </w:rPr>
          <w:t>http://www.fau.edu/graduate/forms-and-procedures/degree-completion/thesis-and-dissertation/index.php</w:t>
        </w:r>
      </w:hyperlink>
      <w:r w:rsidRPr="008E6E3B">
        <w:rPr>
          <w:rStyle w:val="Hyperlink"/>
          <w:rFonts w:cstheme="minorHAnsi"/>
        </w:rPr>
        <w:t xml:space="preserve"> </w:t>
      </w:r>
    </w:p>
    <w:p w14:paraId="486F23F6" w14:textId="3DBE0D34" w:rsidR="00FA069B" w:rsidRDefault="00FA069B" w:rsidP="004C54F6">
      <w:pPr>
        <w:pStyle w:val="Heading2"/>
        <w:numPr>
          <w:ilvl w:val="0"/>
          <w:numId w:val="31"/>
        </w:numPr>
      </w:pPr>
      <w:bookmarkStart w:id="40" w:name="_Toc100302271"/>
      <w:r>
        <w:t>Thesis Proposal Procedures</w:t>
      </w:r>
      <w:bookmarkEnd w:id="40"/>
    </w:p>
    <w:p w14:paraId="68FFBB0D" w14:textId="5F3774DD" w:rsidR="00FA069B" w:rsidRDefault="00FA069B" w:rsidP="004C54F6">
      <w:pPr>
        <w:pStyle w:val="ListParagraph"/>
        <w:numPr>
          <w:ilvl w:val="0"/>
          <w:numId w:val="17"/>
        </w:numPr>
      </w:pPr>
      <w:r>
        <w:t xml:space="preserve">Send </w:t>
      </w:r>
      <w:proofErr w:type="gramStart"/>
      <w:r>
        <w:t>completed</w:t>
      </w:r>
      <w:proofErr w:type="gramEnd"/>
      <w:r>
        <w:t xml:space="preserve"> proposal to</w:t>
      </w:r>
      <w:r w:rsidR="008E6E3B">
        <w:t xml:space="preserve"> the</w:t>
      </w:r>
      <w:r>
        <w:t xml:space="preserve"> Chair of </w:t>
      </w:r>
      <w:r w:rsidR="008E6E3B">
        <w:t xml:space="preserve">your </w:t>
      </w:r>
      <w:r>
        <w:t>Committee for edits and final approval</w:t>
      </w:r>
      <w:r w:rsidR="008E6E3B">
        <w:t xml:space="preserve">, allowing </w:t>
      </w:r>
      <w:r>
        <w:t>one month for review</w:t>
      </w:r>
      <w:r w:rsidR="00DB7A20">
        <w:t>.</w:t>
      </w:r>
    </w:p>
    <w:p w14:paraId="7BE2D0A8" w14:textId="426158DA" w:rsidR="008E6E3B" w:rsidRDefault="008E6E3B" w:rsidP="004C54F6">
      <w:pPr>
        <w:pStyle w:val="ListParagraph"/>
        <w:numPr>
          <w:ilvl w:val="0"/>
          <w:numId w:val="17"/>
        </w:numPr>
      </w:pPr>
      <w:r>
        <w:t xml:space="preserve">Request available dates and times from your </w:t>
      </w:r>
      <w:proofErr w:type="gramStart"/>
      <w:r>
        <w:t>Committee</w:t>
      </w:r>
      <w:proofErr w:type="gramEnd"/>
      <w:r>
        <w:t xml:space="preserve"> to consider for presenting your proposed research project</w:t>
      </w:r>
      <w:r w:rsidR="00DB7A20">
        <w:t>.</w:t>
      </w:r>
    </w:p>
    <w:p w14:paraId="35B7C23B" w14:textId="5D8AD856" w:rsidR="00FA069B" w:rsidRDefault="00FA069B" w:rsidP="004C54F6">
      <w:pPr>
        <w:pStyle w:val="ListParagraph"/>
        <w:numPr>
          <w:ilvl w:val="0"/>
          <w:numId w:val="17"/>
        </w:numPr>
      </w:pPr>
      <w:r>
        <w:t xml:space="preserve">Send </w:t>
      </w:r>
      <w:proofErr w:type="gramStart"/>
      <w:r>
        <w:t>approved</w:t>
      </w:r>
      <w:proofErr w:type="gramEnd"/>
      <w:r>
        <w:t xml:space="preserve"> copy of your proposal to the remaining members of your committee</w:t>
      </w:r>
      <w:r w:rsidR="008E6E3B">
        <w:t>, allowing</w:t>
      </w:r>
      <w:r>
        <w:t xml:space="preserve"> the committee members a minimum of 3-4 weeks to review your proposal before </w:t>
      </w:r>
      <w:r w:rsidR="008E6E3B">
        <w:t>the</w:t>
      </w:r>
      <w:r>
        <w:t xml:space="preserve"> scheduled seminar date</w:t>
      </w:r>
      <w:r w:rsidR="00DB7A20">
        <w:t>.</w:t>
      </w:r>
      <w:r>
        <w:t xml:space="preserve"> </w:t>
      </w:r>
    </w:p>
    <w:p w14:paraId="3F7AF135" w14:textId="0B6470EF" w:rsidR="00FA069B" w:rsidRDefault="00FA069B" w:rsidP="004C54F6">
      <w:pPr>
        <w:pStyle w:val="ListParagraph"/>
        <w:numPr>
          <w:ilvl w:val="0"/>
          <w:numId w:val="17"/>
        </w:numPr>
      </w:pPr>
      <w:r>
        <w:t xml:space="preserve">Three weeks prior to the approved proposal date contact </w:t>
      </w:r>
      <w:r w:rsidR="00A26AC4">
        <w:t>Tina Angelo (tangelo@fau.edu)</w:t>
      </w:r>
      <w:r>
        <w:t xml:space="preserve"> to schedule the seminar. Until </w:t>
      </w:r>
      <w:proofErr w:type="gramStart"/>
      <w:r>
        <w:t>date</w:t>
      </w:r>
      <w:proofErr w:type="gramEnd"/>
      <w:r>
        <w:t xml:space="preserve"> is approved by all committee members, </w:t>
      </w:r>
      <w:r w:rsidR="00D2191A">
        <w:t>a</w:t>
      </w:r>
      <w:r>
        <w:t xml:space="preserve"> conference room</w:t>
      </w:r>
      <w:r w:rsidR="008E6E3B">
        <w:t>/videoconferencing</w:t>
      </w:r>
      <w:r w:rsidR="00D2191A">
        <w:t xml:space="preserve"> cannot be reserved</w:t>
      </w:r>
      <w:r w:rsidR="00BE229C">
        <w:t>.</w:t>
      </w:r>
    </w:p>
    <w:p w14:paraId="6A844775" w14:textId="41CB7260" w:rsidR="00FA069B" w:rsidRDefault="008E6E3B" w:rsidP="004C54F6">
      <w:pPr>
        <w:pStyle w:val="ListParagraph"/>
        <w:numPr>
          <w:ilvl w:val="0"/>
          <w:numId w:val="17"/>
        </w:numPr>
      </w:pPr>
      <w:r>
        <w:t xml:space="preserve">Create a flyer for your seminar and </w:t>
      </w:r>
      <w:r w:rsidR="00825D70">
        <w:t>email</w:t>
      </w:r>
      <w:r>
        <w:t xml:space="preserve"> it </w:t>
      </w:r>
      <w:r w:rsidR="00FA069B">
        <w:t xml:space="preserve">to </w:t>
      </w:r>
      <w:hyperlink r:id="rId35" w:history="1">
        <w:r w:rsidR="00825D70" w:rsidRPr="001669FF">
          <w:rPr>
            <w:rStyle w:val="Hyperlink"/>
          </w:rPr>
          <w:t>MSO-Admin@fau.edu</w:t>
        </w:r>
      </w:hyperlink>
      <w:r w:rsidR="00825D70">
        <w:t xml:space="preserve"> </w:t>
      </w:r>
      <w:r w:rsidR="00FA069B">
        <w:t xml:space="preserve">to be </w:t>
      </w:r>
      <w:r>
        <w:t>distributed a</w:t>
      </w:r>
      <w:r w:rsidR="00FA069B">
        <w:t xml:space="preserve"> minimum of 7 days before </w:t>
      </w:r>
      <w:r>
        <w:t xml:space="preserve">the </w:t>
      </w:r>
      <w:r w:rsidR="00FA069B">
        <w:t>scheduled date</w:t>
      </w:r>
      <w:r w:rsidR="00BE229C">
        <w:t>.</w:t>
      </w:r>
      <w:r w:rsidR="00FA069B">
        <w:t xml:space="preserve"> </w:t>
      </w:r>
    </w:p>
    <w:p w14:paraId="6FB63F19" w14:textId="4239B337" w:rsidR="00FA069B" w:rsidRDefault="00FA069B" w:rsidP="004C54F6">
      <w:pPr>
        <w:pStyle w:val="ListParagraph"/>
        <w:numPr>
          <w:ilvl w:val="0"/>
          <w:numId w:val="17"/>
        </w:numPr>
      </w:pPr>
      <w:r>
        <w:t xml:space="preserve">After </w:t>
      </w:r>
      <w:r w:rsidR="7F0E484B">
        <w:t>the seminar</w:t>
      </w:r>
      <w:r>
        <w:t xml:space="preserve"> has been presented, all non-committee members exit the room</w:t>
      </w:r>
      <w:r w:rsidR="00550BB2">
        <w:t>.</w:t>
      </w:r>
      <w:r>
        <w:t xml:space="preserve"> The Committee will </w:t>
      </w:r>
      <w:r w:rsidR="00550BB2">
        <w:t xml:space="preserve">then </w:t>
      </w:r>
      <w:r>
        <w:t>proceed with the</w:t>
      </w:r>
      <w:r w:rsidR="00C82965">
        <w:t xml:space="preserve"> </w:t>
      </w:r>
      <w:r>
        <w:t xml:space="preserve">oral proposal defense unless </w:t>
      </w:r>
      <w:r w:rsidR="00550BB2">
        <w:t xml:space="preserve">this has been </w:t>
      </w:r>
      <w:r>
        <w:t>scheduled for another time</w:t>
      </w:r>
      <w:r w:rsidR="00550BB2">
        <w:t xml:space="preserve">. The Committee will then decide </w:t>
      </w:r>
      <w:r>
        <w:t>if the thesis proposal is approved or if additional editing is required.</w:t>
      </w:r>
    </w:p>
    <w:p w14:paraId="3D9F9BFE" w14:textId="16BA4FA3" w:rsidR="00FA069B" w:rsidRDefault="00FA069B" w:rsidP="004C54F6">
      <w:pPr>
        <w:pStyle w:val="ListParagraph"/>
        <w:numPr>
          <w:ilvl w:val="0"/>
          <w:numId w:val="17"/>
        </w:numPr>
      </w:pPr>
      <w:r>
        <w:t>Approved proposals must be verified by the following</w:t>
      </w:r>
      <w:r w:rsidR="00550BB2">
        <w:t xml:space="preserve"> which must be submitted to the </w:t>
      </w:r>
      <w:hyperlink r:id="rId36" w:history="1">
        <w:r w:rsidR="00954707" w:rsidRPr="001669FF">
          <w:rPr>
            <w:rStyle w:val="Hyperlink"/>
          </w:rPr>
          <w:t>MSO-Admin@fau.edu</w:t>
        </w:r>
      </w:hyperlink>
      <w:r w:rsidR="00954707">
        <w:t xml:space="preserve">. </w:t>
      </w:r>
      <w:r>
        <w:t xml:space="preserve"> </w:t>
      </w:r>
    </w:p>
    <w:p w14:paraId="2F302722" w14:textId="68A4B1E6" w:rsidR="00FA069B" w:rsidRDefault="00FA069B" w:rsidP="004C54F6">
      <w:pPr>
        <w:pStyle w:val="ListParagraph"/>
        <w:numPr>
          <w:ilvl w:val="1"/>
          <w:numId w:val="17"/>
        </w:numPr>
      </w:pPr>
      <w:r>
        <w:t xml:space="preserve">Completed Thesis Proposal form </w:t>
      </w:r>
    </w:p>
    <w:p w14:paraId="6559FE3E" w14:textId="5D42221F" w:rsidR="00FA069B" w:rsidRDefault="00FA069B" w:rsidP="004C54F6">
      <w:pPr>
        <w:pStyle w:val="ListParagraph"/>
        <w:numPr>
          <w:ilvl w:val="1"/>
          <w:numId w:val="17"/>
        </w:numPr>
      </w:pPr>
      <w:r>
        <w:t>Rubric form from each committee member</w:t>
      </w:r>
    </w:p>
    <w:p w14:paraId="4C0C6D52" w14:textId="1A79A173" w:rsidR="00C82965" w:rsidRDefault="00C82965" w:rsidP="004C54F6">
      <w:pPr>
        <w:pStyle w:val="ListParagraph"/>
        <w:numPr>
          <w:ilvl w:val="1"/>
          <w:numId w:val="17"/>
        </w:numPr>
      </w:pPr>
      <w:r>
        <w:t>Student will earn a</w:t>
      </w:r>
      <w:r w:rsidR="0D9D6E87">
        <w:t>n</w:t>
      </w:r>
      <w:r>
        <w:t xml:space="preserve"> “S” for one credit in Marine Science and Oceanography Proposal (OCE 6974)</w:t>
      </w:r>
      <w:r w:rsidR="00133703">
        <w:t xml:space="preserve"> by passing their proposal.</w:t>
      </w:r>
    </w:p>
    <w:p w14:paraId="4988F2B5" w14:textId="3B5B619F" w:rsidR="00CE3EB7" w:rsidRDefault="00CE3EB7" w:rsidP="004C54F6">
      <w:pPr>
        <w:pStyle w:val="ListParagraph"/>
        <w:numPr>
          <w:ilvl w:val="1"/>
          <w:numId w:val="17"/>
        </w:numPr>
      </w:pPr>
      <w:r>
        <w:t xml:space="preserve">The Advisor enters the “S” grade after the student has passed their proposal. If the </w:t>
      </w:r>
      <w:r>
        <w:lastRenderedPageBreak/>
        <w:t xml:space="preserve">student does not finish, the Advisor </w:t>
      </w:r>
      <w:r w:rsidR="008F0C3F">
        <w:t>will assign an “I” until the student completes the work</w:t>
      </w:r>
      <w:r>
        <w:t>.</w:t>
      </w:r>
    </w:p>
    <w:p w14:paraId="73ABABA5" w14:textId="298288F7" w:rsidR="00BA62FC" w:rsidRDefault="00BA62FC" w:rsidP="004C54F6">
      <w:pPr>
        <w:pStyle w:val="ListParagraph"/>
        <w:numPr>
          <w:ilvl w:val="1"/>
          <w:numId w:val="17"/>
        </w:numPr>
      </w:pPr>
      <w:r>
        <w:t xml:space="preserve">Students do not </w:t>
      </w:r>
      <w:r w:rsidR="000A648E">
        <w:t xml:space="preserve">enroll in </w:t>
      </w:r>
      <w:proofErr w:type="gramStart"/>
      <w:r w:rsidR="000A648E">
        <w:t xml:space="preserve">a </w:t>
      </w:r>
      <w:r w:rsidR="00275270">
        <w:t>proposal</w:t>
      </w:r>
      <w:proofErr w:type="gramEnd"/>
      <w:r w:rsidR="00275270">
        <w:t xml:space="preserve"> credit in </w:t>
      </w:r>
      <w:r w:rsidR="000A648E">
        <w:t xml:space="preserve">a future semester. </w:t>
      </w:r>
    </w:p>
    <w:p w14:paraId="09A754D4" w14:textId="77777777" w:rsidR="00070FF4" w:rsidRDefault="00CE3EB7" w:rsidP="00070FF4">
      <w:pPr>
        <w:pStyle w:val="ListParagraph"/>
        <w:numPr>
          <w:ilvl w:val="1"/>
          <w:numId w:val="17"/>
        </w:numPr>
      </w:pPr>
      <w:r>
        <w:t>The A</w:t>
      </w:r>
      <w:r w:rsidR="008F0C3F">
        <w:t>dvisor confirms that all committee rubrics are submitted before issuing the “S” grade.</w:t>
      </w:r>
    </w:p>
    <w:p w14:paraId="057A0457" w14:textId="49457BB3" w:rsidR="00FC1D89" w:rsidRDefault="00FC1D89" w:rsidP="00070FF4">
      <w:pPr>
        <w:pStyle w:val="ListParagraph"/>
        <w:numPr>
          <w:ilvl w:val="1"/>
          <w:numId w:val="17"/>
        </w:numPr>
      </w:pPr>
      <w:r>
        <w:t xml:space="preserve">Defense and rubric forms must be submitted electronically to </w:t>
      </w:r>
      <w:hyperlink r:id="rId37" w:history="1">
        <w:r w:rsidRPr="0012173A">
          <w:rPr>
            <w:rStyle w:val="Hyperlink"/>
          </w:rPr>
          <w:t>MSO-Admin@fau.edu</w:t>
        </w:r>
      </w:hyperlink>
      <w:r>
        <w:t>. Rubric forms are submitted directly by the Committee members or by the Student’s Advisor on the Committee members’ behalf; they are not submitted by the student</w:t>
      </w:r>
      <w:r w:rsidR="00070FF4">
        <w:t>.</w:t>
      </w:r>
    </w:p>
    <w:p w14:paraId="6C4CD6DE" w14:textId="71FC96F2" w:rsidR="00F42E4C" w:rsidRDefault="00F42E4C" w:rsidP="00070FF4">
      <w:pPr>
        <w:pStyle w:val="ListParagraph"/>
        <w:numPr>
          <w:ilvl w:val="1"/>
          <w:numId w:val="17"/>
        </w:numPr>
      </w:pPr>
      <w:r>
        <w:t xml:space="preserve">Committee members may choose to share rubrics with the </w:t>
      </w:r>
      <w:proofErr w:type="gramStart"/>
      <w:r>
        <w:t>student</w:t>
      </w:r>
      <w:proofErr w:type="gramEnd"/>
      <w:r w:rsidR="00A80078">
        <w:t>.</w:t>
      </w:r>
    </w:p>
    <w:p w14:paraId="4103B1D1" w14:textId="6A9329C5" w:rsidR="00FA069B" w:rsidRPr="00A70635" w:rsidRDefault="00550BB2" w:rsidP="00A70635">
      <w:pPr>
        <w:rPr>
          <w:sz w:val="26"/>
          <w:szCs w:val="26"/>
        </w:rPr>
      </w:pPr>
      <w:r>
        <w:br w:type="page"/>
      </w:r>
      <w:bookmarkStart w:id="41" w:name="_Toc100302272"/>
      <w:r w:rsidR="00FA069B" w:rsidRPr="00A70635">
        <w:rPr>
          <w:color w:val="365F91" w:themeColor="accent1" w:themeShade="BF"/>
          <w:sz w:val="26"/>
          <w:szCs w:val="26"/>
        </w:rPr>
        <w:lastRenderedPageBreak/>
        <w:t>Thesis Defense</w:t>
      </w:r>
      <w:bookmarkEnd w:id="41"/>
    </w:p>
    <w:p w14:paraId="5A8D0702" w14:textId="7ADBA80E" w:rsidR="00FA069B" w:rsidRDefault="00FA069B" w:rsidP="00F15368">
      <w:pPr>
        <w:ind w:left="360"/>
      </w:pPr>
      <w:r>
        <w:t>The final, approved thesis document will be published by the University. Although the University does allow disciplines to organize theses</w:t>
      </w:r>
      <w:r w:rsidR="00550BB2">
        <w:t xml:space="preserve"> </w:t>
      </w:r>
      <w:r>
        <w:t>based on accepted discipline-specific guidelines, there are still specifi</w:t>
      </w:r>
      <w:r w:rsidR="00550BB2">
        <w:t>c</w:t>
      </w:r>
      <w:r>
        <w:t xml:space="preserve"> formatting requirements</w:t>
      </w:r>
      <w:r w:rsidR="00550BB2">
        <w:t>.</w:t>
      </w:r>
      <w:r>
        <w:t xml:space="preserve"> The final written thesis must be submitted and approved by the University. Thus, students at the defense</w:t>
      </w:r>
      <w:r w:rsidR="00254329">
        <w:t>-</w:t>
      </w:r>
      <w:r>
        <w:t>writing stage need to review the current University thesis requirements</w:t>
      </w:r>
      <w:r w:rsidR="054E157A">
        <w:t>.</w:t>
      </w:r>
      <w:r w:rsidR="00377CA5">
        <w:t xml:space="preserve"> </w:t>
      </w:r>
      <w:r>
        <w:t xml:space="preserve">It is the student’s responsibility to make sure all requirements for the Defense and submission of the Thesis have been followed. </w:t>
      </w:r>
    </w:p>
    <w:p w14:paraId="528CB82F" w14:textId="00474FCC" w:rsidR="00FA069B" w:rsidRDefault="00FA069B" w:rsidP="004C54F6">
      <w:pPr>
        <w:pStyle w:val="Heading2"/>
        <w:numPr>
          <w:ilvl w:val="0"/>
          <w:numId w:val="31"/>
        </w:numPr>
      </w:pPr>
      <w:bookmarkStart w:id="42" w:name="_Toc100302273"/>
      <w:r>
        <w:t>Thesis Defense Procedures</w:t>
      </w:r>
      <w:bookmarkEnd w:id="42"/>
    </w:p>
    <w:p w14:paraId="61B8AD20" w14:textId="3CB6DAF6" w:rsidR="00FA069B" w:rsidRDefault="00254329" w:rsidP="002E5E56">
      <w:pPr>
        <w:pStyle w:val="ListParagraph"/>
        <w:numPr>
          <w:ilvl w:val="0"/>
          <w:numId w:val="65"/>
        </w:numPr>
      </w:pPr>
      <w:r>
        <w:t>The semester before you plan to graduate c</w:t>
      </w:r>
      <w:r w:rsidR="00FA069B">
        <w:t xml:space="preserve">heck Graduate College Deadlines for </w:t>
      </w:r>
      <w:r>
        <w:t>submitting</w:t>
      </w:r>
      <w:r w:rsidR="00FA069B">
        <w:t xml:space="preserve"> your thesis so that you can prepare for your final semester</w:t>
      </w:r>
      <w:r w:rsidR="004A7E1F">
        <w:t>.</w:t>
      </w:r>
      <w:r w:rsidR="00FA069B">
        <w:t xml:space="preserve"> </w:t>
      </w:r>
      <w:hyperlink r:id="rId38" w:history="1">
        <w:r w:rsidR="00FA069B" w:rsidRPr="009107C6">
          <w:rPr>
            <w:rStyle w:val="Hyperlink"/>
            <w:rFonts w:cstheme="minorHAnsi"/>
          </w:rPr>
          <w:t>http://www.fau.edu/graduate/forms-and-procedures/student-deadlines.php</w:t>
        </w:r>
      </w:hyperlink>
      <w:r w:rsidR="00FA069B">
        <w:t xml:space="preserve"> </w:t>
      </w:r>
    </w:p>
    <w:p w14:paraId="04D69971" w14:textId="7501C3D9" w:rsidR="00FA069B" w:rsidRDefault="00FA069B" w:rsidP="002E5E56">
      <w:pPr>
        <w:pStyle w:val="ListParagraph"/>
        <w:numPr>
          <w:ilvl w:val="0"/>
          <w:numId w:val="65"/>
        </w:numPr>
      </w:pPr>
      <w:r>
        <w:t xml:space="preserve">Attend Thesis and Dissertation Formatting workshop </w:t>
      </w:r>
      <w:hyperlink r:id="rId39">
        <w:r w:rsidR="00254329" w:rsidRPr="412B9165">
          <w:rPr>
            <w:rStyle w:val="Hyperlink"/>
          </w:rPr>
          <w:t>http://www.fau.edu/graduate/forms-and-procedures/degree-completion/thesis-and-dissertation/formatting.php</w:t>
        </w:r>
      </w:hyperlink>
      <w:r w:rsidR="00254329">
        <w:t xml:space="preserve">. </w:t>
      </w:r>
      <w:r>
        <w:t xml:space="preserve">This workshop is </w:t>
      </w:r>
      <w:r w:rsidR="00254329">
        <w:t xml:space="preserve">particularly important; </w:t>
      </w:r>
      <w:r>
        <w:t xml:space="preserve">the Graduate College </w:t>
      </w:r>
      <w:r w:rsidRPr="00D378EB">
        <w:t xml:space="preserve">will </w:t>
      </w:r>
      <w:r w:rsidR="58AD9616" w:rsidRPr="00D378EB">
        <w:t xml:space="preserve">not accept </w:t>
      </w:r>
      <w:r w:rsidRPr="00D378EB">
        <w:t xml:space="preserve">your </w:t>
      </w:r>
      <w:proofErr w:type="gramStart"/>
      <w:r w:rsidRPr="00D378EB">
        <w:t>The</w:t>
      </w:r>
      <w:r>
        <w:t>sis</w:t>
      </w:r>
      <w:proofErr w:type="gramEnd"/>
      <w:r>
        <w:t xml:space="preserve"> </w:t>
      </w:r>
      <w:r w:rsidR="00254329">
        <w:t>if you</w:t>
      </w:r>
      <w:r>
        <w:t xml:space="preserve"> do not follow the guidelines, </w:t>
      </w:r>
      <w:r w:rsidR="00254329">
        <w:t>including using the</w:t>
      </w:r>
      <w:r>
        <w:t xml:space="preserve"> correct paper, </w:t>
      </w:r>
      <w:r w:rsidR="00254329">
        <w:t>pen,</w:t>
      </w:r>
      <w:r>
        <w:t xml:space="preserve"> and formatting </w:t>
      </w:r>
      <w:r w:rsidR="00254329">
        <w:t xml:space="preserve">of </w:t>
      </w:r>
      <w:r>
        <w:t>the pages</w:t>
      </w:r>
      <w:r w:rsidR="004A7E1F">
        <w:t>.</w:t>
      </w:r>
      <w:r>
        <w:t xml:space="preserve">  </w:t>
      </w:r>
    </w:p>
    <w:p w14:paraId="37C93E59" w14:textId="452757F4" w:rsidR="00FA069B" w:rsidRDefault="00FA069B" w:rsidP="002E5E56">
      <w:pPr>
        <w:pStyle w:val="ListParagraph"/>
        <w:numPr>
          <w:ilvl w:val="0"/>
          <w:numId w:val="65"/>
        </w:numPr>
      </w:pPr>
      <w:r>
        <w:t xml:space="preserve">Send </w:t>
      </w:r>
      <w:proofErr w:type="gramStart"/>
      <w:r>
        <w:t>completed</w:t>
      </w:r>
      <w:proofErr w:type="gramEnd"/>
      <w:r>
        <w:t xml:space="preserve"> thesis to Chair of Committee for edits and final approval</w:t>
      </w:r>
      <w:r w:rsidR="00254329">
        <w:t xml:space="preserve">, allowing a </w:t>
      </w:r>
      <w:r>
        <w:t>minimum of three months for reviewing your thesis</w:t>
      </w:r>
      <w:r w:rsidR="004A7E1F">
        <w:t>.</w:t>
      </w:r>
      <w:r w:rsidR="0C2797DD">
        <w:t xml:space="preserve"> This is often a back-and-forth process that can require many rounds of revisions and take months to complete. </w:t>
      </w:r>
    </w:p>
    <w:p w14:paraId="1B1602BA" w14:textId="307809E3" w:rsidR="00254329" w:rsidRDefault="2BE77BE9" w:rsidP="002E5E56">
      <w:pPr>
        <w:pStyle w:val="ListParagraph"/>
        <w:numPr>
          <w:ilvl w:val="0"/>
          <w:numId w:val="65"/>
        </w:numPr>
      </w:pPr>
      <w:r>
        <w:t>Discuss potential thesis defense dates with your Chair and then c</w:t>
      </w:r>
      <w:r w:rsidR="00254329">
        <w:t>ontact your committee members and request available dates and times to consider for presenting your defense research project</w:t>
      </w:r>
      <w:r w:rsidR="004A7E1F">
        <w:t>.</w:t>
      </w:r>
    </w:p>
    <w:p w14:paraId="749074EB" w14:textId="3CD77F39" w:rsidR="00FA069B" w:rsidRDefault="00FA069B" w:rsidP="002E5E56">
      <w:pPr>
        <w:pStyle w:val="ListParagraph"/>
        <w:numPr>
          <w:ilvl w:val="0"/>
          <w:numId w:val="65"/>
        </w:numPr>
      </w:pPr>
      <w:r>
        <w:t xml:space="preserve">Once </w:t>
      </w:r>
      <w:r w:rsidR="00254329">
        <w:t xml:space="preserve">the </w:t>
      </w:r>
      <w:r>
        <w:t>Chair of Committee has approved</w:t>
      </w:r>
      <w:r w:rsidR="00254329">
        <w:t xml:space="preserve"> your </w:t>
      </w:r>
      <w:r w:rsidR="009245C2">
        <w:t>thesis,</w:t>
      </w:r>
      <w:r>
        <w:t xml:space="preserve"> send </w:t>
      </w:r>
      <w:r w:rsidR="00254329">
        <w:t xml:space="preserve">a </w:t>
      </w:r>
      <w:r>
        <w:t>copy to the remaining members of your committee</w:t>
      </w:r>
      <w:r w:rsidR="00254329">
        <w:t xml:space="preserve">, allowing </w:t>
      </w:r>
      <w:r>
        <w:t>the committee members a minimum of 4-6 weeks to review your thesis before any scheduled seminar date</w:t>
      </w:r>
      <w:r w:rsidR="004A7E1F">
        <w:t>.</w:t>
      </w:r>
    </w:p>
    <w:p w14:paraId="64E24BB0" w14:textId="7F72BB6D" w:rsidR="00FA069B" w:rsidRDefault="00FA069B" w:rsidP="002E5E56">
      <w:pPr>
        <w:pStyle w:val="ListParagraph"/>
        <w:numPr>
          <w:ilvl w:val="0"/>
          <w:numId w:val="65"/>
        </w:numPr>
      </w:pPr>
      <w:r>
        <w:t xml:space="preserve">Schedule </w:t>
      </w:r>
      <w:r w:rsidR="00254329">
        <w:t xml:space="preserve">your </w:t>
      </w:r>
      <w:r>
        <w:t xml:space="preserve">Thesis </w:t>
      </w:r>
      <w:proofErr w:type="gramStart"/>
      <w:r>
        <w:t>Defense</w:t>
      </w:r>
      <w:proofErr w:type="gramEnd"/>
      <w:r>
        <w:t xml:space="preserve"> a minimum of 3 weeks before Graduate College Deadline.  </w:t>
      </w:r>
      <w:hyperlink r:id="rId40" w:history="1">
        <w:r w:rsidRPr="009107C6">
          <w:rPr>
            <w:rStyle w:val="Hyperlink"/>
            <w:rFonts w:cstheme="minorHAnsi"/>
          </w:rPr>
          <w:t>http://www.fau.edu/graduate/forms-and-procedures/student-deadlines.php</w:t>
        </w:r>
      </w:hyperlink>
      <w:r>
        <w:t xml:space="preserve"> </w:t>
      </w:r>
    </w:p>
    <w:p w14:paraId="587E8391" w14:textId="3A00FF14" w:rsidR="00FA069B" w:rsidRDefault="00FA069B" w:rsidP="002E5E56">
      <w:pPr>
        <w:pStyle w:val="ListParagraph"/>
        <w:numPr>
          <w:ilvl w:val="0"/>
          <w:numId w:val="65"/>
        </w:numPr>
      </w:pPr>
      <w:r>
        <w:t xml:space="preserve">Three weeks prior to the approved defense </w:t>
      </w:r>
      <w:r w:rsidR="00254329">
        <w:t>date</w:t>
      </w:r>
      <w:r w:rsidR="0096497C">
        <w:t>,</w:t>
      </w:r>
      <w:r w:rsidR="00254329">
        <w:t xml:space="preserve"> </w:t>
      </w:r>
      <w:r>
        <w:t xml:space="preserve">contact </w:t>
      </w:r>
      <w:r w:rsidR="009C57FA">
        <w:t>Tina Angelo (tangelo@fau.edu)</w:t>
      </w:r>
      <w:r>
        <w:t xml:space="preserve"> to schedule the seminar. Such advanced notice is required to ensure a room can be reserved. Until </w:t>
      </w:r>
      <w:r w:rsidR="009B61C5">
        <w:t xml:space="preserve">the defense </w:t>
      </w:r>
      <w:r>
        <w:t>date is approved by all committee members</w:t>
      </w:r>
      <w:r w:rsidR="009B61C5">
        <w:t>,</w:t>
      </w:r>
      <w:r>
        <w:t xml:space="preserve"> </w:t>
      </w:r>
      <w:r w:rsidR="00692022">
        <w:t xml:space="preserve">a </w:t>
      </w:r>
      <w:r>
        <w:t>conference room</w:t>
      </w:r>
      <w:r w:rsidR="00692022">
        <w:t xml:space="preserve"> cannot be reserved.</w:t>
      </w:r>
    </w:p>
    <w:p w14:paraId="7CD2F5B9" w14:textId="369BCD21" w:rsidR="00254329" w:rsidRDefault="6FDE03A2" w:rsidP="002E5E56">
      <w:pPr>
        <w:pStyle w:val="ListParagraph"/>
        <w:numPr>
          <w:ilvl w:val="0"/>
          <w:numId w:val="65"/>
        </w:numPr>
      </w:pPr>
      <w:r>
        <w:t>Two weeks before your defense, c</w:t>
      </w:r>
      <w:r w:rsidR="00254329">
        <w:t xml:space="preserve">reate a flyer for your seminar and </w:t>
      </w:r>
      <w:r w:rsidR="002420C2">
        <w:t>email</w:t>
      </w:r>
      <w:r w:rsidR="00254329">
        <w:t xml:space="preserve"> it to </w:t>
      </w:r>
      <w:hyperlink r:id="rId41">
        <w:r w:rsidR="002420C2" w:rsidRPr="08C9D8F2">
          <w:rPr>
            <w:rStyle w:val="Hyperlink"/>
          </w:rPr>
          <w:t>MSO-Admin@fau.edu</w:t>
        </w:r>
      </w:hyperlink>
      <w:r w:rsidR="3AAF3772">
        <w:t>.</w:t>
      </w:r>
      <w:r w:rsidR="002420C2">
        <w:t xml:space="preserve"> </w:t>
      </w:r>
      <w:r w:rsidR="00254329">
        <w:t xml:space="preserve"> </w:t>
      </w:r>
      <w:r w:rsidR="72D83DE0">
        <w:t xml:space="preserve">The flyer will </w:t>
      </w:r>
      <w:r w:rsidR="001459BB">
        <w:t xml:space="preserve">be </w:t>
      </w:r>
      <w:r w:rsidR="00254329">
        <w:t>distributed a minimum of 7 days before the scheduled date</w:t>
      </w:r>
      <w:r w:rsidR="6EAA4391">
        <w:t>.</w:t>
      </w:r>
      <w:r w:rsidR="00254329">
        <w:t xml:space="preserve"> </w:t>
      </w:r>
    </w:p>
    <w:p w14:paraId="3760DC60" w14:textId="7CE1468A" w:rsidR="00FA069B" w:rsidRDefault="00FA069B" w:rsidP="002E5E56">
      <w:pPr>
        <w:pStyle w:val="ListParagraph"/>
        <w:numPr>
          <w:ilvl w:val="0"/>
          <w:numId w:val="65"/>
        </w:numPr>
      </w:pPr>
      <w:r>
        <w:t xml:space="preserve">After </w:t>
      </w:r>
      <w:r w:rsidR="00254329">
        <w:t xml:space="preserve">the </w:t>
      </w:r>
      <w:r>
        <w:t>defense seminar has been presented all non-committee members will exit the room</w:t>
      </w:r>
      <w:r w:rsidR="00254329">
        <w:t>.</w:t>
      </w:r>
      <w:r>
        <w:t xml:space="preserve"> The Committee will </w:t>
      </w:r>
      <w:r w:rsidR="00254329">
        <w:t xml:space="preserve">then </w:t>
      </w:r>
      <w:r>
        <w:t xml:space="preserve">proceed with the oral thesis defense (unless scheduled for a later date) and decide if the thesis is approved/disapproved or if additional editing is required. </w:t>
      </w:r>
    </w:p>
    <w:p w14:paraId="23D3CF55" w14:textId="4B6F5ACA" w:rsidR="39B1D6A4" w:rsidRDefault="39B1D6A4" w:rsidP="39B1D6A4">
      <w:pPr>
        <w:pStyle w:val="ListParagraph"/>
        <w:numPr>
          <w:ilvl w:val="0"/>
          <w:numId w:val="65"/>
        </w:numPr>
      </w:pPr>
      <w:r>
        <w:t>Signature page (This is your responsibility, make sure formatting is correct and that you get all required signatures. Do not wait until the Graduate College deadline to start looking for your committee members/chair and dean to get their signatures. Each member has a different schedule. Contact them ahead of time to check for their availability.</w:t>
      </w:r>
    </w:p>
    <w:p w14:paraId="7D0ABDAA" w14:textId="790DA8C9" w:rsidR="39B1D6A4" w:rsidRDefault="39B1D6A4" w:rsidP="39B1D6A4">
      <w:pPr>
        <w:pStyle w:val="ListParagraph"/>
        <w:numPr>
          <w:ilvl w:val="0"/>
          <w:numId w:val="65"/>
        </w:numPr>
      </w:pPr>
      <w:r>
        <w:t>Final Paperwork for MSO Requirements</w:t>
      </w:r>
      <w:r w:rsidR="041C2DC1">
        <w:t>.</w:t>
      </w:r>
    </w:p>
    <w:p w14:paraId="7C3E3A10" w14:textId="0CBE4659" w:rsidR="39B1D6A4" w:rsidRDefault="39B1D6A4" w:rsidP="20801829">
      <w:pPr>
        <w:pStyle w:val="ListParagraph"/>
        <w:numPr>
          <w:ilvl w:val="0"/>
          <w:numId w:val="1"/>
        </w:numPr>
        <w:rPr>
          <w:b/>
          <w:bCs/>
        </w:rPr>
      </w:pPr>
      <w:r>
        <w:t xml:space="preserve">Completed Thesis defense form </w:t>
      </w:r>
    </w:p>
    <w:p w14:paraId="5C303546" w14:textId="06808D6D" w:rsidR="39B1D6A4" w:rsidRDefault="39B1D6A4" w:rsidP="20801829">
      <w:pPr>
        <w:pStyle w:val="ListParagraph"/>
        <w:numPr>
          <w:ilvl w:val="0"/>
          <w:numId w:val="1"/>
        </w:numPr>
      </w:pPr>
      <w:r>
        <w:lastRenderedPageBreak/>
        <w:t>Rubric form from each committee member</w:t>
      </w:r>
    </w:p>
    <w:p w14:paraId="781A4664" w14:textId="4F2A39AE" w:rsidR="39B1D6A4" w:rsidRDefault="39B1D6A4" w:rsidP="20801829">
      <w:pPr>
        <w:pStyle w:val="ListParagraph"/>
        <w:numPr>
          <w:ilvl w:val="0"/>
          <w:numId w:val="1"/>
        </w:numPr>
      </w:pPr>
      <w:r>
        <w:t xml:space="preserve">Defense and rubric forms must be submitted electronically to </w:t>
      </w:r>
      <w:hyperlink r:id="rId42">
        <w:r w:rsidRPr="20801829">
          <w:rPr>
            <w:rStyle w:val="Hyperlink"/>
          </w:rPr>
          <w:t>MSO-Admin@fau.edu</w:t>
        </w:r>
      </w:hyperlink>
      <w:r>
        <w:t>. Rubric forms are submitted directly by the Committee members or by the Student’s Advisor on the Committee members’ behalf; they are not submitted by the student.</w:t>
      </w:r>
    </w:p>
    <w:p w14:paraId="3D08CB3E" w14:textId="662D554F" w:rsidR="39B1D6A4" w:rsidRDefault="39B1D6A4" w:rsidP="20801829">
      <w:pPr>
        <w:pStyle w:val="ListParagraph"/>
        <w:numPr>
          <w:ilvl w:val="0"/>
          <w:numId w:val="1"/>
        </w:numPr>
      </w:pPr>
      <w:r>
        <w:t xml:space="preserve">Committee members may choose to share rubrics with the </w:t>
      </w:r>
      <w:proofErr w:type="gramStart"/>
      <w:r>
        <w:t>student</w:t>
      </w:r>
      <w:proofErr w:type="gramEnd"/>
      <w:r>
        <w:t>.</w:t>
      </w:r>
    </w:p>
    <w:p w14:paraId="73FE6051" w14:textId="5755FC6F" w:rsidR="39B1D6A4" w:rsidRDefault="39B1D6A4" w:rsidP="002E5E56">
      <w:pPr>
        <w:pStyle w:val="ListParagraph"/>
        <w:numPr>
          <w:ilvl w:val="0"/>
          <w:numId w:val="65"/>
        </w:numPr>
      </w:pPr>
      <w:r>
        <w:t xml:space="preserve">Once the student has passed the defense and turned in all the required MSO paperwork, they will earn an “S” grade for the Marine Science and Oceanography Defense credit. </w:t>
      </w:r>
    </w:p>
    <w:p w14:paraId="42BBE4C9" w14:textId="4A3E2351" w:rsidR="39B1D6A4" w:rsidRDefault="39B1D6A4" w:rsidP="20801829">
      <w:pPr>
        <w:pStyle w:val="ListParagraph"/>
        <w:numPr>
          <w:ilvl w:val="0"/>
          <w:numId w:val="65"/>
        </w:numPr>
      </w:pPr>
      <w:r>
        <w:t xml:space="preserve">Final Paperwork for Graduate College:  Check Graduate College website for final paperwork requirements </w:t>
      </w:r>
      <w:hyperlink r:id="rId43">
        <w:r w:rsidRPr="20801829">
          <w:rPr>
            <w:rStyle w:val="Hyperlink"/>
          </w:rPr>
          <w:t>http://www.fau.edu/graduate/forms-and-procedures/degree-completion/thesis-and-dissertation/index.php</w:t>
        </w:r>
      </w:hyperlink>
      <w:r>
        <w:t xml:space="preserve"> </w:t>
      </w:r>
    </w:p>
    <w:p w14:paraId="0913F318" w14:textId="77777777" w:rsidR="00563BAB" w:rsidRDefault="00563BAB">
      <w:r>
        <w:br w:type="page"/>
      </w:r>
    </w:p>
    <w:p w14:paraId="2A479D59" w14:textId="77777777" w:rsidR="00FA069B" w:rsidRDefault="00FA069B" w:rsidP="002E5E56">
      <w:pPr>
        <w:pStyle w:val="ListParagraph"/>
        <w:ind w:left="360"/>
      </w:pPr>
    </w:p>
    <w:p w14:paraId="6B83AD83" w14:textId="7354746F" w:rsidR="000A414B" w:rsidRPr="00AC3198" w:rsidRDefault="00691CDC" w:rsidP="339EA161">
      <w:pPr>
        <w:pStyle w:val="Heading1"/>
        <w:numPr>
          <w:ilvl w:val="0"/>
          <w:numId w:val="46"/>
        </w:numPr>
        <w:rPr>
          <w:caps/>
        </w:rPr>
      </w:pPr>
      <w:bookmarkStart w:id="43" w:name="_Toc100302274"/>
      <w:r w:rsidRPr="504E7A72" w:rsidDel="11911F1E">
        <w:rPr>
          <w:caps/>
        </w:rPr>
        <w:t xml:space="preserve">Non-Thesis </w:t>
      </w:r>
      <w:r w:rsidRPr="504E7A72" w:rsidDel="08C5CBEC">
        <w:rPr>
          <w:caps/>
        </w:rPr>
        <w:t>C</w:t>
      </w:r>
      <w:r w:rsidRPr="504E7A72" w:rsidDel="11911F1E">
        <w:rPr>
          <w:caps/>
        </w:rPr>
        <w:t>omprehensive Examinations</w:t>
      </w:r>
      <w:bookmarkEnd w:id="43"/>
    </w:p>
    <w:p w14:paraId="35A4788C" w14:textId="77777777" w:rsidR="000A414B" w:rsidRDefault="000A414B" w:rsidP="004C54F6">
      <w:pPr>
        <w:pStyle w:val="Heading2"/>
        <w:numPr>
          <w:ilvl w:val="0"/>
          <w:numId w:val="30"/>
        </w:numPr>
      </w:pPr>
      <w:bookmarkStart w:id="44" w:name="_Toc100302275"/>
      <w:r w:rsidDel="11911F1E">
        <w:t>Comprehensive Examination Format</w:t>
      </w:r>
      <w:bookmarkEnd w:id="44"/>
    </w:p>
    <w:p w14:paraId="592EFBF4" w14:textId="65749A77" w:rsidR="0077654C" w:rsidRDefault="000A414B" w:rsidP="504E7A72">
      <w:pPr>
        <w:ind w:left="360"/>
        <w:rPr>
          <w:rStyle w:val="Hyperlink"/>
        </w:rPr>
      </w:pPr>
      <w:r w:rsidDel="11911F1E">
        <w:t xml:space="preserve">To ensure that all M.S. Non-Thesis students are examined in a thorough and equitable manner within the 3 specialty areas, </w:t>
      </w:r>
      <w:r w:rsidDel="0CEA1684">
        <w:t xml:space="preserve">students and faculty should read the Comprehensive Exam Instructions: </w:t>
      </w:r>
      <w:hyperlink r:id="rId44" w:history="1">
        <w:r w:rsidRPr="6B8E1800">
          <w:rPr>
            <w:rStyle w:val="Hyperlink"/>
          </w:rPr>
          <w:t>https://www.fau.edu/hboi/documents/mso-non-thesis-comprehensive-exam-instructions-rev-10-3-23.pdf</w:t>
        </w:r>
      </w:hyperlink>
    </w:p>
    <w:p w14:paraId="01B15360" w14:textId="541822B1" w:rsidR="000A414B" w:rsidRDefault="0077654C" w:rsidP="000A414B">
      <w:pPr>
        <w:ind w:left="360"/>
      </w:pPr>
      <w:r w:rsidDel="0CEA1684">
        <w:t>T</w:t>
      </w:r>
      <w:r w:rsidDel="11911F1E">
        <w:t>he following are acceptable exam formats and expectations:</w:t>
      </w:r>
    </w:p>
    <w:p w14:paraId="0AD84C6A" w14:textId="29A5EF8F" w:rsidR="000A414B" w:rsidRDefault="000A414B" w:rsidP="004C54F6">
      <w:pPr>
        <w:pStyle w:val="ListParagraph"/>
        <w:numPr>
          <w:ilvl w:val="0"/>
          <w:numId w:val="15"/>
        </w:numPr>
      </w:pPr>
      <w:r w:rsidDel="11911F1E">
        <w:t>Each written exam will be administered on the date</w:t>
      </w:r>
      <w:r w:rsidDel="6E3AD3FE">
        <w:t xml:space="preserve"> or timeline</w:t>
      </w:r>
      <w:r w:rsidDel="11911F1E">
        <w:t xml:space="preserve"> agreed to by the </w:t>
      </w:r>
      <w:proofErr w:type="gramStart"/>
      <w:r w:rsidDel="11911F1E">
        <w:t>student</w:t>
      </w:r>
      <w:proofErr w:type="gramEnd"/>
      <w:r w:rsidDel="11911F1E">
        <w:t xml:space="preserve"> and their committee members</w:t>
      </w:r>
      <w:r w:rsidDel="024C1D22">
        <w:t>.</w:t>
      </w:r>
    </w:p>
    <w:p w14:paraId="26F83D60" w14:textId="096DDD1B" w:rsidR="000A414B" w:rsidRDefault="000A414B" w:rsidP="004C54F6">
      <w:pPr>
        <w:pStyle w:val="ListParagraph"/>
        <w:numPr>
          <w:ilvl w:val="0"/>
          <w:numId w:val="15"/>
        </w:numPr>
      </w:pPr>
      <w:r w:rsidDel="11911F1E">
        <w:t>Each exam must cover one of the 3 chosen specialty areas (i.e., two committee members cannot cover the same specialty area)</w:t>
      </w:r>
      <w:r w:rsidDel="024C1D22">
        <w:t>.</w:t>
      </w:r>
    </w:p>
    <w:p w14:paraId="1C57658F" w14:textId="620B1921" w:rsidR="000A414B" w:rsidRDefault="000A414B" w:rsidP="004C54F6">
      <w:pPr>
        <w:pStyle w:val="ListParagraph"/>
        <w:numPr>
          <w:ilvl w:val="0"/>
          <w:numId w:val="15"/>
        </w:numPr>
      </w:pPr>
      <w:r w:rsidDel="11911F1E">
        <w:t>Exams will consist of questions unknown to the student prior to administering the exam</w:t>
      </w:r>
      <w:r w:rsidDel="024C1D22">
        <w:t>.</w:t>
      </w:r>
    </w:p>
    <w:p w14:paraId="5FDFD36F" w14:textId="4CF6146C" w:rsidR="000A414B" w:rsidRDefault="000A414B" w:rsidP="004C54F6">
      <w:pPr>
        <w:pStyle w:val="ListParagraph"/>
        <w:numPr>
          <w:ilvl w:val="0"/>
          <w:numId w:val="15"/>
        </w:numPr>
      </w:pPr>
      <w:r w:rsidDel="11911F1E">
        <w:t xml:space="preserve">Question types should require written responses, primarily of essay format. In addition to expecting a broad knowledge base covered within the 3 specialty areas, assessing </w:t>
      </w:r>
      <w:proofErr w:type="gramStart"/>
      <w:r w:rsidDel="11911F1E">
        <w:t>written</w:t>
      </w:r>
      <w:proofErr w:type="gramEnd"/>
      <w:r w:rsidDel="11911F1E">
        <w:t xml:space="preserve"> communication skills of these students is also particularly important</w:t>
      </w:r>
      <w:r w:rsidDel="024C1D22">
        <w:t>.</w:t>
      </w:r>
    </w:p>
    <w:p w14:paraId="28BF3F86" w14:textId="029B8FC6" w:rsidR="000A414B" w:rsidRDefault="000A414B" w:rsidP="004C54F6">
      <w:pPr>
        <w:pStyle w:val="ListParagraph"/>
        <w:numPr>
          <w:ilvl w:val="0"/>
          <w:numId w:val="15"/>
        </w:numPr>
      </w:pPr>
      <w:r w:rsidDel="11911F1E">
        <w:t>Exams should be of sufficient rigor and coverage thereby requiring significant study effort by Students (which is why students are required to contact committee members the term prior to the actual exams). Committee members should provide students with reading and supplemental study suggestions upon request.</w:t>
      </w:r>
    </w:p>
    <w:p w14:paraId="4BF4D2F1" w14:textId="77777777" w:rsidR="000A414B" w:rsidRDefault="000A414B" w:rsidP="004C54F6">
      <w:pPr>
        <w:pStyle w:val="ListParagraph"/>
        <w:numPr>
          <w:ilvl w:val="0"/>
          <w:numId w:val="15"/>
        </w:numPr>
      </w:pPr>
      <w:r w:rsidDel="11911F1E">
        <w:t xml:space="preserve">The assumption will be that closed-book format will be used for the exam. If </w:t>
      </w:r>
      <w:proofErr w:type="gramStart"/>
      <w:r w:rsidDel="11911F1E">
        <w:t>open</w:t>
      </w:r>
      <w:proofErr w:type="gramEnd"/>
      <w:r w:rsidDel="11911F1E">
        <w:t>-book format is used, such exams should be of sufficient rigor to be comparable to a closed-book exam. In either case, a specific time frame must be established when the student and committee member initially meet (i.e., term before) to schedule the exam (e.g., 3 hours for a closed-book exam; due in 24 hours for an open-book exam).</w:t>
      </w:r>
    </w:p>
    <w:p w14:paraId="2504E114" w14:textId="7A34FE66" w:rsidR="0077654C" w:rsidRDefault="00AD7107" w:rsidP="504E7A72">
      <w:pPr>
        <w:pStyle w:val="ListParagraph"/>
        <w:numPr>
          <w:ilvl w:val="0"/>
          <w:numId w:val="15"/>
        </w:numPr>
        <w:rPr>
          <w:rStyle w:val="Hyperlink"/>
        </w:rPr>
      </w:pPr>
      <w:r w:rsidDel="6B3CF8ED">
        <w:t xml:space="preserve">Faculty will use the MSO Comprehensive Exam </w:t>
      </w:r>
      <w:r w:rsidDel="0A33142C">
        <w:t>rubrics</w:t>
      </w:r>
      <w:r w:rsidDel="6B3CF8ED">
        <w:t xml:space="preserve"> to evaluate the student’s work. </w:t>
      </w:r>
      <w:hyperlink r:id="rId45" w:history="1">
        <w:r w:rsidRPr="6B8E1800">
          <w:rPr>
            <w:rStyle w:val="Hyperlink"/>
          </w:rPr>
          <w:t>https://www.fau.edu/hboi/documents/mso-non-thesis-comprehensive-exam-rubric-rev-10-3-23.pdf</w:t>
        </w:r>
      </w:hyperlink>
    </w:p>
    <w:p w14:paraId="0A4D4A89" w14:textId="5B119D47" w:rsidR="000A414B" w:rsidRDefault="000A414B" w:rsidP="004C54F6">
      <w:pPr>
        <w:pStyle w:val="ListParagraph"/>
        <w:numPr>
          <w:ilvl w:val="0"/>
          <w:numId w:val="15"/>
        </w:numPr>
      </w:pPr>
      <w:r w:rsidDel="11911F1E">
        <w:t>Previous or current course work and associated exams cannot substitute for the Comprehensive Exams.</w:t>
      </w:r>
    </w:p>
    <w:p w14:paraId="52311B39" w14:textId="18BE6F90" w:rsidR="000A414B" w:rsidRDefault="000A414B" w:rsidP="004C54F6">
      <w:pPr>
        <w:pStyle w:val="ListParagraph"/>
        <w:numPr>
          <w:ilvl w:val="0"/>
          <w:numId w:val="15"/>
        </w:numPr>
      </w:pPr>
      <w:r w:rsidDel="11911F1E">
        <w:t>Research/summary/review papers cannot substitute for the Comprehensive Exams. Such papers, however, may supplement the written exam, if this is required by a committee member who must articulate this to the MSO Graduate Program office when the student schedules the exam.</w:t>
      </w:r>
    </w:p>
    <w:p w14:paraId="40EE2F0D" w14:textId="77777777" w:rsidR="000A414B" w:rsidRPr="008E6E3B" w:rsidRDefault="000A414B" w:rsidP="004C54F6">
      <w:pPr>
        <w:pStyle w:val="Heading2"/>
        <w:numPr>
          <w:ilvl w:val="0"/>
          <w:numId w:val="30"/>
        </w:numPr>
      </w:pPr>
      <w:bookmarkStart w:id="45" w:name="_Toc100302276"/>
      <w:r w:rsidDel="11911F1E">
        <w:lastRenderedPageBreak/>
        <w:t>Scheduling and Completing Comprehensive Exams</w:t>
      </w:r>
      <w:bookmarkEnd w:id="45"/>
    </w:p>
    <w:p w14:paraId="0C8FDB4B" w14:textId="77777777" w:rsidR="000A414B" w:rsidRDefault="000A414B" w:rsidP="004C54F6">
      <w:pPr>
        <w:pStyle w:val="ListParagraph"/>
        <w:numPr>
          <w:ilvl w:val="0"/>
          <w:numId w:val="16"/>
        </w:numPr>
      </w:pPr>
      <w:r w:rsidDel="11911F1E">
        <w:t>During the term prior (or earlier) to the term in which the exams will be administered, students should contact committee members individually to ask for guidance (e.g., references, books) regarding how best to study for the designated subject area to be covered.</w:t>
      </w:r>
    </w:p>
    <w:p w14:paraId="05DC905C" w14:textId="77777777" w:rsidR="000A414B" w:rsidRDefault="000A414B" w:rsidP="004C54F6">
      <w:pPr>
        <w:pStyle w:val="ListParagraph"/>
        <w:numPr>
          <w:ilvl w:val="0"/>
          <w:numId w:val="16"/>
        </w:numPr>
      </w:pPr>
      <w:r w:rsidDel="11911F1E">
        <w:t xml:space="preserve">The student should also schedule a date(s) individually with each committee member. It is advised to schedule exams for different weeks, given the comprehensive nature of each exam. </w:t>
      </w:r>
      <w:proofErr w:type="gramStart"/>
      <w:r w:rsidDel="11911F1E">
        <w:t>Following</w:t>
      </w:r>
      <w:proofErr w:type="gramEnd"/>
      <w:r w:rsidDel="11911F1E">
        <w:t xml:space="preserve"> are the deadlines for completing all exams for each term:</w:t>
      </w:r>
    </w:p>
    <w:p w14:paraId="799AD12A" w14:textId="77777777" w:rsidR="000A414B" w:rsidRDefault="000A414B" w:rsidP="000A414B">
      <w:pPr>
        <w:pStyle w:val="ListParagraph"/>
        <w:ind w:firstLine="720"/>
      </w:pPr>
      <w:r w:rsidDel="11911F1E">
        <w:t>Fall term = November 15</w:t>
      </w:r>
    </w:p>
    <w:p w14:paraId="43573DDB" w14:textId="77777777" w:rsidR="000A414B" w:rsidRDefault="000A414B" w:rsidP="000A414B">
      <w:pPr>
        <w:pStyle w:val="ListParagraph"/>
        <w:ind w:firstLine="720"/>
      </w:pPr>
      <w:r w:rsidDel="11911F1E">
        <w:t>Spring term = April 15</w:t>
      </w:r>
    </w:p>
    <w:p w14:paraId="04ECCF4E" w14:textId="77777777" w:rsidR="000A414B" w:rsidRDefault="000A414B" w:rsidP="000A414B">
      <w:pPr>
        <w:pStyle w:val="ListParagraph"/>
        <w:ind w:firstLine="720"/>
      </w:pPr>
      <w:r w:rsidDel="11911F1E">
        <w:t>Summer term = July 15</w:t>
      </w:r>
      <w:r>
        <w:tab/>
      </w:r>
    </w:p>
    <w:p w14:paraId="0BD9A786" w14:textId="72E4C0C0" w:rsidR="000A414B" w:rsidRDefault="000A414B" w:rsidP="004C54F6">
      <w:pPr>
        <w:pStyle w:val="ListParagraph"/>
        <w:numPr>
          <w:ilvl w:val="0"/>
          <w:numId w:val="16"/>
        </w:numPr>
      </w:pPr>
      <w:r w:rsidDel="11911F1E">
        <w:t>The outcome (satisfactory/unsatisfactory) of the comprehensive exams, along with copies of the completed exams</w:t>
      </w:r>
      <w:r w:rsidDel="27AB8121">
        <w:t xml:space="preserve"> and rubrics</w:t>
      </w:r>
      <w:r w:rsidDel="11911F1E">
        <w:t xml:space="preserve">, must be sent to the MSO Graduate Programs office by the administering faculty member by the dates listed above, or the exam will be considered invalid for that semester. </w:t>
      </w:r>
    </w:p>
    <w:p w14:paraId="37FC7E65" w14:textId="36185706" w:rsidR="000A414B" w:rsidRDefault="000A414B" w:rsidP="004C54F6">
      <w:pPr>
        <w:pStyle w:val="ListParagraph"/>
        <w:numPr>
          <w:ilvl w:val="0"/>
          <w:numId w:val="16"/>
        </w:numPr>
      </w:pPr>
      <w:r w:rsidDel="11911F1E">
        <w:t>Once all of the exams are scheduled, and at least 30 days before the exams will be given, students are required to send an email to the MSO Graduate Programs office</w:t>
      </w:r>
      <w:r w:rsidDel="45B50D1E">
        <w:t xml:space="preserve"> </w:t>
      </w:r>
      <w:r w:rsidDel="7D5C6212">
        <w:t>(</w:t>
      </w:r>
      <w:hyperlink r:id="rId46" w:history="1">
        <w:r w:rsidRPr="6B8E1800">
          <w:rPr>
            <w:rStyle w:val="Hyperlink"/>
          </w:rPr>
          <w:t>MSO-Admin@fau.edu</w:t>
        </w:r>
      </w:hyperlink>
      <w:r w:rsidDel="7D5C6212">
        <w:t xml:space="preserve">) </w:t>
      </w:r>
      <w:r w:rsidDel="11911F1E">
        <w:t>with the following information (please copy and paste the form information below into the email message):</w:t>
      </w:r>
    </w:p>
    <w:p w14:paraId="6C89C3CD" w14:textId="77777777" w:rsidR="000A414B" w:rsidRDefault="000A414B" w:rsidP="000A414B">
      <w:pPr>
        <w:ind w:firstLine="720"/>
      </w:pPr>
      <w:r w:rsidDel="11911F1E">
        <w:t xml:space="preserve">Exam 1: Content Area </w:t>
      </w:r>
      <w:proofErr w:type="gramStart"/>
      <w:r w:rsidDel="11911F1E">
        <w:t>1__</w:t>
      </w:r>
      <w:proofErr w:type="gramEnd"/>
      <w:r w:rsidDel="11911F1E">
        <w:t>____________________; Committee member name _________</w:t>
      </w:r>
    </w:p>
    <w:p w14:paraId="7C298AE0" w14:textId="77777777" w:rsidR="000A414B" w:rsidRDefault="000A414B" w:rsidP="000A414B">
      <w:pPr>
        <w:ind w:left="720"/>
      </w:pPr>
      <w:r w:rsidDel="11911F1E">
        <w:t>Exam 2: Content Area 2</w:t>
      </w:r>
      <w:proofErr w:type="gramStart"/>
      <w:r w:rsidDel="11911F1E">
        <w:t xml:space="preserve">______________________; Committee member name </w:t>
      </w:r>
      <w:proofErr w:type="gramEnd"/>
      <w:r w:rsidDel="11911F1E">
        <w:t>_________</w:t>
      </w:r>
    </w:p>
    <w:p w14:paraId="60C1B9DF" w14:textId="77777777" w:rsidR="000A414B" w:rsidRDefault="000A414B" w:rsidP="000A414B">
      <w:pPr>
        <w:ind w:firstLine="720"/>
      </w:pPr>
      <w:r w:rsidDel="11911F1E">
        <w:t>Exam 3: Content Area 3______________________; Committee member name _________</w:t>
      </w:r>
    </w:p>
    <w:p w14:paraId="03047BA7" w14:textId="77777777" w:rsidR="000A414B" w:rsidRDefault="000A414B" w:rsidP="004C54F6">
      <w:pPr>
        <w:pStyle w:val="ListParagraph"/>
        <w:numPr>
          <w:ilvl w:val="0"/>
          <w:numId w:val="16"/>
        </w:numPr>
      </w:pPr>
      <w:r w:rsidDel="11911F1E">
        <w:t>The MSO Graduate Program will review the information for approval. Once approved, students and committee members will be notified. Students cannot take any comprehensive exam without such prior approval.</w:t>
      </w:r>
    </w:p>
    <w:p w14:paraId="5E086EC3" w14:textId="6ACA4153" w:rsidR="000A414B" w:rsidRDefault="000A414B" w:rsidP="004C54F6">
      <w:pPr>
        <w:pStyle w:val="ListParagraph"/>
        <w:numPr>
          <w:ilvl w:val="0"/>
          <w:numId w:val="16"/>
        </w:numPr>
      </w:pPr>
      <w:r w:rsidDel="11911F1E">
        <w:t>Exam dates can only be changed with written consent from the professor administering the exam</w:t>
      </w:r>
      <w:r w:rsidDel="07A99B03">
        <w:t>.</w:t>
      </w:r>
    </w:p>
    <w:p w14:paraId="048E186C" w14:textId="77777777" w:rsidR="000A414B" w:rsidRDefault="000A414B" w:rsidP="004C54F6">
      <w:pPr>
        <w:pStyle w:val="ListParagraph"/>
        <w:numPr>
          <w:ilvl w:val="0"/>
          <w:numId w:val="16"/>
        </w:numPr>
      </w:pPr>
      <w:r w:rsidDel="11911F1E">
        <w:t>Failure to pass any of the 3 examinations (i.e., each committee member’s exam) will require that the student be re-examined for the failed exam.  A failure to pass the second examination will result in immediate dismissal from the graduate program.</w:t>
      </w:r>
    </w:p>
    <w:p w14:paraId="5A4B88BA" w14:textId="49FC4B73" w:rsidR="000A414B" w:rsidRDefault="000A414B" w:rsidP="004C54F6">
      <w:pPr>
        <w:pStyle w:val="ListParagraph"/>
        <w:numPr>
          <w:ilvl w:val="0"/>
          <w:numId w:val="16"/>
        </w:numPr>
      </w:pPr>
      <w:r w:rsidDel="11911F1E">
        <w:t>Complete Comprehensive Examination Form</w:t>
      </w:r>
      <w:r w:rsidDel="0F061BDA">
        <w:t xml:space="preserve"> and rubrics</w:t>
      </w:r>
      <w:r w:rsidDel="483C6A4D">
        <w:t xml:space="preserve"> are on the MSO forms website.</w:t>
      </w:r>
      <w:r w:rsidDel="11911F1E">
        <w:t xml:space="preserve"> </w:t>
      </w:r>
      <w:r>
        <w:t>(</w:t>
      </w:r>
      <w:hyperlink r:id="rId47" w:history="1">
        <w:r w:rsidRPr="6B8E1800">
          <w:rPr>
            <w:rStyle w:val="Hyperlink"/>
          </w:rPr>
          <w:t>http://www.fau.edu/hboi/education/msmso-forms.php</w:t>
        </w:r>
      </w:hyperlink>
      <w:r>
        <w:t xml:space="preserve">) </w:t>
      </w:r>
    </w:p>
    <w:p w14:paraId="1EC928D4" w14:textId="54A5696B" w:rsidR="000A414B" w:rsidRDefault="000A414B" w:rsidP="004C54F6">
      <w:pPr>
        <w:pStyle w:val="ListParagraph"/>
        <w:numPr>
          <w:ilvl w:val="0"/>
          <w:numId w:val="16"/>
        </w:numPr>
      </w:pPr>
      <w:r w:rsidDel="11911F1E">
        <w:t>Committee members must forward scanned copies of both the exam questions</w:t>
      </w:r>
      <w:r w:rsidDel="20EAB3AD">
        <w:t>,</w:t>
      </w:r>
      <w:r w:rsidDel="11911F1E">
        <w:t xml:space="preserve"> the student’s answers</w:t>
      </w:r>
      <w:r w:rsidDel="5F2D9249">
        <w:t>, and rubrics</w:t>
      </w:r>
      <w:r w:rsidDel="11911F1E">
        <w:t xml:space="preserve"> to the MSO Graduate Program (</w:t>
      </w:r>
      <w:hyperlink r:id="rId48" w:history="1">
        <w:r w:rsidRPr="6B8E1800">
          <w:rPr>
            <w:rStyle w:val="Hyperlink"/>
          </w:rPr>
          <w:t>MSO-Admin@fau.edu</w:t>
        </w:r>
      </w:hyperlink>
      <w:r w:rsidDel="5B5934E6">
        <w:t>)</w:t>
      </w:r>
      <w:r w:rsidDel="11911F1E">
        <w:t xml:space="preserve"> for Graduate College and/or Program verification by the semester deadline listed above. As with other grades, documentation must be retained for a minimum of 5 years.</w:t>
      </w:r>
    </w:p>
    <w:p w14:paraId="26301E04" w14:textId="7A10B3C3" w:rsidR="000A414B" w:rsidRPr="001400BC" w:rsidRDefault="00456E33" w:rsidP="002E5E56">
      <w:pPr>
        <w:pStyle w:val="ListParagraph"/>
        <w:numPr>
          <w:ilvl w:val="0"/>
          <w:numId w:val="16"/>
        </w:numPr>
        <w:rPr>
          <w:sz w:val="28"/>
          <w:szCs w:val="28"/>
        </w:rPr>
      </w:pPr>
      <w:r w:rsidDel="0625268B">
        <w:t>Once the student has passed the comprehensive exams and all documentation has been provided to the MSO program, the student will earn an “S” grade for the Marine Science and Oceanography Comprehensive Exam credit</w:t>
      </w:r>
      <w:r w:rsidDel="3B200658">
        <w:t xml:space="preserve"> (OCE 6965)</w:t>
      </w:r>
      <w:r w:rsidDel="0625268B">
        <w:t xml:space="preserve">. </w:t>
      </w:r>
      <w:r w:rsidR="000A414B" w:rsidRPr="001400BC">
        <w:rPr>
          <w:sz w:val="28"/>
          <w:szCs w:val="28"/>
        </w:rPr>
        <w:br w:type="page"/>
      </w:r>
    </w:p>
    <w:p w14:paraId="3C3D9FBB" w14:textId="1EFC407E" w:rsidR="00691CDC" w:rsidRDefault="00691CDC" w:rsidP="00F15368">
      <w:pPr>
        <w:rPr>
          <w:sz w:val="28"/>
          <w:szCs w:val="28"/>
        </w:rPr>
      </w:pPr>
    </w:p>
    <w:p w14:paraId="587A55E7" w14:textId="77777777" w:rsidR="001F5D32" w:rsidRPr="001F5D32" w:rsidRDefault="001F5D32" w:rsidP="004C54F6">
      <w:pPr>
        <w:pStyle w:val="Heading1"/>
        <w:numPr>
          <w:ilvl w:val="0"/>
          <w:numId w:val="46"/>
        </w:numPr>
        <w:rPr>
          <w:caps/>
        </w:rPr>
      </w:pPr>
      <w:bookmarkStart w:id="46" w:name="_Toc100302277"/>
      <w:r w:rsidRPr="001F5D32">
        <w:rPr>
          <w:caps/>
        </w:rPr>
        <w:t>SWITCHING DEGREE OPTIONS</w:t>
      </w:r>
      <w:bookmarkEnd w:id="46"/>
    </w:p>
    <w:p w14:paraId="4C08D24E" w14:textId="0BEB2F18" w:rsidR="004B2DB6" w:rsidRDefault="004B2DB6" w:rsidP="00F15368">
      <w:pPr>
        <w:ind w:left="360"/>
      </w:pPr>
      <w:r>
        <w:t xml:space="preserve">Students are admitted to the MS MSO graduate program for one of the degree options listed above. </w:t>
      </w:r>
    </w:p>
    <w:p w14:paraId="6EDCA561" w14:textId="6DCD4309" w:rsidR="00DA2050" w:rsidRDefault="004B2DB6" w:rsidP="00F15368">
      <w:pPr>
        <w:ind w:left="360"/>
      </w:pPr>
      <w:r>
        <w:t xml:space="preserve">If circumstances should change and a student wishes to switch from the Thesis option to the Non-thesis degree option, after consultation with </w:t>
      </w:r>
      <w:proofErr w:type="spellStart"/>
      <w:r>
        <w:t>and</w:t>
      </w:r>
      <w:proofErr w:type="spellEnd"/>
      <w:r>
        <w:t xml:space="preserve"> agreement by, their Graduate Supervisory Committee, they should notify the MSO </w:t>
      </w:r>
      <w:r w:rsidR="00DA2050">
        <w:t xml:space="preserve">Admin </w:t>
      </w:r>
      <w:r>
        <w:t>in writing of the change</w:t>
      </w:r>
      <w:r w:rsidR="00DA2050">
        <w:t xml:space="preserve"> by sending an email to </w:t>
      </w:r>
      <w:hyperlink r:id="rId49" w:history="1">
        <w:r w:rsidR="00DA2050" w:rsidRPr="00C112A3">
          <w:rPr>
            <w:rStyle w:val="Hyperlink"/>
          </w:rPr>
          <w:t>MSO-Admin@fau.edu</w:t>
        </w:r>
      </w:hyperlink>
      <w:r>
        <w:t>.</w:t>
      </w:r>
    </w:p>
    <w:p w14:paraId="0978D261" w14:textId="50978E8F" w:rsidR="004B2DB6" w:rsidRDefault="006A7ADC" w:rsidP="00F15368">
      <w:pPr>
        <w:ind w:left="360"/>
      </w:pPr>
      <w:r>
        <w:t xml:space="preserve">Students </w:t>
      </w:r>
      <w:r w:rsidR="008E2243">
        <w:t>who switch from Thesis to Non-thesis are required to complete Com</w:t>
      </w:r>
      <w:r w:rsidR="00633863">
        <w:t>prehensive Exam</w:t>
      </w:r>
      <w:r w:rsidR="00072C0A">
        <w:t>ination</w:t>
      </w:r>
      <w:r w:rsidR="00633863">
        <w:t xml:space="preserve">s </w:t>
      </w:r>
      <w:r w:rsidR="004863A2">
        <w:t>per the MSO Regulations for Non-Thesis Comprehensive Examinations</w:t>
      </w:r>
      <w:r w:rsidR="00072C0A">
        <w:t xml:space="preserve"> no matter what other work has been completed prior to the switch</w:t>
      </w:r>
      <w:r w:rsidR="00B72933">
        <w:t>.</w:t>
      </w:r>
      <w:r w:rsidR="00072C0A">
        <w:t xml:space="preserve"> </w:t>
      </w:r>
      <w:r w:rsidR="004B2DB6">
        <w:t xml:space="preserve"> </w:t>
      </w:r>
    </w:p>
    <w:p w14:paraId="6FAD57BE" w14:textId="4E7C6015" w:rsidR="00F06B3C" w:rsidRDefault="00722FFB" w:rsidP="000E7894">
      <w:pPr>
        <w:ind w:left="360"/>
        <w:rPr>
          <w:rFonts w:eastAsia="Times New Roman"/>
        </w:rPr>
      </w:pPr>
      <w:r w:rsidRPr="70EFDD7E">
        <w:rPr>
          <w:rFonts w:eastAsia="Times New Roman"/>
        </w:rPr>
        <w:t xml:space="preserve">For any switches of the primary advisor or program (thesis to non-thesis), students will need to </w:t>
      </w:r>
      <w:r w:rsidR="00176206">
        <w:rPr>
          <w:rFonts w:eastAsia="Times New Roman"/>
        </w:rPr>
        <w:t xml:space="preserve">complete a new </w:t>
      </w:r>
      <w:r w:rsidRPr="70EFDD7E">
        <w:rPr>
          <w:rFonts w:eastAsia="Times New Roman"/>
        </w:rPr>
        <w:t xml:space="preserve">Faculty Advisor Verification form. </w:t>
      </w:r>
    </w:p>
    <w:p w14:paraId="56FA72DD" w14:textId="27CFBFC0" w:rsidR="002676EE" w:rsidRDefault="002676EE" w:rsidP="000E7894">
      <w:pPr>
        <w:ind w:left="360"/>
        <w:rPr>
          <w:rFonts w:eastAsia="Times New Roman"/>
        </w:rPr>
      </w:pPr>
      <w:r>
        <w:rPr>
          <w:rFonts w:eastAsia="Times New Roman"/>
        </w:rPr>
        <w:t xml:space="preserve">If students have completed thesis research prior to switching </w:t>
      </w:r>
      <w:r w:rsidR="001E470F">
        <w:rPr>
          <w:rFonts w:eastAsia="Times New Roman"/>
        </w:rPr>
        <w:t xml:space="preserve">to </w:t>
      </w:r>
      <w:proofErr w:type="gramStart"/>
      <w:r w:rsidR="001E470F">
        <w:rPr>
          <w:rFonts w:eastAsia="Times New Roman"/>
        </w:rPr>
        <w:t>Non-thesis</w:t>
      </w:r>
      <w:proofErr w:type="gramEnd"/>
      <w:r w:rsidR="001E470F">
        <w:rPr>
          <w:rFonts w:eastAsia="Times New Roman"/>
        </w:rPr>
        <w:t xml:space="preserve"> option, </w:t>
      </w:r>
      <w:r w:rsidR="006D1709">
        <w:rPr>
          <w:rFonts w:eastAsia="Times New Roman"/>
        </w:rPr>
        <w:t>students may request that the research credits count</w:t>
      </w:r>
      <w:r w:rsidR="001E470F">
        <w:rPr>
          <w:rFonts w:eastAsia="Times New Roman"/>
        </w:rPr>
        <w:t xml:space="preserve"> </w:t>
      </w:r>
      <w:r w:rsidR="006D1709">
        <w:rPr>
          <w:rFonts w:eastAsia="Times New Roman"/>
        </w:rPr>
        <w:t>as</w:t>
      </w:r>
      <w:r w:rsidR="0030369D">
        <w:rPr>
          <w:rFonts w:eastAsia="Times New Roman"/>
        </w:rPr>
        <w:t xml:space="preserve"> elective credits</w:t>
      </w:r>
      <w:r w:rsidR="006D1709">
        <w:rPr>
          <w:rFonts w:eastAsia="Times New Roman"/>
        </w:rPr>
        <w:t xml:space="preserve"> by completing a Form 10 and memo</w:t>
      </w:r>
      <w:r w:rsidR="0030369D">
        <w:rPr>
          <w:rFonts w:eastAsia="Times New Roman"/>
        </w:rPr>
        <w:t>.</w:t>
      </w:r>
    </w:p>
    <w:p w14:paraId="2DDB7277" w14:textId="77777777" w:rsidR="00F06B3C" w:rsidRDefault="00F06B3C" w:rsidP="000E7894">
      <w:pPr>
        <w:ind w:left="360"/>
        <w:rPr>
          <w:rFonts w:eastAsia="Times New Roman"/>
        </w:rPr>
      </w:pPr>
      <w:r>
        <w:rPr>
          <w:rFonts w:eastAsia="Times New Roman"/>
        </w:rPr>
        <w:t>I</w:t>
      </w:r>
      <w:r w:rsidR="00722FFB" w:rsidRPr="70EFDD7E">
        <w:rPr>
          <w:rFonts w:eastAsia="Times New Roman"/>
        </w:rPr>
        <w:t xml:space="preserve">f students change the composition of their committee (adding or removing members, changing primary advisor), then a new </w:t>
      </w:r>
      <w:proofErr w:type="spellStart"/>
      <w:proofErr w:type="gramStart"/>
      <w:r w:rsidR="00722FFB" w:rsidRPr="70EFDD7E">
        <w:rPr>
          <w:rFonts w:eastAsia="Times New Roman"/>
        </w:rPr>
        <w:t>Masters</w:t>
      </w:r>
      <w:proofErr w:type="spellEnd"/>
      <w:proofErr w:type="gramEnd"/>
      <w:r w:rsidR="00722FFB" w:rsidRPr="70EFDD7E">
        <w:rPr>
          <w:rFonts w:eastAsia="Times New Roman"/>
        </w:rPr>
        <w:t xml:space="preserve"> Thesis Committe</w:t>
      </w:r>
      <w:r w:rsidR="00722FFB">
        <w:rPr>
          <w:rFonts w:eastAsia="Times New Roman"/>
        </w:rPr>
        <w:t>e</w:t>
      </w:r>
      <w:r w:rsidR="00722FFB" w:rsidRPr="70EFDD7E">
        <w:rPr>
          <w:rFonts w:eastAsia="Times New Roman"/>
        </w:rPr>
        <w:t xml:space="preserve"> Approval (Form 6) is required. </w:t>
      </w:r>
    </w:p>
    <w:p w14:paraId="7B2B971F" w14:textId="63414566" w:rsidR="004B2DB6" w:rsidRPr="00722FFB" w:rsidRDefault="00722FFB" w:rsidP="000E7894">
      <w:pPr>
        <w:ind w:left="360"/>
        <w:rPr>
          <w:rFonts w:eastAsia="Times New Roman"/>
        </w:rPr>
      </w:pPr>
      <w:r w:rsidRPr="70EFDD7E">
        <w:rPr>
          <w:rFonts w:eastAsia="Times New Roman"/>
        </w:rPr>
        <w:t xml:space="preserve">Finally, students will need to update their Plan of Study to </w:t>
      </w:r>
      <w:proofErr w:type="gramStart"/>
      <w:r w:rsidRPr="70EFDD7E">
        <w:rPr>
          <w:rFonts w:eastAsia="Times New Roman"/>
        </w:rPr>
        <w:t>reflect</w:t>
      </w:r>
      <w:proofErr w:type="gramEnd"/>
      <w:r w:rsidRPr="70EFDD7E">
        <w:rPr>
          <w:rFonts w:eastAsia="Times New Roman"/>
        </w:rPr>
        <w:t xml:space="preserve"> these changes.</w:t>
      </w:r>
      <w:r>
        <w:rPr>
          <w:rFonts w:eastAsia="Times New Roman"/>
        </w:rPr>
        <w:t xml:space="preserve"> </w:t>
      </w:r>
    </w:p>
    <w:p w14:paraId="0C63E47D" w14:textId="77777777" w:rsidR="004B2DB6" w:rsidRDefault="004B2DB6" w:rsidP="00F15368">
      <w:r>
        <w:br w:type="page"/>
      </w:r>
    </w:p>
    <w:p w14:paraId="38AECFFE" w14:textId="051E11CE" w:rsidR="00687D3A" w:rsidRDefault="00474CAC" w:rsidP="004C54F6">
      <w:pPr>
        <w:pStyle w:val="Heading1"/>
        <w:numPr>
          <w:ilvl w:val="0"/>
          <w:numId w:val="48"/>
        </w:numPr>
      </w:pPr>
      <w:bookmarkStart w:id="47" w:name="_Toc100302278"/>
      <w:r>
        <w:lastRenderedPageBreak/>
        <w:t>LEAVE OF ABSENCE</w:t>
      </w:r>
      <w:bookmarkEnd w:id="47"/>
    </w:p>
    <w:p w14:paraId="4FA636E1" w14:textId="77777777" w:rsidR="004B2DB6" w:rsidRDefault="004B2DB6" w:rsidP="00F15368">
      <w:pPr>
        <w:ind w:left="720"/>
      </w:pPr>
      <w:r>
        <w:t>Graduate students who find it necessary to temporarily suspend their studies may apply for leave of absence from graduate study. Leave of absence is intended for students who are unable to pursue their studies at all, rather than for students who are actively working on a thesis or dissertation after completing coursework. Leave of absence is approved by the Graduate College based on the recommendation of the student's faculty advisor, department chair and college dean. To apply for a leave of absence, students use a Form 10: Request to Waiver a University Requirement.</w:t>
      </w:r>
    </w:p>
    <w:p w14:paraId="3694478E" w14:textId="77777777" w:rsidR="004B2DB6" w:rsidRDefault="004B2DB6" w:rsidP="00F15368">
      <w:pPr>
        <w:ind w:left="720"/>
      </w:pPr>
      <w:r>
        <w:t>Degree-seeking students returning after an absence of more than one year will be subject to the following:</w:t>
      </w:r>
    </w:p>
    <w:p w14:paraId="7189E90D" w14:textId="5A17D6AB" w:rsidR="004B2DB6" w:rsidRDefault="004B2DB6" w:rsidP="004C54F6">
      <w:pPr>
        <w:pStyle w:val="ListParagraph"/>
        <w:numPr>
          <w:ilvl w:val="0"/>
          <w:numId w:val="23"/>
        </w:numPr>
        <w:ind w:left="1080"/>
        <w:contextualSpacing w:val="0"/>
      </w:pPr>
      <w:r>
        <w:t>File a new graduate admissions application with appropriate documentation</w:t>
      </w:r>
      <w:r w:rsidR="00D623D5">
        <w:t>.</w:t>
      </w:r>
    </w:p>
    <w:p w14:paraId="52BE8917" w14:textId="4E759675" w:rsidR="004B2DB6" w:rsidRDefault="004B2DB6" w:rsidP="004C54F6">
      <w:pPr>
        <w:pStyle w:val="ListParagraph"/>
        <w:numPr>
          <w:ilvl w:val="0"/>
          <w:numId w:val="23"/>
        </w:numPr>
        <w:ind w:left="1080"/>
        <w:contextualSpacing w:val="0"/>
      </w:pPr>
      <w:r>
        <w:t>Re-establish Florida residency for tuition purposes</w:t>
      </w:r>
      <w:r w:rsidR="00D623D5">
        <w:t>.</w:t>
      </w:r>
    </w:p>
    <w:p w14:paraId="729E0A73" w14:textId="359CCFED" w:rsidR="004B2DB6" w:rsidRDefault="004B2DB6" w:rsidP="004C54F6">
      <w:pPr>
        <w:pStyle w:val="ListParagraph"/>
        <w:numPr>
          <w:ilvl w:val="0"/>
          <w:numId w:val="23"/>
        </w:numPr>
        <w:ind w:left="1080"/>
        <w:contextualSpacing w:val="0"/>
      </w:pPr>
      <w:r>
        <w:t>Be in good academic standing (eligible to return) at FAU and at any institution attended since the last period of enrollment at FAU</w:t>
      </w:r>
      <w:r w:rsidR="00D623D5">
        <w:t>.</w:t>
      </w:r>
    </w:p>
    <w:p w14:paraId="3403C87A" w14:textId="2E7EA9B2" w:rsidR="004B2DB6" w:rsidRDefault="004B2DB6" w:rsidP="004C54F6">
      <w:pPr>
        <w:pStyle w:val="ListParagraph"/>
        <w:numPr>
          <w:ilvl w:val="0"/>
          <w:numId w:val="23"/>
        </w:numPr>
        <w:ind w:left="1080"/>
        <w:contextualSpacing w:val="0"/>
      </w:pPr>
      <w:r>
        <w:t>Provide official transcripts to the Graduate College from any institution attended since the last period of enrollment at FAU</w:t>
      </w:r>
      <w:r w:rsidR="00D623D5">
        <w:t>.</w:t>
      </w:r>
    </w:p>
    <w:p w14:paraId="102EBCFA" w14:textId="6D4B842A" w:rsidR="004B2DB6" w:rsidRDefault="004B2DB6" w:rsidP="004C54F6">
      <w:pPr>
        <w:pStyle w:val="ListParagraph"/>
        <w:numPr>
          <w:ilvl w:val="0"/>
          <w:numId w:val="23"/>
        </w:numPr>
        <w:ind w:left="1080"/>
        <w:contextualSpacing w:val="0"/>
      </w:pPr>
      <w:r>
        <w:t>Submit proof of conformity to the Measles Immunization Policy of the State University System for graduate students under the age of 40 who have not previously submitted this information</w:t>
      </w:r>
      <w:r w:rsidR="00D623D5">
        <w:t>.</w:t>
      </w:r>
    </w:p>
    <w:p w14:paraId="6C146F53" w14:textId="6E33AA4C" w:rsidR="004B2DB6" w:rsidRDefault="004B2DB6" w:rsidP="004C54F6">
      <w:pPr>
        <w:pStyle w:val="ListParagraph"/>
        <w:numPr>
          <w:ilvl w:val="0"/>
          <w:numId w:val="23"/>
        </w:numPr>
        <w:ind w:left="1080"/>
        <w:contextualSpacing w:val="0"/>
      </w:pPr>
      <w:r>
        <w:t xml:space="preserve">Returning students will be admitted under the catalog </w:t>
      </w:r>
      <w:proofErr w:type="gramStart"/>
      <w:r>
        <w:t>guidelines in place</w:t>
      </w:r>
      <w:proofErr w:type="gramEnd"/>
      <w:r>
        <w:t xml:space="preserve"> at the time of re-admission</w:t>
      </w:r>
      <w:r w:rsidR="00D623D5">
        <w:t>.</w:t>
      </w:r>
    </w:p>
    <w:p w14:paraId="66FFBF4E" w14:textId="3F6C9DB5" w:rsidR="004B2DB6" w:rsidRDefault="004B2DB6" w:rsidP="00F15368">
      <w:pPr>
        <w:ind w:left="720"/>
      </w:pPr>
      <w:r>
        <w:t>Students who were enrolled without being fully admitted into a graduate degree program will not be eligible to return.</w:t>
      </w:r>
    </w:p>
    <w:p w14:paraId="1A68419F" w14:textId="7C5B12C9" w:rsidR="0085456F" w:rsidRDefault="0085456F" w:rsidP="00F15368">
      <w:pPr>
        <w:pStyle w:val="Heading1"/>
      </w:pPr>
    </w:p>
    <w:p w14:paraId="280CCC3C" w14:textId="77777777" w:rsidR="00687D3A" w:rsidRDefault="00687D3A" w:rsidP="00F15368">
      <w:pPr>
        <w:rPr>
          <w:rFonts w:ascii="Calibri" w:eastAsiaTheme="majorEastAsia" w:hAnsi="Calibri" w:cstheme="majorBidi"/>
          <w:color w:val="365F91" w:themeColor="accent1" w:themeShade="BF"/>
          <w:sz w:val="32"/>
          <w:szCs w:val="32"/>
        </w:rPr>
      </w:pPr>
      <w:r>
        <w:br w:type="page"/>
      </w:r>
    </w:p>
    <w:p w14:paraId="667A3222" w14:textId="1BC2DDAF" w:rsidR="00FA069B" w:rsidRPr="00691CDC" w:rsidRDefault="00FA069B" w:rsidP="004C54F6">
      <w:pPr>
        <w:pStyle w:val="Heading1"/>
        <w:numPr>
          <w:ilvl w:val="0"/>
          <w:numId w:val="47"/>
        </w:numPr>
      </w:pPr>
      <w:bookmarkStart w:id="48" w:name="_Toc100302279"/>
      <w:r w:rsidRPr="00691CDC">
        <w:lastRenderedPageBreak/>
        <w:t>GRIEVANCE AND APPEAL PROCEDURES</w:t>
      </w:r>
      <w:bookmarkEnd w:id="48"/>
    </w:p>
    <w:p w14:paraId="192EC9A2" w14:textId="38606C26" w:rsidR="00FA069B" w:rsidRDefault="00FA069B" w:rsidP="00F15368">
      <w:pPr>
        <w:ind w:left="360"/>
      </w:pPr>
      <w:r>
        <w:t>The MSO Program recognizes that these guidelines cannot anticipate all circumstances that may affect a student’s progress</w:t>
      </w:r>
      <w:r w:rsidR="005558E3">
        <w:t xml:space="preserve"> </w:t>
      </w:r>
      <w:r>
        <w:t>in</w:t>
      </w:r>
      <w:r w:rsidR="005558E3">
        <w:t xml:space="preserve"> </w:t>
      </w:r>
      <w:r>
        <w:t>the</w:t>
      </w:r>
      <w:r w:rsidR="005558E3">
        <w:t xml:space="preserve"> </w:t>
      </w:r>
      <w:r>
        <w:t>Program.</w:t>
      </w:r>
      <w:r w:rsidR="005558E3">
        <w:t xml:space="preserve"> </w:t>
      </w:r>
      <w:r>
        <w:t xml:space="preserve">Therefore, exceptions to these regulations may be sought by the </w:t>
      </w:r>
      <w:proofErr w:type="gramStart"/>
      <w:r>
        <w:t>student</w:t>
      </w:r>
      <w:proofErr w:type="gramEnd"/>
      <w:r>
        <w:t xml:space="preserve"> through a </w:t>
      </w:r>
      <w:r w:rsidR="1F6CEFA0">
        <w:t>petition</w:t>
      </w:r>
      <w:r>
        <w:t xml:space="preserve"> submitted to the MSO Graduate Program Committee. If this committee does not resolve the matter to the student's satisfaction, he/she may bring the matter before the Program Directors who, in consultation with the faculty, will make a final decision.</w:t>
      </w:r>
    </w:p>
    <w:p w14:paraId="0ACF99C6" w14:textId="77777777" w:rsidR="00691CDC" w:rsidRDefault="00691CDC" w:rsidP="00F15368">
      <w:pPr>
        <w:rPr>
          <w:sz w:val="28"/>
          <w:szCs w:val="28"/>
        </w:rPr>
      </w:pPr>
      <w:r>
        <w:rPr>
          <w:sz w:val="28"/>
          <w:szCs w:val="28"/>
        </w:rPr>
        <w:br w:type="page"/>
      </w:r>
    </w:p>
    <w:p w14:paraId="3F12252B" w14:textId="76609478" w:rsidR="00FA069B" w:rsidRPr="00691CDC" w:rsidRDefault="00FA069B" w:rsidP="004C54F6">
      <w:pPr>
        <w:pStyle w:val="Heading1"/>
        <w:numPr>
          <w:ilvl w:val="0"/>
          <w:numId w:val="47"/>
        </w:numPr>
      </w:pPr>
      <w:bookmarkStart w:id="49" w:name="_Toc100302280"/>
      <w:r>
        <w:lastRenderedPageBreak/>
        <w:t>SCHEDULES, CHECKLIST AND DEADLINES FOR THE MASTER</w:t>
      </w:r>
      <w:r w:rsidR="00691CDC">
        <w:t>’</w:t>
      </w:r>
      <w:r>
        <w:t>S DEGREE OPTIONS</w:t>
      </w:r>
      <w:bookmarkEnd w:id="49"/>
    </w:p>
    <w:p w14:paraId="5068F3DA" w14:textId="3D68A9D3" w:rsidR="00FA069B" w:rsidRDefault="00850BC1" w:rsidP="00F15368">
      <w:r>
        <w:t>The f</w:t>
      </w:r>
      <w:r w:rsidR="00FA069B">
        <w:t>ollowing are guide</w:t>
      </w:r>
      <w:r>
        <w:t>line</w:t>
      </w:r>
      <w:r w:rsidR="00FA069B">
        <w:t xml:space="preserve">s to </w:t>
      </w:r>
      <w:proofErr w:type="gramStart"/>
      <w:r w:rsidR="00FA069B">
        <w:t>assure</w:t>
      </w:r>
      <w:proofErr w:type="gramEnd"/>
      <w:r w:rsidR="00FA069B">
        <w:t xml:space="preserve"> that you are making adequate progress toward the completion of your degree. The Graduate Program Committee will base its evaluation of your annual report on these schedules.</w:t>
      </w:r>
    </w:p>
    <w:p w14:paraId="2AD7DC44" w14:textId="619CAF40" w:rsidR="00FA069B" w:rsidRPr="00FC58B9" w:rsidRDefault="00FA069B" w:rsidP="00F15368">
      <w:pPr>
        <w:pStyle w:val="Heading2"/>
      </w:pPr>
      <w:bookmarkStart w:id="50" w:name="_Toc100302281"/>
      <w:r w:rsidRPr="00FC58B9">
        <w:t>Master of Science/Thesis (37 credits)</w:t>
      </w:r>
      <w:bookmarkEnd w:id="50"/>
    </w:p>
    <w:p w14:paraId="3629E4DC" w14:textId="77777777" w:rsidR="00FA069B" w:rsidRDefault="00FA069B" w:rsidP="00F15368">
      <w:r>
        <w:t>Semester I</w:t>
      </w:r>
    </w:p>
    <w:p w14:paraId="579720D0" w14:textId="6FE94B33" w:rsidR="00FA069B" w:rsidRDefault="00FA069B" w:rsidP="004C54F6">
      <w:pPr>
        <w:pStyle w:val="ListParagraph"/>
        <w:numPr>
          <w:ilvl w:val="1"/>
          <w:numId w:val="19"/>
        </w:numPr>
        <w:ind w:left="630"/>
      </w:pPr>
      <w:r>
        <w:t>Take courses that will fulfill degree requirements (</w:t>
      </w:r>
      <w:r w:rsidR="00474CAC">
        <w:t>Section VII.B</w:t>
      </w:r>
      <w:r>
        <w:t>)</w:t>
      </w:r>
    </w:p>
    <w:p w14:paraId="5BD2B476" w14:textId="2FF2B533" w:rsidR="00FA069B" w:rsidRDefault="00FA069B" w:rsidP="004C54F6">
      <w:pPr>
        <w:pStyle w:val="ListParagraph"/>
        <w:numPr>
          <w:ilvl w:val="1"/>
          <w:numId w:val="19"/>
        </w:numPr>
        <w:ind w:left="630"/>
      </w:pPr>
      <w:r>
        <w:t>Begin preliminary research studies</w:t>
      </w:r>
      <w:r w:rsidR="00850BC1">
        <w:t>. Up to 3 credits of Directed Independent Research,</w:t>
      </w:r>
      <w:r>
        <w:t xml:space="preserve"> OCE 690</w:t>
      </w:r>
      <w:r w:rsidR="00850BC1">
        <w:t>8 can count towards your degree.</w:t>
      </w:r>
      <w:r>
        <w:t xml:space="preserve"> Use Registration form at this link:  </w:t>
      </w:r>
      <w:hyperlink r:id="rId50" w:history="1">
        <w:r w:rsidRPr="009107C6">
          <w:rPr>
            <w:rStyle w:val="Hyperlink"/>
            <w:rFonts w:cstheme="minorHAnsi"/>
          </w:rPr>
          <w:t>http://www.fau.edu/hboi/education/msmso-forms.php</w:t>
        </w:r>
      </w:hyperlink>
      <w:r>
        <w:t xml:space="preserve"> </w:t>
      </w:r>
    </w:p>
    <w:p w14:paraId="3D62067B" w14:textId="324D7D93" w:rsidR="00FA069B" w:rsidRDefault="00FA069B" w:rsidP="004C54F6">
      <w:pPr>
        <w:pStyle w:val="ListParagraph"/>
        <w:numPr>
          <w:ilvl w:val="1"/>
          <w:numId w:val="19"/>
        </w:numPr>
        <w:ind w:left="630"/>
      </w:pPr>
      <w:r>
        <w:t>Consult advisor and take courses that fulfill your degree requirements (</w:t>
      </w:r>
      <w:r w:rsidR="00474CAC">
        <w:t>Section VII.B</w:t>
      </w:r>
      <w:r>
        <w:t>)</w:t>
      </w:r>
    </w:p>
    <w:p w14:paraId="749F80EF" w14:textId="14E602AE" w:rsidR="00FA069B" w:rsidRDefault="00FA069B" w:rsidP="004C54F6">
      <w:pPr>
        <w:pStyle w:val="ListParagraph"/>
        <w:numPr>
          <w:ilvl w:val="1"/>
          <w:numId w:val="19"/>
        </w:numPr>
        <w:ind w:left="630"/>
      </w:pPr>
      <w:r>
        <w:t>Decide on your thesis topic and consult advisor to choose committee members</w:t>
      </w:r>
    </w:p>
    <w:p w14:paraId="26225261" w14:textId="5D7E9849" w:rsidR="00FA069B" w:rsidRDefault="00FA069B" w:rsidP="004C54F6">
      <w:pPr>
        <w:pStyle w:val="ListParagraph"/>
        <w:numPr>
          <w:ilvl w:val="1"/>
          <w:numId w:val="19"/>
        </w:numPr>
        <w:ind w:left="630"/>
      </w:pPr>
      <w:r>
        <w:t xml:space="preserve">Complete </w:t>
      </w:r>
      <w:r w:rsidR="00F63A48">
        <w:t xml:space="preserve">Individual Developmental Plan and </w:t>
      </w:r>
      <w:r>
        <w:t>Plan of Study</w:t>
      </w:r>
      <w:r w:rsidR="00F63A48">
        <w:t xml:space="preserve"> by </w:t>
      </w:r>
      <w:r w:rsidR="00F123FC">
        <w:t>November 15th (for students who started in Fall) and April 15</w:t>
      </w:r>
      <w:r w:rsidR="00F123FC" w:rsidRPr="0053083B">
        <w:rPr>
          <w:vertAlign w:val="superscript"/>
        </w:rPr>
        <w:t>th</w:t>
      </w:r>
      <w:r w:rsidR="00F123FC">
        <w:t xml:space="preserve"> (for students who started in Spring)</w:t>
      </w:r>
      <w:r>
        <w:t xml:space="preserve">. </w:t>
      </w:r>
      <w:r w:rsidR="00850BC1">
        <w:t xml:space="preserve">The </w:t>
      </w:r>
      <w:r>
        <w:t xml:space="preserve">Graduate College website </w:t>
      </w:r>
      <w:r w:rsidR="00850BC1">
        <w:t xml:space="preserve">has </w:t>
      </w:r>
      <w:proofErr w:type="gramStart"/>
      <w:r w:rsidR="00850BC1">
        <w:t>the</w:t>
      </w:r>
      <w:r>
        <w:t xml:space="preserve"> online form</w:t>
      </w:r>
      <w:proofErr w:type="gramEnd"/>
      <w:r>
        <w:t xml:space="preserve"> and instructions: </w:t>
      </w:r>
      <w:hyperlink r:id="rId51" w:history="1">
        <w:r w:rsidRPr="009107C6">
          <w:rPr>
            <w:rStyle w:val="Hyperlink"/>
            <w:rFonts w:cstheme="minorHAnsi"/>
          </w:rPr>
          <w:t>http://www.fau.edu/graduate/forms-and-procedures/index.php</w:t>
        </w:r>
      </w:hyperlink>
    </w:p>
    <w:p w14:paraId="74C7A845" w14:textId="77777777" w:rsidR="00FA069B" w:rsidRDefault="00FA069B" w:rsidP="00F15368">
      <w:r>
        <w:t>Semester II</w:t>
      </w:r>
    </w:p>
    <w:p w14:paraId="57EDBB55" w14:textId="39C4332B" w:rsidR="00FA069B" w:rsidRDefault="00FA069B" w:rsidP="004C54F6">
      <w:pPr>
        <w:pStyle w:val="ListParagraph"/>
        <w:numPr>
          <w:ilvl w:val="1"/>
          <w:numId w:val="19"/>
        </w:numPr>
        <w:ind w:left="630"/>
      </w:pPr>
      <w:r>
        <w:t>Take courses that will fulfill degree requirements (</w:t>
      </w:r>
      <w:r w:rsidR="00474CAC">
        <w:t>Section VII.B</w:t>
      </w:r>
      <w:r>
        <w:t>)</w:t>
      </w:r>
      <w:r w:rsidR="00CD3987">
        <w:t>.</w:t>
      </w:r>
    </w:p>
    <w:p w14:paraId="5638880A" w14:textId="57786E02" w:rsidR="00FA069B" w:rsidRDefault="00FA069B" w:rsidP="004C54F6">
      <w:pPr>
        <w:pStyle w:val="ListParagraph"/>
        <w:numPr>
          <w:ilvl w:val="1"/>
          <w:numId w:val="19"/>
        </w:numPr>
        <w:ind w:left="630"/>
      </w:pPr>
      <w:r>
        <w:t>Choose committee members in consultation with advisor (</w:t>
      </w:r>
      <w:r w:rsidR="00474CAC">
        <w:t>Section III.D</w:t>
      </w:r>
      <w:r>
        <w:t xml:space="preserve">), complete MS Supervisory Committee Membership Form: </w:t>
      </w:r>
      <w:hyperlink r:id="rId52" w:history="1">
        <w:r w:rsidRPr="009107C6">
          <w:rPr>
            <w:rStyle w:val="Hyperlink"/>
            <w:rFonts w:cstheme="minorHAnsi"/>
          </w:rPr>
          <w:t>http://www.fau.edu/hboi/education/msmso-forms.php</w:t>
        </w:r>
      </w:hyperlink>
      <w:r>
        <w:t xml:space="preserve"> (due by end of 2nd semester)</w:t>
      </w:r>
      <w:r w:rsidR="00CD3987">
        <w:t>.</w:t>
      </w:r>
    </w:p>
    <w:p w14:paraId="51C7D181" w14:textId="39FB4979" w:rsidR="00FA069B" w:rsidRDefault="00FA069B" w:rsidP="004C54F6">
      <w:pPr>
        <w:pStyle w:val="ListParagraph"/>
        <w:numPr>
          <w:ilvl w:val="1"/>
          <w:numId w:val="19"/>
        </w:numPr>
        <w:ind w:left="630"/>
      </w:pPr>
      <w:r>
        <w:t>Take research credits</w:t>
      </w:r>
      <w:r w:rsidR="00C24F85">
        <w:t xml:space="preserve">, </w:t>
      </w:r>
      <w:r>
        <w:t xml:space="preserve">up to 3 </w:t>
      </w:r>
      <w:r w:rsidR="00C24F85">
        <w:t>credits</w:t>
      </w:r>
      <w:r>
        <w:t xml:space="preserve"> </w:t>
      </w:r>
      <w:r w:rsidR="00C24F85">
        <w:t>of DIR (OCE</w:t>
      </w:r>
      <w:r w:rsidR="00474CAC">
        <w:t xml:space="preserve"> </w:t>
      </w:r>
      <w:r w:rsidR="00C24F85">
        <w:t xml:space="preserve">6908) </w:t>
      </w:r>
      <w:r>
        <w:t xml:space="preserve">before </w:t>
      </w:r>
      <w:r w:rsidR="00C24F85">
        <w:t xml:space="preserve">Thesis </w:t>
      </w:r>
      <w:r>
        <w:t>proposal</w:t>
      </w:r>
      <w:r w:rsidR="00677215">
        <w:t xml:space="preserve">, Marine Science and Oceanography </w:t>
      </w:r>
      <w:r w:rsidR="00EE4978">
        <w:t>Proposal (OCE 6974),</w:t>
      </w:r>
      <w:r>
        <w:t xml:space="preserve"> or Thesis Research (OCE</w:t>
      </w:r>
      <w:r w:rsidR="00474CAC">
        <w:t xml:space="preserve"> </w:t>
      </w:r>
      <w:r>
        <w:t>6972)</w:t>
      </w:r>
      <w:r w:rsidR="00C24F85">
        <w:t xml:space="preserve"> for subsequent research</w:t>
      </w:r>
      <w:r>
        <w:t xml:space="preserve">. Use Registration form at this link: </w:t>
      </w:r>
      <w:hyperlink r:id="rId53" w:history="1">
        <w:r w:rsidRPr="009107C6">
          <w:rPr>
            <w:rStyle w:val="Hyperlink"/>
            <w:rFonts w:cstheme="minorHAnsi"/>
          </w:rPr>
          <w:t>http://www.fau.edu/hboi/education/msmso-forms.php</w:t>
        </w:r>
      </w:hyperlink>
      <w:r>
        <w:t xml:space="preserve"> </w:t>
      </w:r>
    </w:p>
    <w:p w14:paraId="79BD34F3" w14:textId="16B4311E" w:rsidR="00FA069B" w:rsidRDefault="00FA069B" w:rsidP="004C54F6">
      <w:pPr>
        <w:pStyle w:val="ListParagraph"/>
        <w:numPr>
          <w:ilvl w:val="1"/>
          <w:numId w:val="19"/>
        </w:numPr>
        <w:ind w:left="630"/>
      </w:pPr>
      <w:r>
        <w:t>Complete Thesis Proposal writing</w:t>
      </w:r>
      <w:r w:rsidR="00474CAC">
        <w:t xml:space="preserve"> (Section VIII.B)</w:t>
      </w:r>
      <w:r w:rsidR="00CD3987">
        <w:t>.</w:t>
      </w:r>
    </w:p>
    <w:p w14:paraId="2CF23213" w14:textId="70FB4D42" w:rsidR="00CD3987" w:rsidRDefault="00CD3987" w:rsidP="004C54F6">
      <w:pPr>
        <w:pStyle w:val="ListParagraph"/>
        <w:numPr>
          <w:ilvl w:val="1"/>
          <w:numId w:val="19"/>
        </w:numPr>
        <w:ind w:left="630"/>
      </w:pPr>
      <w:proofErr w:type="gramStart"/>
      <w:r>
        <w:t>Revise  and</w:t>
      </w:r>
      <w:proofErr w:type="gramEnd"/>
      <w:r>
        <w:t xml:space="preserve"> submit IDP.</w:t>
      </w:r>
    </w:p>
    <w:p w14:paraId="2BD10B78" w14:textId="35D0C434" w:rsidR="11643E87" w:rsidRDefault="11643E87" w:rsidP="22CCDD37">
      <w:pPr>
        <w:pStyle w:val="ListParagraph"/>
        <w:numPr>
          <w:ilvl w:val="1"/>
          <w:numId w:val="19"/>
        </w:numPr>
        <w:ind w:left="630"/>
      </w:pPr>
      <w:r>
        <w:t xml:space="preserve">Students will sign up for one credit of research over the summer term. </w:t>
      </w:r>
    </w:p>
    <w:p w14:paraId="62C0966E" w14:textId="77777777" w:rsidR="00FA069B" w:rsidRDefault="00FA069B" w:rsidP="00F15368">
      <w:r>
        <w:t>Semester III</w:t>
      </w:r>
    </w:p>
    <w:p w14:paraId="725F45E4" w14:textId="2DD0F66C" w:rsidR="00FA069B" w:rsidRDefault="00FA069B" w:rsidP="004C54F6">
      <w:pPr>
        <w:pStyle w:val="ListParagraph"/>
        <w:numPr>
          <w:ilvl w:val="1"/>
          <w:numId w:val="19"/>
        </w:numPr>
        <w:ind w:left="630"/>
      </w:pPr>
      <w:r>
        <w:t>Take courses that will fulfill degree requirements (</w:t>
      </w:r>
      <w:r w:rsidR="00474CAC">
        <w:t>Section VII.B</w:t>
      </w:r>
      <w:r>
        <w:t>)</w:t>
      </w:r>
      <w:r w:rsidR="00CD3987">
        <w:t>.</w:t>
      </w:r>
    </w:p>
    <w:p w14:paraId="4C092E51" w14:textId="13C86CE0" w:rsidR="00FA069B" w:rsidRDefault="00CD3987" w:rsidP="004C54F6">
      <w:pPr>
        <w:pStyle w:val="ListParagraph"/>
        <w:numPr>
          <w:ilvl w:val="1"/>
          <w:numId w:val="19"/>
        </w:numPr>
        <w:ind w:left="630"/>
      </w:pPr>
      <w:r>
        <w:t xml:space="preserve">If </w:t>
      </w:r>
      <w:proofErr w:type="gramStart"/>
      <w:r>
        <w:t>not already</w:t>
      </w:r>
      <w:proofErr w:type="gramEnd"/>
      <w:r>
        <w:t xml:space="preserve"> completed, the student will s</w:t>
      </w:r>
      <w:r w:rsidR="00FA069B">
        <w:t xml:space="preserve">chedule a </w:t>
      </w:r>
      <w:r w:rsidR="00FC58B9">
        <w:t>T</w:t>
      </w:r>
      <w:r w:rsidR="00FA069B">
        <w:t xml:space="preserve">hesis </w:t>
      </w:r>
      <w:r w:rsidR="00FC58B9">
        <w:t>P</w:t>
      </w:r>
      <w:r w:rsidR="00FA069B">
        <w:t xml:space="preserve">roposal date with your committee.  Use Registration form at this link: </w:t>
      </w:r>
      <w:hyperlink r:id="rId54">
        <w:r w:rsidR="00FA069B" w:rsidRPr="7FF7ACAB">
          <w:rPr>
            <w:rStyle w:val="Hyperlink"/>
          </w:rPr>
          <w:t>http://www.fau.edu/hboi/education/msmso-forms.php</w:t>
        </w:r>
      </w:hyperlink>
    </w:p>
    <w:p w14:paraId="1742C83F" w14:textId="35C7EB43" w:rsidR="00FA069B" w:rsidRDefault="00FA069B" w:rsidP="004C54F6">
      <w:pPr>
        <w:pStyle w:val="ListParagraph"/>
        <w:numPr>
          <w:ilvl w:val="1"/>
          <w:numId w:val="19"/>
        </w:numPr>
        <w:ind w:left="630"/>
      </w:pPr>
      <w:r>
        <w:t xml:space="preserve">Present your Thesis Proposal </w:t>
      </w:r>
      <w:r w:rsidR="00474CAC">
        <w:t>(Section VIII.B)</w:t>
      </w:r>
      <w:r w:rsidR="00CD3987">
        <w:t>.</w:t>
      </w:r>
    </w:p>
    <w:p w14:paraId="08FD57EE" w14:textId="72B36174" w:rsidR="00CD3987" w:rsidRDefault="00CD3987" w:rsidP="004C54F6">
      <w:pPr>
        <w:pStyle w:val="ListParagraph"/>
        <w:numPr>
          <w:ilvl w:val="1"/>
          <w:numId w:val="19"/>
        </w:numPr>
        <w:ind w:left="630"/>
      </w:pPr>
      <w:r>
        <w:t>Revise and submit IDP.</w:t>
      </w:r>
    </w:p>
    <w:p w14:paraId="7808E529" w14:textId="49B9EA81" w:rsidR="00FA069B" w:rsidRDefault="00FA069B" w:rsidP="004C54F6">
      <w:pPr>
        <w:pStyle w:val="ListParagraph"/>
        <w:numPr>
          <w:ilvl w:val="1"/>
          <w:numId w:val="19"/>
        </w:numPr>
        <w:ind w:left="630"/>
      </w:pPr>
      <w:r>
        <w:t xml:space="preserve">Submit </w:t>
      </w:r>
      <w:r w:rsidR="00CD3987">
        <w:t>“</w:t>
      </w:r>
      <w:r>
        <w:t>Revised</w:t>
      </w:r>
      <w:r w:rsidR="00CD3987">
        <w:t>”</w:t>
      </w:r>
      <w:r>
        <w:t xml:space="preserve"> Plan of Study, if necessary. </w:t>
      </w:r>
      <w:r w:rsidR="00FC58B9">
        <w:t>See the</w:t>
      </w:r>
      <w:r>
        <w:t xml:space="preserve"> Graduate College website for instructions: </w:t>
      </w:r>
      <w:hyperlink r:id="rId55">
        <w:r w:rsidRPr="7FF7ACAB">
          <w:rPr>
            <w:rStyle w:val="Hyperlink"/>
          </w:rPr>
          <w:t>http://www.fau.edu/graduate/forms-and-procedures/index.php</w:t>
        </w:r>
      </w:hyperlink>
    </w:p>
    <w:p w14:paraId="084C52A7" w14:textId="2959E16E" w:rsidR="00FA069B" w:rsidRDefault="00FA069B" w:rsidP="004C54F6">
      <w:pPr>
        <w:pStyle w:val="ListParagraph"/>
        <w:numPr>
          <w:ilvl w:val="1"/>
          <w:numId w:val="19"/>
        </w:numPr>
        <w:ind w:left="630"/>
      </w:pPr>
      <w:r>
        <w:t xml:space="preserve">Sign up for Thesis Formatting Workshop: </w:t>
      </w:r>
      <w:hyperlink r:id="rId56">
        <w:r w:rsidRPr="7FF7ACAB">
          <w:rPr>
            <w:rStyle w:val="Hyperlink"/>
          </w:rPr>
          <w:t>http://www.fau.edu/graduate/forms-and-procedures/degree-completion/thesis-and-dissertation/formatting.php</w:t>
        </w:r>
      </w:hyperlink>
    </w:p>
    <w:p w14:paraId="730B94C6" w14:textId="40DEECAE" w:rsidR="00FA069B" w:rsidRDefault="00FA069B" w:rsidP="004C54F6">
      <w:pPr>
        <w:pStyle w:val="ListParagraph"/>
        <w:numPr>
          <w:ilvl w:val="1"/>
          <w:numId w:val="19"/>
        </w:numPr>
        <w:ind w:left="630"/>
      </w:pPr>
      <w:r>
        <w:t xml:space="preserve">Finish writing your </w:t>
      </w:r>
      <w:r w:rsidR="00FC58B9">
        <w:t>T</w:t>
      </w:r>
      <w:r>
        <w:t xml:space="preserve">hesis and </w:t>
      </w:r>
      <w:proofErr w:type="gramStart"/>
      <w:r>
        <w:t>send</w:t>
      </w:r>
      <w:proofErr w:type="gramEnd"/>
      <w:r>
        <w:t xml:space="preserve"> to </w:t>
      </w:r>
      <w:proofErr w:type="gramStart"/>
      <w:r>
        <w:t>Committee</w:t>
      </w:r>
      <w:proofErr w:type="gramEnd"/>
      <w:r>
        <w:t xml:space="preserve"> Chair</w:t>
      </w:r>
      <w:r w:rsidR="00474CAC">
        <w:t xml:space="preserve"> (Section VIII.C)</w:t>
      </w:r>
      <w:r w:rsidR="00CD3987">
        <w:t>.</w:t>
      </w:r>
      <w:r>
        <w:t xml:space="preserve"> </w:t>
      </w:r>
    </w:p>
    <w:p w14:paraId="1C1972A8" w14:textId="77777777" w:rsidR="00FA069B" w:rsidRDefault="00FA069B" w:rsidP="00F15368">
      <w:r>
        <w:t>Semester IV</w:t>
      </w:r>
    </w:p>
    <w:p w14:paraId="7D80D7D2" w14:textId="17FDF190" w:rsidR="00FA069B" w:rsidRDefault="00FA069B" w:rsidP="004C54F6">
      <w:pPr>
        <w:pStyle w:val="ListParagraph"/>
        <w:numPr>
          <w:ilvl w:val="1"/>
          <w:numId w:val="19"/>
        </w:numPr>
        <w:ind w:left="630"/>
      </w:pPr>
      <w:r>
        <w:t xml:space="preserve">Apply for graduation early in term (see specific deadline date published in Schedule of Courses) </w:t>
      </w:r>
      <w:hyperlink r:id="rId57" w:history="1">
        <w:r w:rsidRPr="00CD3987">
          <w:rPr>
            <w:rStyle w:val="Hyperlink"/>
          </w:rPr>
          <w:t>http://www.fau.edu/graduate/forms-and-procedures/student-deadlines.php</w:t>
        </w:r>
      </w:hyperlink>
    </w:p>
    <w:p w14:paraId="786B0440" w14:textId="60B3C040" w:rsidR="00CD3987" w:rsidRDefault="00CD3987" w:rsidP="00CD3987">
      <w:pPr>
        <w:pStyle w:val="ListParagraph"/>
        <w:numPr>
          <w:ilvl w:val="1"/>
          <w:numId w:val="19"/>
        </w:numPr>
        <w:ind w:left="630"/>
      </w:pPr>
      <w:r>
        <w:t>Sign up for Marine Science and Oceanography Defense (OCE 6975).</w:t>
      </w:r>
    </w:p>
    <w:p w14:paraId="52E47C7D" w14:textId="616846A5" w:rsidR="00FA069B" w:rsidRDefault="00FA069B" w:rsidP="004C54F6">
      <w:pPr>
        <w:pStyle w:val="ListParagraph"/>
        <w:numPr>
          <w:ilvl w:val="1"/>
          <w:numId w:val="19"/>
        </w:numPr>
        <w:ind w:left="630"/>
      </w:pPr>
      <w:r>
        <w:t>Schedule a thesis defense date with your committee (see Registration form link)</w:t>
      </w:r>
    </w:p>
    <w:p w14:paraId="2288A227" w14:textId="6B895DEE" w:rsidR="00FA069B" w:rsidRPr="00FC58B9" w:rsidRDefault="00FA069B" w:rsidP="00F15368">
      <w:pPr>
        <w:pStyle w:val="ListParagraph"/>
        <w:ind w:left="630"/>
        <w:rPr>
          <w:rStyle w:val="Hyperlink"/>
          <w:rFonts w:cstheme="minorHAnsi"/>
        </w:rPr>
      </w:pPr>
      <w:hyperlink r:id="rId58" w:history="1">
        <w:r w:rsidRPr="00FC58B9">
          <w:rPr>
            <w:rStyle w:val="Hyperlink"/>
            <w:rFonts w:cstheme="minorHAnsi"/>
          </w:rPr>
          <w:t xml:space="preserve">http://www.fau.edu/hboi/education/msmso-forms.php </w:t>
        </w:r>
      </w:hyperlink>
      <w:r w:rsidRPr="00FC58B9">
        <w:rPr>
          <w:rStyle w:val="Hyperlink"/>
          <w:rFonts w:cstheme="minorHAnsi"/>
        </w:rPr>
        <w:t xml:space="preserve"> </w:t>
      </w:r>
    </w:p>
    <w:p w14:paraId="6EC1645E" w14:textId="721C780D" w:rsidR="00FA069B" w:rsidRDefault="00FA069B" w:rsidP="004C54F6">
      <w:pPr>
        <w:pStyle w:val="ListParagraph"/>
        <w:numPr>
          <w:ilvl w:val="1"/>
          <w:numId w:val="19"/>
        </w:numPr>
        <w:ind w:left="630"/>
      </w:pPr>
      <w:r>
        <w:t xml:space="preserve">Present your </w:t>
      </w:r>
      <w:r w:rsidR="00FC58B9">
        <w:t>T</w:t>
      </w:r>
      <w:r>
        <w:t xml:space="preserve">hesis results </w:t>
      </w:r>
      <w:r w:rsidR="00474CAC">
        <w:t>(Section VIII.C)</w:t>
      </w:r>
      <w:r w:rsidR="00CD3987">
        <w:t>.</w:t>
      </w:r>
    </w:p>
    <w:p w14:paraId="0C345ED1" w14:textId="595E7A1D" w:rsidR="00FA069B" w:rsidRDefault="00FA069B" w:rsidP="004C54F6">
      <w:pPr>
        <w:pStyle w:val="ListParagraph"/>
        <w:numPr>
          <w:ilvl w:val="1"/>
          <w:numId w:val="19"/>
        </w:numPr>
        <w:ind w:left="630"/>
      </w:pPr>
      <w:r>
        <w:t>Submit your thesis to the Graduate College (see deadline date; Don't miss it!)</w:t>
      </w:r>
      <w:r w:rsidR="00CD3987">
        <w:t>.</w:t>
      </w:r>
      <w:r>
        <w:t xml:space="preserve"> </w:t>
      </w:r>
      <w:hyperlink r:id="rId59">
        <w:r w:rsidRPr="7FF7ACAB">
          <w:rPr>
            <w:rStyle w:val="Hyperlink"/>
          </w:rPr>
          <w:t>http://www.fau.edu/graduate/forms-and-procedures/student-deadlines.php</w:t>
        </w:r>
      </w:hyperlink>
    </w:p>
    <w:p w14:paraId="60C54B73" w14:textId="77777777" w:rsidR="00FC58B9" w:rsidRDefault="00FC58B9" w:rsidP="00F15368">
      <w:pPr>
        <w:rPr>
          <w:u w:val="single"/>
        </w:rPr>
      </w:pPr>
    </w:p>
    <w:p w14:paraId="0562B878" w14:textId="77777777" w:rsidR="00FC58B9" w:rsidRDefault="00FC58B9" w:rsidP="00F15368">
      <w:pPr>
        <w:rPr>
          <w:u w:val="single"/>
        </w:rPr>
      </w:pPr>
    </w:p>
    <w:p w14:paraId="230B0D4D" w14:textId="77777777" w:rsidR="0085456F" w:rsidRDefault="0085456F" w:rsidP="00F15368">
      <w:pPr>
        <w:rPr>
          <w:rFonts w:asciiTheme="majorHAnsi" w:eastAsiaTheme="majorEastAsia" w:hAnsiTheme="majorHAnsi" w:cstheme="majorBidi"/>
          <w:color w:val="365F91" w:themeColor="accent1" w:themeShade="BF"/>
          <w:sz w:val="26"/>
          <w:szCs w:val="26"/>
        </w:rPr>
      </w:pPr>
      <w:r>
        <w:br w:type="page"/>
      </w:r>
    </w:p>
    <w:p w14:paraId="1CB4198E" w14:textId="61B62089" w:rsidR="00FA069B" w:rsidRPr="00FC58B9" w:rsidRDefault="00FA069B" w:rsidP="00F15368">
      <w:pPr>
        <w:pStyle w:val="Heading2"/>
      </w:pPr>
      <w:bookmarkStart w:id="51" w:name="_Toc100302282"/>
      <w:r w:rsidRPr="00FC58B9">
        <w:lastRenderedPageBreak/>
        <w:t>Master of Science/Non-Thesis (37 Credits)</w:t>
      </w:r>
      <w:bookmarkEnd w:id="51"/>
    </w:p>
    <w:p w14:paraId="2A073628" w14:textId="77777777" w:rsidR="00FA069B" w:rsidRDefault="00FA069B" w:rsidP="00F15368">
      <w:r>
        <w:t>Semester I</w:t>
      </w:r>
    </w:p>
    <w:p w14:paraId="71B566C8" w14:textId="57A17AE3" w:rsidR="00FA069B" w:rsidRDefault="00FA069B" w:rsidP="004C54F6">
      <w:pPr>
        <w:pStyle w:val="ListParagraph"/>
        <w:numPr>
          <w:ilvl w:val="1"/>
          <w:numId w:val="19"/>
        </w:numPr>
        <w:ind w:left="630"/>
      </w:pPr>
      <w:r>
        <w:t>Consult advisor and take courses that will fulfill degree requirements (</w:t>
      </w:r>
      <w:r w:rsidR="00474CAC">
        <w:t>Section VII.B</w:t>
      </w:r>
      <w:r>
        <w:t>)</w:t>
      </w:r>
      <w:r w:rsidR="00CD3987">
        <w:t>.</w:t>
      </w:r>
    </w:p>
    <w:p w14:paraId="57350715" w14:textId="61437399" w:rsidR="00FA069B" w:rsidRDefault="00FA069B" w:rsidP="004C54F6">
      <w:pPr>
        <w:pStyle w:val="ListParagraph"/>
        <w:numPr>
          <w:ilvl w:val="1"/>
          <w:numId w:val="19"/>
        </w:numPr>
        <w:ind w:left="630"/>
      </w:pPr>
      <w:r>
        <w:t xml:space="preserve">Choose committee members in consultation with </w:t>
      </w:r>
      <w:proofErr w:type="gramStart"/>
      <w:r>
        <w:t>advisor</w:t>
      </w:r>
      <w:proofErr w:type="gramEnd"/>
      <w:r>
        <w:t xml:space="preserve"> (</w:t>
      </w:r>
      <w:r w:rsidR="00474CAC">
        <w:t>Section III.D)</w:t>
      </w:r>
      <w:r w:rsidR="00CD3987">
        <w:t>.</w:t>
      </w:r>
    </w:p>
    <w:p w14:paraId="285D975B" w14:textId="111D6267" w:rsidR="00FA069B" w:rsidRDefault="00FA069B" w:rsidP="004C54F6">
      <w:pPr>
        <w:pStyle w:val="ListParagraph"/>
        <w:numPr>
          <w:ilvl w:val="1"/>
          <w:numId w:val="19"/>
        </w:numPr>
        <w:ind w:left="630"/>
      </w:pPr>
      <w:r>
        <w:t>Review Comprehensive Examinations requirements; select one specialty from within three different core areas; committee members chosen should be based on the specialty areas selected for the Comprehensive Examinations (see section III-D)</w:t>
      </w:r>
      <w:r w:rsidR="00CD3987">
        <w:t>.</w:t>
      </w:r>
    </w:p>
    <w:p w14:paraId="00E06A52" w14:textId="77777777" w:rsidR="00983653" w:rsidRDefault="00983653" w:rsidP="004C54F6">
      <w:pPr>
        <w:pStyle w:val="ListParagraph"/>
        <w:numPr>
          <w:ilvl w:val="1"/>
          <w:numId w:val="19"/>
        </w:numPr>
        <w:ind w:left="630"/>
      </w:pPr>
      <w:r>
        <w:t>Complete and submit the IDP</w:t>
      </w:r>
    </w:p>
    <w:p w14:paraId="29845906" w14:textId="45203D67" w:rsidR="00FA069B" w:rsidRDefault="00FA069B" w:rsidP="004C54F6">
      <w:pPr>
        <w:pStyle w:val="ListParagraph"/>
        <w:numPr>
          <w:ilvl w:val="1"/>
          <w:numId w:val="19"/>
        </w:numPr>
        <w:ind w:left="630"/>
      </w:pPr>
      <w:r>
        <w:t xml:space="preserve">Complete Plan of Study (must submit by end of 1st semester). Visit Graduate College website for instructions: </w:t>
      </w:r>
      <w:hyperlink r:id="rId60">
        <w:r w:rsidRPr="7FF7ACAB">
          <w:rPr>
            <w:rStyle w:val="Hyperlink"/>
          </w:rPr>
          <w:t>http://www.fau.edu/graduate/forms-and-procedures/index.php</w:t>
        </w:r>
      </w:hyperlink>
    </w:p>
    <w:p w14:paraId="2C5C92D2" w14:textId="77777777" w:rsidR="00FA069B" w:rsidRDefault="00FA069B" w:rsidP="00F15368">
      <w:r>
        <w:t>Semester II</w:t>
      </w:r>
    </w:p>
    <w:p w14:paraId="27EA3A02" w14:textId="5AFE3E2A" w:rsidR="00FA069B" w:rsidRDefault="00FA069B" w:rsidP="004C54F6">
      <w:pPr>
        <w:pStyle w:val="ListParagraph"/>
        <w:numPr>
          <w:ilvl w:val="1"/>
          <w:numId w:val="19"/>
        </w:numPr>
        <w:ind w:left="630"/>
      </w:pPr>
      <w:r>
        <w:t>Take courses that will fulfill degree requirements (</w:t>
      </w:r>
      <w:r w:rsidR="00474CAC">
        <w:t>Section VII.B</w:t>
      </w:r>
      <w:r>
        <w:t>)</w:t>
      </w:r>
      <w:r w:rsidR="00983653">
        <w:t>.</w:t>
      </w:r>
    </w:p>
    <w:p w14:paraId="538FDD0C" w14:textId="3D622D4D" w:rsidR="00983653" w:rsidRDefault="00983653" w:rsidP="004C54F6">
      <w:pPr>
        <w:pStyle w:val="ListParagraph"/>
        <w:numPr>
          <w:ilvl w:val="1"/>
          <w:numId w:val="19"/>
        </w:numPr>
        <w:ind w:left="630"/>
      </w:pPr>
      <w:r>
        <w:t>Revise and submit IDP.</w:t>
      </w:r>
    </w:p>
    <w:p w14:paraId="69E57FC3" w14:textId="5C7A1BF8" w:rsidR="00FA069B" w:rsidRDefault="00FA069B" w:rsidP="004C54F6">
      <w:pPr>
        <w:pStyle w:val="ListParagraph"/>
        <w:numPr>
          <w:ilvl w:val="1"/>
          <w:numId w:val="19"/>
        </w:numPr>
        <w:ind w:left="630"/>
      </w:pPr>
      <w:r>
        <w:t xml:space="preserve">Complete MS Supervisory Committee Membership Form: </w:t>
      </w:r>
      <w:hyperlink r:id="rId61">
        <w:r w:rsidR="00FC58B9" w:rsidRPr="7FF7ACAB">
          <w:rPr>
            <w:rStyle w:val="Hyperlink"/>
          </w:rPr>
          <w:t>h</w:t>
        </w:r>
        <w:r w:rsidRPr="7FF7ACAB">
          <w:rPr>
            <w:rStyle w:val="Hyperlink"/>
          </w:rPr>
          <w:t>ttp://www.fau.edu/hboi/education/msmso-forms.php</w:t>
        </w:r>
      </w:hyperlink>
      <w:r>
        <w:t xml:space="preserve"> </w:t>
      </w:r>
    </w:p>
    <w:p w14:paraId="11703373" w14:textId="77777777" w:rsidR="00FA069B" w:rsidRDefault="00FA069B" w:rsidP="00F15368">
      <w:r>
        <w:t>Semester III</w:t>
      </w:r>
    </w:p>
    <w:p w14:paraId="7AB96713" w14:textId="5EEFF088" w:rsidR="00FA069B" w:rsidRDefault="00FA069B" w:rsidP="004C54F6">
      <w:pPr>
        <w:pStyle w:val="ListParagraph"/>
        <w:numPr>
          <w:ilvl w:val="1"/>
          <w:numId w:val="19"/>
        </w:numPr>
        <w:ind w:left="630"/>
      </w:pPr>
      <w:r>
        <w:t>Take courses that will fulfill degree requirements (</w:t>
      </w:r>
      <w:r w:rsidR="00474CAC">
        <w:t>Section VII.B</w:t>
      </w:r>
      <w:r>
        <w:t>)</w:t>
      </w:r>
      <w:r w:rsidR="00983653">
        <w:t>.</w:t>
      </w:r>
    </w:p>
    <w:p w14:paraId="4E58F3A5" w14:textId="7A48245B" w:rsidR="00983653" w:rsidRDefault="00983653" w:rsidP="004C54F6">
      <w:pPr>
        <w:pStyle w:val="ListParagraph"/>
        <w:numPr>
          <w:ilvl w:val="1"/>
          <w:numId w:val="19"/>
        </w:numPr>
        <w:ind w:left="630"/>
      </w:pPr>
      <w:r>
        <w:t>Revise and submit IDP.</w:t>
      </w:r>
    </w:p>
    <w:p w14:paraId="35B43DA9" w14:textId="1D32CDFC" w:rsidR="00FA069B" w:rsidRDefault="00FA069B" w:rsidP="004C54F6">
      <w:pPr>
        <w:pStyle w:val="ListParagraph"/>
        <w:numPr>
          <w:ilvl w:val="1"/>
          <w:numId w:val="19"/>
        </w:numPr>
        <w:ind w:left="630"/>
      </w:pPr>
      <w:r>
        <w:t xml:space="preserve">Submit </w:t>
      </w:r>
      <w:r w:rsidR="00983653">
        <w:t>“</w:t>
      </w:r>
      <w:r>
        <w:t xml:space="preserve">Revised </w:t>
      </w:r>
      <w:r w:rsidR="00983653">
        <w:t>“</w:t>
      </w:r>
      <w:r>
        <w:t xml:space="preserve"> Plan of Study, if necessary (Please visit Graduate College website for instructions: </w:t>
      </w:r>
      <w:hyperlink r:id="rId62">
        <w:r w:rsidRPr="7FF7ACAB">
          <w:rPr>
            <w:rStyle w:val="Hyperlink"/>
          </w:rPr>
          <w:t>http://www.fau.edu/graduate/forms-and-procedures/index.php</w:t>
        </w:r>
      </w:hyperlink>
    </w:p>
    <w:p w14:paraId="5EAE5CAD" w14:textId="7FC4B89C" w:rsidR="00FA069B" w:rsidRDefault="00FA069B" w:rsidP="004C54F6">
      <w:pPr>
        <w:pStyle w:val="ListParagraph"/>
        <w:numPr>
          <w:ilvl w:val="1"/>
          <w:numId w:val="19"/>
        </w:numPr>
        <w:ind w:left="630"/>
      </w:pPr>
      <w:r>
        <w:t>Contact committee members to schedule Comprehensive Examinations (see deadlines for each term) which should be taken in the 4</w:t>
      </w:r>
      <w:r w:rsidRPr="7FF7ACAB">
        <w:rPr>
          <w:vertAlign w:val="superscript"/>
        </w:rPr>
        <w:t>th</w:t>
      </w:r>
      <w:r>
        <w:t xml:space="preserve"> semester (</w:t>
      </w:r>
      <w:r w:rsidR="00474CAC">
        <w:t>Section IX.B</w:t>
      </w:r>
      <w:r>
        <w:t>)</w:t>
      </w:r>
      <w:r w:rsidR="00983653">
        <w:t>.</w:t>
      </w:r>
      <w:r w:rsidR="00474CAC">
        <w:t xml:space="preserve"> </w:t>
      </w:r>
      <w:hyperlink r:id="rId63">
        <w:r w:rsidR="00474CAC" w:rsidRPr="7FF7ACAB">
          <w:rPr>
            <w:rStyle w:val="Hyperlink"/>
          </w:rPr>
          <w:t>http://www.fau.edu/hboi/education/msmso-forms.php</w:t>
        </w:r>
      </w:hyperlink>
    </w:p>
    <w:p w14:paraId="62264258" w14:textId="0B6547D2" w:rsidR="00FA069B" w:rsidRDefault="00FA069B" w:rsidP="004C54F6">
      <w:pPr>
        <w:pStyle w:val="ListParagraph"/>
        <w:numPr>
          <w:ilvl w:val="1"/>
          <w:numId w:val="19"/>
        </w:numPr>
        <w:ind w:left="630"/>
      </w:pPr>
      <w:r>
        <w:t>Send (via email) Comprehensive Exam schedule to MSO Office for review and approval</w:t>
      </w:r>
      <w:r w:rsidR="00983653">
        <w:t>.</w:t>
      </w:r>
    </w:p>
    <w:p w14:paraId="620ABC35" w14:textId="77777777" w:rsidR="00FA069B" w:rsidRDefault="00FA069B" w:rsidP="00F15368">
      <w:r>
        <w:t>Semester IV</w:t>
      </w:r>
    </w:p>
    <w:p w14:paraId="50E33391" w14:textId="447B415D" w:rsidR="00FA069B" w:rsidRDefault="00FA069B" w:rsidP="004C54F6">
      <w:pPr>
        <w:pStyle w:val="ListParagraph"/>
        <w:numPr>
          <w:ilvl w:val="1"/>
          <w:numId w:val="19"/>
        </w:numPr>
        <w:ind w:left="630"/>
      </w:pPr>
      <w:r>
        <w:t xml:space="preserve">Apply for graduation early in term (see specific deadline date published in Schedule of Courses) </w:t>
      </w:r>
      <w:hyperlink r:id="rId64">
        <w:r w:rsidRPr="7FF7ACAB">
          <w:rPr>
            <w:rStyle w:val="Hyperlink"/>
          </w:rPr>
          <w:t>http://www.fau.edu/graduate/forms-and-procedures/student-deadlines.php</w:t>
        </w:r>
      </w:hyperlink>
    </w:p>
    <w:p w14:paraId="19F4EF8D" w14:textId="50FE1DD7" w:rsidR="00983653" w:rsidRDefault="00983653" w:rsidP="004C54F6">
      <w:pPr>
        <w:pStyle w:val="ListParagraph"/>
        <w:numPr>
          <w:ilvl w:val="1"/>
          <w:numId w:val="19"/>
        </w:numPr>
        <w:ind w:left="630"/>
      </w:pPr>
      <w:r>
        <w:t>Sign up for Marine Science and Oceanogr</w:t>
      </w:r>
      <w:r w:rsidR="416955A2">
        <w:t>a</w:t>
      </w:r>
      <w:r>
        <w:t>phy Comprehensive Exam (OCE 6965).</w:t>
      </w:r>
    </w:p>
    <w:p w14:paraId="373E143F" w14:textId="1B9ABA97" w:rsidR="00FA069B" w:rsidRDefault="00FA069B" w:rsidP="004C54F6">
      <w:pPr>
        <w:pStyle w:val="ListParagraph"/>
        <w:numPr>
          <w:ilvl w:val="1"/>
          <w:numId w:val="19"/>
        </w:numPr>
        <w:ind w:left="630"/>
      </w:pPr>
      <w:r>
        <w:t>Take Comprehensive Examinations and complete Comprehensive Examination Form</w:t>
      </w:r>
      <w:r w:rsidR="00474CAC">
        <w:t xml:space="preserve"> (MSO website: </w:t>
      </w:r>
      <w:r>
        <w:t xml:space="preserve"> </w:t>
      </w:r>
      <w:hyperlink r:id="rId65">
        <w:r w:rsidR="00FC58B9" w:rsidRPr="7FF7ACAB">
          <w:rPr>
            <w:rStyle w:val="Hyperlink"/>
          </w:rPr>
          <w:t>http://www.fau.edu/hboi/education/msmso-forms.php</w:t>
        </w:r>
      </w:hyperlink>
      <w:r w:rsidR="00474CAC">
        <w:t>)</w:t>
      </w:r>
    </w:p>
    <w:p w14:paraId="639B952B" w14:textId="4ACF4002" w:rsidR="00FC58B9" w:rsidRDefault="00FA069B" w:rsidP="004C54F6">
      <w:pPr>
        <w:pStyle w:val="ListParagraph"/>
        <w:numPr>
          <w:ilvl w:val="1"/>
          <w:numId w:val="19"/>
        </w:numPr>
        <w:ind w:left="630"/>
      </w:pPr>
      <w:r>
        <w:t>Complete course work</w:t>
      </w:r>
      <w:r w:rsidR="009427A6">
        <w:t>.</w:t>
      </w:r>
    </w:p>
    <w:p w14:paraId="2400BF96" w14:textId="04B3F68E" w:rsidR="00A822C3" w:rsidRDefault="00FC58B9" w:rsidP="00DD354F">
      <w:pPr>
        <w:spacing w:before="31" w:after="0" w:line="240" w:lineRule="auto"/>
        <w:jc w:val="center"/>
        <w:rPr>
          <w:rFonts w:ascii="Calibri" w:eastAsia="Calibri" w:hAnsi="Calibri" w:cs="Calibri"/>
          <w:sz w:val="32"/>
          <w:szCs w:val="32"/>
        </w:rPr>
      </w:pPr>
      <w:r>
        <w:br w:type="page"/>
      </w:r>
      <w:r w:rsidR="00A822C3">
        <w:rPr>
          <w:rFonts w:ascii="Calibri" w:eastAsia="Calibri" w:hAnsi="Calibri" w:cs="Calibri"/>
          <w:b/>
          <w:bCs/>
          <w:sz w:val="32"/>
          <w:szCs w:val="32"/>
        </w:rPr>
        <w:lastRenderedPageBreak/>
        <w:t>Master’s Thesis</w:t>
      </w:r>
      <w:r w:rsidR="00A822C3">
        <w:rPr>
          <w:rFonts w:ascii="Calibri" w:eastAsia="Calibri" w:hAnsi="Calibri" w:cs="Calibri"/>
          <w:b/>
          <w:bCs/>
          <w:spacing w:val="72"/>
          <w:sz w:val="32"/>
          <w:szCs w:val="32"/>
        </w:rPr>
        <w:t xml:space="preserve"> </w:t>
      </w:r>
      <w:r w:rsidR="00A822C3">
        <w:rPr>
          <w:rFonts w:ascii="Calibri" w:eastAsia="Calibri" w:hAnsi="Calibri" w:cs="Calibri"/>
          <w:b/>
          <w:bCs/>
          <w:sz w:val="32"/>
          <w:szCs w:val="32"/>
        </w:rPr>
        <w:t>Checklist</w:t>
      </w:r>
    </w:p>
    <w:p w14:paraId="054868DA" w14:textId="26E16F5D" w:rsidR="00A822C3" w:rsidRDefault="00A822C3" w:rsidP="00D06B21">
      <w:pPr>
        <w:spacing w:before="12" w:after="0" w:line="240" w:lineRule="auto"/>
        <w:jc w:val="center"/>
        <w:rPr>
          <w:sz w:val="20"/>
          <w:szCs w:val="20"/>
        </w:rPr>
      </w:pPr>
      <w:r>
        <w:rPr>
          <w:rFonts w:ascii="Calibri" w:eastAsia="Calibri" w:hAnsi="Calibri" w:cs="Calibri"/>
          <w:b/>
          <w:bCs/>
          <w:sz w:val="32"/>
          <w:szCs w:val="32"/>
        </w:rPr>
        <w:t>37 credits Total Required</w:t>
      </w:r>
    </w:p>
    <w:p w14:paraId="69206730" w14:textId="3F5057E7" w:rsidR="00A822C3" w:rsidRPr="00697748" w:rsidRDefault="00A822C3" w:rsidP="00F15368">
      <w:pPr>
        <w:spacing w:before="240"/>
        <w:rPr>
          <w:rFonts w:ascii="Calibri" w:eastAsia="Calibri" w:hAnsi="Calibri" w:cs="Calibri"/>
          <w:b/>
          <w:bCs/>
          <w:sz w:val="32"/>
          <w:szCs w:val="32"/>
        </w:rPr>
      </w:pPr>
      <w:r w:rsidRPr="00697748">
        <w:rPr>
          <w:rFonts w:ascii="Calibri" w:eastAsia="Calibri" w:hAnsi="Calibri" w:cs="Calibri"/>
          <w:b/>
          <w:bCs/>
          <w:sz w:val="32"/>
          <w:szCs w:val="32"/>
        </w:rPr>
        <w:t>Required Courses (</w:t>
      </w:r>
      <w:r w:rsidR="00C13348">
        <w:rPr>
          <w:rFonts w:ascii="Calibri" w:eastAsia="Calibri" w:hAnsi="Calibri" w:cs="Calibri"/>
          <w:b/>
          <w:bCs/>
          <w:sz w:val="32"/>
          <w:szCs w:val="32"/>
        </w:rPr>
        <w:t>1</w:t>
      </w:r>
      <w:r w:rsidR="009E5CFE">
        <w:rPr>
          <w:rFonts w:ascii="Calibri" w:eastAsia="Calibri" w:hAnsi="Calibri" w:cs="Calibri"/>
          <w:b/>
          <w:bCs/>
          <w:sz w:val="32"/>
          <w:szCs w:val="32"/>
        </w:rPr>
        <w:t>2</w:t>
      </w:r>
      <w:r w:rsidRPr="00697748">
        <w:rPr>
          <w:rFonts w:ascii="Calibri" w:eastAsia="Calibri" w:hAnsi="Calibri" w:cs="Calibri"/>
          <w:b/>
          <w:bCs/>
          <w:sz w:val="32"/>
          <w:szCs w:val="32"/>
        </w:rPr>
        <w:t xml:space="preserve"> credits)</w:t>
      </w:r>
    </w:p>
    <w:tbl>
      <w:tblPr>
        <w:tblStyle w:val="TableGrid"/>
        <w:tblW w:w="0" w:type="auto"/>
        <w:tblInd w:w="378" w:type="dxa"/>
        <w:tblLook w:val="04A0" w:firstRow="1" w:lastRow="0" w:firstColumn="1" w:lastColumn="0" w:noHBand="0" w:noVBand="1"/>
      </w:tblPr>
      <w:tblGrid>
        <w:gridCol w:w="4903"/>
        <w:gridCol w:w="2722"/>
        <w:gridCol w:w="1347"/>
      </w:tblGrid>
      <w:tr w:rsidR="00A822C3" w14:paraId="7A2AFAFC" w14:textId="77777777" w:rsidTr="00C13348">
        <w:tc>
          <w:tcPr>
            <w:tcW w:w="5040" w:type="dxa"/>
          </w:tcPr>
          <w:p w14:paraId="1B2396CC" w14:textId="4A3BC8A0" w:rsidR="00A822C3" w:rsidRPr="0057793A" w:rsidRDefault="00A822C3" w:rsidP="00DD354F">
            <w:pPr>
              <w:jc w:val="center"/>
              <w:rPr>
                <w:rFonts w:ascii="Calibri" w:eastAsia="Calibri" w:hAnsi="Calibri" w:cs="Calibri"/>
                <w:b/>
                <w:bCs/>
                <w:sz w:val="20"/>
                <w:szCs w:val="20"/>
              </w:rPr>
            </w:pPr>
            <w:r w:rsidRPr="0057793A">
              <w:rPr>
                <w:rFonts w:ascii="Calibri" w:eastAsia="Calibri" w:hAnsi="Calibri" w:cs="Calibri"/>
                <w:b/>
                <w:bCs/>
                <w:sz w:val="20"/>
                <w:szCs w:val="20"/>
              </w:rPr>
              <w:t>Course</w:t>
            </w:r>
          </w:p>
        </w:tc>
        <w:tc>
          <w:tcPr>
            <w:tcW w:w="2790" w:type="dxa"/>
          </w:tcPr>
          <w:p w14:paraId="3F5CDB56" w14:textId="77777777" w:rsidR="00A822C3" w:rsidRPr="0057793A" w:rsidRDefault="00A822C3" w:rsidP="00DD354F">
            <w:pPr>
              <w:jc w:val="center"/>
              <w:rPr>
                <w:rFonts w:ascii="Calibri" w:eastAsia="Calibri" w:hAnsi="Calibri" w:cs="Calibri"/>
                <w:b/>
                <w:bCs/>
                <w:sz w:val="20"/>
                <w:szCs w:val="20"/>
              </w:rPr>
            </w:pPr>
            <w:r w:rsidRPr="0057793A">
              <w:rPr>
                <w:rFonts w:ascii="Calibri" w:eastAsia="Calibri" w:hAnsi="Calibri" w:cs="Calibri"/>
                <w:b/>
                <w:bCs/>
                <w:sz w:val="20"/>
                <w:szCs w:val="20"/>
              </w:rPr>
              <w:t>Semester Taken</w:t>
            </w:r>
          </w:p>
        </w:tc>
        <w:tc>
          <w:tcPr>
            <w:tcW w:w="1368" w:type="dxa"/>
          </w:tcPr>
          <w:p w14:paraId="68575A2A" w14:textId="77777777" w:rsidR="00A822C3" w:rsidRPr="0057793A" w:rsidRDefault="00A822C3" w:rsidP="00DD354F">
            <w:pPr>
              <w:jc w:val="center"/>
              <w:rPr>
                <w:rFonts w:ascii="Calibri" w:eastAsia="Calibri" w:hAnsi="Calibri" w:cs="Calibri"/>
                <w:b/>
                <w:bCs/>
                <w:sz w:val="20"/>
                <w:szCs w:val="20"/>
              </w:rPr>
            </w:pPr>
            <w:r w:rsidRPr="0057793A">
              <w:rPr>
                <w:rFonts w:ascii="Calibri" w:eastAsia="Calibri" w:hAnsi="Calibri" w:cs="Calibri"/>
                <w:b/>
                <w:bCs/>
                <w:sz w:val="20"/>
                <w:szCs w:val="20"/>
              </w:rPr>
              <w:t>Credits</w:t>
            </w:r>
          </w:p>
        </w:tc>
      </w:tr>
      <w:tr w:rsidR="00A822C3" w14:paraId="36B25CC0" w14:textId="77777777" w:rsidTr="00C13348">
        <w:tc>
          <w:tcPr>
            <w:tcW w:w="5040" w:type="dxa"/>
          </w:tcPr>
          <w:p w14:paraId="5DEB8DCE" w14:textId="77777777" w:rsidR="00A822C3" w:rsidRPr="0057793A" w:rsidRDefault="00A822C3" w:rsidP="00F15368">
            <w:pPr>
              <w:spacing w:before="120" w:after="120"/>
              <w:rPr>
                <w:rFonts w:eastAsia="Calibri" w:cs="Calibri"/>
                <w:b/>
                <w:bCs/>
                <w:sz w:val="20"/>
                <w:szCs w:val="20"/>
              </w:rPr>
            </w:pPr>
            <w:r w:rsidRPr="0057793A">
              <w:rPr>
                <w:rFonts w:eastAsia="Arial" w:cs="Arial"/>
                <w:sz w:val="20"/>
                <w:szCs w:val="20"/>
              </w:rPr>
              <w:t>OCE 6097 Physical &amp; Geological Oceanography</w:t>
            </w:r>
          </w:p>
        </w:tc>
        <w:tc>
          <w:tcPr>
            <w:tcW w:w="2790" w:type="dxa"/>
          </w:tcPr>
          <w:p w14:paraId="30AC0635" w14:textId="77777777" w:rsidR="00A822C3" w:rsidRPr="0057793A" w:rsidRDefault="00A822C3" w:rsidP="00DD354F">
            <w:pPr>
              <w:jc w:val="center"/>
              <w:rPr>
                <w:rFonts w:eastAsia="Calibri" w:cs="Calibri"/>
                <w:b/>
                <w:bCs/>
                <w:sz w:val="20"/>
                <w:szCs w:val="20"/>
              </w:rPr>
            </w:pPr>
          </w:p>
        </w:tc>
        <w:tc>
          <w:tcPr>
            <w:tcW w:w="1368" w:type="dxa"/>
          </w:tcPr>
          <w:p w14:paraId="5276E815" w14:textId="728C8D1F" w:rsidR="00A822C3" w:rsidRPr="0057793A" w:rsidRDefault="00C13348" w:rsidP="00DD354F">
            <w:pPr>
              <w:jc w:val="center"/>
              <w:rPr>
                <w:rFonts w:eastAsia="Calibri" w:cs="Calibri"/>
                <w:b/>
                <w:bCs/>
                <w:sz w:val="20"/>
                <w:szCs w:val="20"/>
              </w:rPr>
            </w:pPr>
            <w:r w:rsidRPr="0057793A">
              <w:rPr>
                <w:rFonts w:eastAsia="Calibri" w:cs="Calibri"/>
                <w:b/>
                <w:bCs/>
                <w:sz w:val="20"/>
                <w:szCs w:val="20"/>
              </w:rPr>
              <w:t>3</w:t>
            </w:r>
          </w:p>
        </w:tc>
      </w:tr>
      <w:tr w:rsidR="00A822C3" w14:paraId="4813BC55" w14:textId="77777777" w:rsidTr="00C13348">
        <w:tc>
          <w:tcPr>
            <w:tcW w:w="5040" w:type="dxa"/>
          </w:tcPr>
          <w:p w14:paraId="739CF389" w14:textId="3DD70D7F" w:rsidR="00A822C3" w:rsidRPr="0057793A" w:rsidRDefault="00C13348" w:rsidP="00F15368">
            <w:pPr>
              <w:spacing w:before="120" w:after="120"/>
              <w:rPr>
                <w:rFonts w:eastAsia="Calibri" w:cs="Calibri"/>
                <w:b/>
                <w:bCs/>
                <w:sz w:val="20"/>
                <w:szCs w:val="20"/>
              </w:rPr>
            </w:pPr>
            <w:r w:rsidRPr="0057793A">
              <w:rPr>
                <w:rFonts w:eastAsia="Arial" w:cs="Arial"/>
                <w:sz w:val="20"/>
                <w:szCs w:val="20"/>
              </w:rPr>
              <w:t>OCB 6066</w:t>
            </w:r>
            <w:r w:rsidR="00A822C3" w:rsidRPr="0057793A">
              <w:rPr>
                <w:rFonts w:eastAsia="Arial" w:cs="Arial"/>
                <w:sz w:val="20"/>
                <w:szCs w:val="20"/>
              </w:rPr>
              <w:t xml:space="preserve"> Biological Oceanography</w:t>
            </w:r>
          </w:p>
        </w:tc>
        <w:tc>
          <w:tcPr>
            <w:tcW w:w="2790" w:type="dxa"/>
          </w:tcPr>
          <w:p w14:paraId="6737BB0A" w14:textId="77777777" w:rsidR="00A822C3" w:rsidRPr="0057793A" w:rsidRDefault="00A822C3" w:rsidP="00DD354F">
            <w:pPr>
              <w:jc w:val="center"/>
              <w:rPr>
                <w:rFonts w:eastAsia="Calibri" w:cs="Calibri"/>
                <w:b/>
                <w:bCs/>
                <w:sz w:val="20"/>
                <w:szCs w:val="20"/>
              </w:rPr>
            </w:pPr>
          </w:p>
        </w:tc>
        <w:tc>
          <w:tcPr>
            <w:tcW w:w="1368" w:type="dxa"/>
          </w:tcPr>
          <w:p w14:paraId="600F5A9A" w14:textId="150EC6CA" w:rsidR="00A822C3" w:rsidRPr="0057793A" w:rsidRDefault="00C13348" w:rsidP="00DD354F">
            <w:pPr>
              <w:jc w:val="center"/>
              <w:rPr>
                <w:rFonts w:eastAsia="Calibri" w:cs="Calibri"/>
                <w:b/>
                <w:bCs/>
                <w:sz w:val="20"/>
                <w:szCs w:val="20"/>
              </w:rPr>
            </w:pPr>
            <w:r w:rsidRPr="0057793A">
              <w:rPr>
                <w:rFonts w:eastAsia="Calibri" w:cs="Calibri"/>
                <w:b/>
                <w:bCs/>
                <w:sz w:val="20"/>
                <w:szCs w:val="20"/>
              </w:rPr>
              <w:t>3</w:t>
            </w:r>
          </w:p>
        </w:tc>
      </w:tr>
      <w:tr w:rsidR="00A822C3" w14:paraId="70A42861" w14:textId="77777777" w:rsidTr="00C13348">
        <w:tc>
          <w:tcPr>
            <w:tcW w:w="5040" w:type="dxa"/>
          </w:tcPr>
          <w:p w14:paraId="382CE26B" w14:textId="5F7CE2CE" w:rsidR="00A822C3" w:rsidRPr="0057793A" w:rsidRDefault="00C13348" w:rsidP="00F15368">
            <w:pPr>
              <w:spacing w:before="120" w:after="120"/>
              <w:rPr>
                <w:rFonts w:eastAsia="Calibri" w:cs="Calibri"/>
                <w:b/>
                <w:bCs/>
                <w:sz w:val="20"/>
                <w:szCs w:val="20"/>
              </w:rPr>
            </w:pPr>
            <w:r w:rsidRPr="0057793A">
              <w:rPr>
                <w:rFonts w:eastAsia="Arial" w:cs="Arial"/>
                <w:sz w:val="20"/>
                <w:szCs w:val="20"/>
              </w:rPr>
              <w:t>OCC 6050 Chemical Oceanography</w:t>
            </w:r>
          </w:p>
        </w:tc>
        <w:tc>
          <w:tcPr>
            <w:tcW w:w="2790" w:type="dxa"/>
          </w:tcPr>
          <w:p w14:paraId="2CF6FF09" w14:textId="77777777" w:rsidR="00A822C3" w:rsidRPr="0057793A" w:rsidRDefault="00A822C3" w:rsidP="00DD354F">
            <w:pPr>
              <w:jc w:val="center"/>
              <w:rPr>
                <w:rFonts w:eastAsia="Calibri" w:cs="Calibri"/>
                <w:b/>
                <w:bCs/>
                <w:sz w:val="20"/>
                <w:szCs w:val="20"/>
              </w:rPr>
            </w:pPr>
          </w:p>
        </w:tc>
        <w:tc>
          <w:tcPr>
            <w:tcW w:w="1368" w:type="dxa"/>
          </w:tcPr>
          <w:p w14:paraId="1AA2BFC8" w14:textId="72ECF5D7" w:rsidR="00A822C3" w:rsidRPr="0057793A" w:rsidRDefault="00C13348" w:rsidP="00DD354F">
            <w:pPr>
              <w:jc w:val="center"/>
              <w:rPr>
                <w:rFonts w:eastAsia="Calibri" w:cs="Calibri"/>
                <w:b/>
                <w:bCs/>
                <w:sz w:val="20"/>
                <w:szCs w:val="20"/>
              </w:rPr>
            </w:pPr>
            <w:r w:rsidRPr="0057793A">
              <w:rPr>
                <w:rFonts w:eastAsia="Calibri" w:cs="Calibri"/>
                <w:b/>
                <w:bCs/>
                <w:sz w:val="20"/>
                <w:szCs w:val="20"/>
              </w:rPr>
              <w:t>3</w:t>
            </w:r>
          </w:p>
        </w:tc>
      </w:tr>
      <w:tr w:rsidR="00C13348" w14:paraId="1E8DA137" w14:textId="77777777" w:rsidTr="00C13348">
        <w:tc>
          <w:tcPr>
            <w:tcW w:w="5040" w:type="dxa"/>
          </w:tcPr>
          <w:p w14:paraId="28F60DFF" w14:textId="5D41701A" w:rsidR="00C13348" w:rsidRPr="0057793A" w:rsidRDefault="00C13348" w:rsidP="00F15368">
            <w:pPr>
              <w:spacing w:before="120" w:after="120"/>
              <w:rPr>
                <w:rFonts w:eastAsia="Arial" w:cs="Arial"/>
                <w:sz w:val="20"/>
                <w:szCs w:val="20"/>
              </w:rPr>
            </w:pPr>
            <w:r w:rsidRPr="0057793A">
              <w:rPr>
                <w:rFonts w:eastAsia="Arial" w:cs="Arial"/>
                <w:sz w:val="20"/>
                <w:szCs w:val="20"/>
              </w:rPr>
              <w:t>OCE 6922 MSO Colloquium</w:t>
            </w:r>
            <w:r w:rsidR="009E5CFE" w:rsidRPr="0057793A">
              <w:rPr>
                <w:rFonts w:eastAsia="Arial" w:cs="Arial"/>
                <w:sz w:val="20"/>
                <w:szCs w:val="20"/>
              </w:rPr>
              <w:t xml:space="preserve"> OR BSC 6938 Marine Science Seminar</w:t>
            </w:r>
          </w:p>
        </w:tc>
        <w:tc>
          <w:tcPr>
            <w:tcW w:w="2790" w:type="dxa"/>
          </w:tcPr>
          <w:p w14:paraId="0283AD02" w14:textId="77777777" w:rsidR="00C13348" w:rsidRPr="0057793A" w:rsidRDefault="00C13348" w:rsidP="00DD354F">
            <w:pPr>
              <w:jc w:val="center"/>
              <w:rPr>
                <w:rFonts w:eastAsia="Calibri" w:cs="Calibri"/>
                <w:b/>
                <w:bCs/>
                <w:sz w:val="20"/>
                <w:szCs w:val="20"/>
              </w:rPr>
            </w:pPr>
          </w:p>
        </w:tc>
        <w:tc>
          <w:tcPr>
            <w:tcW w:w="1368" w:type="dxa"/>
          </w:tcPr>
          <w:p w14:paraId="1090D024" w14:textId="07A03DBB" w:rsidR="00C13348" w:rsidRPr="0057793A" w:rsidRDefault="00C13348" w:rsidP="00DD354F">
            <w:pPr>
              <w:jc w:val="center"/>
              <w:rPr>
                <w:rFonts w:eastAsia="Calibri" w:cs="Calibri"/>
                <w:b/>
                <w:bCs/>
                <w:sz w:val="20"/>
                <w:szCs w:val="20"/>
              </w:rPr>
            </w:pPr>
            <w:r w:rsidRPr="0057793A">
              <w:rPr>
                <w:rFonts w:eastAsia="Calibri" w:cs="Calibri"/>
                <w:b/>
                <w:bCs/>
                <w:sz w:val="20"/>
                <w:szCs w:val="20"/>
              </w:rPr>
              <w:t>1</w:t>
            </w:r>
          </w:p>
        </w:tc>
      </w:tr>
      <w:tr w:rsidR="009E5CFE" w14:paraId="11C97982" w14:textId="77777777" w:rsidTr="00C13348">
        <w:tc>
          <w:tcPr>
            <w:tcW w:w="5040" w:type="dxa"/>
          </w:tcPr>
          <w:p w14:paraId="77CF321B" w14:textId="7C8EF52D" w:rsidR="009E5CFE" w:rsidRPr="0057793A" w:rsidRDefault="00F05CCA" w:rsidP="00F15368">
            <w:pPr>
              <w:spacing w:before="120" w:after="120"/>
              <w:rPr>
                <w:rFonts w:eastAsia="Arial" w:cs="Arial"/>
                <w:sz w:val="20"/>
                <w:szCs w:val="20"/>
              </w:rPr>
            </w:pPr>
            <w:r w:rsidRPr="0057793A">
              <w:rPr>
                <w:rFonts w:eastAsia="Arial" w:cs="Arial"/>
                <w:sz w:val="20"/>
                <w:szCs w:val="20"/>
              </w:rPr>
              <w:t>OCE 6974 MSO Proposal</w:t>
            </w:r>
          </w:p>
        </w:tc>
        <w:tc>
          <w:tcPr>
            <w:tcW w:w="2790" w:type="dxa"/>
          </w:tcPr>
          <w:p w14:paraId="62C22F91" w14:textId="77777777" w:rsidR="009E5CFE" w:rsidRPr="0057793A" w:rsidRDefault="009E5CFE" w:rsidP="00DD354F">
            <w:pPr>
              <w:jc w:val="center"/>
              <w:rPr>
                <w:rFonts w:eastAsia="Calibri" w:cs="Calibri"/>
                <w:b/>
                <w:bCs/>
                <w:sz w:val="20"/>
                <w:szCs w:val="20"/>
              </w:rPr>
            </w:pPr>
          </w:p>
        </w:tc>
        <w:tc>
          <w:tcPr>
            <w:tcW w:w="1368" w:type="dxa"/>
          </w:tcPr>
          <w:p w14:paraId="4EA7ADF5" w14:textId="68A6F203" w:rsidR="009E5CFE" w:rsidRPr="0057793A" w:rsidRDefault="00F05CCA" w:rsidP="00DD354F">
            <w:pPr>
              <w:jc w:val="center"/>
              <w:rPr>
                <w:rFonts w:eastAsia="Calibri" w:cs="Calibri"/>
                <w:b/>
                <w:bCs/>
                <w:sz w:val="20"/>
                <w:szCs w:val="20"/>
              </w:rPr>
            </w:pPr>
            <w:r w:rsidRPr="0057793A">
              <w:rPr>
                <w:rFonts w:eastAsia="Calibri" w:cs="Calibri"/>
                <w:b/>
                <w:bCs/>
                <w:sz w:val="20"/>
                <w:szCs w:val="20"/>
              </w:rPr>
              <w:t>1</w:t>
            </w:r>
          </w:p>
        </w:tc>
      </w:tr>
      <w:tr w:rsidR="009E5CFE" w14:paraId="7FAF33E6" w14:textId="77777777" w:rsidTr="00C13348">
        <w:tc>
          <w:tcPr>
            <w:tcW w:w="5040" w:type="dxa"/>
          </w:tcPr>
          <w:p w14:paraId="79471A1C" w14:textId="67EE2F15" w:rsidR="009E5CFE" w:rsidRPr="0057793A" w:rsidRDefault="00F05CCA" w:rsidP="00F15368">
            <w:pPr>
              <w:spacing w:before="120" w:after="120"/>
              <w:rPr>
                <w:rFonts w:eastAsia="Arial" w:cs="Arial"/>
                <w:sz w:val="20"/>
                <w:szCs w:val="20"/>
              </w:rPr>
            </w:pPr>
            <w:r w:rsidRPr="0057793A">
              <w:rPr>
                <w:rFonts w:eastAsia="Arial" w:cs="Arial"/>
                <w:sz w:val="20"/>
                <w:szCs w:val="20"/>
              </w:rPr>
              <w:t>OCE 6975 MSO Defense</w:t>
            </w:r>
          </w:p>
        </w:tc>
        <w:tc>
          <w:tcPr>
            <w:tcW w:w="2790" w:type="dxa"/>
          </w:tcPr>
          <w:p w14:paraId="37C1929E" w14:textId="77777777" w:rsidR="009E5CFE" w:rsidRPr="0057793A" w:rsidRDefault="009E5CFE" w:rsidP="00DD354F">
            <w:pPr>
              <w:jc w:val="center"/>
              <w:rPr>
                <w:rFonts w:eastAsia="Calibri" w:cs="Calibri"/>
                <w:b/>
                <w:bCs/>
                <w:sz w:val="20"/>
                <w:szCs w:val="20"/>
              </w:rPr>
            </w:pPr>
          </w:p>
        </w:tc>
        <w:tc>
          <w:tcPr>
            <w:tcW w:w="1368" w:type="dxa"/>
          </w:tcPr>
          <w:p w14:paraId="1822875A" w14:textId="4849ED81" w:rsidR="009E5CFE" w:rsidRPr="0057793A" w:rsidRDefault="00F05CCA" w:rsidP="00DD354F">
            <w:pPr>
              <w:jc w:val="center"/>
              <w:rPr>
                <w:rFonts w:eastAsia="Calibri" w:cs="Calibri"/>
                <w:b/>
                <w:bCs/>
                <w:sz w:val="20"/>
                <w:szCs w:val="20"/>
              </w:rPr>
            </w:pPr>
            <w:r w:rsidRPr="0057793A">
              <w:rPr>
                <w:rFonts w:eastAsia="Calibri" w:cs="Calibri"/>
                <w:b/>
                <w:bCs/>
                <w:sz w:val="20"/>
                <w:szCs w:val="20"/>
              </w:rPr>
              <w:t>1</w:t>
            </w:r>
          </w:p>
        </w:tc>
      </w:tr>
    </w:tbl>
    <w:p w14:paraId="64AE1170" w14:textId="3339500D" w:rsidR="00A822C3" w:rsidRPr="005708B5" w:rsidRDefault="00A822C3" w:rsidP="00F15368">
      <w:pPr>
        <w:spacing w:before="240"/>
        <w:rPr>
          <w:rFonts w:ascii="Calibri" w:eastAsia="Calibri" w:hAnsi="Calibri" w:cs="Calibri"/>
          <w:sz w:val="24"/>
          <w:szCs w:val="24"/>
        </w:rPr>
      </w:pPr>
      <w:r>
        <w:rPr>
          <w:rFonts w:ascii="Calibri" w:eastAsia="Calibri" w:hAnsi="Calibri" w:cs="Calibri"/>
          <w:b/>
          <w:bCs/>
          <w:sz w:val="32"/>
          <w:szCs w:val="32"/>
        </w:rPr>
        <w:t>Electives and DIR</w:t>
      </w:r>
      <w:r w:rsidR="0011348F">
        <w:rPr>
          <w:rFonts w:ascii="Calibri" w:eastAsia="Calibri" w:hAnsi="Calibri" w:cs="Calibri"/>
          <w:b/>
          <w:bCs/>
          <w:sz w:val="32"/>
          <w:szCs w:val="32"/>
        </w:rPr>
        <w:br/>
      </w:r>
      <w:r w:rsidR="005708B5">
        <w:rPr>
          <w:rFonts w:ascii="Calibri" w:eastAsia="Calibri" w:hAnsi="Calibri" w:cs="Calibri"/>
          <w:sz w:val="24"/>
          <w:szCs w:val="24"/>
        </w:rPr>
        <w:t xml:space="preserve">At least 15 credits in this category. </w:t>
      </w:r>
      <w:r w:rsidR="0011348F" w:rsidRPr="0011348F">
        <w:rPr>
          <w:rFonts w:ascii="Calibri" w:eastAsia="Calibri" w:hAnsi="Calibri" w:cs="Calibri"/>
          <w:sz w:val="24"/>
          <w:szCs w:val="24"/>
        </w:rPr>
        <w:t>No more than 3 credits of DIR</w:t>
      </w:r>
      <w:r w:rsidR="00BE4AB1">
        <w:rPr>
          <w:rFonts w:ascii="Calibri" w:eastAsia="Calibri" w:hAnsi="Calibri" w:cs="Calibri"/>
          <w:sz w:val="24"/>
          <w:szCs w:val="24"/>
        </w:rPr>
        <w:t xml:space="preserve"> (OCE 6908)</w:t>
      </w:r>
      <w:r w:rsidR="0011348F" w:rsidRPr="0011348F">
        <w:rPr>
          <w:rFonts w:ascii="Calibri" w:eastAsia="Calibri" w:hAnsi="Calibri" w:cs="Calibri"/>
          <w:sz w:val="24"/>
          <w:szCs w:val="24"/>
        </w:rPr>
        <w:t xml:space="preserve"> are allowed before the thesis proposal</w:t>
      </w:r>
      <w:r w:rsidR="0011348F">
        <w:rPr>
          <w:rFonts w:ascii="Calibri" w:eastAsia="Calibri" w:hAnsi="Calibri" w:cs="Calibri"/>
          <w:sz w:val="24"/>
          <w:szCs w:val="24"/>
        </w:rPr>
        <w:t>.</w:t>
      </w:r>
      <w:r w:rsidR="0053083B">
        <w:rPr>
          <w:rFonts w:ascii="Calibri" w:eastAsia="Calibri" w:hAnsi="Calibri" w:cs="Calibri"/>
          <w:sz w:val="24"/>
          <w:szCs w:val="24"/>
        </w:rPr>
        <w:t xml:space="preserve"> </w:t>
      </w:r>
      <w:r w:rsidR="001B11AA">
        <w:rPr>
          <w:rFonts w:ascii="Calibri" w:eastAsia="Calibri" w:hAnsi="Calibri" w:cs="Calibri"/>
          <w:sz w:val="24"/>
          <w:szCs w:val="24"/>
        </w:rPr>
        <w:t xml:space="preserve">Students can take 1 credit of DIR in summer. </w:t>
      </w:r>
      <w:r w:rsidR="0053083B">
        <w:rPr>
          <w:rFonts w:ascii="Calibri" w:eastAsia="Calibri" w:hAnsi="Calibri" w:cs="Calibri"/>
          <w:sz w:val="24"/>
          <w:szCs w:val="24"/>
        </w:rPr>
        <w:t>No more than 6 credits of Special Topics (BSC 6936)</w:t>
      </w:r>
      <w:r w:rsidR="005708B5">
        <w:rPr>
          <w:rFonts w:ascii="Calibri" w:eastAsia="Calibri" w:hAnsi="Calibri" w:cs="Calibri"/>
          <w:sz w:val="24"/>
          <w:szCs w:val="24"/>
        </w:rPr>
        <w:t xml:space="preserve"> are allowed. </w:t>
      </w:r>
    </w:p>
    <w:tbl>
      <w:tblPr>
        <w:tblStyle w:val="TableGrid"/>
        <w:tblW w:w="9270" w:type="dxa"/>
        <w:tblInd w:w="378" w:type="dxa"/>
        <w:tblLook w:val="04A0" w:firstRow="1" w:lastRow="0" w:firstColumn="1" w:lastColumn="0" w:noHBand="0" w:noVBand="1"/>
      </w:tblPr>
      <w:tblGrid>
        <w:gridCol w:w="5040"/>
        <w:gridCol w:w="2790"/>
        <w:gridCol w:w="1440"/>
      </w:tblGrid>
      <w:tr w:rsidR="00C13348" w14:paraId="79BFEDFC" w14:textId="77777777" w:rsidTr="00C13348">
        <w:tc>
          <w:tcPr>
            <w:tcW w:w="5040" w:type="dxa"/>
          </w:tcPr>
          <w:p w14:paraId="04DFEDCD" w14:textId="187A05F7" w:rsidR="00C13348" w:rsidRPr="0057793A" w:rsidRDefault="00C13348" w:rsidP="00DD354F">
            <w:pPr>
              <w:jc w:val="center"/>
              <w:rPr>
                <w:rFonts w:ascii="Calibri" w:eastAsia="Calibri" w:hAnsi="Calibri" w:cs="Calibri"/>
                <w:b/>
                <w:bCs/>
                <w:sz w:val="20"/>
                <w:szCs w:val="20"/>
              </w:rPr>
            </w:pPr>
            <w:r w:rsidRPr="0057793A">
              <w:rPr>
                <w:rFonts w:ascii="Calibri" w:eastAsia="Calibri" w:hAnsi="Calibri" w:cs="Calibri"/>
                <w:b/>
                <w:bCs/>
                <w:sz w:val="20"/>
                <w:szCs w:val="20"/>
              </w:rPr>
              <w:t>Course</w:t>
            </w:r>
          </w:p>
        </w:tc>
        <w:tc>
          <w:tcPr>
            <w:tcW w:w="2790" w:type="dxa"/>
          </w:tcPr>
          <w:p w14:paraId="659D44B2" w14:textId="77777777" w:rsidR="00C13348" w:rsidRPr="0057793A" w:rsidRDefault="00C13348" w:rsidP="00DD354F">
            <w:pPr>
              <w:jc w:val="center"/>
              <w:rPr>
                <w:rFonts w:ascii="Calibri" w:eastAsia="Calibri" w:hAnsi="Calibri" w:cs="Calibri"/>
                <w:b/>
                <w:bCs/>
                <w:sz w:val="20"/>
                <w:szCs w:val="20"/>
              </w:rPr>
            </w:pPr>
            <w:r w:rsidRPr="0057793A">
              <w:rPr>
                <w:rFonts w:ascii="Calibri" w:eastAsia="Calibri" w:hAnsi="Calibri" w:cs="Calibri"/>
                <w:b/>
                <w:bCs/>
                <w:sz w:val="20"/>
                <w:szCs w:val="20"/>
              </w:rPr>
              <w:t>Semester Taken</w:t>
            </w:r>
          </w:p>
        </w:tc>
        <w:tc>
          <w:tcPr>
            <w:tcW w:w="1440" w:type="dxa"/>
          </w:tcPr>
          <w:p w14:paraId="5D615327" w14:textId="77777777" w:rsidR="00C13348" w:rsidRPr="0057793A" w:rsidRDefault="00C13348" w:rsidP="00DD354F">
            <w:pPr>
              <w:jc w:val="center"/>
              <w:rPr>
                <w:rFonts w:ascii="Calibri" w:eastAsia="Calibri" w:hAnsi="Calibri" w:cs="Calibri"/>
                <w:b/>
                <w:bCs/>
                <w:sz w:val="20"/>
                <w:szCs w:val="20"/>
              </w:rPr>
            </w:pPr>
            <w:r w:rsidRPr="0057793A">
              <w:rPr>
                <w:rFonts w:ascii="Calibri" w:eastAsia="Calibri" w:hAnsi="Calibri" w:cs="Calibri"/>
                <w:b/>
                <w:bCs/>
                <w:sz w:val="20"/>
                <w:szCs w:val="20"/>
              </w:rPr>
              <w:t>Credits</w:t>
            </w:r>
          </w:p>
        </w:tc>
      </w:tr>
      <w:tr w:rsidR="00C13348" w14:paraId="2F232211" w14:textId="77777777" w:rsidTr="00C13348">
        <w:trPr>
          <w:trHeight w:val="288"/>
        </w:trPr>
        <w:tc>
          <w:tcPr>
            <w:tcW w:w="5040" w:type="dxa"/>
          </w:tcPr>
          <w:p w14:paraId="5319CF30" w14:textId="77777777" w:rsidR="00C13348" w:rsidRPr="0057793A" w:rsidRDefault="00C13348" w:rsidP="00F15368">
            <w:pPr>
              <w:rPr>
                <w:rFonts w:ascii="Calibri" w:eastAsia="Calibri" w:hAnsi="Calibri" w:cs="Calibri"/>
                <w:b/>
                <w:bCs/>
                <w:sz w:val="20"/>
                <w:szCs w:val="20"/>
              </w:rPr>
            </w:pPr>
          </w:p>
        </w:tc>
        <w:tc>
          <w:tcPr>
            <w:tcW w:w="2790" w:type="dxa"/>
          </w:tcPr>
          <w:p w14:paraId="28998128" w14:textId="77777777" w:rsidR="00C13348" w:rsidRPr="0057793A" w:rsidRDefault="00C13348" w:rsidP="00F15368">
            <w:pPr>
              <w:rPr>
                <w:rFonts w:ascii="Calibri" w:eastAsia="Calibri" w:hAnsi="Calibri" w:cs="Calibri"/>
                <w:b/>
                <w:bCs/>
                <w:sz w:val="20"/>
                <w:szCs w:val="20"/>
              </w:rPr>
            </w:pPr>
          </w:p>
        </w:tc>
        <w:tc>
          <w:tcPr>
            <w:tcW w:w="1440" w:type="dxa"/>
          </w:tcPr>
          <w:p w14:paraId="23FCAA6F" w14:textId="77777777" w:rsidR="00C13348" w:rsidRPr="0057793A" w:rsidRDefault="00C13348" w:rsidP="00F15368">
            <w:pPr>
              <w:rPr>
                <w:rFonts w:ascii="Calibri" w:eastAsia="Calibri" w:hAnsi="Calibri" w:cs="Calibri"/>
                <w:b/>
                <w:bCs/>
                <w:sz w:val="20"/>
                <w:szCs w:val="20"/>
              </w:rPr>
            </w:pPr>
          </w:p>
        </w:tc>
      </w:tr>
      <w:tr w:rsidR="00C13348" w14:paraId="1BF02BC2" w14:textId="77777777" w:rsidTr="00C13348">
        <w:trPr>
          <w:trHeight w:val="288"/>
        </w:trPr>
        <w:tc>
          <w:tcPr>
            <w:tcW w:w="5040" w:type="dxa"/>
          </w:tcPr>
          <w:p w14:paraId="71DEB36D" w14:textId="77777777" w:rsidR="00C13348" w:rsidRPr="0057793A" w:rsidRDefault="00C13348" w:rsidP="00F15368">
            <w:pPr>
              <w:rPr>
                <w:rFonts w:ascii="Calibri" w:eastAsia="Calibri" w:hAnsi="Calibri" w:cs="Calibri"/>
                <w:b/>
                <w:bCs/>
                <w:sz w:val="20"/>
                <w:szCs w:val="20"/>
              </w:rPr>
            </w:pPr>
          </w:p>
        </w:tc>
        <w:tc>
          <w:tcPr>
            <w:tcW w:w="2790" w:type="dxa"/>
          </w:tcPr>
          <w:p w14:paraId="2A42C689" w14:textId="77777777" w:rsidR="00C13348" w:rsidRPr="0057793A" w:rsidRDefault="00C13348" w:rsidP="00F15368">
            <w:pPr>
              <w:rPr>
                <w:rFonts w:ascii="Calibri" w:eastAsia="Calibri" w:hAnsi="Calibri" w:cs="Calibri"/>
                <w:b/>
                <w:bCs/>
                <w:sz w:val="20"/>
                <w:szCs w:val="20"/>
              </w:rPr>
            </w:pPr>
          </w:p>
        </w:tc>
        <w:tc>
          <w:tcPr>
            <w:tcW w:w="1440" w:type="dxa"/>
          </w:tcPr>
          <w:p w14:paraId="5EC7395A" w14:textId="77777777" w:rsidR="00C13348" w:rsidRPr="0057793A" w:rsidRDefault="00C13348" w:rsidP="00F15368">
            <w:pPr>
              <w:rPr>
                <w:rFonts w:ascii="Calibri" w:eastAsia="Calibri" w:hAnsi="Calibri" w:cs="Calibri"/>
                <w:b/>
                <w:bCs/>
                <w:sz w:val="20"/>
                <w:szCs w:val="20"/>
              </w:rPr>
            </w:pPr>
          </w:p>
        </w:tc>
      </w:tr>
      <w:tr w:rsidR="00C13348" w14:paraId="3EF1AEFE" w14:textId="77777777" w:rsidTr="00C13348">
        <w:trPr>
          <w:trHeight w:val="288"/>
        </w:trPr>
        <w:tc>
          <w:tcPr>
            <w:tcW w:w="5040" w:type="dxa"/>
          </w:tcPr>
          <w:p w14:paraId="67CB60D4" w14:textId="77777777" w:rsidR="00C13348" w:rsidRPr="0057793A" w:rsidRDefault="00C13348" w:rsidP="00F15368">
            <w:pPr>
              <w:rPr>
                <w:rFonts w:ascii="Calibri" w:eastAsia="Calibri" w:hAnsi="Calibri" w:cs="Calibri"/>
                <w:b/>
                <w:bCs/>
                <w:sz w:val="20"/>
                <w:szCs w:val="20"/>
              </w:rPr>
            </w:pPr>
          </w:p>
        </w:tc>
        <w:tc>
          <w:tcPr>
            <w:tcW w:w="2790" w:type="dxa"/>
          </w:tcPr>
          <w:p w14:paraId="62FA3477" w14:textId="77777777" w:rsidR="00C13348" w:rsidRPr="0057793A" w:rsidRDefault="00C13348" w:rsidP="00F15368">
            <w:pPr>
              <w:rPr>
                <w:rFonts w:ascii="Calibri" w:eastAsia="Calibri" w:hAnsi="Calibri" w:cs="Calibri"/>
                <w:b/>
                <w:bCs/>
                <w:sz w:val="20"/>
                <w:szCs w:val="20"/>
              </w:rPr>
            </w:pPr>
          </w:p>
        </w:tc>
        <w:tc>
          <w:tcPr>
            <w:tcW w:w="1440" w:type="dxa"/>
          </w:tcPr>
          <w:p w14:paraId="33BB9937" w14:textId="77777777" w:rsidR="00C13348" w:rsidRPr="0057793A" w:rsidRDefault="00C13348" w:rsidP="00F15368">
            <w:pPr>
              <w:rPr>
                <w:rFonts w:ascii="Calibri" w:eastAsia="Calibri" w:hAnsi="Calibri" w:cs="Calibri"/>
                <w:b/>
                <w:bCs/>
                <w:sz w:val="20"/>
                <w:szCs w:val="20"/>
              </w:rPr>
            </w:pPr>
          </w:p>
        </w:tc>
      </w:tr>
      <w:tr w:rsidR="00C13348" w14:paraId="1A54BFB5" w14:textId="77777777" w:rsidTr="00C13348">
        <w:trPr>
          <w:trHeight w:val="288"/>
        </w:trPr>
        <w:tc>
          <w:tcPr>
            <w:tcW w:w="5040" w:type="dxa"/>
          </w:tcPr>
          <w:p w14:paraId="58D32236" w14:textId="77777777" w:rsidR="00C13348" w:rsidRPr="0057793A" w:rsidRDefault="00C13348" w:rsidP="00F15368">
            <w:pPr>
              <w:rPr>
                <w:rFonts w:ascii="Calibri" w:eastAsia="Calibri" w:hAnsi="Calibri" w:cs="Calibri"/>
                <w:b/>
                <w:bCs/>
                <w:sz w:val="20"/>
                <w:szCs w:val="20"/>
              </w:rPr>
            </w:pPr>
          </w:p>
        </w:tc>
        <w:tc>
          <w:tcPr>
            <w:tcW w:w="2790" w:type="dxa"/>
          </w:tcPr>
          <w:p w14:paraId="08A4C196" w14:textId="77777777" w:rsidR="00C13348" w:rsidRPr="0057793A" w:rsidRDefault="00C13348" w:rsidP="00F15368">
            <w:pPr>
              <w:rPr>
                <w:rFonts w:ascii="Calibri" w:eastAsia="Calibri" w:hAnsi="Calibri" w:cs="Calibri"/>
                <w:b/>
                <w:bCs/>
                <w:sz w:val="20"/>
                <w:szCs w:val="20"/>
              </w:rPr>
            </w:pPr>
          </w:p>
        </w:tc>
        <w:tc>
          <w:tcPr>
            <w:tcW w:w="1440" w:type="dxa"/>
          </w:tcPr>
          <w:p w14:paraId="33A349D8" w14:textId="77777777" w:rsidR="00C13348" w:rsidRPr="0057793A" w:rsidRDefault="00C13348" w:rsidP="00F15368">
            <w:pPr>
              <w:rPr>
                <w:rFonts w:ascii="Calibri" w:eastAsia="Calibri" w:hAnsi="Calibri" w:cs="Calibri"/>
                <w:b/>
                <w:bCs/>
                <w:sz w:val="20"/>
                <w:szCs w:val="20"/>
              </w:rPr>
            </w:pPr>
          </w:p>
        </w:tc>
      </w:tr>
      <w:tr w:rsidR="00C13348" w14:paraId="404F9826" w14:textId="77777777" w:rsidTr="00C13348">
        <w:trPr>
          <w:trHeight w:val="288"/>
        </w:trPr>
        <w:tc>
          <w:tcPr>
            <w:tcW w:w="5040" w:type="dxa"/>
          </w:tcPr>
          <w:p w14:paraId="404B4D3C" w14:textId="77777777" w:rsidR="00C13348" w:rsidRPr="0057793A" w:rsidRDefault="00C13348" w:rsidP="00F15368">
            <w:pPr>
              <w:rPr>
                <w:rFonts w:ascii="Calibri" w:eastAsia="Calibri" w:hAnsi="Calibri" w:cs="Calibri"/>
                <w:b/>
                <w:bCs/>
                <w:sz w:val="20"/>
                <w:szCs w:val="20"/>
              </w:rPr>
            </w:pPr>
          </w:p>
        </w:tc>
        <w:tc>
          <w:tcPr>
            <w:tcW w:w="2790" w:type="dxa"/>
          </w:tcPr>
          <w:p w14:paraId="3361ACA2" w14:textId="77777777" w:rsidR="00C13348" w:rsidRPr="0057793A" w:rsidRDefault="00C13348" w:rsidP="00F15368">
            <w:pPr>
              <w:rPr>
                <w:rFonts w:ascii="Calibri" w:eastAsia="Calibri" w:hAnsi="Calibri" w:cs="Calibri"/>
                <w:b/>
                <w:bCs/>
                <w:sz w:val="20"/>
                <w:szCs w:val="20"/>
              </w:rPr>
            </w:pPr>
          </w:p>
        </w:tc>
        <w:tc>
          <w:tcPr>
            <w:tcW w:w="1440" w:type="dxa"/>
          </w:tcPr>
          <w:p w14:paraId="45289100" w14:textId="77777777" w:rsidR="00C13348" w:rsidRPr="0057793A" w:rsidRDefault="00C13348" w:rsidP="00F15368">
            <w:pPr>
              <w:rPr>
                <w:rFonts w:ascii="Calibri" w:eastAsia="Calibri" w:hAnsi="Calibri" w:cs="Calibri"/>
                <w:b/>
                <w:bCs/>
                <w:sz w:val="20"/>
                <w:szCs w:val="20"/>
              </w:rPr>
            </w:pPr>
          </w:p>
        </w:tc>
      </w:tr>
      <w:tr w:rsidR="00C13348" w14:paraId="5F6A0D6F" w14:textId="77777777" w:rsidTr="00C13348">
        <w:trPr>
          <w:trHeight w:val="288"/>
        </w:trPr>
        <w:tc>
          <w:tcPr>
            <w:tcW w:w="5040" w:type="dxa"/>
          </w:tcPr>
          <w:p w14:paraId="488CB9E7" w14:textId="77777777" w:rsidR="00C13348" w:rsidRPr="0057793A" w:rsidRDefault="00C13348" w:rsidP="00F15368">
            <w:pPr>
              <w:rPr>
                <w:rFonts w:ascii="Calibri" w:eastAsia="Calibri" w:hAnsi="Calibri" w:cs="Calibri"/>
                <w:b/>
                <w:bCs/>
                <w:sz w:val="20"/>
                <w:szCs w:val="20"/>
              </w:rPr>
            </w:pPr>
          </w:p>
        </w:tc>
        <w:tc>
          <w:tcPr>
            <w:tcW w:w="2790" w:type="dxa"/>
          </w:tcPr>
          <w:p w14:paraId="6A2434A3" w14:textId="77777777" w:rsidR="00C13348" w:rsidRPr="0057793A" w:rsidRDefault="00C13348" w:rsidP="00F15368">
            <w:pPr>
              <w:rPr>
                <w:rFonts w:ascii="Calibri" w:eastAsia="Calibri" w:hAnsi="Calibri" w:cs="Calibri"/>
                <w:b/>
                <w:bCs/>
                <w:sz w:val="20"/>
                <w:szCs w:val="20"/>
              </w:rPr>
            </w:pPr>
          </w:p>
        </w:tc>
        <w:tc>
          <w:tcPr>
            <w:tcW w:w="1440" w:type="dxa"/>
          </w:tcPr>
          <w:p w14:paraId="0A043B77" w14:textId="77777777" w:rsidR="00C13348" w:rsidRPr="0057793A" w:rsidRDefault="00C13348" w:rsidP="00F15368">
            <w:pPr>
              <w:rPr>
                <w:rFonts w:ascii="Calibri" w:eastAsia="Calibri" w:hAnsi="Calibri" w:cs="Calibri"/>
                <w:b/>
                <w:bCs/>
                <w:sz w:val="20"/>
                <w:szCs w:val="20"/>
              </w:rPr>
            </w:pPr>
          </w:p>
        </w:tc>
      </w:tr>
      <w:tr w:rsidR="00C13348" w14:paraId="5DAF76BC" w14:textId="77777777" w:rsidTr="00C13348">
        <w:trPr>
          <w:trHeight w:val="288"/>
        </w:trPr>
        <w:tc>
          <w:tcPr>
            <w:tcW w:w="5040" w:type="dxa"/>
          </w:tcPr>
          <w:p w14:paraId="029246ED" w14:textId="77777777" w:rsidR="00C13348" w:rsidRPr="0057793A" w:rsidRDefault="00C13348" w:rsidP="00F15368">
            <w:pPr>
              <w:rPr>
                <w:rFonts w:ascii="Calibri" w:eastAsia="Calibri" w:hAnsi="Calibri" w:cs="Calibri"/>
                <w:b/>
                <w:bCs/>
                <w:sz w:val="20"/>
                <w:szCs w:val="20"/>
              </w:rPr>
            </w:pPr>
          </w:p>
        </w:tc>
        <w:tc>
          <w:tcPr>
            <w:tcW w:w="2790" w:type="dxa"/>
          </w:tcPr>
          <w:p w14:paraId="5F6654F0" w14:textId="77777777" w:rsidR="00C13348" w:rsidRPr="0057793A" w:rsidRDefault="00C13348" w:rsidP="00F15368">
            <w:pPr>
              <w:rPr>
                <w:rFonts w:ascii="Calibri" w:eastAsia="Calibri" w:hAnsi="Calibri" w:cs="Calibri"/>
                <w:b/>
                <w:bCs/>
                <w:sz w:val="20"/>
                <w:szCs w:val="20"/>
              </w:rPr>
            </w:pPr>
          </w:p>
        </w:tc>
        <w:tc>
          <w:tcPr>
            <w:tcW w:w="1440" w:type="dxa"/>
          </w:tcPr>
          <w:p w14:paraId="73D56C7A" w14:textId="77777777" w:rsidR="00C13348" w:rsidRPr="0057793A" w:rsidRDefault="00C13348" w:rsidP="00F15368">
            <w:pPr>
              <w:rPr>
                <w:rFonts w:ascii="Calibri" w:eastAsia="Calibri" w:hAnsi="Calibri" w:cs="Calibri"/>
                <w:b/>
                <w:bCs/>
                <w:sz w:val="20"/>
                <w:szCs w:val="20"/>
              </w:rPr>
            </w:pPr>
          </w:p>
        </w:tc>
      </w:tr>
    </w:tbl>
    <w:p w14:paraId="06F5EA5B" w14:textId="7FD52401" w:rsidR="005708B5" w:rsidRDefault="00A822C3" w:rsidP="00F15368">
      <w:pPr>
        <w:spacing w:before="240"/>
        <w:rPr>
          <w:rFonts w:ascii="Calibri" w:eastAsia="Calibri" w:hAnsi="Calibri" w:cs="Calibri"/>
          <w:b/>
          <w:bCs/>
          <w:sz w:val="32"/>
          <w:szCs w:val="32"/>
        </w:rPr>
      </w:pPr>
      <w:r>
        <w:rPr>
          <w:rFonts w:ascii="Calibri" w:eastAsia="Calibri" w:hAnsi="Calibri" w:cs="Calibri"/>
          <w:b/>
          <w:bCs/>
          <w:sz w:val="32"/>
          <w:szCs w:val="32"/>
        </w:rPr>
        <w:t>Thesis Credits</w:t>
      </w:r>
      <w:r w:rsidR="00BE4AB1">
        <w:rPr>
          <w:rFonts w:ascii="Calibri" w:eastAsia="Calibri" w:hAnsi="Calibri" w:cs="Calibri"/>
          <w:b/>
          <w:bCs/>
          <w:sz w:val="32"/>
          <w:szCs w:val="32"/>
        </w:rPr>
        <w:t xml:space="preserve"> (OCE </w:t>
      </w:r>
      <w:r w:rsidR="007B394D">
        <w:rPr>
          <w:rFonts w:ascii="Calibri" w:eastAsia="Calibri" w:hAnsi="Calibri" w:cs="Calibri"/>
          <w:b/>
          <w:bCs/>
          <w:sz w:val="32"/>
          <w:szCs w:val="32"/>
        </w:rPr>
        <w:t>6972)</w:t>
      </w:r>
      <w:r w:rsidR="0057793A">
        <w:rPr>
          <w:rFonts w:ascii="Calibri" w:eastAsia="Calibri" w:hAnsi="Calibri" w:cs="Calibri"/>
          <w:b/>
          <w:bCs/>
          <w:sz w:val="32"/>
          <w:szCs w:val="32"/>
        </w:rPr>
        <w:br/>
      </w:r>
      <w:r w:rsidR="005708B5">
        <w:rPr>
          <w:rFonts w:ascii="Calibri" w:eastAsia="Calibri" w:hAnsi="Calibri" w:cs="Calibri"/>
          <w:sz w:val="24"/>
          <w:szCs w:val="24"/>
        </w:rPr>
        <w:t>At least 6 credits in this category.</w:t>
      </w:r>
      <w:r w:rsidR="001B11AA">
        <w:rPr>
          <w:rFonts w:ascii="Calibri" w:eastAsia="Calibri" w:hAnsi="Calibri" w:cs="Calibri"/>
          <w:sz w:val="24"/>
          <w:szCs w:val="24"/>
        </w:rPr>
        <w:t xml:space="preserve"> Students can take 1 credit of thesis research during summer.</w:t>
      </w:r>
    </w:p>
    <w:tbl>
      <w:tblPr>
        <w:tblStyle w:val="TableGrid"/>
        <w:tblW w:w="0" w:type="auto"/>
        <w:tblInd w:w="378" w:type="dxa"/>
        <w:tblLook w:val="04A0" w:firstRow="1" w:lastRow="0" w:firstColumn="1" w:lastColumn="0" w:noHBand="0" w:noVBand="1"/>
      </w:tblPr>
      <w:tblGrid>
        <w:gridCol w:w="4894"/>
        <w:gridCol w:w="2816"/>
        <w:gridCol w:w="1262"/>
      </w:tblGrid>
      <w:tr w:rsidR="00A822C3" w:rsidRPr="00C13348" w14:paraId="635A44AC" w14:textId="77777777" w:rsidTr="00C13348">
        <w:tc>
          <w:tcPr>
            <w:tcW w:w="5040" w:type="dxa"/>
          </w:tcPr>
          <w:p w14:paraId="066DD060" w14:textId="77777777" w:rsidR="00A822C3" w:rsidRPr="007A1AAF" w:rsidRDefault="00A822C3" w:rsidP="00DD354F">
            <w:pPr>
              <w:jc w:val="center"/>
              <w:rPr>
                <w:rFonts w:ascii="Calibri" w:eastAsia="Calibri" w:hAnsi="Calibri" w:cs="Calibri"/>
                <w:b/>
                <w:bCs/>
                <w:sz w:val="20"/>
                <w:szCs w:val="20"/>
              </w:rPr>
            </w:pPr>
            <w:r w:rsidRPr="007A1AAF">
              <w:rPr>
                <w:rFonts w:ascii="Calibri" w:eastAsia="Calibri" w:hAnsi="Calibri" w:cs="Calibri"/>
                <w:b/>
                <w:bCs/>
                <w:sz w:val="20"/>
                <w:szCs w:val="20"/>
              </w:rPr>
              <w:t>Name</w:t>
            </w:r>
          </w:p>
        </w:tc>
        <w:tc>
          <w:tcPr>
            <w:tcW w:w="2880" w:type="dxa"/>
          </w:tcPr>
          <w:p w14:paraId="3DDF96B2" w14:textId="77777777" w:rsidR="00A822C3" w:rsidRPr="007A1AAF" w:rsidRDefault="00A822C3" w:rsidP="00DD354F">
            <w:pPr>
              <w:jc w:val="center"/>
              <w:rPr>
                <w:rFonts w:ascii="Calibri" w:eastAsia="Calibri" w:hAnsi="Calibri" w:cs="Calibri"/>
                <w:b/>
                <w:bCs/>
                <w:sz w:val="20"/>
                <w:szCs w:val="20"/>
              </w:rPr>
            </w:pPr>
            <w:r w:rsidRPr="007A1AAF">
              <w:rPr>
                <w:rFonts w:ascii="Calibri" w:eastAsia="Calibri" w:hAnsi="Calibri" w:cs="Calibri"/>
                <w:b/>
                <w:bCs/>
                <w:sz w:val="20"/>
                <w:szCs w:val="20"/>
              </w:rPr>
              <w:t>Semester Taken</w:t>
            </w:r>
          </w:p>
        </w:tc>
        <w:tc>
          <w:tcPr>
            <w:tcW w:w="1278" w:type="dxa"/>
          </w:tcPr>
          <w:p w14:paraId="45A4EE64" w14:textId="77777777" w:rsidR="00A822C3" w:rsidRPr="007A1AAF" w:rsidRDefault="00A822C3" w:rsidP="00DD354F">
            <w:pPr>
              <w:jc w:val="center"/>
              <w:rPr>
                <w:rFonts w:ascii="Calibri" w:eastAsia="Calibri" w:hAnsi="Calibri" w:cs="Calibri"/>
                <w:b/>
                <w:bCs/>
                <w:sz w:val="20"/>
                <w:szCs w:val="20"/>
              </w:rPr>
            </w:pPr>
            <w:r w:rsidRPr="007A1AAF">
              <w:rPr>
                <w:rFonts w:ascii="Calibri" w:eastAsia="Calibri" w:hAnsi="Calibri" w:cs="Calibri"/>
                <w:b/>
                <w:bCs/>
                <w:sz w:val="20"/>
                <w:szCs w:val="20"/>
              </w:rPr>
              <w:t>Credits</w:t>
            </w:r>
          </w:p>
        </w:tc>
      </w:tr>
      <w:tr w:rsidR="00A822C3" w:rsidRPr="00C13348" w14:paraId="1DBDA9E8" w14:textId="77777777" w:rsidTr="00C13348">
        <w:tc>
          <w:tcPr>
            <w:tcW w:w="5040" w:type="dxa"/>
          </w:tcPr>
          <w:p w14:paraId="19096C3A" w14:textId="77777777" w:rsidR="00A822C3" w:rsidRPr="007A1AAF" w:rsidRDefault="00A822C3" w:rsidP="00F15368">
            <w:pPr>
              <w:rPr>
                <w:rFonts w:ascii="Calibri" w:eastAsia="Calibri" w:hAnsi="Calibri" w:cs="Calibri"/>
                <w:b/>
                <w:bCs/>
                <w:sz w:val="20"/>
                <w:szCs w:val="20"/>
              </w:rPr>
            </w:pPr>
          </w:p>
        </w:tc>
        <w:tc>
          <w:tcPr>
            <w:tcW w:w="2880" w:type="dxa"/>
          </w:tcPr>
          <w:p w14:paraId="1989BC92" w14:textId="77777777" w:rsidR="00A822C3" w:rsidRPr="007A1AAF" w:rsidRDefault="00A822C3" w:rsidP="00F15368">
            <w:pPr>
              <w:rPr>
                <w:rFonts w:ascii="Calibri" w:eastAsia="Calibri" w:hAnsi="Calibri" w:cs="Calibri"/>
                <w:b/>
                <w:bCs/>
                <w:sz w:val="20"/>
                <w:szCs w:val="20"/>
              </w:rPr>
            </w:pPr>
          </w:p>
        </w:tc>
        <w:tc>
          <w:tcPr>
            <w:tcW w:w="1278" w:type="dxa"/>
          </w:tcPr>
          <w:p w14:paraId="5413FC2A" w14:textId="77777777" w:rsidR="00A822C3" w:rsidRPr="007A1AAF" w:rsidRDefault="00A822C3" w:rsidP="00F15368">
            <w:pPr>
              <w:rPr>
                <w:rFonts w:ascii="Calibri" w:eastAsia="Calibri" w:hAnsi="Calibri" w:cs="Calibri"/>
                <w:b/>
                <w:bCs/>
                <w:sz w:val="20"/>
                <w:szCs w:val="20"/>
              </w:rPr>
            </w:pPr>
          </w:p>
        </w:tc>
      </w:tr>
      <w:tr w:rsidR="00A822C3" w:rsidRPr="00C13348" w14:paraId="45C22FAF" w14:textId="77777777" w:rsidTr="00C13348">
        <w:tc>
          <w:tcPr>
            <w:tcW w:w="5040" w:type="dxa"/>
          </w:tcPr>
          <w:p w14:paraId="102BEA2C" w14:textId="77777777" w:rsidR="00A822C3" w:rsidRPr="007A1AAF" w:rsidRDefault="00A822C3" w:rsidP="00F15368">
            <w:pPr>
              <w:rPr>
                <w:rFonts w:ascii="Calibri" w:eastAsia="Calibri" w:hAnsi="Calibri" w:cs="Calibri"/>
                <w:b/>
                <w:bCs/>
                <w:sz w:val="20"/>
                <w:szCs w:val="20"/>
              </w:rPr>
            </w:pPr>
          </w:p>
        </w:tc>
        <w:tc>
          <w:tcPr>
            <w:tcW w:w="2880" w:type="dxa"/>
          </w:tcPr>
          <w:p w14:paraId="7FC358FF" w14:textId="77777777" w:rsidR="00A822C3" w:rsidRPr="007A1AAF" w:rsidRDefault="00A822C3" w:rsidP="00F15368">
            <w:pPr>
              <w:rPr>
                <w:rFonts w:ascii="Calibri" w:eastAsia="Calibri" w:hAnsi="Calibri" w:cs="Calibri"/>
                <w:b/>
                <w:bCs/>
                <w:sz w:val="20"/>
                <w:szCs w:val="20"/>
              </w:rPr>
            </w:pPr>
          </w:p>
        </w:tc>
        <w:tc>
          <w:tcPr>
            <w:tcW w:w="1278" w:type="dxa"/>
          </w:tcPr>
          <w:p w14:paraId="043A25A0" w14:textId="77777777" w:rsidR="00A822C3" w:rsidRPr="007A1AAF" w:rsidRDefault="00A822C3" w:rsidP="00F15368">
            <w:pPr>
              <w:rPr>
                <w:rFonts w:ascii="Calibri" w:eastAsia="Calibri" w:hAnsi="Calibri" w:cs="Calibri"/>
                <w:b/>
                <w:bCs/>
                <w:sz w:val="20"/>
                <w:szCs w:val="20"/>
              </w:rPr>
            </w:pPr>
          </w:p>
        </w:tc>
      </w:tr>
      <w:tr w:rsidR="00A822C3" w:rsidRPr="00C13348" w14:paraId="259F108F" w14:textId="77777777" w:rsidTr="00C13348">
        <w:tc>
          <w:tcPr>
            <w:tcW w:w="5040" w:type="dxa"/>
          </w:tcPr>
          <w:p w14:paraId="45AC2E21" w14:textId="77777777" w:rsidR="00A822C3" w:rsidRPr="007A1AAF" w:rsidRDefault="00A822C3" w:rsidP="00F15368">
            <w:pPr>
              <w:rPr>
                <w:rFonts w:ascii="Calibri" w:eastAsia="Calibri" w:hAnsi="Calibri" w:cs="Calibri"/>
                <w:b/>
                <w:bCs/>
                <w:sz w:val="20"/>
                <w:szCs w:val="20"/>
              </w:rPr>
            </w:pPr>
          </w:p>
        </w:tc>
        <w:tc>
          <w:tcPr>
            <w:tcW w:w="2880" w:type="dxa"/>
          </w:tcPr>
          <w:p w14:paraId="797294DB" w14:textId="77777777" w:rsidR="00A822C3" w:rsidRPr="007A1AAF" w:rsidRDefault="00A822C3" w:rsidP="00F15368">
            <w:pPr>
              <w:rPr>
                <w:rFonts w:ascii="Calibri" w:eastAsia="Calibri" w:hAnsi="Calibri" w:cs="Calibri"/>
                <w:b/>
                <w:bCs/>
                <w:sz w:val="20"/>
                <w:szCs w:val="20"/>
              </w:rPr>
            </w:pPr>
          </w:p>
        </w:tc>
        <w:tc>
          <w:tcPr>
            <w:tcW w:w="1278" w:type="dxa"/>
          </w:tcPr>
          <w:p w14:paraId="3BC592D7" w14:textId="77777777" w:rsidR="00A822C3" w:rsidRPr="007A1AAF" w:rsidRDefault="00A822C3" w:rsidP="00F15368">
            <w:pPr>
              <w:rPr>
                <w:rFonts w:ascii="Calibri" w:eastAsia="Calibri" w:hAnsi="Calibri" w:cs="Calibri"/>
                <w:b/>
                <w:bCs/>
                <w:sz w:val="20"/>
                <w:szCs w:val="20"/>
              </w:rPr>
            </w:pPr>
          </w:p>
        </w:tc>
      </w:tr>
      <w:tr w:rsidR="00A822C3" w:rsidRPr="00C13348" w14:paraId="13389D2F" w14:textId="77777777" w:rsidTr="00C13348">
        <w:tc>
          <w:tcPr>
            <w:tcW w:w="5040" w:type="dxa"/>
          </w:tcPr>
          <w:p w14:paraId="624AF83E" w14:textId="77777777" w:rsidR="00A822C3" w:rsidRPr="007A1AAF" w:rsidRDefault="00A822C3" w:rsidP="00F15368">
            <w:pPr>
              <w:rPr>
                <w:rFonts w:ascii="Calibri" w:eastAsia="Calibri" w:hAnsi="Calibri" w:cs="Calibri"/>
                <w:b/>
                <w:bCs/>
                <w:sz w:val="20"/>
                <w:szCs w:val="20"/>
              </w:rPr>
            </w:pPr>
          </w:p>
        </w:tc>
        <w:tc>
          <w:tcPr>
            <w:tcW w:w="2880" w:type="dxa"/>
          </w:tcPr>
          <w:p w14:paraId="71224880" w14:textId="77777777" w:rsidR="00A822C3" w:rsidRPr="007A1AAF" w:rsidRDefault="00A822C3" w:rsidP="00F15368">
            <w:pPr>
              <w:rPr>
                <w:rFonts w:ascii="Calibri" w:eastAsia="Calibri" w:hAnsi="Calibri" w:cs="Calibri"/>
                <w:b/>
                <w:bCs/>
                <w:sz w:val="20"/>
                <w:szCs w:val="20"/>
              </w:rPr>
            </w:pPr>
          </w:p>
        </w:tc>
        <w:tc>
          <w:tcPr>
            <w:tcW w:w="1278" w:type="dxa"/>
          </w:tcPr>
          <w:p w14:paraId="4B443881" w14:textId="77777777" w:rsidR="00A822C3" w:rsidRPr="007A1AAF" w:rsidRDefault="00A822C3" w:rsidP="00F15368">
            <w:pPr>
              <w:rPr>
                <w:rFonts w:ascii="Calibri" w:eastAsia="Calibri" w:hAnsi="Calibri" w:cs="Calibri"/>
                <w:b/>
                <w:bCs/>
                <w:sz w:val="20"/>
                <w:szCs w:val="20"/>
              </w:rPr>
            </w:pPr>
          </w:p>
        </w:tc>
      </w:tr>
      <w:tr w:rsidR="00A822C3" w:rsidRPr="00C13348" w14:paraId="64ABF638" w14:textId="77777777" w:rsidTr="00C13348">
        <w:tc>
          <w:tcPr>
            <w:tcW w:w="5040" w:type="dxa"/>
          </w:tcPr>
          <w:p w14:paraId="7DF2D243" w14:textId="77777777" w:rsidR="00A822C3" w:rsidRPr="007A1AAF" w:rsidRDefault="00A822C3" w:rsidP="00F15368">
            <w:pPr>
              <w:rPr>
                <w:rFonts w:ascii="Calibri" w:eastAsia="Calibri" w:hAnsi="Calibri" w:cs="Calibri"/>
                <w:b/>
                <w:bCs/>
                <w:sz w:val="20"/>
                <w:szCs w:val="20"/>
              </w:rPr>
            </w:pPr>
          </w:p>
        </w:tc>
        <w:tc>
          <w:tcPr>
            <w:tcW w:w="2880" w:type="dxa"/>
          </w:tcPr>
          <w:p w14:paraId="67794B66" w14:textId="77777777" w:rsidR="00A822C3" w:rsidRPr="007A1AAF" w:rsidRDefault="00A822C3" w:rsidP="00F15368">
            <w:pPr>
              <w:rPr>
                <w:rFonts w:ascii="Calibri" w:eastAsia="Calibri" w:hAnsi="Calibri" w:cs="Calibri"/>
                <w:b/>
                <w:bCs/>
                <w:sz w:val="20"/>
                <w:szCs w:val="20"/>
              </w:rPr>
            </w:pPr>
          </w:p>
        </w:tc>
        <w:tc>
          <w:tcPr>
            <w:tcW w:w="1278" w:type="dxa"/>
          </w:tcPr>
          <w:p w14:paraId="334E7A06" w14:textId="77777777" w:rsidR="00A822C3" w:rsidRPr="007A1AAF" w:rsidRDefault="00A822C3" w:rsidP="00F15368">
            <w:pPr>
              <w:rPr>
                <w:rFonts w:ascii="Calibri" w:eastAsia="Calibri" w:hAnsi="Calibri" w:cs="Calibri"/>
                <w:b/>
                <w:bCs/>
                <w:sz w:val="20"/>
                <w:szCs w:val="20"/>
              </w:rPr>
            </w:pPr>
          </w:p>
        </w:tc>
      </w:tr>
      <w:tr w:rsidR="00A822C3" w:rsidRPr="00C13348" w14:paraId="2C16E9E2" w14:textId="77777777" w:rsidTr="00C13348">
        <w:tc>
          <w:tcPr>
            <w:tcW w:w="5040" w:type="dxa"/>
          </w:tcPr>
          <w:p w14:paraId="3411AB78" w14:textId="77777777" w:rsidR="00A822C3" w:rsidRPr="007A1AAF" w:rsidRDefault="00A822C3" w:rsidP="00F15368">
            <w:pPr>
              <w:rPr>
                <w:rFonts w:ascii="Calibri" w:eastAsia="Calibri" w:hAnsi="Calibri" w:cs="Calibri"/>
                <w:b/>
                <w:bCs/>
                <w:sz w:val="20"/>
                <w:szCs w:val="20"/>
              </w:rPr>
            </w:pPr>
          </w:p>
        </w:tc>
        <w:tc>
          <w:tcPr>
            <w:tcW w:w="2880" w:type="dxa"/>
          </w:tcPr>
          <w:p w14:paraId="24EBEE5E" w14:textId="77777777" w:rsidR="00A822C3" w:rsidRPr="007A1AAF" w:rsidRDefault="00A822C3" w:rsidP="00F15368">
            <w:pPr>
              <w:rPr>
                <w:rFonts w:ascii="Calibri" w:eastAsia="Calibri" w:hAnsi="Calibri" w:cs="Calibri"/>
                <w:b/>
                <w:bCs/>
                <w:sz w:val="20"/>
                <w:szCs w:val="20"/>
              </w:rPr>
            </w:pPr>
          </w:p>
        </w:tc>
        <w:tc>
          <w:tcPr>
            <w:tcW w:w="1278" w:type="dxa"/>
          </w:tcPr>
          <w:p w14:paraId="0A24427A" w14:textId="77777777" w:rsidR="00A822C3" w:rsidRPr="007A1AAF" w:rsidRDefault="00A822C3" w:rsidP="00F15368">
            <w:pPr>
              <w:rPr>
                <w:rFonts w:ascii="Calibri" w:eastAsia="Calibri" w:hAnsi="Calibri" w:cs="Calibri"/>
                <w:b/>
                <w:bCs/>
                <w:sz w:val="20"/>
                <w:szCs w:val="20"/>
              </w:rPr>
            </w:pPr>
          </w:p>
        </w:tc>
      </w:tr>
    </w:tbl>
    <w:p w14:paraId="22138D1E" w14:textId="0D11985D" w:rsidR="00C13348" w:rsidRDefault="00A822C3" w:rsidP="00DD354F">
      <w:pPr>
        <w:spacing w:before="31" w:after="0" w:line="240" w:lineRule="auto"/>
        <w:jc w:val="center"/>
        <w:rPr>
          <w:rFonts w:ascii="Calibri" w:eastAsia="Calibri" w:hAnsi="Calibri" w:cs="Calibri"/>
          <w:sz w:val="32"/>
          <w:szCs w:val="32"/>
        </w:rPr>
      </w:pPr>
      <w:r>
        <w:rPr>
          <w:rFonts w:ascii="Calibri" w:eastAsia="Calibri" w:hAnsi="Calibri" w:cs="Calibri"/>
          <w:b/>
          <w:bCs/>
          <w:sz w:val="32"/>
          <w:szCs w:val="32"/>
        </w:rPr>
        <w:br w:type="page"/>
      </w:r>
      <w:r w:rsidR="00C13348">
        <w:rPr>
          <w:rFonts w:ascii="Calibri" w:eastAsia="Calibri" w:hAnsi="Calibri" w:cs="Calibri"/>
          <w:b/>
          <w:bCs/>
          <w:sz w:val="32"/>
          <w:szCs w:val="32"/>
        </w:rPr>
        <w:lastRenderedPageBreak/>
        <w:t>Master’s Non-Thesis</w:t>
      </w:r>
      <w:r w:rsidR="00C13348">
        <w:rPr>
          <w:rFonts w:ascii="Calibri" w:eastAsia="Calibri" w:hAnsi="Calibri" w:cs="Calibri"/>
          <w:b/>
          <w:bCs/>
          <w:spacing w:val="72"/>
          <w:sz w:val="32"/>
          <w:szCs w:val="32"/>
        </w:rPr>
        <w:t xml:space="preserve"> </w:t>
      </w:r>
      <w:r w:rsidR="00C13348">
        <w:rPr>
          <w:rFonts w:ascii="Calibri" w:eastAsia="Calibri" w:hAnsi="Calibri" w:cs="Calibri"/>
          <w:b/>
          <w:bCs/>
          <w:sz w:val="32"/>
          <w:szCs w:val="32"/>
        </w:rPr>
        <w:t>Checklist</w:t>
      </w:r>
    </w:p>
    <w:p w14:paraId="63197EB4" w14:textId="77777777" w:rsidR="00C13348" w:rsidRDefault="00C13348" w:rsidP="00DD354F">
      <w:pPr>
        <w:spacing w:before="12" w:after="0" w:line="240" w:lineRule="auto"/>
        <w:jc w:val="center"/>
        <w:rPr>
          <w:rFonts w:ascii="Calibri" w:eastAsia="Calibri" w:hAnsi="Calibri" w:cs="Calibri"/>
          <w:sz w:val="32"/>
          <w:szCs w:val="32"/>
        </w:rPr>
      </w:pPr>
      <w:r>
        <w:rPr>
          <w:rFonts w:ascii="Calibri" w:eastAsia="Calibri" w:hAnsi="Calibri" w:cs="Calibri"/>
          <w:b/>
          <w:bCs/>
          <w:sz w:val="32"/>
          <w:szCs w:val="32"/>
        </w:rPr>
        <w:t>37 credits Total Required</w:t>
      </w:r>
    </w:p>
    <w:p w14:paraId="641EB22E" w14:textId="77777777" w:rsidR="00C13348" w:rsidRDefault="00C13348" w:rsidP="00F15368">
      <w:pPr>
        <w:spacing w:after="0" w:line="200" w:lineRule="exact"/>
        <w:rPr>
          <w:sz w:val="20"/>
          <w:szCs w:val="20"/>
        </w:rPr>
      </w:pPr>
    </w:p>
    <w:p w14:paraId="08A6730B" w14:textId="77777777" w:rsidR="00C13348" w:rsidRDefault="00C13348" w:rsidP="00F15368">
      <w:pPr>
        <w:spacing w:after="0" w:line="200" w:lineRule="exact"/>
        <w:rPr>
          <w:sz w:val="20"/>
          <w:szCs w:val="20"/>
        </w:rPr>
      </w:pPr>
    </w:p>
    <w:p w14:paraId="749828C9" w14:textId="505039AC" w:rsidR="00C13348" w:rsidRPr="00697748" w:rsidRDefault="00C13348" w:rsidP="00F15368">
      <w:pPr>
        <w:spacing w:before="240"/>
        <w:rPr>
          <w:rFonts w:ascii="Calibri" w:eastAsia="Calibri" w:hAnsi="Calibri" w:cs="Calibri"/>
          <w:b/>
          <w:bCs/>
          <w:sz w:val="32"/>
          <w:szCs w:val="32"/>
        </w:rPr>
      </w:pPr>
      <w:r w:rsidRPr="00697748">
        <w:rPr>
          <w:rFonts w:ascii="Calibri" w:eastAsia="Calibri" w:hAnsi="Calibri" w:cs="Calibri"/>
          <w:b/>
          <w:bCs/>
          <w:sz w:val="32"/>
          <w:szCs w:val="32"/>
        </w:rPr>
        <w:t>Required Courses (</w:t>
      </w:r>
      <w:r>
        <w:rPr>
          <w:rFonts w:ascii="Calibri" w:eastAsia="Calibri" w:hAnsi="Calibri" w:cs="Calibri"/>
          <w:b/>
          <w:bCs/>
          <w:sz w:val="32"/>
          <w:szCs w:val="32"/>
        </w:rPr>
        <w:t>1</w:t>
      </w:r>
      <w:r w:rsidR="00D30403">
        <w:rPr>
          <w:rFonts w:ascii="Calibri" w:eastAsia="Calibri" w:hAnsi="Calibri" w:cs="Calibri"/>
          <w:b/>
          <w:bCs/>
          <w:sz w:val="32"/>
          <w:szCs w:val="32"/>
        </w:rPr>
        <w:t>1</w:t>
      </w:r>
      <w:r w:rsidRPr="00697748">
        <w:rPr>
          <w:rFonts w:ascii="Calibri" w:eastAsia="Calibri" w:hAnsi="Calibri" w:cs="Calibri"/>
          <w:b/>
          <w:bCs/>
          <w:sz w:val="32"/>
          <w:szCs w:val="32"/>
        </w:rPr>
        <w:t xml:space="preserve"> credits)</w:t>
      </w:r>
    </w:p>
    <w:tbl>
      <w:tblPr>
        <w:tblStyle w:val="TableGrid"/>
        <w:tblW w:w="0" w:type="auto"/>
        <w:tblInd w:w="378" w:type="dxa"/>
        <w:tblLook w:val="04A0" w:firstRow="1" w:lastRow="0" w:firstColumn="1" w:lastColumn="0" w:noHBand="0" w:noVBand="1"/>
      </w:tblPr>
      <w:tblGrid>
        <w:gridCol w:w="4905"/>
        <w:gridCol w:w="2721"/>
        <w:gridCol w:w="1346"/>
      </w:tblGrid>
      <w:tr w:rsidR="00C13348" w14:paraId="773B4C54" w14:textId="77777777" w:rsidTr="0085456F">
        <w:tc>
          <w:tcPr>
            <w:tcW w:w="5040" w:type="dxa"/>
          </w:tcPr>
          <w:p w14:paraId="0C61A547" w14:textId="77777777" w:rsidR="00C13348" w:rsidRPr="007A1AAF" w:rsidRDefault="00C13348" w:rsidP="00DD354F">
            <w:pPr>
              <w:jc w:val="center"/>
              <w:rPr>
                <w:rFonts w:ascii="Calibri" w:eastAsia="Calibri" w:hAnsi="Calibri" w:cs="Calibri"/>
                <w:b/>
                <w:bCs/>
                <w:sz w:val="20"/>
                <w:szCs w:val="20"/>
              </w:rPr>
            </w:pPr>
            <w:r w:rsidRPr="007A1AAF">
              <w:rPr>
                <w:rFonts w:ascii="Calibri" w:eastAsia="Calibri" w:hAnsi="Calibri" w:cs="Calibri"/>
                <w:b/>
                <w:bCs/>
                <w:sz w:val="20"/>
                <w:szCs w:val="20"/>
              </w:rPr>
              <w:t>Course</w:t>
            </w:r>
          </w:p>
        </w:tc>
        <w:tc>
          <w:tcPr>
            <w:tcW w:w="2790" w:type="dxa"/>
          </w:tcPr>
          <w:p w14:paraId="190E4AD2" w14:textId="77777777" w:rsidR="00C13348" w:rsidRPr="007A1AAF" w:rsidRDefault="00C13348" w:rsidP="00DD354F">
            <w:pPr>
              <w:jc w:val="center"/>
              <w:rPr>
                <w:rFonts w:ascii="Calibri" w:eastAsia="Calibri" w:hAnsi="Calibri" w:cs="Calibri"/>
                <w:b/>
                <w:bCs/>
                <w:sz w:val="20"/>
                <w:szCs w:val="20"/>
              </w:rPr>
            </w:pPr>
            <w:r w:rsidRPr="007A1AAF">
              <w:rPr>
                <w:rFonts w:ascii="Calibri" w:eastAsia="Calibri" w:hAnsi="Calibri" w:cs="Calibri"/>
                <w:b/>
                <w:bCs/>
                <w:sz w:val="20"/>
                <w:szCs w:val="20"/>
              </w:rPr>
              <w:t>Semester Taken</w:t>
            </w:r>
          </w:p>
        </w:tc>
        <w:tc>
          <w:tcPr>
            <w:tcW w:w="1368" w:type="dxa"/>
          </w:tcPr>
          <w:p w14:paraId="54590C57" w14:textId="77777777" w:rsidR="00C13348" w:rsidRPr="007A1AAF" w:rsidRDefault="00C13348" w:rsidP="00DD354F">
            <w:pPr>
              <w:jc w:val="center"/>
              <w:rPr>
                <w:rFonts w:ascii="Calibri" w:eastAsia="Calibri" w:hAnsi="Calibri" w:cs="Calibri"/>
                <w:b/>
                <w:bCs/>
                <w:sz w:val="20"/>
                <w:szCs w:val="20"/>
              </w:rPr>
            </w:pPr>
            <w:r w:rsidRPr="007A1AAF">
              <w:rPr>
                <w:rFonts w:ascii="Calibri" w:eastAsia="Calibri" w:hAnsi="Calibri" w:cs="Calibri"/>
                <w:b/>
                <w:bCs/>
                <w:sz w:val="20"/>
                <w:szCs w:val="20"/>
              </w:rPr>
              <w:t>Credits</w:t>
            </w:r>
          </w:p>
        </w:tc>
      </w:tr>
      <w:tr w:rsidR="00C13348" w14:paraId="76178004" w14:textId="77777777" w:rsidTr="0085456F">
        <w:tc>
          <w:tcPr>
            <w:tcW w:w="5040" w:type="dxa"/>
          </w:tcPr>
          <w:p w14:paraId="38EC33D8" w14:textId="77777777" w:rsidR="00C13348" w:rsidRPr="007A1AAF" w:rsidRDefault="00C13348" w:rsidP="00F15368">
            <w:pPr>
              <w:spacing w:before="120" w:after="120"/>
              <w:rPr>
                <w:rFonts w:eastAsia="Calibri" w:cs="Calibri"/>
                <w:b/>
                <w:bCs/>
                <w:sz w:val="20"/>
                <w:szCs w:val="20"/>
              </w:rPr>
            </w:pPr>
            <w:r w:rsidRPr="007A1AAF">
              <w:rPr>
                <w:rFonts w:eastAsia="Arial" w:cs="Arial"/>
                <w:sz w:val="20"/>
                <w:szCs w:val="20"/>
              </w:rPr>
              <w:t>OCE 6097 Physical &amp; Geological Oceanography</w:t>
            </w:r>
          </w:p>
        </w:tc>
        <w:tc>
          <w:tcPr>
            <w:tcW w:w="2790" w:type="dxa"/>
          </w:tcPr>
          <w:p w14:paraId="588DACB9" w14:textId="77777777" w:rsidR="00C13348" w:rsidRPr="007A1AAF" w:rsidRDefault="00C13348" w:rsidP="00DD354F">
            <w:pPr>
              <w:jc w:val="center"/>
              <w:rPr>
                <w:rFonts w:eastAsia="Calibri" w:cs="Calibri"/>
                <w:b/>
                <w:bCs/>
                <w:sz w:val="20"/>
                <w:szCs w:val="20"/>
              </w:rPr>
            </w:pPr>
          </w:p>
        </w:tc>
        <w:tc>
          <w:tcPr>
            <w:tcW w:w="1368" w:type="dxa"/>
          </w:tcPr>
          <w:p w14:paraId="4E282B71" w14:textId="77777777" w:rsidR="00C13348" w:rsidRPr="007A1AAF" w:rsidRDefault="00C13348" w:rsidP="00DD354F">
            <w:pPr>
              <w:jc w:val="center"/>
              <w:rPr>
                <w:rFonts w:eastAsia="Calibri" w:cs="Calibri"/>
                <w:b/>
                <w:bCs/>
                <w:sz w:val="20"/>
                <w:szCs w:val="20"/>
              </w:rPr>
            </w:pPr>
            <w:r w:rsidRPr="007A1AAF">
              <w:rPr>
                <w:rFonts w:eastAsia="Calibri" w:cs="Calibri"/>
                <w:b/>
                <w:bCs/>
                <w:sz w:val="20"/>
                <w:szCs w:val="20"/>
              </w:rPr>
              <w:t>3</w:t>
            </w:r>
          </w:p>
        </w:tc>
      </w:tr>
      <w:tr w:rsidR="00C13348" w14:paraId="190EA088" w14:textId="77777777" w:rsidTr="0085456F">
        <w:tc>
          <w:tcPr>
            <w:tcW w:w="5040" w:type="dxa"/>
          </w:tcPr>
          <w:p w14:paraId="7E96FDDB" w14:textId="77777777" w:rsidR="00C13348" w:rsidRPr="007A1AAF" w:rsidRDefault="00C13348" w:rsidP="00F15368">
            <w:pPr>
              <w:spacing w:before="120" w:after="120"/>
              <w:rPr>
                <w:rFonts w:eastAsia="Calibri" w:cs="Calibri"/>
                <w:b/>
                <w:bCs/>
                <w:sz w:val="20"/>
                <w:szCs w:val="20"/>
              </w:rPr>
            </w:pPr>
            <w:r w:rsidRPr="007A1AAF">
              <w:rPr>
                <w:rFonts w:eastAsia="Arial" w:cs="Arial"/>
                <w:sz w:val="20"/>
                <w:szCs w:val="20"/>
              </w:rPr>
              <w:t>OCB 6066 Biological Oceanography</w:t>
            </w:r>
          </w:p>
        </w:tc>
        <w:tc>
          <w:tcPr>
            <w:tcW w:w="2790" w:type="dxa"/>
          </w:tcPr>
          <w:p w14:paraId="0195A3B0" w14:textId="77777777" w:rsidR="00C13348" w:rsidRPr="007A1AAF" w:rsidRDefault="00C13348" w:rsidP="00DD354F">
            <w:pPr>
              <w:jc w:val="center"/>
              <w:rPr>
                <w:rFonts w:eastAsia="Calibri" w:cs="Calibri"/>
                <w:b/>
                <w:bCs/>
                <w:sz w:val="20"/>
                <w:szCs w:val="20"/>
              </w:rPr>
            </w:pPr>
          </w:p>
        </w:tc>
        <w:tc>
          <w:tcPr>
            <w:tcW w:w="1368" w:type="dxa"/>
          </w:tcPr>
          <w:p w14:paraId="64B5446B" w14:textId="77777777" w:rsidR="00C13348" w:rsidRPr="007A1AAF" w:rsidRDefault="00C13348" w:rsidP="00DD354F">
            <w:pPr>
              <w:jc w:val="center"/>
              <w:rPr>
                <w:rFonts w:eastAsia="Calibri" w:cs="Calibri"/>
                <w:b/>
                <w:bCs/>
                <w:sz w:val="20"/>
                <w:szCs w:val="20"/>
              </w:rPr>
            </w:pPr>
            <w:r w:rsidRPr="007A1AAF">
              <w:rPr>
                <w:rFonts w:eastAsia="Calibri" w:cs="Calibri"/>
                <w:b/>
                <w:bCs/>
                <w:sz w:val="20"/>
                <w:szCs w:val="20"/>
              </w:rPr>
              <w:t>3</w:t>
            </w:r>
          </w:p>
        </w:tc>
      </w:tr>
      <w:tr w:rsidR="00C13348" w14:paraId="128AB7A6" w14:textId="77777777" w:rsidTr="0085456F">
        <w:tc>
          <w:tcPr>
            <w:tcW w:w="5040" w:type="dxa"/>
          </w:tcPr>
          <w:p w14:paraId="64D6269E" w14:textId="77777777" w:rsidR="00C13348" w:rsidRDefault="00C13348" w:rsidP="00F15368">
            <w:pPr>
              <w:spacing w:before="120" w:after="120"/>
              <w:rPr>
                <w:rFonts w:eastAsia="Arial" w:cs="Arial"/>
                <w:sz w:val="20"/>
                <w:szCs w:val="20"/>
              </w:rPr>
            </w:pPr>
            <w:r w:rsidRPr="007A1AAF">
              <w:rPr>
                <w:rFonts w:eastAsia="Arial" w:cs="Arial"/>
                <w:sz w:val="20"/>
                <w:szCs w:val="20"/>
              </w:rPr>
              <w:t>OCC 6050 Chemical Oceanography</w:t>
            </w:r>
          </w:p>
          <w:p w14:paraId="6145D1C1" w14:textId="0BF5900D" w:rsidR="00F75CB9" w:rsidRDefault="008E4303" w:rsidP="00F15368">
            <w:pPr>
              <w:spacing w:before="120" w:after="120"/>
              <w:rPr>
                <w:rFonts w:eastAsia="Arial" w:cs="Arial"/>
                <w:b/>
                <w:bCs/>
                <w:sz w:val="20"/>
                <w:szCs w:val="20"/>
              </w:rPr>
            </w:pPr>
            <w:r>
              <w:rPr>
                <w:rFonts w:eastAsia="Arial" w:cs="Arial"/>
                <w:b/>
                <w:bCs/>
                <w:sz w:val="20"/>
                <w:szCs w:val="20"/>
              </w:rPr>
              <w:t>Or</w:t>
            </w:r>
          </w:p>
          <w:p w14:paraId="6131304F" w14:textId="451D52E4" w:rsidR="008E4303" w:rsidRPr="007A1AAF" w:rsidRDefault="008E4303" w:rsidP="00F15368">
            <w:pPr>
              <w:spacing w:before="120" w:after="120"/>
              <w:rPr>
                <w:rFonts w:eastAsia="Calibri" w:cs="Calibri"/>
                <w:b/>
                <w:bCs/>
                <w:sz w:val="20"/>
                <w:szCs w:val="20"/>
              </w:rPr>
            </w:pPr>
            <w:r>
              <w:rPr>
                <w:rFonts w:eastAsia="Arial" w:cs="Arial"/>
                <w:b/>
                <w:bCs/>
                <w:sz w:val="20"/>
                <w:szCs w:val="20"/>
              </w:rPr>
              <w:t>CHS 6611 Chemistry for Environmental Scientists</w:t>
            </w:r>
          </w:p>
        </w:tc>
        <w:tc>
          <w:tcPr>
            <w:tcW w:w="2790" w:type="dxa"/>
          </w:tcPr>
          <w:p w14:paraId="37173BAA" w14:textId="77777777" w:rsidR="00C13348" w:rsidRPr="007A1AAF" w:rsidRDefault="00C13348" w:rsidP="00DD354F">
            <w:pPr>
              <w:jc w:val="center"/>
              <w:rPr>
                <w:rFonts w:eastAsia="Calibri" w:cs="Calibri"/>
                <w:b/>
                <w:bCs/>
                <w:sz w:val="20"/>
                <w:szCs w:val="20"/>
              </w:rPr>
            </w:pPr>
          </w:p>
        </w:tc>
        <w:tc>
          <w:tcPr>
            <w:tcW w:w="1368" w:type="dxa"/>
          </w:tcPr>
          <w:p w14:paraId="05294679" w14:textId="77777777" w:rsidR="00C13348" w:rsidRDefault="00C13348" w:rsidP="00DD354F">
            <w:pPr>
              <w:jc w:val="center"/>
              <w:rPr>
                <w:rFonts w:eastAsia="Calibri" w:cs="Calibri"/>
                <w:b/>
                <w:bCs/>
                <w:sz w:val="20"/>
                <w:szCs w:val="20"/>
              </w:rPr>
            </w:pPr>
            <w:r w:rsidRPr="007A1AAF">
              <w:rPr>
                <w:rFonts w:eastAsia="Calibri" w:cs="Calibri"/>
                <w:b/>
                <w:bCs/>
                <w:sz w:val="20"/>
                <w:szCs w:val="20"/>
              </w:rPr>
              <w:t>3</w:t>
            </w:r>
          </w:p>
          <w:p w14:paraId="5F8CE62E" w14:textId="77777777" w:rsidR="008E4303" w:rsidRDefault="008E4303" w:rsidP="00DD354F">
            <w:pPr>
              <w:jc w:val="center"/>
              <w:rPr>
                <w:rFonts w:eastAsia="Calibri" w:cs="Calibri"/>
                <w:b/>
                <w:bCs/>
                <w:sz w:val="20"/>
                <w:szCs w:val="20"/>
              </w:rPr>
            </w:pPr>
          </w:p>
          <w:p w14:paraId="74ADCEBE" w14:textId="77777777" w:rsidR="008E4303" w:rsidRDefault="008E4303" w:rsidP="00DD354F">
            <w:pPr>
              <w:jc w:val="center"/>
              <w:rPr>
                <w:rFonts w:eastAsia="Calibri" w:cs="Calibri"/>
                <w:b/>
                <w:bCs/>
                <w:sz w:val="20"/>
                <w:szCs w:val="20"/>
              </w:rPr>
            </w:pPr>
          </w:p>
          <w:p w14:paraId="1158B0FE" w14:textId="1902B48C" w:rsidR="008E4303" w:rsidRPr="007A1AAF" w:rsidRDefault="008E4303" w:rsidP="00DD354F">
            <w:pPr>
              <w:jc w:val="center"/>
              <w:rPr>
                <w:rFonts w:eastAsia="Calibri" w:cs="Calibri"/>
                <w:b/>
                <w:bCs/>
                <w:sz w:val="20"/>
                <w:szCs w:val="20"/>
              </w:rPr>
            </w:pPr>
            <w:r>
              <w:rPr>
                <w:rFonts w:eastAsia="Calibri" w:cs="Calibri"/>
                <w:b/>
                <w:bCs/>
                <w:sz w:val="20"/>
                <w:szCs w:val="20"/>
              </w:rPr>
              <w:t>3</w:t>
            </w:r>
          </w:p>
        </w:tc>
      </w:tr>
      <w:tr w:rsidR="00C13348" w14:paraId="4291ED82" w14:textId="77777777" w:rsidTr="0085456F">
        <w:tc>
          <w:tcPr>
            <w:tcW w:w="5040" w:type="dxa"/>
          </w:tcPr>
          <w:p w14:paraId="6EB417B2" w14:textId="2C583831" w:rsidR="00C13348" w:rsidRPr="007A1AAF" w:rsidRDefault="00C13348" w:rsidP="00F15368">
            <w:pPr>
              <w:spacing w:before="120" w:after="120"/>
              <w:rPr>
                <w:rFonts w:eastAsia="Arial" w:cs="Arial"/>
                <w:sz w:val="20"/>
                <w:szCs w:val="20"/>
              </w:rPr>
            </w:pPr>
            <w:r w:rsidRPr="007A1AAF">
              <w:rPr>
                <w:rFonts w:eastAsia="Arial" w:cs="Arial"/>
                <w:sz w:val="20"/>
                <w:szCs w:val="20"/>
              </w:rPr>
              <w:t>OCE 6922 MSO Colloquium</w:t>
            </w:r>
            <w:r w:rsidR="00D30403" w:rsidRPr="007A1AAF">
              <w:rPr>
                <w:rFonts w:eastAsia="Arial" w:cs="Arial"/>
                <w:sz w:val="20"/>
                <w:szCs w:val="20"/>
              </w:rPr>
              <w:t xml:space="preserve"> OR BSC </w:t>
            </w:r>
            <w:r w:rsidR="00EA012F" w:rsidRPr="007A1AAF">
              <w:rPr>
                <w:rFonts w:eastAsia="Arial" w:cs="Arial"/>
                <w:sz w:val="20"/>
                <w:szCs w:val="20"/>
              </w:rPr>
              <w:t>6938 Marine Science Seminar</w:t>
            </w:r>
          </w:p>
        </w:tc>
        <w:tc>
          <w:tcPr>
            <w:tcW w:w="2790" w:type="dxa"/>
          </w:tcPr>
          <w:p w14:paraId="0DFDF0F1" w14:textId="77777777" w:rsidR="00C13348" w:rsidRPr="007A1AAF" w:rsidRDefault="00C13348" w:rsidP="00DD354F">
            <w:pPr>
              <w:jc w:val="center"/>
              <w:rPr>
                <w:rFonts w:eastAsia="Calibri" w:cs="Calibri"/>
                <w:b/>
                <w:bCs/>
                <w:sz w:val="20"/>
                <w:szCs w:val="20"/>
              </w:rPr>
            </w:pPr>
          </w:p>
        </w:tc>
        <w:tc>
          <w:tcPr>
            <w:tcW w:w="1368" w:type="dxa"/>
          </w:tcPr>
          <w:p w14:paraId="621108F8" w14:textId="77777777" w:rsidR="00C13348" w:rsidRPr="007A1AAF" w:rsidRDefault="00C13348" w:rsidP="00DD354F">
            <w:pPr>
              <w:jc w:val="center"/>
              <w:rPr>
                <w:rFonts w:eastAsia="Calibri" w:cs="Calibri"/>
                <w:b/>
                <w:bCs/>
                <w:sz w:val="20"/>
                <w:szCs w:val="20"/>
              </w:rPr>
            </w:pPr>
            <w:r w:rsidRPr="007A1AAF">
              <w:rPr>
                <w:rFonts w:eastAsia="Calibri" w:cs="Calibri"/>
                <w:b/>
                <w:bCs/>
                <w:sz w:val="20"/>
                <w:szCs w:val="20"/>
              </w:rPr>
              <w:t>1</w:t>
            </w:r>
          </w:p>
        </w:tc>
      </w:tr>
      <w:tr w:rsidR="00D30403" w14:paraId="2ABBB23F" w14:textId="77777777" w:rsidTr="0085456F">
        <w:tc>
          <w:tcPr>
            <w:tcW w:w="5040" w:type="dxa"/>
          </w:tcPr>
          <w:p w14:paraId="058953A4" w14:textId="5FF6E5EE" w:rsidR="00D30403" w:rsidRPr="007A1AAF" w:rsidRDefault="00D30403" w:rsidP="00F15368">
            <w:pPr>
              <w:spacing w:before="120" w:after="120"/>
              <w:rPr>
                <w:rFonts w:eastAsia="Arial" w:cs="Arial"/>
                <w:sz w:val="20"/>
                <w:szCs w:val="20"/>
              </w:rPr>
            </w:pPr>
            <w:r w:rsidRPr="007A1AAF">
              <w:rPr>
                <w:rFonts w:eastAsia="Arial" w:cs="Arial"/>
                <w:sz w:val="20"/>
                <w:szCs w:val="20"/>
              </w:rPr>
              <w:t>OCE 6965 MSO Comprehensive Exam</w:t>
            </w:r>
          </w:p>
        </w:tc>
        <w:tc>
          <w:tcPr>
            <w:tcW w:w="2790" w:type="dxa"/>
          </w:tcPr>
          <w:p w14:paraId="005A74A7" w14:textId="77777777" w:rsidR="00D30403" w:rsidRPr="007A1AAF" w:rsidRDefault="00D30403" w:rsidP="00DD354F">
            <w:pPr>
              <w:jc w:val="center"/>
              <w:rPr>
                <w:rFonts w:eastAsia="Calibri" w:cs="Calibri"/>
                <w:b/>
                <w:bCs/>
                <w:sz w:val="20"/>
                <w:szCs w:val="20"/>
              </w:rPr>
            </w:pPr>
          </w:p>
        </w:tc>
        <w:tc>
          <w:tcPr>
            <w:tcW w:w="1368" w:type="dxa"/>
          </w:tcPr>
          <w:p w14:paraId="2939D561" w14:textId="42DC5124" w:rsidR="00D30403" w:rsidRPr="007A1AAF" w:rsidRDefault="00D30403" w:rsidP="00DD354F">
            <w:pPr>
              <w:jc w:val="center"/>
              <w:rPr>
                <w:rFonts w:eastAsia="Calibri" w:cs="Calibri"/>
                <w:b/>
                <w:bCs/>
                <w:sz w:val="20"/>
                <w:szCs w:val="20"/>
              </w:rPr>
            </w:pPr>
            <w:r w:rsidRPr="007A1AAF">
              <w:rPr>
                <w:rFonts w:eastAsia="Calibri" w:cs="Calibri"/>
                <w:b/>
                <w:bCs/>
                <w:sz w:val="20"/>
                <w:szCs w:val="20"/>
              </w:rPr>
              <w:t>1</w:t>
            </w:r>
          </w:p>
        </w:tc>
      </w:tr>
    </w:tbl>
    <w:p w14:paraId="73515EC7" w14:textId="77777777" w:rsidR="00C13348" w:rsidRDefault="00C13348" w:rsidP="00F15368">
      <w:pPr>
        <w:spacing w:before="240"/>
        <w:rPr>
          <w:rFonts w:ascii="Calibri" w:eastAsia="Calibri" w:hAnsi="Calibri" w:cs="Calibri"/>
          <w:b/>
          <w:bCs/>
          <w:sz w:val="32"/>
          <w:szCs w:val="32"/>
        </w:rPr>
      </w:pPr>
      <w:r>
        <w:rPr>
          <w:rFonts w:ascii="Calibri" w:eastAsia="Calibri" w:hAnsi="Calibri" w:cs="Calibri"/>
          <w:b/>
          <w:bCs/>
          <w:sz w:val="32"/>
          <w:szCs w:val="32"/>
        </w:rPr>
        <w:t>Electives and DIR</w:t>
      </w:r>
    </w:p>
    <w:tbl>
      <w:tblPr>
        <w:tblStyle w:val="TableGrid"/>
        <w:tblW w:w="9270" w:type="dxa"/>
        <w:tblInd w:w="378" w:type="dxa"/>
        <w:tblLook w:val="04A0" w:firstRow="1" w:lastRow="0" w:firstColumn="1" w:lastColumn="0" w:noHBand="0" w:noVBand="1"/>
      </w:tblPr>
      <w:tblGrid>
        <w:gridCol w:w="5040"/>
        <w:gridCol w:w="2790"/>
        <w:gridCol w:w="1440"/>
      </w:tblGrid>
      <w:tr w:rsidR="00C13348" w14:paraId="00193616" w14:textId="77777777" w:rsidTr="0085456F">
        <w:tc>
          <w:tcPr>
            <w:tcW w:w="5040" w:type="dxa"/>
          </w:tcPr>
          <w:p w14:paraId="13ADEE3C" w14:textId="77777777" w:rsidR="00C13348" w:rsidRPr="001A6E34" w:rsidRDefault="00C13348" w:rsidP="00DD354F">
            <w:pPr>
              <w:jc w:val="center"/>
              <w:rPr>
                <w:rFonts w:ascii="Calibri" w:eastAsia="Calibri" w:hAnsi="Calibri" w:cs="Calibri"/>
                <w:b/>
                <w:bCs/>
                <w:sz w:val="20"/>
                <w:szCs w:val="20"/>
              </w:rPr>
            </w:pPr>
            <w:r w:rsidRPr="001A6E34">
              <w:rPr>
                <w:rFonts w:ascii="Calibri" w:eastAsia="Calibri" w:hAnsi="Calibri" w:cs="Calibri"/>
                <w:b/>
                <w:bCs/>
                <w:sz w:val="20"/>
                <w:szCs w:val="20"/>
              </w:rPr>
              <w:t>Course</w:t>
            </w:r>
          </w:p>
        </w:tc>
        <w:tc>
          <w:tcPr>
            <w:tcW w:w="2790" w:type="dxa"/>
          </w:tcPr>
          <w:p w14:paraId="129923AE" w14:textId="77777777" w:rsidR="00C13348" w:rsidRPr="001A6E34" w:rsidRDefault="00C13348" w:rsidP="00DD354F">
            <w:pPr>
              <w:jc w:val="center"/>
              <w:rPr>
                <w:rFonts w:ascii="Calibri" w:eastAsia="Calibri" w:hAnsi="Calibri" w:cs="Calibri"/>
                <w:b/>
                <w:bCs/>
                <w:sz w:val="20"/>
                <w:szCs w:val="20"/>
              </w:rPr>
            </w:pPr>
            <w:r w:rsidRPr="001A6E34">
              <w:rPr>
                <w:rFonts w:ascii="Calibri" w:eastAsia="Calibri" w:hAnsi="Calibri" w:cs="Calibri"/>
                <w:b/>
                <w:bCs/>
                <w:sz w:val="20"/>
                <w:szCs w:val="20"/>
              </w:rPr>
              <w:t>Semester Taken</w:t>
            </w:r>
          </w:p>
        </w:tc>
        <w:tc>
          <w:tcPr>
            <w:tcW w:w="1440" w:type="dxa"/>
          </w:tcPr>
          <w:p w14:paraId="17FA8050" w14:textId="77777777" w:rsidR="00C13348" w:rsidRPr="001A6E34" w:rsidRDefault="00C13348" w:rsidP="00DD354F">
            <w:pPr>
              <w:jc w:val="center"/>
              <w:rPr>
                <w:rFonts w:ascii="Calibri" w:eastAsia="Calibri" w:hAnsi="Calibri" w:cs="Calibri"/>
                <w:b/>
                <w:bCs/>
                <w:sz w:val="20"/>
                <w:szCs w:val="20"/>
              </w:rPr>
            </w:pPr>
            <w:r w:rsidRPr="001A6E34">
              <w:rPr>
                <w:rFonts w:ascii="Calibri" w:eastAsia="Calibri" w:hAnsi="Calibri" w:cs="Calibri"/>
                <w:b/>
                <w:bCs/>
                <w:sz w:val="20"/>
                <w:szCs w:val="20"/>
              </w:rPr>
              <w:t>Credits</w:t>
            </w:r>
          </w:p>
        </w:tc>
      </w:tr>
      <w:tr w:rsidR="00C13348" w14:paraId="0A35DF22" w14:textId="77777777" w:rsidTr="0085456F">
        <w:trPr>
          <w:trHeight w:val="288"/>
        </w:trPr>
        <w:tc>
          <w:tcPr>
            <w:tcW w:w="5040" w:type="dxa"/>
          </w:tcPr>
          <w:p w14:paraId="623CA63C" w14:textId="77777777" w:rsidR="00C13348" w:rsidRPr="001A6E34" w:rsidRDefault="00C13348" w:rsidP="00F15368">
            <w:pPr>
              <w:rPr>
                <w:rFonts w:ascii="Calibri" w:eastAsia="Calibri" w:hAnsi="Calibri" w:cs="Calibri"/>
                <w:b/>
                <w:bCs/>
                <w:sz w:val="20"/>
                <w:szCs w:val="20"/>
              </w:rPr>
            </w:pPr>
          </w:p>
        </w:tc>
        <w:tc>
          <w:tcPr>
            <w:tcW w:w="2790" w:type="dxa"/>
          </w:tcPr>
          <w:p w14:paraId="4BC22723" w14:textId="77777777" w:rsidR="00C13348" w:rsidRPr="001A6E34" w:rsidRDefault="00C13348" w:rsidP="00F15368">
            <w:pPr>
              <w:rPr>
                <w:rFonts w:ascii="Calibri" w:eastAsia="Calibri" w:hAnsi="Calibri" w:cs="Calibri"/>
                <w:b/>
                <w:bCs/>
                <w:sz w:val="20"/>
                <w:szCs w:val="20"/>
              </w:rPr>
            </w:pPr>
          </w:p>
        </w:tc>
        <w:tc>
          <w:tcPr>
            <w:tcW w:w="1440" w:type="dxa"/>
          </w:tcPr>
          <w:p w14:paraId="72643AEF" w14:textId="77777777" w:rsidR="00C13348" w:rsidRPr="001A6E34" w:rsidRDefault="00C13348" w:rsidP="00F15368">
            <w:pPr>
              <w:rPr>
                <w:rFonts w:ascii="Calibri" w:eastAsia="Calibri" w:hAnsi="Calibri" w:cs="Calibri"/>
                <w:b/>
                <w:bCs/>
                <w:sz w:val="20"/>
                <w:szCs w:val="20"/>
              </w:rPr>
            </w:pPr>
          </w:p>
        </w:tc>
      </w:tr>
      <w:tr w:rsidR="00C13348" w14:paraId="5BAB096D" w14:textId="77777777" w:rsidTr="0085456F">
        <w:trPr>
          <w:trHeight w:val="288"/>
        </w:trPr>
        <w:tc>
          <w:tcPr>
            <w:tcW w:w="5040" w:type="dxa"/>
          </w:tcPr>
          <w:p w14:paraId="4FBDDC04" w14:textId="77777777" w:rsidR="00C13348" w:rsidRPr="001A6E34" w:rsidRDefault="00C13348" w:rsidP="00F15368">
            <w:pPr>
              <w:rPr>
                <w:rFonts w:ascii="Calibri" w:eastAsia="Calibri" w:hAnsi="Calibri" w:cs="Calibri"/>
                <w:b/>
                <w:bCs/>
                <w:sz w:val="20"/>
                <w:szCs w:val="20"/>
              </w:rPr>
            </w:pPr>
          </w:p>
        </w:tc>
        <w:tc>
          <w:tcPr>
            <w:tcW w:w="2790" w:type="dxa"/>
          </w:tcPr>
          <w:p w14:paraId="41AE55ED" w14:textId="77777777" w:rsidR="00C13348" w:rsidRPr="001A6E34" w:rsidRDefault="00C13348" w:rsidP="00F15368">
            <w:pPr>
              <w:rPr>
                <w:rFonts w:ascii="Calibri" w:eastAsia="Calibri" w:hAnsi="Calibri" w:cs="Calibri"/>
                <w:b/>
                <w:bCs/>
                <w:sz w:val="20"/>
                <w:szCs w:val="20"/>
              </w:rPr>
            </w:pPr>
          </w:p>
        </w:tc>
        <w:tc>
          <w:tcPr>
            <w:tcW w:w="1440" w:type="dxa"/>
          </w:tcPr>
          <w:p w14:paraId="58234215" w14:textId="77777777" w:rsidR="00C13348" w:rsidRPr="001A6E34" w:rsidRDefault="00C13348" w:rsidP="00F15368">
            <w:pPr>
              <w:rPr>
                <w:rFonts w:ascii="Calibri" w:eastAsia="Calibri" w:hAnsi="Calibri" w:cs="Calibri"/>
                <w:b/>
                <w:bCs/>
                <w:sz w:val="20"/>
                <w:szCs w:val="20"/>
              </w:rPr>
            </w:pPr>
          </w:p>
        </w:tc>
      </w:tr>
      <w:tr w:rsidR="00C13348" w14:paraId="701C7343" w14:textId="77777777" w:rsidTr="0085456F">
        <w:trPr>
          <w:trHeight w:val="288"/>
        </w:trPr>
        <w:tc>
          <w:tcPr>
            <w:tcW w:w="5040" w:type="dxa"/>
          </w:tcPr>
          <w:p w14:paraId="4B9586B8" w14:textId="77777777" w:rsidR="00C13348" w:rsidRPr="001A6E34" w:rsidRDefault="00C13348" w:rsidP="00F15368">
            <w:pPr>
              <w:rPr>
                <w:rFonts w:ascii="Calibri" w:eastAsia="Calibri" w:hAnsi="Calibri" w:cs="Calibri"/>
                <w:b/>
                <w:bCs/>
                <w:sz w:val="20"/>
                <w:szCs w:val="20"/>
              </w:rPr>
            </w:pPr>
          </w:p>
        </w:tc>
        <w:tc>
          <w:tcPr>
            <w:tcW w:w="2790" w:type="dxa"/>
          </w:tcPr>
          <w:p w14:paraId="425E1ECE" w14:textId="77777777" w:rsidR="00C13348" w:rsidRPr="001A6E34" w:rsidRDefault="00C13348" w:rsidP="00F15368">
            <w:pPr>
              <w:rPr>
                <w:rFonts w:ascii="Calibri" w:eastAsia="Calibri" w:hAnsi="Calibri" w:cs="Calibri"/>
                <w:b/>
                <w:bCs/>
                <w:sz w:val="20"/>
                <w:szCs w:val="20"/>
              </w:rPr>
            </w:pPr>
          </w:p>
        </w:tc>
        <w:tc>
          <w:tcPr>
            <w:tcW w:w="1440" w:type="dxa"/>
          </w:tcPr>
          <w:p w14:paraId="2FD09622" w14:textId="77777777" w:rsidR="00C13348" w:rsidRPr="001A6E34" w:rsidRDefault="00C13348" w:rsidP="00F15368">
            <w:pPr>
              <w:rPr>
                <w:rFonts w:ascii="Calibri" w:eastAsia="Calibri" w:hAnsi="Calibri" w:cs="Calibri"/>
                <w:b/>
                <w:bCs/>
                <w:sz w:val="20"/>
                <w:szCs w:val="20"/>
              </w:rPr>
            </w:pPr>
          </w:p>
        </w:tc>
      </w:tr>
      <w:tr w:rsidR="00C13348" w14:paraId="4D5885B9" w14:textId="77777777" w:rsidTr="0085456F">
        <w:trPr>
          <w:trHeight w:val="288"/>
        </w:trPr>
        <w:tc>
          <w:tcPr>
            <w:tcW w:w="5040" w:type="dxa"/>
          </w:tcPr>
          <w:p w14:paraId="0E7EB42C" w14:textId="77777777" w:rsidR="00C13348" w:rsidRPr="001A6E34" w:rsidRDefault="00C13348" w:rsidP="00F15368">
            <w:pPr>
              <w:rPr>
                <w:rFonts w:ascii="Calibri" w:eastAsia="Calibri" w:hAnsi="Calibri" w:cs="Calibri"/>
                <w:b/>
                <w:bCs/>
                <w:sz w:val="20"/>
                <w:szCs w:val="20"/>
              </w:rPr>
            </w:pPr>
          </w:p>
        </w:tc>
        <w:tc>
          <w:tcPr>
            <w:tcW w:w="2790" w:type="dxa"/>
          </w:tcPr>
          <w:p w14:paraId="2DD2C5F1" w14:textId="77777777" w:rsidR="00C13348" w:rsidRPr="001A6E34" w:rsidRDefault="00C13348" w:rsidP="00F15368">
            <w:pPr>
              <w:rPr>
                <w:rFonts w:ascii="Calibri" w:eastAsia="Calibri" w:hAnsi="Calibri" w:cs="Calibri"/>
                <w:b/>
                <w:bCs/>
                <w:sz w:val="20"/>
                <w:szCs w:val="20"/>
              </w:rPr>
            </w:pPr>
          </w:p>
        </w:tc>
        <w:tc>
          <w:tcPr>
            <w:tcW w:w="1440" w:type="dxa"/>
          </w:tcPr>
          <w:p w14:paraId="0A006CBF" w14:textId="77777777" w:rsidR="00C13348" w:rsidRPr="001A6E34" w:rsidRDefault="00C13348" w:rsidP="00F15368">
            <w:pPr>
              <w:rPr>
                <w:rFonts w:ascii="Calibri" w:eastAsia="Calibri" w:hAnsi="Calibri" w:cs="Calibri"/>
                <w:b/>
                <w:bCs/>
                <w:sz w:val="20"/>
                <w:szCs w:val="20"/>
              </w:rPr>
            </w:pPr>
          </w:p>
        </w:tc>
      </w:tr>
      <w:tr w:rsidR="00C13348" w14:paraId="4095391B" w14:textId="77777777" w:rsidTr="0085456F">
        <w:trPr>
          <w:trHeight w:val="288"/>
        </w:trPr>
        <w:tc>
          <w:tcPr>
            <w:tcW w:w="5040" w:type="dxa"/>
          </w:tcPr>
          <w:p w14:paraId="580ED5BC" w14:textId="77777777" w:rsidR="00C13348" w:rsidRPr="001A6E34" w:rsidRDefault="00C13348" w:rsidP="00F15368">
            <w:pPr>
              <w:rPr>
                <w:rFonts w:ascii="Calibri" w:eastAsia="Calibri" w:hAnsi="Calibri" w:cs="Calibri"/>
                <w:b/>
                <w:bCs/>
                <w:sz w:val="20"/>
                <w:szCs w:val="20"/>
              </w:rPr>
            </w:pPr>
          </w:p>
        </w:tc>
        <w:tc>
          <w:tcPr>
            <w:tcW w:w="2790" w:type="dxa"/>
          </w:tcPr>
          <w:p w14:paraId="4C2A6ABB" w14:textId="77777777" w:rsidR="00C13348" w:rsidRPr="001A6E34" w:rsidRDefault="00C13348" w:rsidP="00F15368">
            <w:pPr>
              <w:rPr>
                <w:rFonts w:ascii="Calibri" w:eastAsia="Calibri" w:hAnsi="Calibri" w:cs="Calibri"/>
                <w:b/>
                <w:bCs/>
                <w:sz w:val="20"/>
                <w:szCs w:val="20"/>
              </w:rPr>
            </w:pPr>
          </w:p>
        </w:tc>
        <w:tc>
          <w:tcPr>
            <w:tcW w:w="1440" w:type="dxa"/>
          </w:tcPr>
          <w:p w14:paraId="124D752F" w14:textId="77777777" w:rsidR="00C13348" w:rsidRPr="001A6E34" w:rsidRDefault="00C13348" w:rsidP="00F15368">
            <w:pPr>
              <w:rPr>
                <w:rFonts w:ascii="Calibri" w:eastAsia="Calibri" w:hAnsi="Calibri" w:cs="Calibri"/>
                <w:b/>
                <w:bCs/>
                <w:sz w:val="20"/>
                <w:szCs w:val="20"/>
              </w:rPr>
            </w:pPr>
          </w:p>
        </w:tc>
      </w:tr>
      <w:tr w:rsidR="00C13348" w14:paraId="1CD69214" w14:textId="77777777" w:rsidTr="0085456F">
        <w:trPr>
          <w:trHeight w:val="288"/>
        </w:trPr>
        <w:tc>
          <w:tcPr>
            <w:tcW w:w="5040" w:type="dxa"/>
          </w:tcPr>
          <w:p w14:paraId="37BCA104" w14:textId="77777777" w:rsidR="00C13348" w:rsidRPr="001A6E34" w:rsidRDefault="00C13348" w:rsidP="00F15368">
            <w:pPr>
              <w:rPr>
                <w:rFonts w:ascii="Calibri" w:eastAsia="Calibri" w:hAnsi="Calibri" w:cs="Calibri"/>
                <w:b/>
                <w:bCs/>
                <w:sz w:val="20"/>
                <w:szCs w:val="20"/>
              </w:rPr>
            </w:pPr>
          </w:p>
        </w:tc>
        <w:tc>
          <w:tcPr>
            <w:tcW w:w="2790" w:type="dxa"/>
          </w:tcPr>
          <w:p w14:paraId="5A79F8FC" w14:textId="77777777" w:rsidR="00C13348" w:rsidRPr="001A6E34" w:rsidRDefault="00C13348" w:rsidP="00F15368">
            <w:pPr>
              <w:rPr>
                <w:rFonts w:ascii="Calibri" w:eastAsia="Calibri" w:hAnsi="Calibri" w:cs="Calibri"/>
                <w:b/>
                <w:bCs/>
                <w:sz w:val="20"/>
                <w:szCs w:val="20"/>
              </w:rPr>
            </w:pPr>
          </w:p>
        </w:tc>
        <w:tc>
          <w:tcPr>
            <w:tcW w:w="1440" w:type="dxa"/>
          </w:tcPr>
          <w:p w14:paraId="1451AFEB" w14:textId="77777777" w:rsidR="00C13348" w:rsidRPr="001A6E34" w:rsidRDefault="00C13348" w:rsidP="00F15368">
            <w:pPr>
              <w:rPr>
                <w:rFonts w:ascii="Calibri" w:eastAsia="Calibri" w:hAnsi="Calibri" w:cs="Calibri"/>
                <w:b/>
                <w:bCs/>
                <w:sz w:val="20"/>
                <w:szCs w:val="20"/>
              </w:rPr>
            </w:pPr>
          </w:p>
        </w:tc>
      </w:tr>
      <w:tr w:rsidR="00C13348" w14:paraId="7559615B" w14:textId="77777777" w:rsidTr="0085456F">
        <w:trPr>
          <w:trHeight w:val="288"/>
        </w:trPr>
        <w:tc>
          <w:tcPr>
            <w:tcW w:w="5040" w:type="dxa"/>
          </w:tcPr>
          <w:p w14:paraId="6EAEDC95" w14:textId="77777777" w:rsidR="00C13348" w:rsidRPr="001A6E34" w:rsidRDefault="00C13348" w:rsidP="00F15368">
            <w:pPr>
              <w:rPr>
                <w:rFonts w:ascii="Calibri" w:eastAsia="Calibri" w:hAnsi="Calibri" w:cs="Calibri"/>
                <w:b/>
                <w:bCs/>
                <w:sz w:val="20"/>
                <w:szCs w:val="20"/>
              </w:rPr>
            </w:pPr>
          </w:p>
        </w:tc>
        <w:tc>
          <w:tcPr>
            <w:tcW w:w="2790" w:type="dxa"/>
          </w:tcPr>
          <w:p w14:paraId="45513FBB" w14:textId="77777777" w:rsidR="00C13348" w:rsidRPr="001A6E34" w:rsidRDefault="00C13348" w:rsidP="00F15368">
            <w:pPr>
              <w:rPr>
                <w:rFonts w:ascii="Calibri" w:eastAsia="Calibri" w:hAnsi="Calibri" w:cs="Calibri"/>
                <w:b/>
                <w:bCs/>
                <w:sz w:val="20"/>
                <w:szCs w:val="20"/>
              </w:rPr>
            </w:pPr>
          </w:p>
        </w:tc>
        <w:tc>
          <w:tcPr>
            <w:tcW w:w="1440" w:type="dxa"/>
          </w:tcPr>
          <w:p w14:paraId="5906CFA9" w14:textId="77777777" w:rsidR="00C13348" w:rsidRPr="001A6E34" w:rsidRDefault="00C13348" w:rsidP="00F15368">
            <w:pPr>
              <w:rPr>
                <w:rFonts w:ascii="Calibri" w:eastAsia="Calibri" w:hAnsi="Calibri" w:cs="Calibri"/>
                <w:b/>
                <w:bCs/>
                <w:sz w:val="20"/>
                <w:szCs w:val="20"/>
              </w:rPr>
            </w:pPr>
          </w:p>
        </w:tc>
      </w:tr>
      <w:tr w:rsidR="00C13348" w14:paraId="7B371792" w14:textId="77777777" w:rsidTr="0085456F">
        <w:trPr>
          <w:trHeight w:val="288"/>
        </w:trPr>
        <w:tc>
          <w:tcPr>
            <w:tcW w:w="5040" w:type="dxa"/>
          </w:tcPr>
          <w:p w14:paraId="00F8CD88" w14:textId="77777777" w:rsidR="00C13348" w:rsidRPr="001A6E34" w:rsidRDefault="00C13348" w:rsidP="00F15368">
            <w:pPr>
              <w:rPr>
                <w:rFonts w:ascii="Calibri" w:eastAsia="Calibri" w:hAnsi="Calibri" w:cs="Calibri"/>
                <w:b/>
                <w:bCs/>
                <w:sz w:val="20"/>
                <w:szCs w:val="20"/>
              </w:rPr>
            </w:pPr>
          </w:p>
        </w:tc>
        <w:tc>
          <w:tcPr>
            <w:tcW w:w="2790" w:type="dxa"/>
          </w:tcPr>
          <w:p w14:paraId="63F19C6B" w14:textId="77777777" w:rsidR="00C13348" w:rsidRPr="001A6E34" w:rsidRDefault="00C13348" w:rsidP="00F15368">
            <w:pPr>
              <w:rPr>
                <w:rFonts w:ascii="Calibri" w:eastAsia="Calibri" w:hAnsi="Calibri" w:cs="Calibri"/>
                <w:b/>
                <w:bCs/>
                <w:sz w:val="20"/>
                <w:szCs w:val="20"/>
              </w:rPr>
            </w:pPr>
          </w:p>
        </w:tc>
        <w:tc>
          <w:tcPr>
            <w:tcW w:w="1440" w:type="dxa"/>
          </w:tcPr>
          <w:p w14:paraId="470A8FAF" w14:textId="77777777" w:rsidR="00C13348" w:rsidRPr="001A6E34" w:rsidRDefault="00C13348" w:rsidP="00F15368">
            <w:pPr>
              <w:rPr>
                <w:rFonts w:ascii="Calibri" w:eastAsia="Calibri" w:hAnsi="Calibri" w:cs="Calibri"/>
                <w:b/>
                <w:bCs/>
                <w:sz w:val="20"/>
                <w:szCs w:val="20"/>
              </w:rPr>
            </w:pPr>
          </w:p>
        </w:tc>
      </w:tr>
      <w:tr w:rsidR="00C13348" w14:paraId="2A3C42A1" w14:textId="77777777" w:rsidTr="0085456F">
        <w:trPr>
          <w:trHeight w:val="288"/>
        </w:trPr>
        <w:tc>
          <w:tcPr>
            <w:tcW w:w="5040" w:type="dxa"/>
          </w:tcPr>
          <w:p w14:paraId="0B902491" w14:textId="77777777" w:rsidR="00C13348" w:rsidRPr="001A6E34" w:rsidRDefault="00C13348" w:rsidP="00F15368">
            <w:pPr>
              <w:rPr>
                <w:rFonts w:ascii="Calibri" w:eastAsia="Calibri" w:hAnsi="Calibri" w:cs="Calibri"/>
                <w:b/>
                <w:bCs/>
                <w:sz w:val="20"/>
                <w:szCs w:val="20"/>
              </w:rPr>
            </w:pPr>
          </w:p>
        </w:tc>
        <w:tc>
          <w:tcPr>
            <w:tcW w:w="2790" w:type="dxa"/>
          </w:tcPr>
          <w:p w14:paraId="33D79123" w14:textId="77777777" w:rsidR="00C13348" w:rsidRPr="001A6E34" w:rsidRDefault="00C13348" w:rsidP="00F15368">
            <w:pPr>
              <w:rPr>
                <w:rFonts w:ascii="Calibri" w:eastAsia="Calibri" w:hAnsi="Calibri" w:cs="Calibri"/>
                <w:b/>
                <w:bCs/>
                <w:sz w:val="20"/>
                <w:szCs w:val="20"/>
              </w:rPr>
            </w:pPr>
          </w:p>
        </w:tc>
        <w:tc>
          <w:tcPr>
            <w:tcW w:w="1440" w:type="dxa"/>
          </w:tcPr>
          <w:p w14:paraId="6FE7C9F9" w14:textId="77777777" w:rsidR="00C13348" w:rsidRPr="001A6E34" w:rsidRDefault="00C13348" w:rsidP="00F15368">
            <w:pPr>
              <w:rPr>
                <w:rFonts w:ascii="Calibri" w:eastAsia="Calibri" w:hAnsi="Calibri" w:cs="Calibri"/>
                <w:b/>
                <w:bCs/>
                <w:sz w:val="20"/>
                <w:szCs w:val="20"/>
              </w:rPr>
            </w:pPr>
          </w:p>
        </w:tc>
      </w:tr>
      <w:tr w:rsidR="00C13348" w14:paraId="3363DD26" w14:textId="77777777" w:rsidTr="0085456F">
        <w:trPr>
          <w:trHeight w:val="288"/>
        </w:trPr>
        <w:tc>
          <w:tcPr>
            <w:tcW w:w="5040" w:type="dxa"/>
          </w:tcPr>
          <w:p w14:paraId="64D4E6FD" w14:textId="77777777" w:rsidR="00C13348" w:rsidRPr="001A6E34" w:rsidRDefault="00C13348" w:rsidP="00F15368">
            <w:pPr>
              <w:rPr>
                <w:rFonts w:ascii="Calibri" w:eastAsia="Calibri" w:hAnsi="Calibri" w:cs="Calibri"/>
                <w:b/>
                <w:bCs/>
                <w:sz w:val="20"/>
                <w:szCs w:val="20"/>
              </w:rPr>
            </w:pPr>
          </w:p>
        </w:tc>
        <w:tc>
          <w:tcPr>
            <w:tcW w:w="2790" w:type="dxa"/>
          </w:tcPr>
          <w:p w14:paraId="56AE6335" w14:textId="77777777" w:rsidR="00C13348" w:rsidRPr="001A6E34" w:rsidRDefault="00C13348" w:rsidP="00F15368">
            <w:pPr>
              <w:rPr>
                <w:rFonts w:ascii="Calibri" w:eastAsia="Calibri" w:hAnsi="Calibri" w:cs="Calibri"/>
                <w:b/>
                <w:bCs/>
                <w:sz w:val="20"/>
                <w:szCs w:val="20"/>
              </w:rPr>
            </w:pPr>
          </w:p>
        </w:tc>
        <w:tc>
          <w:tcPr>
            <w:tcW w:w="1440" w:type="dxa"/>
          </w:tcPr>
          <w:p w14:paraId="7B20C649" w14:textId="77777777" w:rsidR="00C13348" w:rsidRPr="001A6E34" w:rsidRDefault="00C13348" w:rsidP="00F15368">
            <w:pPr>
              <w:rPr>
                <w:rFonts w:ascii="Calibri" w:eastAsia="Calibri" w:hAnsi="Calibri" w:cs="Calibri"/>
                <w:b/>
                <w:bCs/>
                <w:sz w:val="20"/>
                <w:szCs w:val="20"/>
              </w:rPr>
            </w:pPr>
          </w:p>
        </w:tc>
      </w:tr>
    </w:tbl>
    <w:p w14:paraId="1927D3BF" w14:textId="14EECEFE" w:rsidR="00C13348" w:rsidRDefault="00C13348" w:rsidP="00F15368">
      <w:pPr>
        <w:spacing w:before="240"/>
        <w:rPr>
          <w:rFonts w:ascii="Calibri" w:eastAsia="Calibri" w:hAnsi="Calibri" w:cs="Calibri"/>
          <w:b/>
          <w:bCs/>
          <w:sz w:val="32"/>
          <w:szCs w:val="32"/>
        </w:rPr>
      </w:pPr>
      <w:r>
        <w:rPr>
          <w:rFonts w:ascii="Calibri" w:eastAsia="Calibri" w:hAnsi="Calibri" w:cs="Calibri"/>
          <w:b/>
          <w:bCs/>
          <w:sz w:val="32"/>
          <w:szCs w:val="32"/>
        </w:rPr>
        <w:t>Comprehensive Exams</w:t>
      </w:r>
    </w:p>
    <w:tbl>
      <w:tblPr>
        <w:tblStyle w:val="TableGrid"/>
        <w:tblW w:w="0" w:type="auto"/>
        <w:tblInd w:w="378" w:type="dxa"/>
        <w:tblLook w:val="04A0" w:firstRow="1" w:lastRow="0" w:firstColumn="1" w:lastColumn="0" w:noHBand="0" w:noVBand="1"/>
      </w:tblPr>
      <w:tblGrid>
        <w:gridCol w:w="1415"/>
        <w:gridCol w:w="5862"/>
        <w:gridCol w:w="1695"/>
      </w:tblGrid>
      <w:tr w:rsidR="00C13348" w:rsidRPr="00C13348" w14:paraId="3FFD33FA" w14:textId="77777777" w:rsidTr="007C2B16">
        <w:tc>
          <w:tcPr>
            <w:tcW w:w="1440" w:type="dxa"/>
          </w:tcPr>
          <w:p w14:paraId="27F3112B" w14:textId="114B8E30" w:rsidR="00C13348" w:rsidRPr="001A6E34" w:rsidRDefault="00C13348" w:rsidP="00F15368">
            <w:pPr>
              <w:rPr>
                <w:rFonts w:ascii="Calibri" w:eastAsia="Calibri" w:hAnsi="Calibri" w:cs="Calibri"/>
                <w:b/>
                <w:bCs/>
                <w:sz w:val="20"/>
                <w:szCs w:val="20"/>
              </w:rPr>
            </w:pPr>
          </w:p>
        </w:tc>
        <w:tc>
          <w:tcPr>
            <w:tcW w:w="6030" w:type="dxa"/>
          </w:tcPr>
          <w:p w14:paraId="32E65CBD" w14:textId="7C9840AF" w:rsidR="00C13348" w:rsidRPr="001A6E34" w:rsidRDefault="007C2B16" w:rsidP="00DD354F">
            <w:pPr>
              <w:jc w:val="center"/>
              <w:rPr>
                <w:rFonts w:ascii="Calibri" w:eastAsia="Calibri" w:hAnsi="Calibri" w:cs="Calibri"/>
                <w:b/>
                <w:bCs/>
                <w:sz w:val="20"/>
                <w:szCs w:val="20"/>
              </w:rPr>
            </w:pPr>
            <w:r w:rsidRPr="001A6E34">
              <w:rPr>
                <w:rFonts w:ascii="Calibri" w:eastAsia="Calibri" w:hAnsi="Calibri" w:cs="Calibri"/>
                <w:b/>
                <w:bCs/>
                <w:sz w:val="20"/>
                <w:szCs w:val="20"/>
              </w:rPr>
              <w:t>Subject Area</w:t>
            </w:r>
          </w:p>
        </w:tc>
        <w:tc>
          <w:tcPr>
            <w:tcW w:w="1728" w:type="dxa"/>
          </w:tcPr>
          <w:p w14:paraId="4A808864" w14:textId="691AAFEB" w:rsidR="00C13348" w:rsidRPr="001A6E34" w:rsidRDefault="007C2B16" w:rsidP="00DD354F">
            <w:pPr>
              <w:jc w:val="center"/>
              <w:rPr>
                <w:rFonts w:ascii="Calibri" w:eastAsia="Calibri" w:hAnsi="Calibri" w:cs="Calibri"/>
                <w:b/>
                <w:bCs/>
                <w:sz w:val="20"/>
                <w:szCs w:val="20"/>
              </w:rPr>
            </w:pPr>
            <w:r w:rsidRPr="001A6E34">
              <w:rPr>
                <w:rFonts w:ascii="Calibri" w:eastAsia="Calibri" w:hAnsi="Calibri" w:cs="Calibri"/>
                <w:b/>
                <w:bCs/>
                <w:sz w:val="20"/>
                <w:szCs w:val="20"/>
              </w:rPr>
              <w:t>Date Taken</w:t>
            </w:r>
          </w:p>
        </w:tc>
      </w:tr>
      <w:tr w:rsidR="00C13348" w:rsidRPr="00C13348" w14:paraId="1F87D27E" w14:textId="77777777" w:rsidTr="007C2B16">
        <w:tc>
          <w:tcPr>
            <w:tcW w:w="1440" w:type="dxa"/>
          </w:tcPr>
          <w:p w14:paraId="6FBFDAE1" w14:textId="7FCD4E50" w:rsidR="00C13348" w:rsidRPr="001A6E34" w:rsidRDefault="007C2B16" w:rsidP="00F15368">
            <w:pPr>
              <w:rPr>
                <w:rFonts w:ascii="Calibri" w:eastAsia="Calibri" w:hAnsi="Calibri" w:cs="Calibri"/>
                <w:b/>
                <w:bCs/>
                <w:sz w:val="20"/>
                <w:szCs w:val="20"/>
              </w:rPr>
            </w:pPr>
            <w:r w:rsidRPr="001A6E34">
              <w:rPr>
                <w:rFonts w:ascii="Calibri" w:eastAsia="Calibri" w:hAnsi="Calibri" w:cs="Calibri"/>
                <w:b/>
                <w:bCs/>
                <w:sz w:val="20"/>
                <w:szCs w:val="20"/>
              </w:rPr>
              <w:t>Exam 1</w:t>
            </w:r>
          </w:p>
        </w:tc>
        <w:tc>
          <w:tcPr>
            <w:tcW w:w="6030" w:type="dxa"/>
          </w:tcPr>
          <w:p w14:paraId="2E3CDA82" w14:textId="77777777" w:rsidR="00C13348" w:rsidRPr="001A6E34" w:rsidRDefault="00C13348" w:rsidP="00F15368">
            <w:pPr>
              <w:rPr>
                <w:rFonts w:ascii="Calibri" w:eastAsia="Calibri" w:hAnsi="Calibri" w:cs="Calibri"/>
                <w:b/>
                <w:bCs/>
                <w:sz w:val="20"/>
                <w:szCs w:val="20"/>
              </w:rPr>
            </w:pPr>
          </w:p>
        </w:tc>
        <w:tc>
          <w:tcPr>
            <w:tcW w:w="1728" w:type="dxa"/>
          </w:tcPr>
          <w:p w14:paraId="6F976EF0" w14:textId="77777777" w:rsidR="00C13348" w:rsidRPr="001A6E34" w:rsidRDefault="00C13348" w:rsidP="00F15368">
            <w:pPr>
              <w:rPr>
                <w:rFonts w:ascii="Calibri" w:eastAsia="Calibri" w:hAnsi="Calibri" w:cs="Calibri"/>
                <w:b/>
                <w:bCs/>
                <w:sz w:val="20"/>
                <w:szCs w:val="20"/>
              </w:rPr>
            </w:pPr>
          </w:p>
        </w:tc>
      </w:tr>
      <w:tr w:rsidR="00C13348" w:rsidRPr="00C13348" w14:paraId="01C253E0" w14:textId="77777777" w:rsidTr="007C2B16">
        <w:tc>
          <w:tcPr>
            <w:tcW w:w="1440" w:type="dxa"/>
          </w:tcPr>
          <w:p w14:paraId="38A2F56E" w14:textId="37CECBDB" w:rsidR="00C13348" w:rsidRPr="001A6E34" w:rsidRDefault="007C2B16" w:rsidP="00F15368">
            <w:pPr>
              <w:rPr>
                <w:rFonts w:ascii="Calibri" w:eastAsia="Calibri" w:hAnsi="Calibri" w:cs="Calibri"/>
                <w:b/>
                <w:bCs/>
                <w:sz w:val="20"/>
                <w:szCs w:val="20"/>
              </w:rPr>
            </w:pPr>
            <w:r w:rsidRPr="001A6E34">
              <w:rPr>
                <w:rFonts w:ascii="Calibri" w:eastAsia="Calibri" w:hAnsi="Calibri" w:cs="Calibri"/>
                <w:b/>
                <w:bCs/>
                <w:sz w:val="20"/>
                <w:szCs w:val="20"/>
              </w:rPr>
              <w:t>Exam 2</w:t>
            </w:r>
          </w:p>
        </w:tc>
        <w:tc>
          <w:tcPr>
            <w:tcW w:w="6030" w:type="dxa"/>
          </w:tcPr>
          <w:p w14:paraId="5EAE45A4" w14:textId="77777777" w:rsidR="00C13348" w:rsidRPr="001A6E34" w:rsidRDefault="00C13348" w:rsidP="00F15368">
            <w:pPr>
              <w:rPr>
                <w:rFonts w:ascii="Calibri" w:eastAsia="Calibri" w:hAnsi="Calibri" w:cs="Calibri"/>
                <w:b/>
                <w:bCs/>
                <w:sz w:val="20"/>
                <w:szCs w:val="20"/>
              </w:rPr>
            </w:pPr>
          </w:p>
        </w:tc>
        <w:tc>
          <w:tcPr>
            <w:tcW w:w="1728" w:type="dxa"/>
          </w:tcPr>
          <w:p w14:paraId="5EB285C2" w14:textId="77777777" w:rsidR="00C13348" w:rsidRPr="001A6E34" w:rsidRDefault="00C13348" w:rsidP="00F15368">
            <w:pPr>
              <w:rPr>
                <w:rFonts w:ascii="Calibri" w:eastAsia="Calibri" w:hAnsi="Calibri" w:cs="Calibri"/>
                <w:b/>
                <w:bCs/>
                <w:sz w:val="20"/>
                <w:szCs w:val="20"/>
              </w:rPr>
            </w:pPr>
          </w:p>
        </w:tc>
      </w:tr>
      <w:tr w:rsidR="00C13348" w:rsidRPr="00C13348" w14:paraId="6FC3A730" w14:textId="77777777" w:rsidTr="007C2B16">
        <w:tc>
          <w:tcPr>
            <w:tcW w:w="1440" w:type="dxa"/>
          </w:tcPr>
          <w:p w14:paraId="1718572C" w14:textId="4F6BCC3A" w:rsidR="00C13348" w:rsidRPr="001A6E34" w:rsidRDefault="007C2B16" w:rsidP="00F15368">
            <w:pPr>
              <w:rPr>
                <w:rFonts w:ascii="Calibri" w:eastAsia="Calibri" w:hAnsi="Calibri" w:cs="Calibri"/>
                <w:b/>
                <w:bCs/>
                <w:sz w:val="20"/>
                <w:szCs w:val="20"/>
              </w:rPr>
            </w:pPr>
            <w:r w:rsidRPr="001A6E34">
              <w:rPr>
                <w:rFonts w:ascii="Calibri" w:eastAsia="Calibri" w:hAnsi="Calibri" w:cs="Calibri"/>
                <w:b/>
                <w:bCs/>
                <w:sz w:val="20"/>
                <w:szCs w:val="20"/>
              </w:rPr>
              <w:t>Exam 3</w:t>
            </w:r>
          </w:p>
        </w:tc>
        <w:tc>
          <w:tcPr>
            <w:tcW w:w="6030" w:type="dxa"/>
          </w:tcPr>
          <w:p w14:paraId="1BD4FF91" w14:textId="77777777" w:rsidR="00C13348" w:rsidRPr="001A6E34" w:rsidRDefault="00C13348" w:rsidP="00F15368">
            <w:pPr>
              <w:rPr>
                <w:rFonts w:ascii="Calibri" w:eastAsia="Calibri" w:hAnsi="Calibri" w:cs="Calibri"/>
                <w:b/>
                <w:bCs/>
                <w:sz w:val="20"/>
                <w:szCs w:val="20"/>
              </w:rPr>
            </w:pPr>
          </w:p>
        </w:tc>
        <w:tc>
          <w:tcPr>
            <w:tcW w:w="1728" w:type="dxa"/>
          </w:tcPr>
          <w:p w14:paraId="555D1A38" w14:textId="77777777" w:rsidR="00C13348" w:rsidRPr="001A6E34" w:rsidRDefault="00C13348" w:rsidP="00F15368">
            <w:pPr>
              <w:rPr>
                <w:rFonts w:ascii="Calibri" w:eastAsia="Calibri" w:hAnsi="Calibri" w:cs="Calibri"/>
                <w:b/>
                <w:bCs/>
                <w:sz w:val="20"/>
                <w:szCs w:val="20"/>
              </w:rPr>
            </w:pPr>
          </w:p>
        </w:tc>
      </w:tr>
    </w:tbl>
    <w:p w14:paraId="48CB616E" w14:textId="77777777" w:rsidR="00A822C3" w:rsidRDefault="00A822C3" w:rsidP="001C5E8F">
      <w:pPr>
        <w:spacing w:after="0" w:line="240" w:lineRule="auto"/>
        <w:rPr>
          <w:rFonts w:ascii="Times New Roman" w:eastAsia="Times New Roman" w:hAnsi="Times New Roman" w:cs="Times New Roman"/>
          <w:w w:val="102"/>
          <w:sz w:val="20"/>
          <w:szCs w:val="20"/>
          <w:u w:val="single" w:color="000000"/>
        </w:rPr>
      </w:pPr>
    </w:p>
    <w:p w14:paraId="3975FBA4" w14:textId="42D46EA9" w:rsidR="004A299E" w:rsidRPr="00082ACB" w:rsidRDefault="004A299E" w:rsidP="00082ACB">
      <w:pPr>
        <w:rPr>
          <w:rFonts w:ascii="Times New Roman" w:eastAsia="Times New Roman" w:hAnsi="Times New Roman" w:cs="Times New Roman"/>
          <w:w w:val="102"/>
          <w:sz w:val="20"/>
          <w:szCs w:val="20"/>
          <w:u w:val="single" w:color="000000"/>
        </w:rPr>
      </w:pPr>
    </w:p>
    <w:sectPr w:rsidR="004A299E" w:rsidRPr="00082ACB">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E906C" w14:textId="77777777" w:rsidR="00895F0C" w:rsidRDefault="00895F0C" w:rsidP="0000510D">
      <w:pPr>
        <w:spacing w:after="0" w:line="240" w:lineRule="auto"/>
      </w:pPr>
      <w:r>
        <w:separator/>
      </w:r>
    </w:p>
  </w:endnote>
  <w:endnote w:type="continuationSeparator" w:id="0">
    <w:p w14:paraId="4A341FC2" w14:textId="77777777" w:rsidR="00895F0C" w:rsidRDefault="00895F0C" w:rsidP="0000510D">
      <w:pPr>
        <w:spacing w:after="0" w:line="240" w:lineRule="auto"/>
      </w:pPr>
      <w:r>
        <w:continuationSeparator/>
      </w:r>
    </w:p>
  </w:endnote>
  <w:endnote w:type="continuationNotice" w:id="1">
    <w:p w14:paraId="1466E2DB" w14:textId="77777777" w:rsidR="00895F0C" w:rsidRDefault="00895F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1202"/>
      <w:docPartObj>
        <w:docPartGallery w:val="Page Numbers (Bottom of Page)"/>
        <w:docPartUnique/>
      </w:docPartObj>
    </w:sdtPr>
    <w:sdtEndPr>
      <w:rPr>
        <w:noProof/>
      </w:rPr>
    </w:sdtEndPr>
    <w:sdtContent>
      <w:p w14:paraId="1F7E196C" w14:textId="3B88862C" w:rsidR="001F5D32" w:rsidRDefault="001F5D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C65710" w14:textId="77777777" w:rsidR="001F5D32" w:rsidRDefault="001F5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2BFD" w14:textId="77777777" w:rsidR="00895F0C" w:rsidRDefault="00895F0C" w:rsidP="0000510D">
      <w:pPr>
        <w:spacing w:after="0" w:line="240" w:lineRule="auto"/>
      </w:pPr>
      <w:r>
        <w:separator/>
      </w:r>
    </w:p>
  </w:footnote>
  <w:footnote w:type="continuationSeparator" w:id="0">
    <w:p w14:paraId="69B76841" w14:textId="77777777" w:rsidR="00895F0C" w:rsidRDefault="00895F0C" w:rsidP="0000510D">
      <w:pPr>
        <w:spacing w:after="0" w:line="240" w:lineRule="auto"/>
      </w:pPr>
      <w:r>
        <w:continuationSeparator/>
      </w:r>
    </w:p>
  </w:footnote>
  <w:footnote w:type="continuationNotice" w:id="1">
    <w:p w14:paraId="50995360" w14:textId="77777777" w:rsidR="00895F0C" w:rsidRDefault="00895F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C10"/>
    <w:multiLevelType w:val="hybridMultilevel"/>
    <w:tmpl w:val="090C633E"/>
    <w:lvl w:ilvl="0" w:tplc="92FEBAC0">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70440"/>
    <w:multiLevelType w:val="hybridMultilevel"/>
    <w:tmpl w:val="980682A6"/>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15:restartNumberingAfterBreak="0">
    <w:nsid w:val="08E732A8"/>
    <w:multiLevelType w:val="hybridMultilevel"/>
    <w:tmpl w:val="0C3A88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3BB60"/>
    <w:multiLevelType w:val="hybridMultilevel"/>
    <w:tmpl w:val="FFFFFFFF"/>
    <w:lvl w:ilvl="0" w:tplc="4566ABA6">
      <w:start w:val="1"/>
      <w:numFmt w:val="decimal"/>
      <w:lvlText w:val="%1."/>
      <w:lvlJc w:val="left"/>
      <w:pPr>
        <w:ind w:left="720" w:hanging="360"/>
      </w:pPr>
    </w:lvl>
    <w:lvl w:ilvl="1" w:tplc="A468969A">
      <w:start w:val="1"/>
      <w:numFmt w:val="lowerLetter"/>
      <w:lvlText w:val="%2."/>
      <w:lvlJc w:val="left"/>
      <w:pPr>
        <w:ind w:left="1440" w:hanging="360"/>
      </w:pPr>
    </w:lvl>
    <w:lvl w:ilvl="2" w:tplc="103296F4">
      <w:start w:val="1"/>
      <w:numFmt w:val="lowerRoman"/>
      <w:lvlText w:val="%3."/>
      <w:lvlJc w:val="right"/>
      <w:pPr>
        <w:ind w:left="2160" w:hanging="180"/>
      </w:pPr>
    </w:lvl>
    <w:lvl w:ilvl="3" w:tplc="87EABD32">
      <w:start w:val="1"/>
      <w:numFmt w:val="decimal"/>
      <w:lvlText w:val="%4."/>
      <w:lvlJc w:val="left"/>
      <w:pPr>
        <w:ind w:left="2880" w:hanging="360"/>
      </w:pPr>
    </w:lvl>
    <w:lvl w:ilvl="4" w:tplc="B15A565E">
      <w:start w:val="1"/>
      <w:numFmt w:val="lowerLetter"/>
      <w:lvlText w:val="%5."/>
      <w:lvlJc w:val="left"/>
      <w:pPr>
        <w:ind w:left="3600" w:hanging="360"/>
      </w:pPr>
    </w:lvl>
    <w:lvl w:ilvl="5" w:tplc="B2BC71E4">
      <w:start w:val="1"/>
      <w:numFmt w:val="lowerRoman"/>
      <w:lvlText w:val="%6."/>
      <w:lvlJc w:val="right"/>
      <w:pPr>
        <w:ind w:left="4320" w:hanging="180"/>
      </w:pPr>
    </w:lvl>
    <w:lvl w:ilvl="6" w:tplc="A5507788">
      <w:start w:val="1"/>
      <w:numFmt w:val="decimal"/>
      <w:lvlText w:val="%7."/>
      <w:lvlJc w:val="left"/>
      <w:pPr>
        <w:ind w:left="5040" w:hanging="360"/>
      </w:pPr>
    </w:lvl>
    <w:lvl w:ilvl="7" w:tplc="3E6AE896">
      <w:start w:val="1"/>
      <w:numFmt w:val="lowerLetter"/>
      <w:lvlText w:val="%8."/>
      <w:lvlJc w:val="left"/>
      <w:pPr>
        <w:ind w:left="5760" w:hanging="360"/>
      </w:pPr>
    </w:lvl>
    <w:lvl w:ilvl="8" w:tplc="6BC4D026">
      <w:start w:val="1"/>
      <w:numFmt w:val="lowerRoman"/>
      <w:lvlText w:val="%9."/>
      <w:lvlJc w:val="right"/>
      <w:pPr>
        <w:ind w:left="6480" w:hanging="180"/>
      </w:pPr>
    </w:lvl>
  </w:abstractNum>
  <w:abstractNum w:abstractNumId="4" w15:restartNumberingAfterBreak="0">
    <w:nsid w:val="09826E82"/>
    <w:multiLevelType w:val="hybridMultilevel"/>
    <w:tmpl w:val="76BC9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A696C"/>
    <w:multiLevelType w:val="hybridMultilevel"/>
    <w:tmpl w:val="D1B6CC0A"/>
    <w:lvl w:ilvl="0" w:tplc="0409000F">
      <w:start w:val="1"/>
      <w:numFmt w:val="decimal"/>
      <w:lvlText w:val="%1."/>
      <w:lvlJc w:val="left"/>
      <w:pPr>
        <w:ind w:left="720" w:hanging="360"/>
      </w:pPr>
    </w:lvl>
    <w:lvl w:ilvl="1" w:tplc="11985E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56E4D"/>
    <w:multiLevelType w:val="hybridMultilevel"/>
    <w:tmpl w:val="A37AE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036D97"/>
    <w:multiLevelType w:val="hybridMultilevel"/>
    <w:tmpl w:val="097662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AA499B"/>
    <w:multiLevelType w:val="hybridMultilevel"/>
    <w:tmpl w:val="BBF2AC2A"/>
    <w:lvl w:ilvl="0" w:tplc="8EB682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B00DAD"/>
    <w:multiLevelType w:val="hybridMultilevel"/>
    <w:tmpl w:val="8F461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68D1CB3"/>
    <w:multiLevelType w:val="hybridMultilevel"/>
    <w:tmpl w:val="A6FCB1DE"/>
    <w:lvl w:ilvl="0" w:tplc="1A0E0E36">
      <w:start w:val="1"/>
      <w:numFmt w:val="lowerLetter"/>
      <w:lvlText w:val="%1."/>
      <w:lvlJc w:val="left"/>
      <w:pPr>
        <w:ind w:left="1080" w:hanging="360"/>
      </w:pPr>
      <w:rPr>
        <w:b w:val="0"/>
        <w:bCs w:val="0"/>
      </w:rPr>
    </w:lvl>
    <w:lvl w:ilvl="1" w:tplc="826AC1DA">
      <w:start w:val="1"/>
      <w:numFmt w:val="lowerLetter"/>
      <w:lvlText w:val="%2."/>
      <w:lvlJc w:val="left"/>
      <w:pPr>
        <w:ind w:left="1800" w:hanging="360"/>
      </w:pPr>
    </w:lvl>
    <w:lvl w:ilvl="2" w:tplc="64D6DDBA">
      <w:start w:val="1"/>
      <w:numFmt w:val="lowerRoman"/>
      <w:lvlText w:val="%3."/>
      <w:lvlJc w:val="right"/>
      <w:pPr>
        <w:ind w:left="2520" w:hanging="180"/>
      </w:pPr>
    </w:lvl>
    <w:lvl w:ilvl="3" w:tplc="B08A3080">
      <w:start w:val="1"/>
      <w:numFmt w:val="decimal"/>
      <w:lvlText w:val="%4."/>
      <w:lvlJc w:val="left"/>
      <w:pPr>
        <w:ind w:left="3240" w:hanging="360"/>
      </w:pPr>
    </w:lvl>
    <w:lvl w:ilvl="4" w:tplc="E480BEE2">
      <w:start w:val="1"/>
      <w:numFmt w:val="lowerLetter"/>
      <w:lvlText w:val="%5."/>
      <w:lvlJc w:val="left"/>
      <w:pPr>
        <w:ind w:left="3960" w:hanging="360"/>
      </w:pPr>
    </w:lvl>
    <w:lvl w:ilvl="5" w:tplc="7F347ECA">
      <w:start w:val="1"/>
      <w:numFmt w:val="lowerRoman"/>
      <w:lvlText w:val="%6."/>
      <w:lvlJc w:val="right"/>
      <w:pPr>
        <w:ind w:left="4680" w:hanging="180"/>
      </w:pPr>
    </w:lvl>
    <w:lvl w:ilvl="6" w:tplc="7390F87E">
      <w:start w:val="1"/>
      <w:numFmt w:val="decimal"/>
      <w:lvlText w:val="%7."/>
      <w:lvlJc w:val="left"/>
      <w:pPr>
        <w:ind w:left="5400" w:hanging="360"/>
      </w:pPr>
    </w:lvl>
    <w:lvl w:ilvl="7" w:tplc="892CDBB8">
      <w:start w:val="1"/>
      <w:numFmt w:val="lowerLetter"/>
      <w:lvlText w:val="%8."/>
      <w:lvlJc w:val="left"/>
      <w:pPr>
        <w:ind w:left="6120" w:hanging="360"/>
      </w:pPr>
    </w:lvl>
    <w:lvl w:ilvl="8" w:tplc="AC8AA3D8">
      <w:start w:val="1"/>
      <w:numFmt w:val="lowerRoman"/>
      <w:lvlText w:val="%9."/>
      <w:lvlJc w:val="right"/>
      <w:pPr>
        <w:ind w:left="6840" w:hanging="180"/>
      </w:pPr>
    </w:lvl>
  </w:abstractNum>
  <w:abstractNum w:abstractNumId="11" w15:restartNumberingAfterBreak="0">
    <w:nsid w:val="16991822"/>
    <w:multiLevelType w:val="hybridMultilevel"/>
    <w:tmpl w:val="F7F28448"/>
    <w:lvl w:ilvl="0" w:tplc="082031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524FB"/>
    <w:multiLevelType w:val="hybridMultilevel"/>
    <w:tmpl w:val="DB46CEFE"/>
    <w:lvl w:ilvl="0" w:tplc="DB9C92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CB0278"/>
    <w:multiLevelType w:val="hybridMultilevel"/>
    <w:tmpl w:val="B0C27498"/>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4" w15:restartNumberingAfterBreak="0">
    <w:nsid w:val="1C947FC9"/>
    <w:multiLevelType w:val="hybridMultilevel"/>
    <w:tmpl w:val="474C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5F3E35"/>
    <w:multiLevelType w:val="hybridMultilevel"/>
    <w:tmpl w:val="5FDAC9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41F15D8"/>
    <w:multiLevelType w:val="hybridMultilevel"/>
    <w:tmpl w:val="FFFFFFFF"/>
    <w:lvl w:ilvl="0" w:tplc="FA6E024E">
      <w:start w:val="1"/>
      <w:numFmt w:val="decimal"/>
      <w:lvlText w:val="%1."/>
      <w:lvlJc w:val="left"/>
      <w:pPr>
        <w:ind w:left="720" w:hanging="360"/>
      </w:pPr>
    </w:lvl>
    <w:lvl w:ilvl="1" w:tplc="D9D8BD16">
      <w:start w:val="1"/>
      <w:numFmt w:val="lowerLetter"/>
      <w:lvlText w:val="%2."/>
      <w:lvlJc w:val="left"/>
      <w:pPr>
        <w:ind w:left="1440" w:hanging="360"/>
      </w:pPr>
    </w:lvl>
    <w:lvl w:ilvl="2" w:tplc="810C4F6A">
      <w:start w:val="1"/>
      <w:numFmt w:val="lowerRoman"/>
      <w:lvlText w:val="%3."/>
      <w:lvlJc w:val="right"/>
      <w:pPr>
        <w:ind w:left="2160" w:hanging="180"/>
      </w:pPr>
    </w:lvl>
    <w:lvl w:ilvl="3" w:tplc="2734389C">
      <w:start w:val="1"/>
      <w:numFmt w:val="decimal"/>
      <w:lvlText w:val="%4."/>
      <w:lvlJc w:val="left"/>
      <w:pPr>
        <w:ind w:left="2880" w:hanging="360"/>
      </w:pPr>
    </w:lvl>
    <w:lvl w:ilvl="4" w:tplc="3C40AD7C">
      <w:start w:val="1"/>
      <w:numFmt w:val="lowerLetter"/>
      <w:lvlText w:val="%5."/>
      <w:lvlJc w:val="left"/>
      <w:pPr>
        <w:ind w:left="3600" w:hanging="360"/>
      </w:pPr>
    </w:lvl>
    <w:lvl w:ilvl="5" w:tplc="147C4E1E">
      <w:start w:val="1"/>
      <w:numFmt w:val="lowerRoman"/>
      <w:lvlText w:val="%6."/>
      <w:lvlJc w:val="right"/>
      <w:pPr>
        <w:ind w:left="4320" w:hanging="180"/>
      </w:pPr>
    </w:lvl>
    <w:lvl w:ilvl="6" w:tplc="4CF2615A">
      <w:start w:val="1"/>
      <w:numFmt w:val="decimal"/>
      <w:lvlText w:val="%7."/>
      <w:lvlJc w:val="left"/>
      <w:pPr>
        <w:ind w:left="5040" w:hanging="360"/>
      </w:pPr>
    </w:lvl>
    <w:lvl w:ilvl="7" w:tplc="52E216AA">
      <w:start w:val="1"/>
      <w:numFmt w:val="lowerLetter"/>
      <w:lvlText w:val="%8."/>
      <w:lvlJc w:val="left"/>
      <w:pPr>
        <w:ind w:left="5760" w:hanging="360"/>
      </w:pPr>
    </w:lvl>
    <w:lvl w:ilvl="8" w:tplc="EAC64B8C">
      <w:start w:val="1"/>
      <w:numFmt w:val="lowerRoman"/>
      <w:lvlText w:val="%9."/>
      <w:lvlJc w:val="right"/>
      <w:pPr>
        <w:ind w:left="6480" w:hanging="180"/>
      </w:pPr>
    </w:lvl>
  </w:abstractNum>
  <w:abstractNum w:abstractNumId="17" w15:restartNumberingAfterBreak="0">
    <w:nsid w:val="24EA55E8"/>
    <w:multiLevelType w:val="hybridMultilevel"/>
    <w:tmpl w:val="DED07AF8"/>
    <w:lvl w:ilvl="0" w:tplc="468247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A7D58"/>
    <w:multiLevelType w:val="hybridMultilevel"/>
    <w:tmpl w:val="F69AF9D0"/>
    <w:lvl w:ilvl="0" w:tplc="95345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544E3"/>
    <w:multiLevelType w:val="hybridMultilevel"/>
    <w:tmpl w:val="D6589670"/>
    <w:lvl w:ilvl="0" w:tplc="7D54A2F0">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2743BF"/>
    <w:multiLevelType w:val="hybridMultilevel"/>
    <w:tmpl w:val="77880AA8"/>
    <w:lvl w:ilvl="0" w:tplc="10FA94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7F7387"/>
    <w:multiLevelType w:val="hybridMultilevel"/>
    <w:tmpl w:val="8B106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18334B"/>
    <w:multiLevelType w:val="hybridMultilevel"/>
    <w:tmpl w:val="1A209CFE"/>
    <w:lvl w:ilvl="0" w:tplc="C0A866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1B05CB"/>
    <w:multiLevelType w:val="hybridMultilevel"/>
    <w:tmpl w:val="D4D481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AF0EA9"/>
    <w:multiLevelType w:val="hybridMultilevel"/>
    <w:tmpl w:val="56FA2350"/>
    <w:lvl w:ilvl="0" w:tplc="3A702C72">
      <w:start w:val="8"/>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2B15ED"/>
    <w:multiLevelType w:val="hybridMultilevel"/>
    <w:tmpl w:val="B6EAADF2"/>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6" w15:restartNumberingAfterBreak="0">
    <w:nsid w:val="30ECCFF6"/>
    <w:multiLevelType w:val="hybridMultilevel"/>
    <w:tmpl w:val="FFFFFFFF"/>
    <w:lvl w:ilvl="0" w:tplc="A1326EFC">
      <w:start w:val="1"/>
      <w:numFmt w:val="decimal"/>
      <w:lvlText w:val="%1."/>
      <w:lvlJc w:val="left"/>
      <w:pPr>
        <w:ind w:left="720" w:hanging="360"/>
      </w:pPr>
    </w:lvl>
    <w:lvl w:ilvl="1" w:tplc="34B8E256">
      <w:start w:val="1"/>
      <w:numFmt w:val="lowerLetter"/>
      <w:lvlText w:val="%2."/>
      <w:lvlJc w:val="left"/>
      <w:pPr>
        <w:ind w:left="1440" w:hanging="360"/>
      </w:pPr>
    </w:lvl>
    <w:lvl w:ilvl="2" w:tplc="A75874E6">
      <w:start w:val="1"/>
      <w:numFmt w:val="lowerRoman"/>
      <w:lvlText w:val="%3."/>
      <w:lvlJc w:val="right"/>
      <w:pPr>
        <w:ind w:left="2160" w:hanging="180"/>
      </w:pPr>
    </w:lvl>
    <w:lvl w:ilvl="3" w:tplc="2AEE3C5E">
      <w:start w:val="1"/>
      <w:numFmt w:val="decimal"/>
      <w:lvlText w:val="%4."/>
      <w:lvlJc w:val="left"/>
      <w:pPr>
        <w:ind w:left="2880" w:hanging="360"/>
      </w:pPr>
    </w:lvl>
    <w:lvl w:ilvl="4" w:tplc="74FC5C1C">
      <w:start w:val="1"/>
      <w:numFmt w:val="lowerLetter"/>
      <w:lvlText w:val="%5."/>
      <w:lvlJc w:val="left"/>
      <w:pPr>
        <w:ind w:left="3600" w:hanging="360"/>
      </w:pPr>
    </w:lvl>
    <w:lvl w:ilvl="5" w:tplc="FC085F52">
      <w:start w:val="1"/>
      <w:numFmt w:val="lowerRoman"/>
      <w:lvlText w:val="%6."/>
      <w:lvlJc w:val="right"/>
      <w:pPr>
        <w:ind w:left="4320" w:hanging="180"/>
      </w:pPr>
    </w:lvl>
    <w:lvl w:ilvl="6" w:tplc="634005A6">
      <w:start w:val="1"/>
      <w:numFmt w:val="decimal"/>
      <w:lvlText w:val="%7."/>
      <w:lvlJc w:val="left"/>
      <w:pPr>
        <w:ind w:left="5040" w:hanging="360"/>
      </w:pPr>
    </w:lvl>
    <w:lvl w:ilvl="7" w:tplc="31A4DF7A">
      <w:start w:val="1"/>
      <w:numFmt w:val="lowerLetter"/>
      <w:lvlText w:val="%8."/>
      <w:lvlJc w:val="left"/>
      <w:pPr>
        <w:ind w:left="5760" w:hanging="360"/>
      </w:pPr>
    </w:lvl>
    <w:lvl w:ilvl="8" w:tplc="F9AE4840">
      <w:start w:val="1"/>
      <w:numFmt w:val="lowerRoman"/>
      <w:lvlText w:val="%9."/>
      <w:lvlJc w:val="right"/>
      <w:pPr>
        <w:ind w:left="6480" w:hanging="180"/>
      </w:pPr>
    </w:lvl>
  </w:abstractNum>
  <w:abstractNum w:abstractNumId="27" w15:restartNumberingAfterBreak="0">
    <w:nsid w:val="318B6F08"/>
    <w:multiLevelType w:val="hybridMultilevel"/>
    <w:tmpl w:val="A7469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EB3887"/>
    <w:multiLevelType w:val="hybridMultilevel"/>
    <w:tmpl w:val="BD887F4C"/>
    <w:lvl w:ilvl="0" w:tplc="E3C808C2">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C96C27"/>
    <w:multiLevelType w:val="hybridMultilevel"/>
    <w:tmpl w:val="0409001D"/>
    <w:lvl w:ilvl="0" w:tplc="67D26E20">
      <w:start w:val="1"/>
      <w:numFmt w:val="decimal"/>
      <w:lvlText w:val="%1)"/>
      <w:lvlJc w:val="left"/>
      <w:pPr>
        <w:ind w:left="360" w:hanging="360"/>
      </w:pPr>
    </w:lvl>
    <w:lvl w:ilvl="1" w:tplc="4FE46908">
      <w:start w:val="1"/>
      <w:numFmt w:val="lowerLetter"/>
      <w:lvlText w:val="%2)"/>
      <w:lvlJc w:val="left"/>
      <w:pPr>
        <w:ind w:left="720" w:hanging="360"/>
      </w:pPr>
    </w:lvl>
    <w:lvl w:ilvl="2" w:tplc="BB5C70FC">
      <w:start w:val="1"/>
      <w:numFmt w:val="lowerRoman"/>
      <w:lvlText w:val="%3)"/>
      <w:lvlJc w:val="left"/>
      <w:pPr>
        <w:ind w:left="1080" w:hanging="360"/>
      </w:pPr>
    </w:lvl>
    <w:lvl w:ilvl="3" w:tplc="E51E330A">
      <w:start w:val="1"/>
      <w:numFmt w:val="decimal"/>
      <w:lvlText w:val="(%4)"/>
      <w:lvlJc w:val="left"/>
      <w:pPr>
        <w:ind w:left="1440" w:hanging="360"/>
      </w:pPr>
    </w:lvl>
    <w:lvl w:ilvl="4" w:tplc="7E3411D0">
      <w:start w:val="1"/>
      <w:numFmt w:val="lowerLetter"/>
      <w:lvlText w:val="(%5)"/>
      <w:lvlJc w:val="left"/>
      <w:pPr>
        <w:ind w:left="1800" w:hanging="360"/>
      </w:pPr>
    </w:lvl>
    <w:lvl w:ilvl="5" w:tplc="957C4A4C">
      <w:start w:val="1"/>
      <w:numFmt w:val="lowerRoman"/>
      <w:lvlText w:val="(%6)"/>
      <w:lvlJc w:val="left"/>
      <w:pPr>
        <w:ind w:left="2160" w:hanging="360"/>
      </w:pPr>
    </w:lvl>
    <w:lvl w:ilvl="6" w:tplc="9E4EAB90">
      <w:start w:val="1"/>
      <w:numFmt w:val="decimal"/>
      <w:lvlText w:val="%7."/>
      <w:lvlJc w:val="left"/>
      <w:pPr>
        <w:ind w:left="2520" w:hanging="360"/>
      </w:pPr>
    </w:lvl>
    <w:lvl w:ilvl="7" w:tplc="4A82D35A">
      <w:start w:val="1"/>
      <w:numFmt w:val="lowerLetter"/>
      <w:lvlText w:val="%8."/>
      <w:lvlJc w:val="left"/>
      <w:pPr>
        <w:ind w:left="2880" w:hanging="360"/>
      </w:pPr>
    </w:lvl>
    <w:lvl w:ilvl="8" w:tplc="E042C188">
      <w:start w:val="1"/>
      <w:numFmt w:val="lowerRoman"/>
      <w:lvlText w:val="%9."/>
      <w:lvlJc w:val="left"/>
      <w:pPr>
        <w:ind w:left="3240" w:hanging="360"/>
      </w:pPr>
    </w:lvl>
  </w:abstractNum>
  <w:abstractNum w:abstractNumId="30" w15:restartNumberingAfterBreak="0">
    <w:nsid w:val="3CB4038C"/>
    <w:multiLevelType w:val="hybridMultilevel"/>
    <w:tmpl w:val="F752C772"/>
    <w:lvl w:ilvl="0" w:tplc="8F486338">
      <w:start w:val="1"/>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1" w15:restartNumberingAfterBreak="0">
    <w:nsid w:val="3FC7655B"/>
    <w:multiLevelType w:val="hybridMultilevel"/>
    <w:tmpl w:val="0EAC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BB6EF4"/>
    <w:multiLevelType w:val="hybridMultilevel"/>
    <w:tmpl w:val="BB26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DF5933"/>
    <w:multiLevelType w:val="hybridMultilevel"/>
    <w:tmpl w:val="55AADFE0"/>
    <w:lvl w:ilvl="0" w:tplc="D06A19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986881"/>
    <w:multiLevelType w:val="hybridMultilevel"/>
    <w:tmpl w:val="D2DAB6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D20DED"/>
    <w:multiLevelType w:val="hybridMultilevel"/>
    <w:tmpl w:val="C21EA5B4"/>
    <w:lvl w:ilvl="0" w:tplc="073611C8">
      <w:start w:val="1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484110"/>
    <w:multiLevelType w:val="hybridMultilevel"/>
    <w:tmpl w:val="CF2E9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326669"/>
    <w:multiLevelType w:val="hybridMultilevel"/>
    <w:tmpl w:val="CCF0C976"/>
    <w:lvl w:ilvl="0" w:tplc="0409000F">
      <w:start w:val="1"/>
      <w:numFmt w:val="decimal"/>
      <w:lvlText w:val="%1."/>
      <w:lvlJc w:val="left"/>
      <w:pPr>
        <w:ind w:left="720" w:hanging="360"/>
      </w:pPr>
    </w:lvl>
    <w:lvl w:ilvl="1" w:tplc="7B445C08">
      <w:start w:val="1"/>
      <w:numFmt w:val="lowerRoman"/>
      <w:lvlText w:val="%2."/>
      <w:lvlJc w:val="left"/>
      <w:pPr>
        <w:ind w:left="1800" w:hanging="720"/>
      </w:pPr>
      <w:rPr>
        <w:rFonts w:hint="default"/>
      </w:rPr>
    </w:lvl>
    <w:lvl w:ilvl="2" w:tplc="CEFE60D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DA1317"/>
    <w:multiLevelType w:val="hybridMultilevel"/>
    <w:tmpl w:val="3620D1D4"/>
    <w:lvl w:ilvl="0" w:tplc="2646A49C">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15C4C4"/>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D2E2AA9"/>
    <w:multiLevelType w:val="hybridMultilevel"/>
    <w:tmpl w:val="B9A6B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EAC603A"/>
    <w:multiLevelType w:val="hybridMultilevel"/>
    <w:tmpl w:val="D5DA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341D4"/>
    <w:multiLevelType w:val="hybridMultilevel"/>
    <w:tmpl w:val="45E82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752D21"/>
    <w:multiLevelType w:val="hybridMultilevel"/>
    <w:tmpl w:val="0AEA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893BC9"/>
    <w:multiLevelType w:val="hybridMultilevel"/>
    <w:tmpl w:val="A4BADDA8"/>
    <w:lvl w:ilvl="0" w:tplc="47F03BB2">
      <w:start w:val="1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AE436E"/>
    <w:multiLevelType w:val="hybridMultilevel"/>
    <w:tmpl w:val="0A28D9B6"/>
    <w:lvl w:ilvl="0" w:tplc="8B747B88">
      <w:start w:val="9"/>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C90CED"/>
    <w:multiLevelType w:val="hybridMultilevel"/>
    <w:tmpl w:val="555407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74150E"/>
    <w:multiLevelType w:val="hybridMultilevel"/>
    <w:tmpl w:val="19C2A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A80547"/>
    <w:multiLevelType w:val="hybridMultilevel"/>
    <w:tmpl w:val="24F64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2F1913"/>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F1201C8"/>
    <w:multiLevelType w:val="hybridMultilevel"/>
    <w:tmpl w:val="03226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DE51EC"/>
    <w:multiLevelType w:val="hybridMultilevel"/>
    <w:tmpl w:val="07966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6871134"/>
    <w:multiLevelType w:val="hybridMultilevel"/>
    <w:tmpl w:val="338C0F26"/>
    <w:lvl w:ilvl="0" w:tplc="F690981A">
      <w:start w:val="6"/>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254345"/>
    <w:multiLevelType w:val="hybridMultilevel"/>
    <w:tmpl w:val="E048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2F4333"/>
    <w:multiLevelType w:val="hybridMultilevel"/>
    <w:tmpl w:val="9000D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9DB41DD"/>
    <w:multiLevelType w:val="hybridMultilevel"/>
    <w:tmpl w:val="13BA0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0A588E"/>
    <w:multiLevelType w:val="hybridMultilevel"/>
    <w:tmpl w:val="2B9ECE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5D5872"/>
    <w:multiLevelType w:val="hybridMultilevel"/>
    <w:tmpl w:val="C510AC8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58" w15:restartNumberingAfterBreak="0">
    <w:nsid w:val="74C6320B"/>
    <w:multiLevelType w:val="hybridMultilevel"/>
    <w:tmpl w:val="3A1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623763C"/>
    <w:multiLevelType w:val="hybridMultilevel"/>
    <w:tmpl w:val="4C40C8C0"/>
    <w:lvl w:ilvl="0" w:tplc="D8D87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8A765C1"/>
    <w:multiLevelType w:val="hybridMultilevel"/>
    <w:tmpl w:val="AA7ABDB6"/>
    <w:lvl w:ilvl="0" w:tplc="528EA8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F1545A"/>
    <w:multiLevelType w:val="hybridMultilevel"/>
    <w:tmpl w:val="9758B024"/>
    <w:lvl w:ilvl="0" w:tplc="D7E2B68E">
      <w:start w:val="1"/>
      <w:numFmt w:val="upperLetter"/>
      <w:lvlText w:val="%1."/>
      <w:lvlJc w:val="left"/>
      <w:pPr>
        <w:ind w:left="720" w:hanging="360"/>
      </w:pPr>
      <w:rPr>
        <w:rFonts w:hint="default"/>
      </w:rPr>
    </w:lvl>
    <w:lvl w:ilvl="1" w:tplc="F4B45AC8">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B42FDE"/>
    <w:multiLevelType w:val="hybridMultilevel"/>
    <w:tmpl w:val="19A0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7518BC"/>
    <w:multiLevelType w:val="hybridMultilevel"/>
    <w:tmpl w:val="3398C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E13B1F"/>
    <w:multiLevelType w:val="hybridMultilevel"/>
    <w:tmpl w:val="BD5E6C0C"/>
    <w:lvl w:ilvl="0" w:tplc="13EEEFE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949781">
    <w:abstractNumId w:val="10"/>
  </w:num>
  <w:num w:numId="2" w16cid:durableId="1332760040">
    <w:abstractNumId w:val="26"/>
  </w:num>
  <w:num w:numId="3" w16cid:durableId="258833139">
    <w:abstractNumId w:val="3"/>
  </w:num>
  <w:num w:numId="4" w16cid:durableId="168377798">
    <w:abstractNumId w:val="16"/>
  </w:num>
  <w:num w:numId="5" w16cid:durableId="1167552657">
    <w:abstractNumId w:val="49"/>
  </w:num>
  <w:num w:numId="6" w16cid:durableId="930626313">
    <w:abstractNumId w:val="39"/>
  </w:num>
  <w:num w:numId="7" w16cid:durableId="246964092">
    <w:abstractNumId w:val="14"/>
  </w:num>
  <w:num w:numId="8" w16cid:durableId="1346789053">
    <w:abstractNumId w:val="5"/>
  </w:num>
  <w:num w:numId="9" w16cid:durableId="1922526111">
    <w:abstractNumId w:val="34"/>
  </w:num>
  <w:num w:numId="10" w16cid:durableId="5595167">
    <w:abstractNumId w:val="27"/>
  </w:num>
  <w:num w:numId="11" w16cid:durableId="543445735">
    <w:abstractNumId w:val="4"/>
  </w:num>
  <w:num w:numId="12" w16cid:durableId="394165868">
    <w:abstractNumId w:val="31"/>
  </w:num>
  <w:num w:numId="13" w16cid:durableId="202406709">
    <w:abstractNumId w:val="2"/>
  </w:num>
  <w:num w:numId="14" w16cid:durableId="813181803">
    <w:abstractNumId w:val="48"/>
  </w:num>
  <w:num w:numId="15" w16cid:durableId="1316107773">
    <w:abstractNumId w:val="53"/>
  </w:num>
  <w:num w:numId="16" w16cid:durableId="1072044663">
    <w:abstractNumId w:val="36"/>
  </w:num>
  <w:num w:numId="17" w16cid:durableId="1899322459">
    <w:abstractNumId w:val="50"/>
  </w:num>
  <w:num w:numId="18" w16cid:durableId="266616966">
    <w:abstractNumId w:val="37"/>
  </w:num>
  <w:num w:numId="19" w16cid:durableId="168755357">
    <w:abstractNumId w:val="61"/>
  </w:num>
  <w:num w:numId="20" w16cid:durableId="538517038">
    <w:abstractNumId w:val="33"/>
  </w:num>
  <w:num w:numId="21" w16cid:durableId="1140465476">
    <w:abstractNumId w:val="30"/>
  </w:num>
  <w:num w:numId="22" w16cid:durableId="466970969">
    <w:abstractNumId w:val="22"/>
  </w:num>
  <w:num w:numId="23" w16cid:durableId="495460969">
    <w:abstractNumId w:val="17"/>
  </w:num>
  <w:num w:numId="24" w16cid:durableId="521287791">
    <w:abstractNumId w:val="56"/>
  </w:num>
  <w:num w:numId="25" w16cid:durableId="2032953757">
    <w:abstractNumId w:val="55"/>
  </w:num>
  <w:num w:numId="26" w16cid:durableId="2056198019">
    <w:abstractNumId w:val="18"/>
  </w:num>
  <w:num w:numId="27" w16cid:durableId="484661692">
    <w:abstractNumId w:val="47"/>
  </w:num>
  <w:num w:numId="28" w16cid:durableId="1241602501">
    <w:abstractNumId w:val="8"/>
  </w:num>
  <w:num w:numId="29" w16cid:durableId="2139031893">
    <w:abstractNumId w:val="60"/>
  </w:num>
  <w:num w:numId="30" w16cid:durableId="1594242159">
    <w:abstractNumId w:val="59"/>
  </w:num>
  <w:num w:numId="31" w16cid:durableId="1746799307">
    <w:abstractNumId w:val="20"/>
  </w:num>
  <w:num w:numId="32" w16cid:durableId="1728990732">
    <w:abstractNumId w:val="11"/>
  </w:num>
  <w:num w:numId="33" w16cid:durableId="887257683">
    <w:abstractNumId w:val="38"/>
  </w:num>
  <w:num w:numId="34" w16cid:durableId="434516082">
    <w:abstractNumId w:val="0"/>
  </w:num>
  <w:num w:numId="35" w16cid:durableId="1975019505">
    <w:abstractNumId w:val="28"/>
  </w:num>
  <w:num w:numId="36" w16cid:durableId="1107695612">
    <w:abstractNumId w:val="43"/>
  </w:num>
  <w:num w:numId="37" w16cid:durableId="1031345058">
    <w:abstractNumId w:val="19"/>
  </w:num>
  <w:num w:numId="38" w16cid:durableId="1282685269">
    <w:abstractNumId w:val="52"/>
  </w:num>
  <w:num w:numId="39" w16cid:durableId="1487085232">
    <w:abstractNumId w:val="46"/>
  </w:num>
  <w:num w:numId="40" w16cid:durableId="1840341267">
    <w:abstractNumId w:val="23"/>
  </w:num>
  <w:num w:numId="41" w16cid:durableId="1484925413">
    <w:abstractNumId w:val="7"/>
  </w:num>
  <w:num w:numId="42" w16cid:durableId="311257362">
    <w:abstractNumId w:val="12"/>
  </w:num>
  <w:num w:numId="43" w16cid:durableId="516312527">
    <w:abstractNumId w:val="15"/>
  </w:num>
  <w:num w:numId="44" w16cid:durableId="515849844">
    <w:abstractNumId w:val="64"/>
  </w:num>
  <w:num w:numId="45" w16cid:durableId="1689209532">
    <w:abstractNumId w:val="24"/>
  </w:num>
  <w:num w:numId="46" w16cid:durableId="1196504957">
    <w:abstractNumId w:val="45"/>
  </w:num>
  <w:num w:numId="47" w16cid:durableId="1860704202">
    <w:abstractNumId w:val="35"/>
  </w:num>
  <w:num w:numId="48" w16cid:durableId="1722825498">
    <w:abstractNumId w:val="44"/>
  </w:num>
  <w:num w:numId="49" w16cid:durableId="95561760">
    <w:abstractNumId w:val="9"/>
  </w:num>
  <w:num w:numId="50" w16cid:durableId="68967717">
    <w:abstractNumId w:val="6"/>
  </w:num>
  <w:num w:numId="51" w16cid:durableId="382022634">
    <w:abstractNumId w:val="51"/>
  </w:num>
  <w:num w:numId="52" w16cid:durableId="300694155">
    <w:abstractNumId w:val="21"/>
  </w:num>
  <w:num w:numId="53" w16cid:durableId="255988012">
    <w:abstractNumId w:val="54"/>
  </w:num>
  <w:num w:numId="54" w16cid:durableId="1031153377">
    <w:abstractNumId w:val="40"/>
  </w:num>
  <w:num w:numId="55" w16cid:durableId="694959067">
    <w:abstractNumId w:val="58"/>
  </w:num>
  <w:num w:numId="56" w16cid:durableId="779643447">
    <w:abstractNumId w:val="13"/>
  </w:num>
  <w:num w:numId="57" w16cid:durableId="1567912967">
    <w:abstractNumId w:val="62"/>
  </w:num>
  <w:num w:numId="58" w16cid:durableId="331110561">
    <w:abstractNumId w:val="42"/>
  </w:num>
  <w:num w:numId="59" w16cid:durableId="1766924132">
    <w:abstractNumId w:val="1"/>
  </w:num>
  <w:num w:numId="60" w16cid:durableId="368838984">
    <w:abstractNumId w:val="32"/>
  </w:num>
  <w:num w:numId="61" w16cid:durableId="1232932630">
    <w:abstractNumId w:val="57"/>
  </w:num>
  <w:num w:numId="62" w16cid:durableId="1760373970">
    <w:abstractNumId w:val="25"/>
  </w:num>
  <w:num w:numId="63" w16cid:durableId="935526738">
    <w:abstractNumId w:val="41"/>
  </w:num>
  <w:num w:numId="64" w16cid:durableId="1924871921">
    <w:abstractNumId w:val="63"/>
  </w:num>
  <w:num w:numId="65" w16cid:durableId="586773426">
    <w:abstractNumId w:val="2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9B"/>
    <w:rsid w:val="00001112"/>
    <w:rsid w:val="00001207"/>
    <w:rsid w:val="00001409"/>
    <w:rsid w:val="00001C0B"/>
    <w:rsid w:val="0000510D"/>
    <w:rsid w:val="00007807"/>
    <w:rsid w:val="00011931"/>
    <w:rsid w:val="000139DE"/>
    <w:rsid w:val="00022836"/>
    <w:rsid w:val="00022FF8"/>
    <w:rsid w:val="000257BA"/>
    <w:rsid w:val="00054326"/>
    <w:rsid w:val="000554C9"/>
    <w:rsid w:val="00070FF4"/>
    <w:rsid w:val="000727F9"/>
    <w:rsid w:val="00072C0A"/>
    <w:rsid w:val="00074483"/>
    <w:rsid w:val="000761F9"/>
    <w:rsid w:val="00082ACB"/>
    <w:rsid w:val="00083A02"/>
    <w:rsid w:val="000904AD"/>
    <w:rsid w:val="00096E7A"/>
    <w:rsid w:val="000A0B11"/>
    <w:rsid w:val="000A2D45"/>
    <w:rsid w:val="000A414B"/>
    <w:rsid w:val="000A59F8"/>
    <w:rsid w:val="000A648E"/>
    <w:rsid w:val="000C005A"/>
    <w:rsid w:val="000C0C4B"/>
    <w:rsid w:val="000C0EED"/>
    <w:rsid w:val="000C4C45"/>
    <w:rsid w:val="000C65B8"/>
    <w:rsid w:val="000D4BEA"/>
    <w:rsid w:val="000DBDBA"/>
    <w:rsid w:val="000E2EC3"/>
    <w:rsid w:val="000E7894"/>
    <w:rsid w:val="0010325E"/>
    <w:rsid w:val="00107AB7"/>
    <w:rsid w:val="001113F2"/>
    <w:rsid w:val="00112300"/>
    <w:rsid w:val="0011348F"/>
    <w:rsid w:val="001140CB"/>
    <w:rsid w:val="00122FFD"/>
    <w:rsid w:val="001255B8"/>
    <w:rsid w:val="0012679F"/>
    <w:rsid w:val="0012711D"/>
    <w:rsid w:val="00133703"/>
    <w:rsid w:val="001400BC"/>
    <w:rsid w:val="00143DDD"/>
    <w:rsid w:val="001459BB"/>
    <w:rsid w:val="00146DD5"/>
    <w:rsid w:val="001471E6"/>
    <w:rsid w:val="00152127"/>
    <w:rsid w:val="001705B2"/>
    <w:rsid w:val="00176206"/>
    <w:rsid w:val="00192E25"/>
    <w:rsid w:val="0019407E"/>
    <w:rsid w:val="001941F0"/>
    <w:rsid w:val="00195C44"/>
    <w:rsid w:val="00197123"/>
    <w:rsid w:val="001A283E"/>
    <w:rsid w:val="001A478A"/>
    <w:rsid w:val="001A53DB"/>
    <w:rsid w:val="001A6E34"/>
    <w:rsid w:val="001B11AA"/>
    <w:rsid w:val="001B485D"/>
    <w:rsid w:val="001C08D8"/>
    <w:rsid w:val="001C1F9F"/>
    <w:rsid w:val="001C5E8F"/>
    <w:rsid w:val="001C616D"/>
    <w:rsid w:val="001C7A7C"/>
    <w:rsid w:val="001D0334"/>
    <w:rsid w:val="001D7D4F"/>
    <w:rsid w:val="001E292E"/>
    <w:rsid w:val="001E35CA"/>
    <w:rsid w:val="001E470F"/>
    <w:rsid w:val="001F0453"/>
    <w:rsid w:val="001F0DFB"/>
    <w:rsid w:val="001F1B24"/>
    <w:rsid w:val="001F272F"/>
    <w:rsid w:val="001F5D32"/>
    <w:rsid w:val="001F6FBE"/>
    <w:rsid w:val="00203503"/>
    <w:rsid w:val="00205878"/>
    <w:rsid w:val="0021014F"/>
    <w:rsid w:val="00210685"/>
    <w:rsid w:val="00212AD5"/>
    <w:rsid w:val="0021394C"/>
    <w:rsid w:val="00216C3C"/>
    <w:rsid w:val="002172C2"/>
    <w:rsid w:val="00217B15"/>
    <w:rsid w:val="00220F4A"/>
    <w:rsid w:val="00222F0B"/>
    <w:rsid w:val="002244D9"/>
    <w:rsid w:val="002266DD"/>
    <w:rsid w:val="00234B02"/>
    <w:rsid w:val="002414B1"/>
    <w:rsid w:val="00241566"/>
    <w:rsid w:val="002420C2"/>
    <w:rsid w:val="002447CB"/>
    <w:rsid w:val="00246E83"/>
    <w:rsid w:val="0025228D"/>
    <w:rsid w:val="00254329"/>
    <w:rsid w:val="0026409C"/>
    <w:rsid w:val="00264EED"/>
    <w:rsid w:val="002676EE"/>
    <w:rsid w:val="00273B16"/>
    <w:rsid w:val="002745FC"/>
    <w:rsid w:val="00275270"/>
    <w:rsid w:val="00275940"/>
    <w:rsid w:val="00277AFD"/>
    <w:rsid w:val="00282244"/>
    <w:rsid w:val="002836DB"/>
    <w:rsid w:val="00283FBA"/>
    <w:rsid w:val="00294B0D"/>
    <w:rsid w:val="00297834"/>
    <w:rsid w:val="002A1981"/>
    <w:rsid w:val="002A6D6E"/>
    <w:rsid w:val="002A6F27"/>
    <w:rsid w:val="002B1BDC"/>
    <w:rsid w:val="002C20F1"/>
    <w:rsid w:val="002C548E"/>
    <w:rsid w:val="002D0FCD"/>
    <w:rsid w:val="002E0657"/>
    <w:rsid w:val="002E2F55"/>
    <w:rsid w:val="002E5E56"/>
    <w:rsid w:val="002F0ECE"/>
    <w:rsid w:val="002F5A3D"/>
    <w:rsid w:val="002F6A50"/>
    <w:rsid w:val="003011DB"/>
    <w:rsid w:val="0030369D"/>
    <w:rsid w:val="003148F5"/>
    <w:rsid w:val="003150EB"/>
    <w:rsid w:val="003214B9"/>
    <w:rsid w:val="0032307D"/>
    <w:rsid w:val="00324C6C"/>
    <w:rsid w:val="00324CF5"/>
    <w:rsid w:val="00330B68"/>
    <w:rsid w:val="003340AC"/>
    <w:rsid w:val="003342FC"/>
    <w:rsid w:val="00341072"/>
    <w:rsid w:val="00345E98"/>
    <w:rsid w:val="00347A93"/>
    <w:rsid w:val="00356561"/>
    <w:rsid w:val="00365986"/>
    <w:rsid w:val="00366049"/>
    <w:rsid w:val="0036622E"/>
    <w:rsid w:val="00370323"/>
    <w:rsid w:val="00372A23"/>
    <w:rsid w:val="00376F71"/>
    <w:rsid w:val="00377CA5"/>
    <w:rsid w:val="00383EB5"/>
    <w:rsid w:val="00392A06"/>
    <w:rsid w:val="003962C5"/>
    <w:rsid w:val="00396A67"/>
    <w:rsid w:val="003A20BA"/>
    <w:rsid w:val="003A3611"/>
    <w:rsid w:val="003A361A"/>
    <w:rsid w:val="003A5107"/>
    <w:rsid w:val="003A7084"/>
    <w:rsid w:val="003B2AB0"/>
    <w:rsid w:val="003B2B83"/>
    <w:rsid w:val="003C0609"/>
    <w:rsid w:val="003C3415"/>
    <w:rsid w:val="003D5B3F"/>
    <w:rsid w:val="003E3548"/>
    <w:rsid w:val="003F0B8E"/>
    <w:rsid w:val="003F30D0"/>
    <w:rsid w:val="003F3C44"/>
    <w:rsid w:val="004007D4"/>
    <w:rsid w:val="00412787"/>
    <w:rsid w:val="00412E9F"/>
    <w:rsid w:val="00414E50"/>
    <w:rsid w:val="004164A4"/>
    <w:rsid w:val="00417638"/>
    <w:rsid w:val="00425A9D"/>
    <w:rsid w:val="00433363"/>
    <w:rsid w:val="004360FB"/>
    <w:rsid w:val="00441D63"/>
    <w:rsid w:val="00443243"/>
    <w:rsid w:val="00445D5A"/>
    <w:rsid w:val="00456E33"/>
    <w:rsid w:val="0047360A"/>
    <w:rsid w:val="00474CAC"/>
    <w:rsid w:val="00477D88"/>
    <w:rsid w:val="0048338A"/>
    <w:rsid w:val="004863A2"/>
    <w:rsid w:val="00487999"/>
    <w:rsid w:val="00492784"/>
    <w:rsid w:val="00494DFC"/>
    <w:rsid w:val="004A159D"/>
    <w:rsid w:val="004A21AC"/>
    <w:rsid w:val="004A299E"/>
    <w:rsid w:val="004A2C14"/>
    <w:rsid w:val="004A2E79"/>
    <w:rsid w:val="004A5448"/>
    <w:rsid w:val="004A5A77"/>
    <w:rsid w:val="004A73BA"/>
    <w:rsid w:val="004A7E1F"/>
    <w:rsid w:val="004B2DB6"/>
    <w:rsid w:val="004B415E"/>
    <w:rsid w:val="004B7FF4"/>
    <w:rsid w:val="004C54F6"/>
    <w:rsid w:val="004D013E"/>
    <w:rsid w:val="004D0E3D"/>
    <w:rsid w:val="004D2ECA"/>
    <w:rsid w:val="004D5D23"/>
    <w:rsid w:val="004F33D5"/>
    <w:rsid w:val="004F6F91"/>
    <w:rsid w:val="005015BF"/>
    <w:rsid w:val="005016B8"/>
    <w:rsid w:val="00510C84"/>
    <w:rsid w:val="00511845"/>
    <w:rsid w:val="005215B3"/>
    <w:rsid w:val="00525860"/>
    <w:rsid w:val="00526065"/>
    <w:rsid w:val="0053083B"/>
    <w:rsid w:val="00531FE2"/>
    <w:rsid w:val="00533F1E"/>
    <w:rsid w:val="005402FB"/>
    <w:rsid w:val="0054295E"/>
    <w:rsid w:val="00550BB2"/>
    <w:rsid w:val="00554F40"/>
    <w:rsid w:val="00554FB9"/>
    <w:rsid w:val="0055502C"/>
    <w:rsid w:val="005558E3"/>
    <w:rsid w:val="005569CA"/>
    <w:rsid w:val="00556AA0"/>
    <w:rsid w:val="005605A9"/>
    <w:rsid w:val="00560877"/>
    <w:rsid w:val="00563BAB"/>
    <w:rsid w:val="00570713"/>
    <w:rsid w:val="005708B5"/>
    <w:rsid w:val="0057308F"/>
    <w:rsid w:val="00575188"/>
    <w:rsid w:val="0057793A"/>
    <w:rsid w:val="00581B0B"/>
    <w:rsid w:val="0058445B"/>
    <w:rsid w:val="00594F3C"/>
    <w:rsid w:val="005A28CD"/>
    <w:rsid w:val="005A3DBF"/>
    <w:rsid w:val="005A4ED4"/>
    <w:rsid w:val="005B1954"/>
    <w:rsid w:val="005B3B1C"/>
    <w:rsid w:val="005C2682"/>
    <w:rsid w:val="005C386C"/>
    <w:rsid w:val="005C41FF"/>
    <w:rsid w:val="005C6D8A"/>
    <w:rsid w:val="005E07BF"/>
    <w:rsid w:val="005E14E5"/>
    <w:rsid w:val="005E224C"/>
    <w:rsid w:val="005E244F"/>
    <w:rsid w:val="005E2521"/>
    <w:rsid w:val="005E2807"/>
    <w:rsid w:val="005E32FD"/>
    <w:rsid w:val="005E5127"/>
    <w:rsid w:val="005E69D5"/>
    <w:rsid w:val="005E7F66"/>
    <w:rsid w:val="005F4447"/>
    <w:rsid w:val="0061373A"/>
    <w:rsid w:val="00616C28"/>
    <w:rsid w:val="006228F5"/>
    <w:rsid w:val="00624728"/>
    <w:rsid w:val="00630178"/>
    <w:rsid w:val="00630685"/>
    <w:rsid w:val="006332E1"/>
    <w:rsid w:val="00633863"/>
    <w:rsid w:val="00635E23"/>
    <w:rsid w:val="006369DD"/>
    <w:rsid w:val="00640213"/>
    <w:rsid w:val="006524E7"/>
    <w:rsid w:val="006538C2"/>
    <w:rsid w:val="006605F1"/>
    <w:rsid w:val="00661B6A"/>
    <w:rsid w:val="00677215"/>
    <w:rsid w:val="0068622D"/>
    <w:rsid w:val="00687D3A"/>
    <w:rsid w:val="00691CDC"/>
    <w:rsid w:val="00691F3B"/>
    <w:rsid w:val="00692022"/>
    <w:rsid w:val="006A1199"/>
    <w:rsid w:val="006A7ADC"/>
    <w:rsid w:val="006B2A3E"/>
    <w:rsid w:val="006B52C7"/>
    <w:rsid w:val="006B5EF5"/>
    <w:rsid w:val="006C0E6A"/>
    <w:rsid w:val="006C1C0F"/>
    <w:rsid w:val="006C4B27"/>
    <w:rsid w:val="006D1709"/>
    <w:rsid w:val="006D34AB"/>
    <w:rsid w:val="006E4719"/>
    <w:rsid w:val="006E6B9A"/>
    <w:rsid w:val="006E797E"/>
    <w:rsid w:val="006F362D"/>
    <w:rsid w:val="006F5EE8"/>
    <w:rsid w:val="006F7B92"/>
    <w:rsid w:val="007135F7"/>
    <w:rsid w:val="00720D2D"/>
    <w:rsid w:val="00722FFB"/>
    <w:rsid w:val="00726242"/>
    <w:rsid w:val="00732A7A"/>
    <w:rsid w:val="00734303"/>
    <w:rsid w:val="00740BBA"/>
    <w:rsid w:val="007502BA"/>
    <w:rsid w:val="00752943"/>
    <w:rsid w:val="00765AB1"/>
    <w:rsid w:val="00767230"/>
    <w:rsid w:val="007707F9"/>
    <w:rsid w:val="007715A7"/>
    <w:rsid w:val="00773436"/>
    <w:rsid w:val="0077654C"/>
    <w:rsid w:val="00781833"/>
    <w:rsid w:val="00786B4E"/>
    <w:rsid w:val="00791422"/>
    <w:rsid w:val="007A17B6"/>
    <w:rsid w:val="007A1AAF"/>
    <w:rsid w:val="007B13AA"/>
    <w:rsid w:val="007B2641"/>
    <w:rsid w:val="007B394D"/>
    <w:rsid w:val="007B5875"/>
    <w:rsid w:val="007C2B16"/>
    <w:rsid w:val="007C72D1"/>
    <w:rsid w:val="007D4FFD"/>
    <w:rsid w:val="007E08D9"/>
    <w:rsid w:val="007E1ACF"/>
    <w:rsid w:val="007E3FD3"/>
    <w:rsid w:val="007E4934"/>
    <w:rsid w:val="007E4961"/>
    <w:rsid w:val="007E57EE"/>
    <w:rsid w:val="007E69BE"/>
    <w:rsid w:val="007F0DFD"/>
    <w:rsid w:val="007F1E83"/>
    <w:rsid w:val="007F4EB2"/>
    <w:rsid w:val="008002AC"/>
    <w:rsid w:val="00801909"/>
    <w:rsid w:val="00803851"/>
    <w:rsid w:val="008048B5"/>
    <w:rsid w:val="00810E0E"/>
    <w:rsid w:val="00811854"/>
    <w:rsid w:val="008173D2"/>
    <w:rsid w:val="00825D70"/>
    <w:rsid w:val="00832D74"/>
    <w:rsid w:val="00842FB9"/>
    <w:rsid w:val="008458B7"/>
    <w:rsid w:val="00850BC1"/>
    <w:rsid w:val="00853182"/>
    <w:rsid w:val="0085456F"/>
    <w:rsid w:val="008560E4"/>
    <w:rsid w:val="00862203"/>
    <w:rsid w:val="00863F0C"/>
    <w:rsid w:val="008830E1"/>
    <w:rsid w:val="00893A3C"/>
    <w:rsid w:val="00895938"/>
    <w:rsid w:val="00895F0C"/>
    <w:rsid w:val="00896E92"/>
    <w:rsid w:val="00897B75"/>
    <w:rsid w:val="008A72B4"/>
    <w:rsid w:val="008B130E"/>
    <w:rsid w:val="008C5708"/>
    <w:rsid w:val="008D3A9C"/>
    <w:rsid w:val="008D6ACA"/>
    <w:rsid w:val="008E2243"/>
    <w:rsid w:val="008E4303"/>
    <w:rsid w:val="008E4841"/>
    <w:rsid w:val="008E61FC"/>
    <w:rsid w:val="008E6E3B"/>
    <w:rsid w:val="008F0053"/>
    <w:rsid w:val="008F0C3F"/>
    <w:rsid w:val="008F339D"/>
    <w:rsid w:val="00902556"/>
    <w:rsid w:val="00907599"/>
    <w:rsid w:val="009078E5"/>
    <w:rsid w:val="009107C6"/>
    <w:rsid w:val="009169C5"/>
    <w:rsid w:val="009245C2"/>
    <w:rsid w:val="009427A6"/>
    <w:rsid w:val="009501D7"/>
    <w:rsid w:val="00950BE0"/>
    <w:rsid w:val="0095135C"/>
    <w:rsid w:val="00954707"/>
    <w:rsid w:val="0095512E"/>
    <w:rsid w:val="00956077"/>
    <w:rsid w:val="00957B37"/>
    <w:rsid w:val="00964679"/>
    <w:rsid w:val="0096497C"/>
    <w:rsid w:val="009713CB"/>
    <w:rsid w:val="00973450"/>
    <w:rsid w:val="00974082"/>
    <w:rsid w:val="00983653"/>
    <w:rsid w:val="00983FB6"/>
    <w:rsid w:val="00985633"/>
    <w:rsid w:val="00986042"/>
    <w:rsid w:val="0099180C"/>
    <w:rsid w:val="00995480"/>
    <w:rsid w:val="00996909"/>
    <w:rsid w:val="009A058D"/>
    <w:rsid w:val="009B4BA8"/>
    <w:rsid w:val="009B61C5"/>
    <w:rsid w:val="009B738E"/>
    <w:rsid w:val="009C1235"/>
    <w:rsid w:val="009C1472"/>
    <w:rsid w:val="009C2F2B"/>
    <w:rsid w:val="009C57FA"/>
    <w:rsid w:val="009C59A3"/>
    <w:rsid w:val="009D5B64"/>
    <w:rsid w:val="009D7C24"/>
    <w:rsid w:val="009E5CFE"/>
    <w:rsid w:val="009E78E8"/>
    <w:rsid w:val="009F2893"/>
    <w:rsid w:val="009F4171"/>
    <w:rsid w:val="00A10E68"/>
    <w:rsid w:val="00A13BA4"/>
    <w:rsid w:val="00A165F6"/>
    <w:rsid w:val="00A173D6"/>
    <w:rsid w:val="00A17942"/>
    <w:rsid w:val="00A20673"/>
    <w:rsid w:val="00A22D6B"/>
    <w:rsid w:val="00A260EE"/>
    <w:rsid w:val="00A26AC4"/>
    <w:rsid w:val="00A3302F"/>
    <w:rsid w:val="00A35F84"/>
    <w:rsid w:val="00A37ECF"/>
    <w:rsid w:val="00A54920"/>
    <w:rsid w:val="00A610CF"/>
    <w:rsid w:val="00A63B21"/>
    <w:rsid w:val="00A70635"/>
    <w:rsid w:val="00A71192"/>
    <w:rsid w:val="00A77509"/>
    <w:rsid w:val="00A80078"/>
    <w:rsid w:val="00A81938"/>
    <w:rsid w:val="00A822C3"/>
    <w:rsid w:val="00A83D8B"/>
    <w:rsid w:val="00A85779"/>
    <w:rsid w:val="00A8590D"/>
    <w:rsid w:val="00A9088C"/>
    <w:rsid w:val="00A91B4C"/>
    <w:rsid w:val="00A92901"/>
    <w:rsid w:val="00A93872"/>
    <w:rsid w:val="00A94B25"/>
    <w:rsid w:val="00A94BE6"/>
    <w:rsid w:val="00A97001"/>
    <w:rsid w:val="00A9758C"/>
    <w:rsid w:val="00AA0CD6"/>
    <w:rsid w:val="00AA50CE"/>
    <w:rsid w:val="00AB0BC1"/>
    <w:rsid w:val="00AB2A78"/>
    <w:rsid w:val="00AB33DE"/>
    <w:rsid w:val="00AB3861"/>
    <w:rsid w:val="00AC3198"/>
    <w:rsid w:val="00AC4C42"/>
    <w:rsid w:val="00AD403C"/>
    <w:rsid w:val="00AD7107"/>
    <w:rsid w:val="00AD7B5F"/>
    <w:rsid w:val="00AE0011"/>
    <w:rsid w:val="00AE58D6"/>
    <w:rsid w:val="00AE7C0D"/>
    <w:rsid w:val="00AF05B0"/>
    <w:rsid w:val="00AF37C4"/>
    <w:rsid w:val="00B02EA1"/>
    <w:rsid w:val="00B03801"/>
    <w:rsid w:val="00B11584"/>
    <w:rsid w:val="00B2778C"/>
    <w:rsid w:val="00B278EA"/>
    <w:rsid w:val="00B30054"/>
    <w:rsid w:val="00B34B5A"/>
    <w:rsid w:val="00B54783"/>
    <w:rsid w:val="00B71864"/>
    <w:rsid w:val="00B72933"/>
    <w:rsid w:val="00B72BEF"/>
    <w:rsid w:val="00B767EC"/>
    <w:rsid w:val="00B82C5D"/>
    <w:rsid w:val="00B906CB"/>
    <w:rsid w:val="00B97B63"/>
    <w:rsid w:val="00BA62FC"/>
    <w:rsid w:val="00BA768A"/>
    <w:rsid w:val="00BB27A5"/>
    <w:rsid w:val="00BB3C6F"/>
    <w:rsid w:val="00BB499B"/>
    <w:rsid w:val="00BB75AC"/>
    <w:rsid w:val="00BC1250"/>
    <w:rsid w:val="00BC6CB8"/>
    <w:rsid w:val="00BD051E"/>
    <w:rsid w:val="00BD39D8"/>
    <w:rsid w:val="00BE229C"/>
    <w:rsid w:val="00BE2838"/>
    <w:rsid w:val="00BE4AB1"/>
    <w:rsid w:val="00BF1CB6"/>
    <w:rsid w:val="00BF34B5"/>
    <w:rsid w:val="00C05321"/>
    <w:rsid w:val="00C109E6"/>
    <w:rsid w:val="00C13348"/>
    <w:rsid w:val="00C21CB3"/>
    <w:rsid w:val="00C23133"/>
    <w:rsid w:val="00C24AD1"/>
    <w:rsid w:val="00C24F85"/>
    <w:rsid w:val="00C251BC"/>
    <w:rsid w:val="00C260DB"/>
    <w:rsid w:val="00C34229"/>
    <w:rsid w:val="00C431AB"/>
    <w:rsid w:val="00C518BD"/>
    <w:rsid w:val="00C56127"/>
    <w:rsid w:val="00C66F3B"/>
    <w:rsid w:val="00C82965"/>
    <w:rsid w:val="00C82B0B"/>
    <w:rsid w:val="00C83FC6"/>
    <w:rsid w:val="00C85802"/>
    <w:rsid w:val="00C93882"/>
    <w:rsid w:val="00C96442"/>
    <w:rsid w:val="00C97FEE"/>
    <w:rsid w:val="00CA553E"/>
    <w:rsid w:val="00CA6DD1"/>
    <w:rsid w:val="00CB007B"/>
    <w:rsid w:val="00CC37D6"/>
    <w:rsid w:val="00CC5847"/>
    <w:rsid w:val="00CC67A8"/>
    <w:rsid w:val="00CD0545"/>
    <w:rsid w:val="00CD3987"/>
    <w:rsid w:val="00CD6D82"/>
    <w:rsid w:val="00CD6EAE"/>
    <w:rsid w:val="00CE3EB7"/>
    <w:rsid w:val="00CE48DD"/>
    <w:rsid w:val="00CF6121"/>
    <w:rsid w:val="00CF74C6"/>
    <w:rsid w:val="00D038CC"/>
    <w:rsid w:val="00D06B21"/>
    <w:rsid w:val="00D135F8"/>
    <w:rsid w:val="00D162FA"/>
    <w:rsid w:val="00D2191A"/>
    <w:rsid w:val="00D22A26"/>
    <w:rsid w:val="00D267AC"/>
    <w:rsid w:val="00D30403"/>
    <w:rsid w:val="00D344A7"/>
    <w:rsid w:val="00D378EB"/>
    <w:rsid w:val="00D44D7F"/>
    <w:rsid w:val="00D45E49"/>
    <w:rsid w:val="00D534C0"/>
    <w:rsid w:val="00D5453A"/>
    <w:rsid w:val="00D623D5"/>
    <w:rsid w:val="00D633A0"/>
    <w:rsid w:val="00D656B1"/>
    <w:rsid w:val="00D6691A"/>
    <w:rsid w:val="00D67834"/>
    <w:rsid w:val="00D67D4C"/>
    <w:rsid w:val="00D703FE"/>
    <w:rsid w:val="00D80CBA"/>
    <w:rsid w:val="00D951C6"/>
    <w:rsid w:val="00D964AC"/>
    <w:rsid w:val="00DA2050"/>
    <w:rsid w:val="00DB7973"/>
    <w:rsid w:val="00DB7A20"/>
    <w:rsid w:val="00DC2A84"/>
    <w:rsid w:val="00DD2F1F"/>
    <w:rsid w:val="00DD354F"/>
    <w:rsid w:val="00DD478F"/>
    <w:rsid w:val="00DD4DA5"/>
    <w:rsid w:val="00DD6244"/>
    <w:rsid w:val="00DE2730"/>
    <w:rsid w:val="00DF5EC2"/>
    <w:rsid w:val="00E020EE"/>
    <w:rsid w:val="00E07734"/>
    <w:rsid w:val="00E10634"/>
    <w:rsid w:val="00E246D1"/>
    <w:rsid w:val="00E406C5"/>
    <w:rsid w:val="00E42104"/>
    <w:rsid w:val="00E5218E"/>
    <w:rsid w:val="00E60D59"/>
    <w:rsid w:val="00E7028B"/>
    <w:rsid w:val="00E76E2C"/>
    <w:rsid w:val="00E80DB5"/>
    <w:rsid w:val="00E81F5D"/>
    <w:rsid w:val="00E82B5E"/>
    <w:rsid w:val="00E8348E"/>
    <w:rsid w:val="00E85E4F"/>
    <w:rsid w:val="00E96F82"/>
    <w:rsid w:val="00EA012F"/>
    <w:rsid w:val="00EA6180"/>
    <w:rsid w:val="00EA7362"/>
    <w:rsid w:val="00EB0086"/>
    <w:rsid w:val="00EB243B"/>
    <w:rsid w:val="00EB3B4F"/>
    <w:rsid w:val="00EC28F7"/>
    <w:rsid w:val="00EC4868"/>
    <w:rsid w:val="00EC4FF1"/>
    <w:rsid w:val="00EC5F01"/>
    <w:rsid w:val="00ED6460"/>
    <w:rsid w:val="00ED7943"/>
    <w:rsid w:val="00EE1B01"/>
    <w:rsid w:val="00EE4978"/>
    <w:rsid w:val="00EE773A"/>
    <w:rsid w:val="00EF194F"/>
    <w:rsid w:val="00F000A0"/>
    <w:rsid w:val="00F014A5"/>
    <w:rsid w:val="00F05CCA"/>
    <w:rsid w:val="00F06B3C"/>
    <w:rsid w:val="00F123FC"/>
    <w:rsid w:val="00F15368"/>
    <w:rsid w:val="00F16D54"/>
    <w:rsid w:val="00F41451"/>
    <w:rsid w:val="00F42E4C"/>
    <w:rsid w:val="00F47E70"/>
    <w:rsid w:val="00F50895"/>
    <w:rsid w:val="00F584CD"/>
    <w:rsid w:val="00F636B5"/>
    <w:rsid w:val="00F63A48"/>
    <w:rsid w:val="00F66E91"/>
    <w:rsid w:val="00F75CB9"/>
    <w:rsid w:val="00F7641B"/>
    <w:rsid w:val="00F859A8"/>
    <w:rsid w:val="00F860E9"/>
    <w:rsid w:val="00F94116"/>
    <w:rsid w:val="00FA05F7"/>
    <w:rsid w:val="00FA069B"/>
    <w:rsid w:val="00FA4A36"/>
    <w:rsid w:val="00FA5B22"/>
    <w:rsid w:val="00FB28E4"/>
    <w:rsid w:val="00FB41AE"/>
    <w:rsid w:val="00FB6772"/>
    <w:rsid w:val="00FB69E1"/>
    <w:rsid w:val="00FC1D89"/>
    <w:rsid w:val="00FC2C2A"/>
    <w:rsid w:val="00FC58B9"/>
    <w:rsid w:val="00FC59D4"/>
    <w:rsid w:val="00FC6606"/>
    <w:rsid w:val="00FD4776"/>
    <w:rsid w:val="00FD5D63"/>
    <w:rsid w:val="00FE011F"/>
    <w:rsid w:val="00FF6035"/>
    <w:rsid w:val="00FF6DED"/>
    <w:rsid w:val="01117825"/>
    <w:rsid w:val="024C1D22"/>
    <w:rsid w:val="02FB8978"/>
    <w:rsid w:val="041C2DC1"/>
    <w:rsid w:val="051B25CE"/>
    <w:rsid w:val="054E157A"/>
    <w:rsid w:val="0625268B"/>
    <w:rsid w:val="06682E5A"/>
    <w:rsid w:val="06D84699"/>
    <w:rsid w:val="07103E1E"/>
    <w:rsid w:val="07A99B03"/>
    <w:rsid w:val="089D4068"/>
    <w:rsid w:val="08C5CBEC"/>
    <w:rsid w:val="08C9D8F2"/>
    <w:rsid w:val="0A33142C"/>
    <w:rsid w:val="0A802F79"/>
    <w:rsid w:val="0AA96C1C"/>
    <w:rsid w:val="0AE0088C"/>
    <w:rsid w:val="0BB30622"/>
    <w:rsid w:val="0C2797DD"/>
    <w:rsid w:val="0CEA1684"/>
    <w:rsid w:val="0D49EF28"/>
    <w:rsid w:val="0D9D6E87"/>
    <w:rsid w:val="0ED1A7A8"/>
    <w:rsid w:val="0F061BDA"/>
    <w:rsid w:val="0F1DB55D"/>
    <w:rsid w:val="0F44106A"/>
    <w:rsid w:val="0F639153"/>
    <w:rsid w:val="0FBC024E"/>
    <w:rsid w:val="1033FA75"/>
    <w:rsid w:val="11643E87"/>
    <w:rsid w:val="11911F1E"/>
    <w:rsid w:val="133300F6"/>
    <w:rsid w:val="143FEC46"/>
    <w:rsid w:val="14DDA962"/>
    <w:rsid w:val="16A0D5EC"/>
    <w:rsid w:val="16D670F6"/>
    <w:rsid w:val="170E1E85"/>
    <w:rsid w:val="19D3E3BD"/>
    <w:rsid w:val="1A038B15"/>
    <w:rsid w:val="1A754C7F"/>
    <w:rsid w:val="1B33AAF6"/>
    <w:rsid w:val="1C0D910B"/>
    <w:rsid w:val="1C111CE0"/>
    <w:rsid w:val="1CD72499"/>
    <w:rsid w:val="1D08437C"/>
    <w:rsid w:val="1DCF4171"/>
    <w:rsid w:val="1E12EF9F"/>
    <w:rsid w:val="1E1399D9"/>
    <w:rsid w:val="1E7FE0E4"/>
    <w:rsid w:val="1F6CEFA0"/>
    <w:rsid w:val="20801829"/>
    <w:rsid w:val="20993E20"/>
    <w:rsid w:val="20EAB3AD"/>
    <w:rsid w:val="217DA127"/>
    <w:rsid w:val="22B1813A"/>
    <w:rsid w:val="22CCDD37"/>
    <w:rsid w:val="233E3F1F"/>
    <w:rsid w:val="2583B53E"/>
    <w:rsid w:val="26072E29"/>
    <w:rsid w:val="27AB8121"/>
    <w:rsid w:val="288F23B7"/>
    <w:rsid w:val="2942AA80"/>
    <w:rsid w:val="29C053CA"/>
    <w:rsid w:val="2BE77BE9"/>
    <w:rsid w:val="2C710161"/>
    <w:rsid w:val="317AA5D2"/>
    <w:rsid w:val="31D2F40E"/>
    <w:rsid w:val="339EA161"/>
    <w:rsid w:val="33ACB460"/>
    <w:rsid w:val="3568C5DC"/>
    <w:rsid w:val="35A6E0F6"/>
    <w:rsid w:val="36194714"/>
    <w:rsid w:val="36DA52E9"/>
    <w:rsid w:val="36E4250B"/>
    <w:rsid w:val="36FD1A8B"/>
    <w:rsid w:val="38617287"/>
    <w:rsid w:val="399B346A"/>
    <w:rsid w:val="39B1D6A4"/>
    <w:rsid w:val="3AAF3772"/>
    <w:rsid w:val="3B200658"/>
    <w:rsid w:val="3B822881"/>
    <w:rsid w:val="3C7C4468"/>
    <w:rsid w:val="3EBD2354"/>
    <w:rsid w:val="412B9165"/>
    <w:rsid w:val="416955A2"/>
    <w:rsid w:val="42433AA3"/>
    <w:rsid w:val="43BA54D1"/>
    <w:rsid w:val="4461405E"/>
    <w:rsid w:val="450DD444"/>
    <w:rsid w:val="4514E2A3"/>
    <w:rsid w:val="45B50D1E"/>
    <w:rsid w:val="483C6A4D"/>
    <w:rsid w:val="48D5678E"/>
    <w:rsid w:val="49394856"/>
    <w:rsid w:val="4A5D7D5F"/>
    <w:rsid w:val="4A9B4D61"/>
    <w:rsid w:val="4AC900AD"/>
    <w:rsid w:val="4B0AFDF3"/>
    <w:rsid w:val="4B2C3ACE"/>
    <w:rsid w:val="4D3532BA"/>
    <w:rsid w:val="4D557655"/>
    <w:rsid w:val="4DED9BDF"/>
    <w:rsid w:val="4F043B12"/>
    <w:rsid w:val="4F8C334F"/>
    <w:rsid w:val="504E7A72"/>
    <w:rsid w:val="50F90A58"/>
    <w:rsid w:val="5138C5EA"/>
    <w:rsid w:val="52C911ED"/>
    <w:rsid w:val="52E22865"/>
    <w:rsid w:val="53BA5D1A"/>
    <w:rsid w:val="54CB0C23"/>
    <w:rsid w:val="54F04D4E"/>
    <w:rsid w:val="5573BCD3"/>
    <w:rsid w:val="567A4B60"/>
    <w:rsid w:val="56D5AEE1"/>
    <w:rsid w:val="57D5CABE"/>
    <w:rsid w:val="58AD9616"/>
    <w:rsid w:val="59B41731"/>
    <w:rsid w:val="5AEDBD1C"/>
    <w:rsid w:val="5B5934E6"/>
    <w:rsid w:val="5B9BA85B"/>
    <w:rsid w:val="5E59F858"/>
    <w:rsid w:val="5E60BAE4"/>
    <w:rsid w:val="5F2D9249"/>
    <w:rsid w:val="5F8E407F"/>
    <w:rsid w:val="5FA4AD00"/>
    <w:rsid w:val="600D3CA0"/>
    <w:rsid w:val="60212DA6"/>
    <w:rsid w:val="60A8A77E"/>
    <w:rsid w:val="638F1EC6"/>
    <w:rsid w:val="64A79EAF"/>
    <w:rsid w:val="652A0685"/>
    <w:rsid w:val="66C7574D"/>
    <w:rsid w:val="66E579A5"/>
    <w:rsid w:val="67378AB4"/>
    <w:rsid w:val="6739AA66"/>
    <w:rsid w:val="676B13D5"/>
    <w:rsid w:val="69AEE78F"/>
    <w:rsid w:val="69E0B7D4"/>
    <w:rsid w:val="6A8F6903"/>
    <w:rsid w:val="6B3CF8ED"/>
    <w:rsid w:val="6B64BCF5"/>
    <w:rsid w:val="6B8E1800"/>
    <w:rsid w:val="6BDEA092"/>
    <w:rsid w:val="6C04A58C"/>
    <w:rsid w:val="6C1C1040"/>
    <w:rsid w:val="6D583E99"/>
    <w:rsid w:val="6D6BE5B8"/>
    <w:rsid w:val="6D9A134F"/>
    <w:rsid w:val="6DC57F57"/>
    <w:rsid w:val="6DFF8E11"/>
    <w:rsid w:val="6E3AD3FE"/>
    <w:rsid w:val="6EAA4391"/>
    <w:rsid w:val="6F138B46"/>
    <w:rsid w:val="6F89EBFD"/>
    <w:rsid w:val="6FDE03A2"/>
    <w:rsid w:val="70009B85"/>
    <w:rsid w:val="70D6288B"/>
    <w:rsid w:val="7196013C"/>
    <w:rsid w:val="71DBD8A5"/>
    <w:rsid w:val="72D83DE0"/>
    <w:rsid w:val="73DFA50D"/>
    <w:rsid w:val="73EA6377"/>
    <w:rsid w:val="7400AC6B"/>
    <w:rsid w:val="74B86CFB"/>
    <w:rsid w:val="75007CB8"/>
    <w:rsid w:val="7640871D"/>
    <w:rsid w:val="7753BA09"/>
    <w:rsid w:val="7783483C"/>
    <w:rsid w:val="794508CA"/>
    <w:rsid w:val="7D5C6212"/>
    <w:rsid w:val="7DF18F0F"/>
    <w:rsid w:val="7F0626D5"/>
    <w:rsid w:val="7F0E484B"/>
    <w:rsid w:val="7FF7A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2766C"/>
  <w15:chartTrackingRefBased/>
  <w15:docId w15:val="{8F806E1E-A5A0-4D56-9C37-BCF4EF7C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10D"/>
    <w:pPr>
      <w:keepNext/>
      <w:keepLines/>
      <w:spacing w:before="480" w:after="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0510D"/>
    <w:pPr>
      <w:keepNext/>
      <w:keepLines/>
      <w:spacing w:before="160" w:after="120" w:line="360" w:lineRule="auto"/>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015BF"/>
    <w:pPr>
      <w:keepNext/>
      <w:keepLines/>
      <w:spacing w:before="160" w:after="120"/>
      <w:outlineLvl w:val="2"/>
    </w:pPr>
    <w:rPr>
      <w:rFonts w:ascii="Calibri" w:eastAsiaTheme="majorEastAsia" w:hAnsi="Calibr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69B"/>
    <w:pPr>
      <w:widowControl w:val="0"/>
      <w:ind w:left="720"/>
      <w:contextualSpacing/>
    </w:pPr>
  </w:style>
  <w:style w:type="character" w:styleId="Hyperlink">
    <w:name w:val="Hyperlink"/>
    <w:basedOn w:val="DefaultParagraphFont"/>
    <w:uiPriority w:val="99"/>
    <w:unhideWhenUsed/>
    <w:rsid w:val="00FA069B"/>
    <w:rPr>
      <w:color w:val="0000FF" w:themeColor="hyperlink"/>
      <w:u w:val="single"/>
    </w:rPr>
  </w:style>
  <w:style w:type="character" w:styleId="UnresolvedMention">
    <w:name w:val="Unresolved Mention"/>
    <w:basedOn w:val="DefaultParagraphFont"/>
    <w:uiPriority w:val="99"/>
    <w:semiHidden/>
    <w:unhideWhenUsed/>
    <w:rsid w:val="00254329"/>
    <w:rPr>
      <w:color w:val="605E5C"/>
      <w:shd w:val="clear" w:color="auto" w:fill="E1DFDD"/>
    </w:rPr>
  </w:style>
  <w:style w:type="paragraph" w:styleId="BalloonText">
    <w:name w:val="Balloon Text"/>
    <w:basedOn w:val="Normal"/>
    <w:link w:val="BalloonTextChar"/>
    <w:uiPriority w:val="99"/>
    <w:semiHidden/>
    <w:unhideWhenUsed/>
    <w:rsid w:val="00AC3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198"/>
    <w:rPr>
      <w:rFonts w:ascii="Segoe UI" w:hAnsi="Segoe UI" w:cs="Segoe UI"/>
      <w:sz w:val="18"/>
      <w:szCs w:val="18"/>
    </w:rPr>
  </w:style>
  <w:style w:type="character" w:styleId="FollowedHyperlink">
    <w:name w:val="FollowedHyperlink"/>
    <w:basedOn w:val="DefaultParagraphFont"/>
    <w:uiPriority w:val="99"/>
    <w:semiHidden/>
    <w:unhideWhenUsed/>
    <w:rsid w:val="009107C6"/>
    <w:rPr>
      <w:color w:val="800080" w:themeColor="followedHyperlink"/>
      <w:u w:val="single"/>
    </w:rPr>
  </w:style>
  <w:style w:type="table" w:styleId="TableGrid">
    <w:name w:val="Table Grid"/>
    <w:basedOn w:val="TableNormal"/>
    <w:uiPriority w:val="59"/>
    <w:rsid w:val="00A822C3"/>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510D"/>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00510D"/>
    <w:rPr>
      <w:rFonts w:ascii="Calibri" w:eastAsiaTheme="majorEastAsia" w:hAnsi="Calibri" w:cstheme="majorBidi"/>
      <w:color w:val="365F91" w:themeColor="accent1" w:themeShade="BF"/>
      <w:sz w:val="26"/>
      <w:szCs w:val="26"/>
    </w:rPr>
  </w:style>
  <w:style w:type="character" w:customStyle="1" w:styleId="Heading3Char">
    <w:name w:val="Heading 3 Char"/>
    <w:basedOn w:val="DefaultParagraphFont"/>
    <w:link w:val="Heading3"/>
    <w:uiPriority w:val="9"/>
    <w:rsid w:val="005015BF"/>
    <w:rPr>
      <w:rFonts w:ascii="Calibri" w:eastAsiaTheme="majorEastAsia" w:hAnsi="Calibri" w:cstheme="majorBidi"/>
      <w:color w:val="243F60" w:themeColor="accent1" w:themeShade="7F"/>
      <w:sz w:val="24"/>
      <w:szCs w:val="24"/>
    </w:rPr>
  </w:style>
  <w:style w:type="paragraph" w:styleId="TOCHeading">
    <w:name w:val="TOC Heading"/>
    <w:basedOn w:val="Heading1"/>
    <w:next w:val="Normal"/>
    <w:uiPriority w:val="39"/>
    <w:unhideWhenUsed/>
    <w:qFormat/>
    <w:rsid w:val="0085456F"/>
    <w:pPr>
      <w:spacing w:line="259" w:lineRule="auto"/>
      <w:outlineLvl w:val="9"/>
    </w:pPr>
  </w:style>
  <w:style w:type="paragraph" w:styleId="TOC1">
    <w:name w:val="toc 1"/>
    <w:basedOn w:val="Normal"/>
    <w:next w:val="Normal"/>
    <w:autoRedefine/>
    <w:uiPriority w:val="39"/>
    <w:unhideWhenUsed/>
    <w:rsid w:val="001F5D32"/>
    <w:pPr>
      <w:tabs>
        <w:tab w:val="left" w:pos="630"/>
        <w:tab w:val="right" w:leader="dot" w:pos="9350"/>
      </w:tabs>
      <w:spacing w:after="100"/>
    </w:pPr>
  </w:style>
  <w:style w:type="paragraph" w:styleId="TOC2">
    <w:name w:val="toc 2"/>
    <w:basedOn w:val="Normal"/>
    <w:next w:val="Normal"/>
    <w:autoRedefine/>
    <w:uiPriority w:val="39"/>
    <w:unhideWhenUsed/>
    <w:rsid w:val="0085456F"/>
    <w:pPr>
      <w:spacing w:after="100"/>
      <w:ind w:left="220"/>
    </w:pPr>
  </w:style>
  <w:style w:type="paragraph" w:styleId="TOC3">
    <w:name w:val="toc 3"/>
    <w:basedOn w:val="Normal"/>
    <w:next w:val="Normal"/>
    <w:autoRedefine/>
    <w:uiPriority w:val="39"/>
    <w:unhideWhenUsed/>
    <w:rsid w:val="0085456F"/>
    <w:pPr>
      <w:spacing w:after="100"/>
      <w:ind w:left="440"/>
    </w:pPr>
  </w:style>
  <w:style w:type="paragraph" w:styleId="Header">
    <w:name w:val="header"/>
    <w:basedOn w:val="Normal"/>
    <w:link w:val="HeaderChar"/>
    <w:uiPriority w:val="99"/>
    <w:unhideWhenUsed/>
    <w:rsid w:val="0000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10D"/>
  </w:style>
  <w:style w:type="paragraph" w:styleId="Footer">
    <w:name w:val="footer"/>
    <w:basedOn w:val="Normal"/>
    <w:link w:val="FooterChar"/>
    <w:uiPriority w:val="99"/>
    <w:unhideWhenUsed/>
    <w:rsid w:val="0000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10D"/>
  </w:style>
  <w:style w:type="character" w:styleId="CommentReference">
    <w:name w:val="annotation reference"/>
    <w:basedOn w:val="DefaultParagraphFont"/>
    <w:uiPriority w:val="99"/>
    <w:semiHidden/>
    <w:unhideWhenUsed/>
    <w:rsid w:val="008D6ACA"/>
    <w:rPr>
      <w:sz w:val="16"/>
      <w:szCs w:val="16"/>
    </w:rPr>
  </w:style>
  <w:style w:type="paragraph" w:styleId="CommentText">
    <w:name w:val="annotation text"/>
    <w:basedOn w:val="Normal"/>
    <w:link w:val="CommentTextChar"/>
    <w:uiPriority w:val="99"/>
    <w:semiHidden/>
    <w:unhideWhenUsed/>
    <w:rsid w:val="008D6ACA"/>
    <w:pPr>
      <w:spacing w:line="240" w:lineRule="auto"/>
    </w:pPr>
    <w:rPr>
      <w:sz w:val="20"/>
      <w:szCs w:val="20"/>
    </w:rPr>
  </w:style>
  <w:style w:type="character" w:customStyle="1" w:styleId="CommentTextChar">
    <w:name w:val="Comment Text Char"/>
    <w:basedOn w:val="DefaultParagraphFont"/>
    <w:link w:val="CommentText"/>
    <w:uiPriority w:val="99"/>
    <w:semiHidden/>
    <w:rsid w:val="008D6ACA"/>
    <w:rPr>
      <w:sz w:val="20"/>
      <w:szCs w:val="20"/>
    </w:rPr>
  </w:style>
  <w:style w:type="paragraph" w:styleId="CommentSubject">
    <w:name w:val="annotation subject"/>
    <w:basedOn w:val="CommentText"/>
    <w:next w:val="CommentText"/>
    <w:link w:val="CommentSubjectChar"/>
    <w:uiPriority w:val="99"/>
    <w:semiHidden/>
    <w:unhideWhenUsed/>
    <w:rsid w:val="008D6ACA"/>
    <w:rPr>
      <w:b/>
      <w:bCs/>
    </w:rPr>
  </w:style>
  <w:style w:type="character" w:customStyle="1" w:styleId="CommentSubjectChar">
    <w:name w:val="Comment Subject Char"/>
    <w:basedOn w:val="CommentTextChar"/>
    <w:link w:val="CommentSubject"/>
    <w:uiPriority w:val="99"/>
    <w:semiHidden/>
    <w:rsid w:val="008D6ACA"/>
    <w:rPr>
      <w:b/>
      <w:bCs/>
      <w:sz w:val="20"/>
      <w:szCs w:val="20"/>
    </w:rPr>
  </w:style>
  <w:style w:type="paragraph" w:customStyle="1" w:styleId="Default">
    <w:name w:val="Default"/>
    <w:rsid w:val="009D7C24"/>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D64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2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au.edu/international/internationalassistants.php" TargetMode="External"/><Relationship Id="rId21" Type="http://schemas.openxmlformats.org/officeDocument/2006/relationships/hyperlink" Target="mailto:graduatesupport@fau.edu" TargetMode="External"/><Relationship Id="rId34" Type="http://schemas.openxmlformats.org/officeDocument/2006/relationships/hyperlink" Target="http://www.fau.edu/graduate/forms-and-procedures/degree-completion/thesis-and-dissertation/index.php" TargetMode="External"/><Relationship Id="rId42" Type="http://schemas.openxmlformats.org/officeDocument/2006/relationships/hyperlink" Target="mailto:MSO-Admin@fau.edu" TargetMode="External"/><Relationship Id="rId47" Type="http://schemas.openxmlformats.org/officeDocument/2006/relationships/hyperlink" Target="http://www.fau.edu/hboi/education/msmso-forms.php" TargetMode="External"/><Relationship Id="rId50" Type="http://schemas.openxmlformats.org/officeDocument/2006/relationships/hyperlink" Target="http://www.fau.edu/hboi/education/msmso-forms.php" TargetMode="External"/><Relationship Id="rId55" Type="http://schemas.openxmlformats.org/officeDocument/2006/relationships/hyperlink" Target="http://www.fau.edu/hboi/education/msmso-forms.php" TargetMode="External"/><Relationship Id="rId63" Type="http://schemas.openxmlformats.org/officeDocument/2006/relationships/hyperlink" Target="http://www.fau.edu/hboi/education/msmso-forms.ph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fau.edu/graduate/applyonline/index.php" TargetMode="External"/><Relationship Id="rId29" Type="http://schemas.openxmlformats.org/officeDocument/2006/relationships/hyperlink" Target="http://www.fau.edu/international/forms/RCLform%20323.pdf" TargetMode="External"/><Relationship Id="rId11" Type="http://schemas.openxmlformats.org/officeDocument/2006/relationships/hyperlink" Target="mailto:mporte26@fau.edu" TargetMode="External"/><Relationship Id="rId24" Type="http://schemas.openxmlformats.org/officeDocument/2006/relationships/hyperlink" Target="http://www.fau.edu/graduate/forms-and-procedures/degree-completion/plan-of-study.php" TargetMode="External"/><Relationship Id="rId32" Type="http://schemas.openxmlformats.org/officeDocument/2006/relationships/hyperlink" Target="mailto:MSO-Admin@fau.edu" TargetMode="External"/><Relationship Id="rId37" Type="http://schemas.openxmlformats.org/officeDocument/2006/relationships/hyperlink" Target="mailto:MSO-Admin@fau.edu" TargetMode="External"/><Relationship Id="rId40" Type="http://schemas.openxmlformats.org/officeDocument/2006/relationships/hyperlink" Target="http://www.fau.edu/graduate/forms-and-procedures/student-deadlines.php" TargetMode="External"/><Relationship Id="rId45" Type="http://schemas.openxmlformats.org/officeDocument/2006/relationships/hyperlink" Target="https://www.fau.edu/hboi/documents/mso-non-thesis-comprehensive-exam-rubric-rev-10-3-23.pdf" TargetMode="External"/><Relationship Id="rId53" Type="http://schemas.openxmlformats.org/officeDocument/2006/relationships/hyperlink" Target="http://www.fau.edu/hboi/education/msmso-forms.php" TargetMode="External"/><Relationship Id="rId58" Type="http://schemas.openxmlformats.org/officeDocument/2006/relationships/hyperlink" Target="http://www.fau.edu/hboi/education/msmso-forms.php"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fau.edu/hboi/education/msmso-forms.php" TargetMode="External"/><Relationship Id="rId19" Type="http://schemas.openxmlformats.org/officeDocument/2006/relationships/hyperlink" Target="https://www.fau.edu/registrar/university-catalog/catalog/academics/" TargetMode="External"/><Relationship Id="rId14" Type="http://schemas.openxmlformats.org/officeDocument/2006/relationships/hyperlink" Target="mailto:jessicap@fau.edu" TargetMode="External"/><Relationship Id="rId22" Type="http://schemas.openxmlformats.org/officeDocument/2006/relationships/hyperlink" Target="http://www.fau.edu/graduate/forms-and-procedures/degree-completion/plan-of-study.php" TargetMode="External"/><Relationship Id="rId27" Type="http://schemas.openxmlformats.org/officeDocument/2006/relationships/hyperlink" Target="https://www.fau.edu/graduate/documents/tuition-benefits-policy-for-graduate-students.pdf" TargetMode="External"/><Relationship Id="rId30" Type="http://schemas.openxmlformats.org/officeDocument/2006/relationships/hyperlink" Target="file:///C:/Users/Peter%27s%20Stuff/Desktop/MSO/patons@fau.edu" TargetMode="External"/><Relationship Id="rId35" Type="http://schemas.openxmlformats.org/officeDocument/2006/relationships/hyperlink" Target="mailto:MSO-Admin@fau.edu" TargetMode="External"/><Relationship Id="rId43" Type="http://schemas.openxmlformats.org/officeDocument/2006/relationships/hyperlink" Target="http://www.fau.edu/graduate/forms-and-procedures/degree-completion/thesis-and-dissertation/index.php" TargetMode="External"/><Relationship Id="rId48" Type="http://schemas.openxmlformats.org/officeDocument/2006/relationships/hyperlink" Target="mailto:MSO-Admin@fau.edu" TargetMode="External"/><Relationship Id="rId56" Type="http://schemas.openxmlformats.org/officeDocument/2006/relationships/hyperlink" Target="http://www.fau.edu/graduate/forms-and-procedures/degree-completion/thesis-and-dissertation/formatting.php" TargetMode="External"/><Relationship Id="rId64" Type="http://schemas.openxmlformats.org/officeDocument/2006/relationships/hyperlink" Target="http://www.fau.edu/graduate/forms-and-procedures/student-deadlines.php" TargetMode="External"/><Relationship Id="rId8" Type="http://schemas.openxmlformats.org/officeDocument/2006/relationships/webSettings" Target="webSettings.xml"/><Relationship Id="rId51" Type="http://schemas.openxmlformats.org/officeDocument/2006/relationships/hyperlink" Target="http://www.fau.edu/graduate/forms-and-procedures/index.php" TargetMode="External"/><Relationship Id="rId3" Type="http://schemas.openxmlformats.org/officeDocument/2006/relationships/customXml" Target="../customXml/item3.xml"/><Relationship Id="rId12" Type="http://schemas.openxmlformats.org/officeDocument/2006/relationships/hyperlink" Target="mailto:Jvoss2@fau.edu" TargetMode="External"/><Relationship Id="rId17" Type="http://schemas.openxmlformats.org/officeDocument/2006/relationships/hyperlink" Target="http://www.fau.edu/hboi/education/msmso-facultylist.php" TargetMode="External"/><Relationship Id="rId25" Type="http://schemas.openxmlformats.org/officeDocument/2006/relationships/hyperlink" Target="mailto:MSO-Admin@fau.edu" TargetMode="External"/><Relationship Id="rId33" Type="http://schemas.openxmlformats.org/officeDocument/2006/relationships/hyperlink" Target="http://www.fau.edu/hboi/education/msmso-curriculumandcore.php" TargetMode="External"/><Relationship Id="rId38" Type="http://schemas.openxmlformats.org/officeDocument/2006/relationships/hyperlink" Target="http://www.fau.edu/graduate/forms-and-procedures/student-deadlines.php" TargetMode="External"/><Relationship Id="rId46" Type="http://schemas.openxmlformats.org/officeDocument/2006/relationships/hyperlink" Target="mailto:MSO-Admin@fau.edu" TargetMode="External"/><Relationship Id="rId59" Type="http://schemas.openxmlformats.org/officeDocument/2006/relationships/hyperlink" Target="http://www.fau.edu/graduate/forms-and-procedures/student-deadlines.php" TargetMode="External"/><Relationship Id="rId67" Type="http://schemas.openxmlformats.org/officeDocument/2006/relationships/fontTable" Target="fontTable.xml"/><Relationship Id="rId20" Type="http://schemas.openxmlformats.org/officeDocument/2006/relationships/hyperlink" Target="https://www.fau.edu/hboi/documents/mso-program-petition-form.pdf" TargetMode="External"/><Relationship Id="rId41" Type="http://schemas.openxmlformats.org/officeDocument/2006/relationships/hyperlink" Target="mailto:MSO-Admin@fau.edu" TargetMode="External"/><Relationship Id="rId54" Type="http://schemas.openxmlformats.org/officeDocument/2006/relationships/hyperlink" Target="http://www.fau.edu/hboi/education/msmso-forms.php" TargetMode="External"/><Relationship Id="rId62" Type="http://schemas.openxmlformats.org/officeDocument/2006/relationships/hyperlink" Target="http://www.fau.edu/graduate/forms-and-procedures/index.ph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MSO-Admin@fau.edu" TargetMode="External"/><Relationship Id="rId23" Type="http://schemas.openxmlformats.org/officeDocument/2006/relationships/hyperlink" Target="http://www.fau.edu/hboi/education/msmso-forms.php" TargetMode="External"/><Relationship Id="rId28" Type="http://schemas.openxmlformats.org/officeDocument/2006/relationships/hyperlink" Target="http://www.fau.edu/graduate/forms-and-procedures/index.php" TargetMode="External"/><Relationship Id="rId36" Type="http://schemas.openxmlformats.org/officeDocument/2006/relationships/hyperlink" Target="mailto:MSO-Admin@fau.edu" TargetMode="External"/><Relationship Id="rId49" Type="http://schemas.openxmlformats.org/officeDocument/2006/relationships/hyperlink" Target="mailto:MSO-Admin@fau.edu" TargetMode="External"/><Relationship Id="rId57" Type="http://schemas.openxmlformats.org/officeDocument/2006/relationships/hyperlink" Target="http://www.fau.edu/graduate/forms-and-procedures/student-deadlines.php" TargetMode="External"/><Relationship Id="rId10" Type="http://schemas.openxmlformats.org/officeDocument/2006/relationships/endnotes" Target="endnotes.xml"/><Relationship Id="rId31" Type="http://schemas.openxmlformats.org/officeDocument/2006/relationships/hyperlink" Target="http://www.fau.edu/hboi/education/msmso-forms.php" TargetMode="External"/><Relationship Id="rId44" Type="http://schemas.openxmlformats.org/officeDocument/2006/relationships/hyperlink" Target="https://www.fau.edu/hboi/documents/mso-non-thesis-comprehensive-exam-instructions-rev-10-3-23.pdf" TargetMode="External"/><Relationship Id="rId52" Type="http://schemas.openxmlformats.org/officeDocument/2006/relationships/hyperlink" Target="http://www.fau.edu/hboi/education/msmso-forms.php" TargetMode="External"/><Relationship Id="rId60" Type="http://schemas.openxmlformats.org/officeDocument/2006/relationships/hyperlink" Target="http://www.fau.edu/graduate/forms-and-procedures/index.php" TargetMode="External"/><Relationship Id="rId65" Type="http://schemas.openxmlformats.org/officeDocument/2006/relationships/hyperlink" Target="http://www.fau.edu/hboi/education/msmso-forms.ph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crossmel@fau.edu" TargetMode="External"/><Relationship Id="rId18" Type="http://schemas.openxmlformats.org/officeDocument/2006/relationships/hyperlink" Target="http://www.fau.edu/hboi/education/MSO%20Faculty%20Advisor%20Form.pdf" TargetMode="External"/><Relationship Id="rId39" Type="http://schemas.openxmlformats.org/officeDocument/2006/relationships/hyperlink" Target="http://www.fau.edu/hboi/education/msmso-for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3C045DED4EDF42B74503DE90B16780" ma:contentTypeVersion="14" ma:contentTypeDescription="Create a new document." ma:contentTypeScope="" ma:versionID="e070851c0f56da1e77abf6b196fea9c1">
  <xsd:schema xmlns:xsd="http://www.w3.org/2001/XMLSchema" xmlns:xs="http://www.w3.org/2001/XMLSchema" xmlns:p="http://schemas.microsoft.com/office/2006/metadata/properties" xmlns:ns2="2f53d529-0dd3-4f6e-82be-b60f40cd9c7d" xmlns:ns3="7ed0253d-ff81-491e-ac89-9a92f3b4a075" targetNamespace="http://schemas.microsoft.com/office/2006/metadata/properties" ma:root="true" ma:fieldsID="ac2f241ab5d6978892ef9d122dcc3146" ns2:_="" ns3:_="">
    <xsd:import namespace="2f53d529-0dd3-4f6e-82be-b60f40cd9c7d"/>
    <xsd:import namespace="7ed0253d-ff81-491e-ac89-9a92f3b4a0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3d529-0dd3-4f6e-82be-b60f40cd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0253d-ff81-491e-ac89-9a92f3b4a0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e2172c7-fda2-4572-af7c-59d96250d2fb}" ma:internalName="TaxCatchAll" ma:showField="CatchAllData" ma:web="7ed0253d-ff81-491e-ac89-9a92f3b4a0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53d529-0dd3-4f6e-82be-b60f40cd9c7d">
      <Terms xmlns="http://schemas.microsoft.com/office/infopath/2007/PartnerControls"/>
    </lcf76f155ced4ddcb4097134ff3c332f>
    <TaxCatchAll xmlns="7ed0253d-ff81-491e-ac89-9a92f3b4a075" xsi:nil="true"/>
    <SharedWithUsers xmlns="7ed0253d-ff81-491e-ac89-9a92f3b4a075">
      <UserInfo>
        <DisplayName>Cynthia Page-Karjian</DisplayName>
        <AccountId>12</AccountId>
        <AccountType/>
      </UserInfo>
      <UserInfo>
        <DisplayName>Catherine Rossmell</DisplayName>
        <AccountId>13</AccountId>
        <AccountType/>
      </UserInfo>
      <UserInfo>
        <DisplayName>Jessica Pettingill</DisplayName>
        <AccountId>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E3289-C7ED-4412-AD3A-7B9166146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3d529-0dd3-4f6e-82be-b60f40cd9c7d"/>
    <ds:schemaRef ds:uri="7ed0253d-ff81-491e-ac89-9a92f3b4a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4B977-93DF-42FE-AB8C-5E2851C38FD8}">
  <ds:schemaRefs>
    <ds:schemaRef ds:uri="http://schemas.openxmlformats.org/package/2006/metadata/core-properties"/>
    <ds:schemaRef ds:uri="http://schemas.microsoft.com/office/2006/documentManagement/types"/>
    <ds:schemaRef ds:uri="http://purl.org/dc/terms/"/>
    <ds:schemaRef ds:uri="http://www.w3.org/XML/1998/namespace"/>
    <ds:schemaRef ds:uri="7ed0253d-ff81-491e-ac89-9a92f3b4a075"/>
    <ds:schemaRef ds:uri="http://purl.org/dc/dcmitype/"/>
    <ds:schemaRef ds:uri="2f53d529-0dd3-4f6e-82be-b60f40cd9c7d"/>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51E7D55-B61B-4D64-9D76-FA7104B0BA55}">
  <ds:schemaRefs>
    <ds:schemaRef ds:uri="http://schemas.openxmlformats.org/officeDocument/2006/bibliography"/>
  </ds:schemaRefs>
</ds:datastoreItem>
</file>

<file path=customXml/itemProps4.xml><?xml version="1.0" encoding="utf-8"?>
<ds:datastoreItem xmlns:ds="http://schemas.openxmlformats.org/officeDocument/2006/customXml" ds:itemID="{573EF2C2-4CB4-4569-AEA9-26522DDF63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Links>
    <vt:vector size="648" baseType="variant">
      <vt:variant>
        <vt:i4>5898321</vt:i4>
      </vt:variant>
      <vt:variant>
        <vt:i4>474</vt:i4>
      </vt:variant>
      <vt:variant>
        <vt:i4>0</vt:i4>
      </vt:variant>
      <vt:variant>
        <vt:i4>5</vt:i4>
      </vt:variant>
      <vt:variant>
        <vt:lpwstr>http://www.fau.edu/hboi/education/msmso-forms.php</vt:lpwstr>
      </vt:variant>
      <vt:variant>
        <vt:lpwstr/>
      </vt:variant>
      <vt:variant>
        <vt:i4>8061049</vt:i4>
      </vt:variant>
      <vt:variant>
        <vt:i4>471</vt:i4>
      </vt:variant>
      <vt:variant>
        <vt:i4>0</vt:i4>
      </vt:variant>
      <vt:variant>
        <vt:i4>5</vt:i4>
      </vt:variant>
      <vt:variant>
        <vt:lpwstr>http://www.fau.edu/graduate/forms-and-procedures/student-deadlines.php</vt:lpwstr>
      </vt:variant>
      <vt:variant>
        <vt:lpwstr/>
      </vt:variant>
      <vt:variant>
        <vt:i4>5898321</vt:i4>
      </vt:variant>
      <vt:variant>
        <vt:i4>468</vt:i4>
      </vt:variant>
      <vt:variant>
        <vt:i4>0</vt:i4>
      </vt:variant>
      <vt:variant>
        <vt:i4>5</vt:i4>
      </vt:variant>
      <vt:variant>
        <vt:lpwstr>http://www.fau.edu/hboi/education/msmso-forms.php</vt:lpwstr>
      </vt:variant>
      <vt:variant>
        <vt:lpwstr/>
      </vt:variant>
      <vt:variant>
        <vt:i4>7143468</vt:i4>
      </vt:variant>
      <vt:variant>
        <vt:i4>465</vt:i4>
      </vt:variant>
      <vt:variant>
        <vt:i4>0</vt:i4>
      </vt:variant>
      <vt:variant>
        <vt:i4>5</vt:i4>
      </vt:variant>
      <vt:variant>
        <vt:lpwstr>http://www.fau.edu/graduate/forms-and-procedures/index.php</vt:lpwstr>
      </vt:variant>
      <vt:variant>
        <vt:lpwstr/>
      </vt:variant>
      <vt:variant>
        <vt:i4>5898321</vt:i4>
      </vt:variant>
      <vt:variant>
        <vt:i4>462</vt:i4>
      </vt:variant>
      <vt:variant>
        <vt:i4>0</vt:i4>
      </vt:variant>
      <vt:variant>
        <vt:i4>5</vt:i4>
      </vt:variant>
      <vt:variant>
        <vt:lpwstr>http://www.fau.edu/hboi/education/msmso-forms.php</vt:lpwstr>
      </vt:variant>
      <vt:variant>
        <vt:lpwstr/>
      </vt:variant>
      <vt:variant>
        <vt:i4>7143468</vt:i4>
      </vt:variant>
      <vt:variant>
        <vt:i4>459</vt:i4>
      </vt:variant>
      <vt:variant>
        <vt:i4>0</vt:i4>
      </vt:variant>
      <vt:variant>
        <vt:i4>5</vt:i4>
      </vt:variant>
      <vt:variant>
        <vt:lpwstr>http://www.fau.edu/graduate/forms-and-procedures/index.php</vt:lpwstr>
      </vt:variant>
      <vt:variant>
        <vt:lpwstr/>
      </vt:variant>
      <vt:variant>
        <vt:i4>8061049</vt:i4>
      </vt:variant>
      <vt:variant>
        <vt:i4>456</vt:i4>
      </vt:variant>
      <vt:variant>
        <vt:i4>0</vt:i4>
      </vt:variant>
      <vt:variant>
        <vt:i4>5</vt:i4>
      </vt:variant>
      <vt:variant>
        <vt:lpwstr>http://www.fau.edu/graduate/forms-and-procedures/student-deadlines.php</vt:lpwstr>
      </vt:variant>
      <vt:variant>
        <vt:lpwstr/>
      </vt:variant>
      <vt:variant>
        <vt:i4>5898321</vt:i4>
      </vt:variant>
      <vt:variant>
        <vt:i4>453</vt:i4>
      </vt:variant>
      <vt:variant>
        <vt:i4>0</vt:i4>
      </vt:variant>
      <vt:variant>
        <vt:i4>5</vt:i4>
      </vt:variant>
      <vt:variant>
        <vt:lpwstr>http://www.fau.edu/hboi/education/msmso-forms.php</vt:lpwstr>
      </vt:variant>
      <vt:variant>
        <vt:lpwstr/>
      </vt:variant>
      <vt:variant>
        <vt:i4>8061049</vt:i4>
      </vt:variant>
      <vt:variant>
        <vt:i4>450</vt:i4>
      </vt:variant>
      <vt:variant>
        <vt:i4>0</vt:i4>
      </vt:variant>
      <vt:variant>
        <vt:i4>5</vt:i4>
      </vt:variant>
      <vt:variant>
        <vt:lpwstr>http://www.fau.edu/graduate/forms-and-procedures/student-deadlines.php</vt:lpwstr>
      </vt:variant>
      <vt:variant>
        <vt:lpwstr/>
      </vt:variant>
      <vt:variant>
        <vt:i4>2031634</vt:i4>
      </vt:variant>
      <vt:variant>
        <vt:i4>447</vt:i4>
      </vt:variant>
      <vt:variant>
        <vt:i4>0</vt:i4>
      </vt:variant>
      <vt:variant>
        <vt:i4>5</vt:i4>
      </vt:variant>
      <vt:variant>
        <vt:lpwstr>http://www.fau.edu/graduate/forms-and-procedures/degree-completion/thesis-and-dissertation/formatting.php</vt:lpwstr>
      </vt:variant>
      <vt:variant>
        <vt:lpwstr/>
      </vt:variant>
      <vt:variant>
        <vt:i4>5898321</vt:i4>
      </vt:variant>
      <vt:variant>
        <vt:i4>444</vt:i4>
      </vt:variant>
      <vt:variant>
        <vt:i4>0</vt:i4>
      </vt:variant>
      <vt:variant>
        <vt:i4>5</vt:i4>
      </vt:variant>
      <vt:variant>
        <vt:lpwstr>http://www.fau.edu/hboi/education/msmso-forms.php</vt:lpwstr>
      </vt:variant>
      <vt:variant>
        <vt:lpwstr/>
      </vt:variant>
      <vt:variant>
        <vt:i4>5898321</vt:i4>
      </vt:variant>
      <vt:variant>
        <vt:i4>441</vt:i4>
      </vt:variant>
      <vt:variant>
        <vt:i4>0</vt:i4>
      </vt:variant>
      <vt:variant>
        <vt:i4>5</vt:i4>
      </vt:variant>
      <vt:variant>
        <vt:lpwstr>http://www.fau.edu/hboi/education/msmso-forms.php</vt:lpwstr>
      </vt:variant>
      <vt:variant>
        <vt:lpwstr/>
      </vt:variant>
      <vt:variant>
        <vt:i4>5898321</vt:i4>
      </vt:variant>
      <vt:variant>
        <vt:i4>438</vt:i4>
      </vt:variant>
      <vt:variant>
        <vt:i4>0</vt:i4>
      </vt:variant>
      <vt:variant>
        <vt:i4>5</vt:i4>
      </vt:variant>
      <vt:variant>
        <vt:lpwstr>http://www.fau.edu/hboi/education/msmso-forms.php</vt:lpwstr>
      </vt:variant>
      <vt:variant>
        <vt:lpwstr/>
      </vt:variant>
      <vt:variant>
        <vt:i4>5898321</vt:i4>
      </vt:variant>
      <vt:variant>
        <vt:i4>435</vt:i4>
      </vt:variant>
      <vt:variant>
        <vt:i4>0</vt:i4>
      </vt:variant>
      <vt:variant>
        <vt:i4>5</vt:i4>
      </vt:variant>
      <vt:variant>
        <vt:lpwstr>http://www.fau.edu/hboi/education/msmso-forms.php</vt:lpwstr>
      </vt:variant>
      <vt:variant>
        <vt:lpwstr/>
      </vt:variant>
      <vt:variant>
        <vt:i4>7143468</vt:i4>
      </vt:variant>
      <vt:variant>
        <vt:i4>432</vt:i4>
      </vt:variant>
      <vt:variant>
        <vt:i4>0</vt:i4>
      </vt:variant>
      <vt:variant>
        <vt:i4>5</vt:i4>
      </vt:variant>
      <vt:variant>
        <vt:lpwstr>http://www.fau.edu/graduate/forms-and-procedures/index.php</vt:lpwstr>
      </vt:variant>
      <vt:variant>
        <vt:lpwstr/>
      </vt:variant>
      <vt:variant>
        <vt:i4>5898321</vt:i4>
      </vt:variant>
      <vt:variant>
        <vt:i4>429</vt:i4>
      </vt:variant>
      <vt:variant>
        <vt:i4>0</vt:i4>
      </vt:variant>
      <vt:variant>
        <vt:i4>5</vt:i4>
      </vt:variant>
      <vt:variant>
        <vt:lpwstr>http://www.fau.edu/hboi/education/msmso-forms.php</vt:lpwstr>
      </vt:variant>
      <vt:variant>
        <vt:lpwstr/>
      </vt:variant>
      <vt:variant>
        <vt:i4>65650</vt:i4>
      </vt:variant>
      <vt:variant>
        <vt:i4>426</vt:i4>
      </vt:variant>
      <vt:variant>
        <vt:i4>0</vt:i4>
      </vt:variant>
      <vt:variant>
        <vt:i4>5</vt:i4>
      </vt:variant>
      <vt:variant>
        <vt:lpwstr>mailto:MSO-Admin@fau.edu</vt:lpwstr>
      </vt:variant>
      <vt:variant>
        <vt:lpwstr/>
      </vt:variant>
      <vt:variant>
        <vt:i4>65650</vt:i4>
      </vt:variant>
      <vt:variant>
        <vt:i4>423</vt:i4>
      </vt:variant>
      <vt:variant>
        <vt:i4>0</vt:i4>
      </vt:variant>
      <vt:variant>
        <vt:i4>5</vt:i4>
      </vt:variant>
      <vt:variant>
        <vt:lpwstr>mailto:MSO-Admin@fau.edu</vt:lpwstr>
      </vt:variant>
      <vt:variant>
        <vt:lpwstr/>
      </vt:variant>
      <vt:variant>
        <vt:i4>5898321</vt:i4>
      </vt:variant>
      <vt:variant>
        <vt:i4>420</vt:i4>
      </vt:variant>
      <vt:variant>
        <vt:i4>0</vt:i4>
      </vt:variant>
      <vt:variant>
        <vt:i4>5</vt:i4>
      </vt:variant>
      <vt:variant>
        <vt:lpwstr>http://www.fau.edu/hboi/education/msmso-forms.php</vt:lpwstr>
      </vt:variant>
      <vt:variant>
        <vt:lpwstr/>
      </vt:variant>
      <vt:variant>
        <vt:i4>65650</vt:i4>
      </vt:variant>
      <vt:variant>
        <vt:i4>417</vt:i4>
      </vt:variant>
      <vt:variant>
        <vt:i4>0</vt:i4>
      </vt:variant>
      <vt:variant>
        <vt:i4>5</vt:i4>
      </vt:variant>
      <vt:variant>
        <vt:lpwstr>mailto:MSO-Admin@fau.edu</vt:lpwstr>
      </vt:variant>
      <vt:variant>
        <vt:lpwstr/>
      </vt:variant>
      <vt:variant>
        <vt:i4>2228342</vt:i4>
      </vt:variant>
      <vt:variant>
        <vt:i4>414</vt:i4>
      </vt:variant>
      <vt:variant>
        <vt:i4>0</vt:i4>
      </vt:variant>
      <vt:variant>
        <vt:i4>5</vt:i4>
      </vt:variant>
      <vt:variant>
        <vt:lpwstr>https://www.fau.edu/hboi/documents/mso-non-thesis-comprehensive-exam-rubric-rev-10-3-23.pdf</vt:lpwstr>
      </vt:variant>
      <vt:variant>
        <vt:lpwstr/>
      </vt:variant>
      <vt:variant>
        <vt:i4>5701653</vt:i4>
      </vt:variant>
      <vt:variant>
        <vt:i4>411</vt:i4>
      </vt:variant>
      <vt:variant>
        <vt:i4>0</vt:i4>
      </vt:variant>
      <vt:variant>
        <vt:i4>5</vt:i4>
      </vt:variant>
      <vt:variant>
        <vt:lpwstr>https://www.fau.edu/hboi/documents/mso-non-thesis-comprehensive-exam-instructions-rev-10-3-23.pdf</vt:lpwstr>
      </vt:variant>
      <vt:variant>
        <vt:lpwstr/>
      </vt:variant>
      <vt:variant>
        <vt:i4>4390999</vt:i4>
      </vt:variant>
      <vt:variant>
        <vt:i4>408</vt:i4>
      </vt:variant>
      <vt:variant>
        <vt:i4>0</vt:i4>
      </vt:variant>
      <vt:variant>
        <vt:i4>5</vt:i4>
      </vt:variant>
      <vt:variant>
        <vt:lpwstr>http://www.fau.edu/graduate/forms-and-procedures/degree-completion/thesis-and-dissertation/index.php</vt:lpwstr>
      </vt:variant>
      <vt:variant>
        <vt:lpwstr/>
      </vt:variant>
      <vt:variant>
        <vt:i4>65650</vt:i4>
      </vt:variant>
      <vt:variant>
        <vt:i4>405</vt:i4>
      </vt:variant>
      <vt:variant>
        <vt:i4>0</vt:i4>
      </vt:variant>
      <vt:variant>
        <vt:i4>5</vt:i4>
      </vt:variant>
      <vt:variant>
        <vt:lpwstr>mailto:MSO-Admin@fau.edu</vt:lpwstr>
      </vt:variant>
      <vt:variant>
        <vt:lpwstr/>
      </vt:variant>
      <vt:variant>
        <vt:i4>65650</vt:i4>
      </vt:variant>
      <vt:variant>
        <vt:i4>402</vt:i4>
      </vt:variant>
      <vt:variant>
        <vt:i4>0</vt:i4>
      </vt:variant>
      <vt:variant>
        <vt:i4>5</vt:i4>
      </vt:variant>
      <vt:variant>
        <vt:lpwstr>mailto:MSO-Admin@fau.edu</vt:lpwstr>
      </vt:variant>
      <vt:variant>
        <vt:lpwstr/>
      </vt:variant>
      <vt:variant>
        <vt:i4>8061049</vt:i4>
      </vt:variant>
      <vt:variant>
        <vt:i4>399</vt:i4>
      </vt:variant>
      <vt:variant>
        <vt:i4>0</vt:i4>
      </vt:variant>
      <vt:variant>
        <vt:i4>5</vt:i4>
      </vt:variant>
      <vt:variant>
        <vt:lpwstr>http://www.fau.edu/graduate/forms-and-procedures/student-deadlines.php</vt:lpwstr>
      </vt:variant>
      <vt:variant>
        <vt:lpwstr/>
      </vt:variant>
      <vt:variant>
        <vt:i4>5898321</vt:i4>
      </vt:variant>
      <vt:variant>
        <vt:i4>396</vt:i4>
      </vt:variant>
      <vt:variant>
        <vt:i4>0</vt:i4>
      </vt:variant>
      <vt:variant>
        <vt:i4>5</vt:i4>
      </vt:variant>
      <vt:variant>
        <vt:lpwstr>http://www.fau.edu/hboi/education/msmso-forms.php</vt:lpwstr>
      </vt:variant>
      <vt:variant>
        <vt:lpwstr/>
      </vt:variant>
      <vt:variant>
        <vt:i4>8061049</vt:i4>
      </vt:variant>
      <vt:variant>
        <vt:i4>393</vt:i4>
      </vt:variant>
      <vt:variant>
        <vt:i4>0</vt:i4>
      </vt:variant>
      <vt:variant>
        <vt:i4>5</vt:i4>
      </vt:variant>
      <vt:variant>
        <vt:lpwstr>http://www.fau.edu/graduate/forms-and-procedures/student-deadlines.php</vt:lpwstr>
      </vt:variant>
      <vt:variant>
        <vt:lpwstr/>
      </vt:variant>
      <vt:variant>
        <vt:i4>65650</vt:i4>
      </vt:variant>
      <vt:variant>
        <vt:i4>390</vt:i4>
      </vt:variant>
      <vt:variant>
        <vt:i4>0</vt:i4>
      </vt:variant>
      <vt:variant>
        <vt:i4>5</vt:i4>
      </vt:variant>
      <vt:variant>
        <vt:lpwstr>mailto:MSO-Admin@fau.edu</vt:lpwstr>
      </vt:variant>
      <vt:variant>
        <vt:lpwstr/>
      </vt:variant>
      <vt:variant>
        <vt:i4>65650</vt:i4>
      </vt:variant>
      <vt:variant>
        <vt:i4>387</vt:i4>
      </vt:variant>
      <vt:variant>
        <vt:i4>0</vt:i4>
      </vt:variant>
      <vt:variant>
        <vt:i4>5</vt:i4>
      </vt:variant>
      <vt:variant>
        <vt:lpwstr>mailto:MSO-Admin@fau.edu</vt:lpwstr>
      </vt:variant>
      <vt:variant>
        <vt:lpwstr/>
      </vt:variant>
      <vt:variant>
        <vt:i4>65650</vt:i4>
      </vt:variant>
      <vt:variant>
        <vt:i4>384</vt:i4>
      </vt:variant>
      <vt:variant>
        <vt:i4>0</vt:i4>
      </vt:variant>
      <vt:variant>
        <vt:i4>5</vt:i4>
      </vt:variant>
      <vt:variant>
        <vt:lpwstr>mailto:MSO-Admin@fau.edu</vt:lpwstr>
      </vt:variant>
      <vt:variant>
        <vt:lpwstr/>
      </vt:variant>
      <vt:variant>
        <vt:i4>4390999</vt:i4>
      </vt:variant>
      <vt:variant>
        <vt:i4>381</vt:i4>
      </vt:variant>
      <vt:variant>
        <vt:i4>0</vt:i4>
      </vt:variant>
      <vt:variant>
        <vt:i4>5</vt:i4>
      </vt:variant>
      <vt:variant>
        <vt:lpwstr>http://www.fau.edu/graduate/forms-and-procedures/degree-completion/thesis-and-dissertation/index.php</vt:lpwstr>
      </vt:variant>
      <vt:variant>
        <vt:lpwstr/>
      </vt:variant>
      <vt:variant>
        <vt:i4>4325441</vt:i4>
      </vt:variant>
      <vt:variant>
        <vt:i4>378</vt:i4>
      </vt:variant>
      <vt:variant>
        <vt:i4>0</vt:i4>
      </vt:variant>
      <vt:variant>
        <vt:i4>5</vt:i4>
      </vt:variant>
      <vt:variant>
        <vt:lpwstr>http://www.fau.edu/hboi/education/msmso-curriculumandcore.php</vt:lpwstr>
      </vt:variant>
      <vt:variant>
        <vt:lpwstr/>
      </vt:variant>
      <vt:variant>
        <vt:i4>65650</vt:i4>
      </vt:variant>
      <vt:variant>
        <vt:i4>375</vt:i4>
      </vt:variant>
      <vt:variant>
        <vt:i4>0</vt:i4>
      </vt:variant>
      <vt:variant>
        <vt:i4>5</vt:i4>
      </vt:variant>
      <vt:variant>
        <vt:lpwstr>mailto:MSO-Admin@fau.edu</vt:lpwstr>
      </vt:variant>
      <vt:variant>
        <vt:lpwstr/>
      </vt:variant>
      <vt:variant>
        <vt:i4>5898321</vt:i4>
      </vt:variant>
      <vt:variant>
        <vt:i4>372</vt:i4>
      </vt:variant>
      <vt:variant>
        <vt:i4>0</vt:i4>
      </vt:variant>
      <vt:variant>
        <vt:i4>5</vt:i4>
      </vt:variant>
      <vt:variant>
        <vt:lpwstr>http://www.fau.edu/hboi/education/msmso-forms.php</vt:lpwstr>
      </vt:variant>
      <vt:variant>
        <vt:lpwstr/>
      </vt:variant>
      <vt:variant>
        <vt:i4>2883634</vt:i4>
      </vt:variant>
      <vt:variant>
        <vt:i4>369</vt:i4>
      </vt:variant>
      <vt:variant>
        <vt:i4>0</vt:i4>
      </vt:variant>
      <vt:variant>
        <vt:i4>5</vt:i4>
      </vt:variant>
      <vt:variant>
        <vt:lpwstr>C:\Users\Peter's Stuff\Desktop\MSO\patons@fau.edu</vt:lpwstr>
      </vt:variant>
      <vt:variant>
        <vt:lpwstr/>
      </vt:variant>
      <vt:variant>
        <vt:i4>2097254</vt:i4>
      </vt:variant>
      <vt:variant>
        <vt:i4>366</vt:i4>
      </vt:variant>
      <vt:variant>
        <vt:i4>0</vt:i4>
      </vt:variant>
      <vt:variant>
        <vt:i4>5</vt:i4>
      </vt:variant>
      <vt:variant>
        <vt:lpwstr>http://www.fau.edu/international/forms/RCLform 323.pdf</vt:lpwstr>
      </vt:variant>
      <vt:variant>
        <vt:lpwstr/>
      </vt:variant>
      <vt:variant>
        <vt:i4>7143468</vt:i4>
      </vt:variant>
      <vt:variant>
        <vt:i4>363</vt:i4>
      </vt:variant>
      <vt:variant>
        <vt:i4>0</vt:i4>
      </vt:variant>
      <vt:variant>
        <vt:i4>5</vt:i4>
      </vt:variant>
      <vt:variant>
        <vt:lpwstr>http://www.fau.edu/graduate/forms-and-procedures/index.php</vt:lpwstr>
      </vt:variant>
      <vt:variant>
        <vt:lpwstr/>
      </vt:variant>
      <vt:variant>
        <vt:i4>5898313</vt:i4>
      </vt:variant>
      <vt:variant>
        <vt:i4>360</vt:i4>
      </vt:variant>
      <vt:variant>
        <vt:i4>0</vt:i4>
      </vt:variant>
      <vt:variant>
        <vt:i4>5</vt:i4>
      </vt:variant>
      <vt:variant>
        <vt:lpwstr>https://www.fau.edu/graduate/documents/tuition-benefits-policy-for-graduate-students.pdf</vt:lpwstr>
      </vt:variant>
      <vt:variant>
        <vt:lpwstr/>
      </vt:variant>
      <vt:variant>
        <vt:i4>5963849</vt:i4>
      </vt:variant>
      <vt:variant>
        <vt:i4>357</vt:i4>
      </vt:variant>
      <vt:variant>
        <vt:i4>0</vt:i4>
      </vt:variant>
      <vt:variant>
        <vt:i4>5</vt:i4>
      </vt:variant>
      <vt:variant>
        <vt:lpwstr>http://www.fau.edu/international/internationalassistants.php</vt:lpwstr>
      </vt:variant>
      <vt:variant>
        <vt:lpwstr/>
      </vt:variant>
      <vt:variant>
        <vt:i4>65650</vt:i4>
      </vt:variant>
      <vt:variant>
        <vt:i4>354</vt:i4>
      </vt:variant>
      <vt:variant>
        <vt:i4>0</vt:i4>
      </vt:variant>
      <vt:variant>
        <vt:i4>5</vt:i4>
      </vt:variant>
      <vt:variant>
        <vt:lpwstr>mailto:MSO-Admin@fau.edu</vt:lpwstr>
      </vt:variant>
      <vt:variant>
        <vt:lpwstr/>
      </vt:variant>
      <vt:variant>
        <vt:i4>720979</vt:i4>
      </vt:variant>
      <vt:variant>
        <vt:i4>351</vt:i4>
      </vt:variant>
      <vt:variant>
        <vt:i4>0</vt:i4>
      </vt:variant>
      <vt:variant>
        <vt:i4>5</vt:i4>
      </vt:variant>
      <vt:variant>
        <vt:lpwstr>http://www.fau.edu/graduate/forms-and-procedures/degree-completion/plan-of-study.php</vt:lpwstr>
      </vt:variant>
      <vt:variant>
        <vt:lpwstr/>
      </vt:variant>
      <vt:variant>
        <vt:i4>5898321</vt:i4>
      </vt:variant>
      <vt:variant>
        <vt:i4>348</vt:i4>
      </vt:variant>
      <vt:variant>
        <vt:i4>0</vt:i4>
      </vt:variant>
      <vt:variant>
        <vt:i4>5</vt:i4>
      </vt:variant>
      <vt:variant>
        <vt:lpwstr>http://www.fau.edu/hboi/education/msmso-forms.php</vt:lpwstr>
      </vt:variant>
      <vt:variant>
        <vt:lpwstr/>
      </vt:variant>
      <vt:variant>
        <vt:i4>720979</vt:i4>
      </vt:variant>
      <vt:variant>
        <vt:i4>345</vt:i4>
      </vt:variant>
      <vt:variant>
        <vt:i4>0</vt:i4>
      </vt:variant>
      <vt:variant>
        <vt:i4>5</vt:i4>
      </vt:variant>
      <vt:variant>
        <vt:lpwstr>http://www.fau.edu/graduate/forms-and-procedures/degree-completion/plan-of-study.php</vt:lpwstr>
      </vt:variant>
      <vt:variant>
        <vt:lpwstr/>
      </vt:variant>
      <vt:variant>
        <vt:i4>8257604</vt:i4>
      </vt:variant>
      <vt:variant>
        <vt:i4>342</vt:i4>
      </vt:variant>
      <vt:variant>
        <vt:i4>0</vt:i4>
      </vt:variant>
      <vt:variant>
        <vt:i4>5</vt:i4>
      </vt:variant>
      <vt:variant>
        <vt:lpwstr>mailto:graduatesupport@fau.edu</vt:lpwstr>
      </vt:variant>
      <vt:variant>
        <vt:lpwstr/>
      </vt:variant>
      <vt:variant>
        <vt:i4>1310749</vt:i4>
      </vt:variant>
      <vt:variant>
        <vt:i4>339</vt:i4>
      </vt:variant>
      <vt:variant>
        <vt:i4>0</vt:i4>
      </vt:variant>
      <vt:variant>
        <vt:i4>5</vt:i4>
      </vt:variant>
      <vt:variant>
        <vt:lpwstr>https://www.fau.edu/hboi/documents/mso-program-petition-form.pdf</vt:lpwstr>
      </vt:variant>
      <vt:variant>
        <vt:lpwstr/>
      </vt:variant>
      <vt:variant>
        <vt:i4>8323199</vt:i4>
      </vt:variant>
      <vt:variant>
        <vt:i4>336</vt:i4>
      </vt:variant>
      <vt:variant>
        <vt:i4>0</vt:i4>
      </vt:variant>
      <vt:variant>
        <vt:i4>5</vt:i4>
      </vt:variant>
      <vt:variant>
        <vt:lpwstr>https://www.fau.edu/registrar/university-catalog/catalog/academics/</vt:lpwstr>
      </vt:variant>
      <vt:variant>
        <vt:lpwstr/>
      </vt:variant>
      <vt:variant>
        <vt:i4>7733363</vt:i4>
      </vt:variant>
      <vt:variant>
        <vt:i4>333</vt:i4>
      </vt:variant>
      <vt:variant>
        <vt:i4>0</vt:i4>
      </vt:variant>
      <vt:variant>
        <vt:i4>5</vt:i4>
      </vt:variant>
      <vt:variant>
        <vt:lpwstr>http://www.fau.edu/hboi/education/MSO Faculty Advisor Form.pdf</vt:lpwstr>
      </vt:variant>
      <vt:variant>
        <vt:lpwstr/>
      </vt:variant>
      <vt:variant>
        <vt:i4>2555963</vt:i4>
      </vt:variant>
      <vt:variant>
        <vt:i4>330</vt:i4>
      </vt:variant>
      <vt:variant>
        <vt:i4>0</vt:i4>
      </vt:variant>
      <vt:variant>
        <vt:i4>5</vt:i4>
      </vt:variant>
      <vt:variant>
        <vt:lpwstr>http://www.fau.edu/hboi/education/msmso-facultylist.php</vt:lpwstr>
      </vt:variant>
      <vt:variant>
        <vt:lpwstr/>
      </vt:variant>
      <vt:variant>
        <vt:i4>1245257</vt:i4>
      </vt:variant>
      <vt:variant>
        <vt:i4>327</vt:i4>
      </vt:variant>
      <vt:variant>
        <vt:i4>0</vt:i4>
      </vt:variant>
      <vt:variant>
        <vt:i4>5</vt:i4>
      </vt:variant>
      <vt:variant>
        <vt:lpwstr>http://www.fau.edu/graduate/applyonline/index.php</vt:lpwstr>
      </vt:variant>
      <vt:variant>
        <vt:lpwstr/>
      </vt:variant>
      <vt:variant>
        <vt:i4>1966131</vt:i4>
      </vt:variant>
      <vt:variant>
        <vt:i4>320</vt:i4>
      </vt:variant>
      <vt:variant>
        <vt:i4>0</vt:i4>
      </vt:variant>
      <vt:variant>
        <vt:i4>5</vt:i4>
      </vt:variant>
      <vt:variant>
        <vt:lpwstr/>
      </vt:variant>
      <vt:variant>
        <vt:lpwstr>_Toc100302282</vt:lpwstr>
      </vt:variant>
      <vt:variant>
        <vt:i4>1966131</vt:i4>
      </vt:variant>
      <vt:variant>
        <vt:i4>314</vt:i4>
      </vt:variant>
      <vt:variant>
        <vt:i4>0</vt:i4>
      </vt:variant>
      <vt:variant>
        <vt:i4>5</vt:i4>
      </vt:variant>
      <vt:variant>
        <vt:lpwstr/>
      </vt:variant>
      <vt:variant>
        <vt:lpwstr>_Toc100302281</vt:lpwstr>
      </vt:variant>
      <vt:variant>
        <vt:i4>1966131</vt:i4>
      </vt:variant>
      <vt:variant>
        <vt:i4>308</vt:i4>
      </vt:variant>
      <vt:variant>
        <vt:i4>0</vt:i4>
      </vt:variant>
      <vt:variant>
        <vt:i4>5</vt:i4>
      </vt:variant>
      <vt:variant>
        <vt:lpwstr/>
      </vt:variant>
      <vt:variant>
        <vt:lpwstr>_Toc100302280</vt:lpwstr>
      </vt:variant>
      <vt:variant>
        <vt:i4>1114163</vt:i4>
      </vt:variant>
      <vt:variant>
        <vt:i4>302</vt:i4>
      </vt:variant>
      <vt:variant>
        <vt:i4>0</vt:i4>
      </vt:variant>
      <vt:variant>
        <vt:i4>5</vt:i4>
      </vt:variant>
      <vt:variant>
        <vt:lpwstr/>
      </vt:variant>
      <vt:variant>
        <vt:lpwstr>_Toc100302279</vt:lpwstr>
      </vt:variant>
      <vt:variant>
        <vt:i4>1114163</vt:i4>
      </vt:variant>
      <vt:variant>
        <vt:i4>296</vt:i4>
      </vt:variant>
      <vt:variant>
        <vt:i4>0</vt:i4>
      </vt:variant>
      <vt:variant>
        <vt:i4>5</vt:i4>
      </vt:variant>
      <vt:variant>
        <vt:lpwstr/>
      </vt:variant>
      <vt:variant>
        <vt:lpwstr>_Toc100302278</vt:lpwstr>
      </vt:variant>
      <vt:variant>
        <vt:i4>1114163</vt:i4>
      </vt:variant>
      <vt:variant>
        <vt:i4>290</vt:i4>
      </vt:variant>
      <vt:variant>
        <vt:i4>0</vt:i4>
      </vt:variant>
      <vt:variant>
        <vt:i4>5</vt:i4>
      </vt:variant>
      <vt:variant>
        <vt:lpwstr/>
      </vt:variant>
      <vt:variant>
        <vt:lpwstr>_Toc100302277</vt:lpwstr>
      </vt:variant>
      <vt:variant>
        <vt:i4>1114163</vt:i4>
      </vt:variant>
      <vt:variant>
        <vt:i4>284</vt:i4>
      </vt:variant>
      <vt:variant>
        <vt:i4>0</vt:i4>
      </vt:variant>
      <vt:variant>
        <vt:i4>5</vt:i4>
      </vt:variant>
      <vt:variant>
        <vt:lpwstr/>
      </vt:variant>
      <vt:variant>
        <vt:lpwstr>_Toc100302276</vt:lpwstr>
      </vt:variant>
      <vt:variant>
        <vt:i4>1114163</vt:i4>
      </vt:variant>
      <vt:variant>
        <vt:i4>278</vt:i4>
      </vt:variant>
      <vt:variant>
        <vt:i4>0</vt:i4>
      </vt:variant>
      <vt:variant>
        <vt:i4>5</vt:i4>
      </vt:variant>
      <vt:variant>
        <vt:lpwstr/>
      </vt:variant>
      <vt:variant>
        <vt:lpwstr>_Toc100302275</vt:lpwstr>
      </vt:variant>
      <vt:variant>
        <vt:i4>1114163</vt:i4>
      </vt:variant>
      <vt:variant>
        <vt:i4>272</vt:i4>
      </vt:variant>
      <vt:variant>
        <vt:i4>0</vt:i4>
      </vt:variant>
      <vt:variant>
        <vt:i4>5</vt:i4>
      </vt:variant>
      <vt:variant>
        <vt:lpwstr/>
      </vt:variant>
      <vt:variant>
        <vt:lpwstr>_Toc100302274</vt:lpwstr>
      </vt:variant>
      <vt:variant>
        <vt:i4>1114163</vt:i4>
      </vt:variant>
      <vt:variant>
        <vt:i4>266</vt:i4>
      </vt:variant>
      <vt:variant>
        <vt:i4>0</vt:i4>
      </vt:variant>
      <vt:variant>
        <vt:i4>5</vt:i4>
      </vt:variant>
      <vt:variant>
        <vt:lpwstr/>
      </vt:variant>
      <vt:variant>
        <vt:lpwstr>_Toc100302273</vt:lpwstr>
      </vt:variant>
      <vt:variant>
        <vt:i4>1114163</vt:i4>
      </vt:variant>
      <vt:variant>
        <vt:i4>260</vt:i4>
      </vt:variant>
      <vt:variant>
        <vt:i4>0</vt:i4>
      </vt:variant>
      <vt:variant>
        <vt:i4>5</vt:i4>
      </vt:variant>
      <vt:variant>
        <vt:lpwstr/>
      </vt:variant>
      <vt:variant>
        <vt:lpwstr>_Toc100302272</vt:lpwstr>
      </vt:variant>
      <vt:variant>
        <vt:i4>1114163</vt:i4>
      </vt:variant>
      <vt:variant>
        <vt:i4>254</vt:i4>
      </vt:variant>
      <vt:variant>
        <vt:i4>0</vt:i4>
      </vt:variant>
      <vt:variant>
        <vt:i4>5</vt:i4>
      </vt:variant>
      <vt:variant>
        <vt:lpwstr/>
      </vt:variant>
      <vt:variant>
        <vt:lpwstr>_Toc100302271</vt:lpwstr>
      </vt:variant>
      <vt:variant>
        <vt:i4>1114163</vt:i4>
      </vt:variant>
      <vt:variant>
        <vt:i4>248</vt:i4>
      </vt:variant>
      <vt:variant>
        <vt:i4>0</vt:i4>
      </vt:variant>
      <vt:variant>
        <vt:i4>5</vt:i4>
      </vt:variant>
      <vt:variant>
        <vt:lpwstr/>
      </vt:variant>
      <vt:variant>
        <vt:lpwstr>_Toc100302270</vt:lpwstr>
      </vt:variant>
      <vt:variant>
        <vt:i4>1048627</vt:i4>
      </vt:variant>
      <vt:variant>
        <vt:i4>242</vt:i4>
      </vt:variant>
      <vt:variant>
        <vt:i4>0</vt:i4>
      </vt:variant>
      <vt:variant>
        <vt:i4>5</vt:i4>
      </vt:variant>
      <vt:variant>
        <vt:lpwstr/>
      </vt:variant>
      <vt:variant>
        <vt:lpwstr>_Toc100302269</vt:lpwstr>
      </vt:variant>
      <vt:variant>
        <vt:i4>1048627</vt:i4>
      </vt:variant>
      <vt:variant>
        <vt:i4>236</vt:i4>
      </vt:variant>
      <vt:variant>
        <vt:i4>0</vt:i4>
      </vt:variant>
      <vt:variant>
        <vt:i4>5</vt:i4>
      </vt:variant>
      <vt:variant>
        <vt:lpwstr/>
      </vt:variant>
      <vt:variant>
        <vt:lpwstr>_Toc100302268</vt:lpwstr>
      </vt:variant>
      <vt:variant>
        <vt:i4>1048627</vt:i4>
      </vt:variant>
      <vt:variant>
        <vt:i4>230</vt:i4>
      </vt:variant>
      <vt:variant>
        <vt:i4>0</vt:i4>
      </vt:variant>
      <vt:variant>
        <vt:i4>5</vt:i4>
      </vt:variant>
      <vt:variant>
        <vt:lpwstr/>
      </vt:variant>
      <vt:variant>
        <vt:lpwstr>_Toc100302267</vt:lpwstr>
      </vt:variant>
      <vt:variant>
        <vt:i4>1048627</vt:i4>
      </vt:variant>
      <vt:variant>
        <vt:i4>224</vt:i4>
      </vt:variant>
      <vt:variant>
        <vt:i4>0</vt:i4>
      </vt:variant>
      <vt:variant>
        <vt:i4>5</vt:i4>
      </vt:variant>
      <vt:variant>
        <vt:lpwstr/>
      </vt:variant>
      <vt:variant>
        <vt:lpwstr>_Toc100302266</vt:lpwstr>
      </vt:variant>
      <vt:variant>
        <vt:i4>1048627</vt:i4>
      </vt:variant>
      <vt:variant>
        <vt:i4>218</vt:i4>
      </vt:variant>
      <vt:variant>
        <vt:i4>0</vt:i4>
      </vt:variant>
      <vt:variant>
        <vt:i4>5</vt:i4>
      </vt:variant>
      <vt:variant>
        <vt:lpwstr/>
      </vt:variant>
      <vt:variant>
        <vt:lpwstr>_Toc100302265</vt:lpwstr>
      </vt:variant>
      <vt:variant>
        <vt:i4>1048627</vt:i4>
      </vt:variant>
      <vt:variant>
        <vt:i4>212</vt:i4>
      </vt:variant>
      <vt:variant>
        <vt:i4>0</vt:i4>
      </vt:variant>
      <vt:variant>
        <vt:i4>5</vt:i4>
      </vt:variant>
      <vt:variant>
        <vt:lpwstr/>
      </vt:variant>
      <vt:variant>
        <vt:lpwstr>_Toc100302264</vt:lpwstr>
      </vt:variant>
      <vt:variant>
        <vt:i4>1048627</vt:i4>
      </vt:variant>
      <vt:variant>
        <vt:i4>206</vt:i4>
      </vt:variant>
      <vt:variant>
        <vt:i4>0</vt:i4>
      </vt:variant>
      <vt:variant>
        <vt:i4>5</vt:i4>
      </vt:variant>
      <vt:variant>
        <vt:lpwstr/>
      </vt:variant>
      <vt:variant>
        <vt:lpwstr>_Toc100302263</vt:lpwstr>
      </vt:variant>
      <vt:variant>
        <vt:i4>1048627</vt:i4>
      </vt:variant>
      <vt:variant>
        <vt:i4>200</vt:i4>
      </vt:variant>
      <vt:variant>
        <vt:i4>0</vt:i4>
      </vt:variant>
      <vt:variant>
        <vt:i4>5</vt:i4>
      </vt:variant>
      <vt:variant>
        <vt:lpwstr/>
      </vt:variant>
      <vt:variant>
        <vt:lpwstr>_Toc100302262</vt:lpwstr>
      </vt:variant>
      <vt:variant>
        <vt:i4>1048627</vt:i4>
      </vt:variant>
      <vt:variant>
        <vt:i4>194</vt:i4>
      </vt:variant>
      <vt:variant>
        <vt:i4>0</vt:i4>
      </vt:variant>
      <vt:variant>
        <vt:i4>5</vt:i4>
      </vt:variant>
      <vt:variant>
        <vt:lpwstr/>
      </vt:variant>
      <vt:variant>
        <vt:lpwstr>_Toc100302261</vt:lpwstr>
      </vt:variant>
      <vt:variant>
        <vt:i4>1048627</vt:i4>
      </vt:variant>
      <vt:variant>
        <vt:i4>188</vt:i4>
      </vt:variant>
      <vt:variant>
        <vt:i4>0</vt:i4>
      </vt:variant>
      <vt:variant>
        <vt:i4>5</vt:i4>
      </vt:variant>
      <vt:variant>
        <vt:lpwstr/>
      </vt:variant>
      <vt:variant>
        <vt:lpwstr>_Toc100302260</vt:lpwstr>
      </vt:variant>
      <vt:variant>
        <vt:i4>1245235</vt:i4>
      </vt:variant>
      <vt:variant>
        <vt:i4>182</vt:i4>
      </vt:variant>
      <vt:variant>
        <vt:i4>0</vt:i4>
      </vt:variant>
      <vt:variant>
        <vt:i4>5</vt:i4>
      </vt:variant>
      <vt:variant>
        <vt:lpwstr/>
      </vt:variant>
      <vt:variant>
        <vt:lpwstr>_Toc100302259</vt:lpwstr>
      </vt:variant>
      <vt:variant>
        <vt:i4>1245235</vt:i4>
      </vt:variant>
      <vt:variant>
        <vt:i4>176</vt:i4>
      </vt:variant>
      <vt:variant>
        <vt:i4>0</vt:i4>
      </vt:variant>
      <vt:variant>
        <vt:i4>5</vt:i4>
      </vt:variant>
      <vt:variant>
        <vt:lpwstr/>
      </vt:variant>
      <vt:variant>
        <vt:lpwstr>_Toc100302258</vt:lpwstr>
      </vt:variant>
      <vt:variant>
        <vt:i4>1245235</vt:i4>
      </vt:variant>
      <vt:variant>
        <vt:i4>170</vt:i4>
      </vt:variant>
      <vt:variant>
        <vt:i4>0</vt:i4>
      </vt:variant>
      <vt:variant>
        <vt:i4>5</vt:i4>
      </vt:variant>
      <vt:variant>
        <vt:lpwstr/>
      </vt:variant>
      <vt:variant>
        <vt:lpwstr>_Toc100302257</vt:lpwstr>
      </vt:variant>
      <vt:variant>
        <vt:i4>1245235</vt:i4>
      </vt:variant>
      <vt:variant>
        <vt:i4>164</vt:i4>
      </vt:variant>
      <vt:variant>
        <vt:i4>0</vt:i4>
      </vt:variant>
      <vt:variant>
        <vt:i4>5</vt:i4>
      </vt:variant>
      <vt:variant>
        <vt:lpwstr/>
      </vt:variant>
      <vt:variant>
        <vt:lpwstr>_Toc100302256</vt:lpwstr>
      </vt:variant>
      <vt:variant>
        <vt:i4>1245235</vt:i4>
      </vt:variant>
      <vt:variant>
        <vt:i4>158</vt:i4>
      </vt:variant>
      <vt:variant>
        <vt:i4>0</vt:i4>
      </vt:variant>
      <vt:variant>
        <vt:i4>5</vt:i4>
      </vt:variant>
      <vt:variant>
        <vt:lpwstr/>
      </vt:variant>
      <vt:variant>
        <vt:lpwstr>_Toc100302255</vt:lpwstr>
      </vt:variant>
      <vt:variant>
        <vt:i4>1245235</vt:i4>
      </vt:variant>
      <vt:variant>
        <vt:i4>152</vt:i4>
      </vt:variant>
      <vt:variant>
        <vt:i4>0</vt:i4>
      </vt:variant>
      <vt:variant>
        <vt:i4>5</vt:i4>
      </vt:variant>
      <vt:variant>
        <vt:lpwstr/>
      </vt:variant>
      <vt:variant>
        <vt:lpwstr>_Toc100302254</vt:lpwstr>
      </vt:variant>
      <vt:variant>
        <vt:i4>1245235</vt:i4>
      </vt:variant>
      <vt:variant>
        <vt:i4>146</vt:i4>
      </vt:variant>
      <vt:variant>
        <vt:i4>0</vt:i4>
      </vt:variant>
      <vt:variant>
        <vt:i4>5</vt:i4>
      </vt:variant>
      <vt:variant>
        <vt:lpwstr/>
      </vt:variant>
      <vt:variant>
        <vt:lpwstr>_Toc100302253</vt:lpwstr>
      </vt:variant>
      <vt:variant>
        <vt:i4>1245235</vt:i4>
      </vt:variant>
      <vt:variant>
        <vt:i4>140</vt:i4>
      </vt:variant>
      <vt:variant>
        <vt:i4>0</vt:i4>
      </vt:variant>
      <vt:variant>
        <vt:i4>5</vt:i4>
      </vt:variant>
      <vt:variant>
        <vt:lpwstr/>
      </vt:variant>
      <vt:variant>
        <vt:lpwstr>_Toc100302252</vt:lpwstr>
      </vt:variant>
      <vt:variant>
        <vt:i4>1245235</vt:i4>
      </vt:variant>
      <vt:variant>
        <vt:i4>134</vt:i4>
      </vt:variant>
      <vt:variant>
        <vt:i4>0</vt:i4>
      </vt:variant>
      <vt:variant>
        <vt:i4>5</vt:i4>
      </vt:variant>
      <vt:variant>
        <vt:lpwstr/>
      </vt:variant>
      <vt:variant>
        <vt:lpwstr>_Toc100302251</vt:lpwstr>
      </vt:variant>
      <vt:variant>
        <vt:i4>1245235</vt:i4>
      </vt:variant>
      <vt:variant>
        <vt:i4>128</vt:i4>
      </vt:variant>
      <vt:variant>
        <vt:i4>0</vt:i4>
      </vt:variant>
      <vt:variant>
        <vt:i4>5</vt:i4>
      </vt:variant>
      <vt:variant>
        <vt:lpwstr/>
      </vt:variant>
      <vt:variant>
        <vt:lpwstr>_Toc100302250</vt:lpwstr>
      </vt:variant>
      <vt:variant>
        <vt:i4>1179699</vt:i4>
      </vt:variant>
      <vt:variant>
        <vt:i4>125</vt:i4>
      </vt:variant>
      <vt:variant>
        <vt:i4>0</vt:i4>
      </vt:variant>
      <vt:variant>
        <vt:i4>5</vt:i4>
      </vt:variant>
      <vt:variant>
        <vt:lpwstr/>
      </vt:variant>
      <vt:variant>
        <vt:lpwstr>_Toc100302249</vt:lpwstr>
      </vt:variant>
      <vt:variant>
        <vt:i4>1179699</vt:i4>
      </vt:variant>
      <vt:variant>
        <vt:i4>122</vt:i4>
      </vt:variant>
      <vt:variant>
        <vt:i4>0</vt:i4>
      </vt:variant>
      <vt:variant>
        <vt:i4>5</vt:i4>
      </vt:variant>
      <vt:variant>
        <vt:lpwstr/>
      </vt:variant>
      <vt:variant>
        <vt:lpwstr>_Toc100302248</vt:lpwstr>
      </vt:variant>
      <vt:variant>
        <vt:i4>1179699</vt:i4>
      </vt:variant>
      <vt:variant>
        <vt:i4>119</vt:i4>
      </vt:variant>
      <vt:variant>
        <vt:i4>0</vt:i4>
      </vt:variant>
      <vt:variant>
        <vt:i4>5</vt:i4>
      </vt:variant>
      <vt:variant>
        <vt:lpwstr/>
      </vt:variant>
      <vt:variant>
        <vt:lpwstr>_Toc100302246</vt:lpwstr>
      </vt:variant>
      <vt:variant>
        <vt:i4>1179699</vt:i4>
      </vt:variant>
      <vt:variant>
        <vt:i4>113</vt:i4>
      </vt:variant>
      <vt:variant>
        <vt:i4>0</vt:i4>
      </vt:variant>
      <vt:variant>
        <vt:i4>5</vt:i4>
      </vt:variant>
      <vt:variant>
        <vt:lpwstr/>
      </vt:variant>
      <vt:variant>
        <vt:lpwstr>_Toc100302246</vt:lpwstr>
      </vt:variant>
      <vt:variant>
        <vt:i4>1179699</vt:i4>
      </vt:variant>
      <vt:variant>
        <vt:i4>107</vt:i4>
      </vt:variant>
      <vt:variant>
        <vt:i4>0</vt:i4>
      </vt:variant>
      <vt:variant>
        <vt:i4>5</vt:i4>
      </vt:variant>
      <vt:variant>
        <vt:lpwstr/>
      </vt:variant>
      <vt:variant>
        <vt:lpwstr>_Toc100302245</vt:lpwstr>
      </vt:variant>
      <vt:variant>
        <vt:i4>1179699</vt:i4>
      </vt:variant>
      <vt:variant>
        <vt:i4>101</vt:i4>
      </vt:variant>
      <vt:variant>
        <vt:i4>0</vt:i4>
      </vt:variant>
      <vt:variant>
        <vt:i4>5</vt:i4>
      </vt:variant>
      <vt:variant>
        <vt:lpwstr/>
      </vt:variant>
      <vt:variant>
        <vt:lpwstr>_Toc100302244</vt:lpwstr>
      </vt:variant>
      <vt:variant>
        <vt:i4>1179699</vt:i4>
      </vt:variant>
      <vt:variant>
        <vt:i4>95</vt:i4>
      </vt:variant>
      <vt:variant>
        <vt:i4>0</vt:i4>
      </vt:variant>
      <vt:variant>
        <vt:i4>5</vt:i4>
      </vt:variant>
      <vt:variant>
        <vt:lpwstr/>
      </vt:variant>
      <vt:variant>
        <vt:lpwstr>_Toc100302243</vt:lpwstr>
      </vt:variant>
      <vt:variant>
        <vt:i4>1179699</vt:i4>
      </vt:variant>
      <vt:variant>
        <vt:i4>89</vt:i4>
      </vt:variant>
      <vt:variant>
        <vt:i4>0</vt:i4>
      </vt:variant>
      <vt:variant>
        <vt:i4>5</vt:i4>
      </vt:variant>
      <vt:variant>
        <vt:lpwstr/>
      </vt:variant>
      <vt:variant>
        <vt:lpwstr>_Toc100302242</vt:lpwstr>
      </vt:variant>
      <vt:variant>
        <vt:i4>1179699</vt:i4>
      </vt:variant>
      <vt:variant>
        <vt:i4>83</vt:i4>
      </vt:variant>
      <vt:variant>
        <vt:i4>0</vt:i4>
      </vt:variant>
      <vt:variant>
        <vt:i4>5</vt:i4>
      </vt:variant>
      <vt:variant>
        <vt:lpwstr/>
      </vt:variant>
      <vt:variant>
        <vt:lpwstr>_Toc100302241</vt:lpwstr>
      </vt:variant>
      <vt:variant>
        <vt:i4>1179699</vt:i4>
      </vt:variant>
      <vt:variant>
        <vt:i4>77</vt:i4>
      </vt:variant>
      <vt:variant>
        <vt:i4>0</vt:i4>
      </vt:variant>
      <vt:variant>
        <vt:i4>5</vt:i4>
      </vt:variant>
      <vt:variant>
        <vt:lpwstr/>
      </vt:variant>
      <vt:variant>
        <vt:lpwstr>_Toc100302240</vt:lpwstr>
      </vt:variant>
      <vt:variant>
        <vt:i4>1376307</vt:i4>
      </vt:variant>
      <vt:variant>
        <vt:i4>71</vt:i4>
      </vt:variant>
      <vt:variant>
        <vt:i4>0</vt:i4>
      </vt:variant>
      <vt:variant>
        <vt:i4>5</vt:i4>
      </vt:variant>
      <vt:variant>
        <vt:lpwstr/>
      </vt:variant>
      <vt:variant>
        <vt:lpwstr>_Toc100302239</vt:lpwstr>
      </vt:variant>
      <vt:variant>
        <vt:i4>1376307</vt:i4>
      </vt:variant>
      <vt:variant>
        <vt:i4>65</vt:i4>
      </vt:variant>
      <vt:variant>
        <vt:i4>0</vt:i4>
      </vt:variant>
      <vt:variant>
        <vt:i4>5</vt:i4>
      </vt:variant>
      <vt:variant>
        <vt:lpwstr/>
      </vt:variant>
      <vt:variant>
        <vt:lpwstr>_Toc100302238</vt:lpwstr>
      </vt:variant>
      <vt:variant>
        <vt:i4>1376307</vt:i4>
      </vt:variant>
      <vt:variant>
        <vt:i4>59</vt:i4>
      </vt:variant>
      <vt:variant>
        <vt:i4>0</vt:i4>
      </vt:variant>
      <vt:variant>
        <vt:i4>5</vt:i4>
      </vt:variant>
      <vt:variant>
        <vt:lpwstr/>
      </vt:variant>
      <vt:variant>
        <vt:lpwstr>_Toc100302237</vt:lpwstr>
      </vt:variant>
      <vt:variant>
        <vt:i4>1376307</vt:i4>
      </vt:variant>
      <vt:variant>
        <vt:i4>53</vt:i4>
      </vt:variant>
      <vt:variant>
        <vt:i4>0</vt:i4>
      </vt:variant>
      <vt:variant>
        <vt:i4>5</vt:i4>
      </vt:variant>
      <vt:variant>
        <vt:lpwstr/>
      </vt:variant>
      <vt:variant>
        <vt:lpwstr>_Toc100302236</vt:lpwstr>
      </vt:variant>
      <vt:variant>
        <vt:i4>1376307</vt:i4>
      </vt:variant>
      <vt:variant>
        <vt:i4>47</vt:i4>
      </vt:variant>
      <vt:variant>
        <vt:i4>0</vt:i4>
      </vt:variant>
      <vt:variant>
        <vt:i4>5</vt:i4>
      </vt:variant>
      <vt:variant>
        <vt:lpwstr/>
      </vt:variant>
      <vt:variant>
        <vt:lpwstr>_Toc100302235</vt:lpwstr>
      </vt:variant>
      <vt:variant>
        <vt:i4>1376307</vt:i4>
      </vt:variant>
      <vt:variant>
        <vt:i4>41</vt:i4>
      </vt:variant>
      <vt:variant>
        <vt:i4>0</vt:i4>
      </vt:variant>
      <vt:variant>
        <vt:i4>5</vt:i4>
      </vt:variant>
      <vt:variant>
        <vt:lpwstr/>
      </vt:variant>
      <vt:variant>
        <vt:lpwstr>_Toc100302234</vt:lpwstr>
      </vt:variant>
      <vt:variant>
        <vt:i4>1376307</vt:i4>
      </vt:variant>
      <vt:variant>
        <vt:i4>35</vt:i4>
      </vt:variant>
      <vt:variant>
        <vt:i4>0</vt:i4>
      </vt:variant>
      <vt:variant>
        <vt:i4>5</vt:i4>
      </vt:variant>
      <vt:variant>
        <vt:lpwstr/>
      </vt:variant>
      <vt:variant>
        <vt:lpwstr>_Toc100302233</vt:lpwstr>
      </vt:variant>
      <vt:variant>
        <vt:i4>1376307</vt:i4>
      </vt:variant>
      <vt:variant>
        <vt:i4>29</vt:i4>
      </vt:variant>
      <vt:variant>
        <vt:i4>0</vt:i4>
      </vt:variant>
      <vt:variant>
        <vt:i4>5</vt:i4>
      </vt:variant>
      <vt:variant>
        <vt:lpwstr/>
      </vt:variant>
      <vt:variant>
        <vt:lpwstr>_Toc100302232</vt:lpwstr>
      </vt:variant>
      <vt:variant>
        <vt:i4>1376307</vt:i4>
      </vt:variant>
      <vt:variant>
        <vt:i4>23</vt:i4>
      </vt:variant>
      <vt:variant>
        <vt:i4>0</vt:i4>
      </vt:variant>
      <vt:variant>
        <vt:i4>5</vt:i4>
      </vt:variant>
      <vt:variant>
        <vt:lpwstr/>
      </vt:variant>
      <vt:variant>
        <vt:lpwstr>_Toc100302231</vt:lpwstr>
      </vt:variant>
      <vt:variant>
        <vt:i4>1376307</vt:i4>
      </vt:variant>
      <vt:variant>
        <vt:i4>17</vt:i4>
      </vt:variant>
      <vt:variant>
        <vt:i4>0</vt:i4>
      </vt:variant>
      <vt:variant>
        <vt:i4>5</vt:i4>
      </vt:variant>
      <vt:variant>
        <vt:lpwstr/>
      </vt:variant>
      <vt:variant>
        <vt:lpwstr>_Toc100302230</vt:lpwstr>
      </vt:variant>
      <vt:variant>
        <vt:i4>65650</vt:i4>
      </vt:variant>
      <vt:variant>
        <vt:i4>12</vt:i4>
      </vt:variant>
      <vt:variant>
        <vt:i4>0</vt:i4>
      </vt:variant>
      <vt:variant>
        <vt:i4>5</vt:i4>
      </vt:variant>
      <vt:variant>
        <vt:lpwstr>mailto:MSO-Admin@fau.edu</vt:lpwstr>
      </vt:variant>
      <vt:variant>
        <vt:lpwstr/>
      </vt:variant>
      <vt:variant>
        <vt:i4>1572921</vt:i4>
      </vt:variant>
      <vt:variant>
        <vt:i4>9</vt:i4>
      </vt:variant>
      <vt:variant>
        <vt:i4>0</vt:i4>
      </vt:variant>
      <vt:variant>
        <vt:i4>5</vt:i4>
      </vt:variant>
      <vt:variant>
        <vt:lpwstr>mailto:jessicap@fau.edu</vt:lpwstr>
      </vt:variant>
      <vt:variant>
        <vt:lpwstr/>
      </vt:variant>
      <vt:variant>
        <vt:i4>1245244</vt:i4>
      </vt:variant>
      <vt:variant>
        <vt:i4>6</vt:i4>
      </vt:variant>
      <vt:variant>
        <vt:i4>0</vt:i4>
      </vt:variant>
      <vt:variant>
        <vt:i4>5</vt:i4>
      </vt:variant>
      <vt:variant>
        <vt:lpwstr>mailto:crossmel@fau.edu</vt:lpwstr>
      </vt:variant>
      <vt:variant>
        <vt:lpwstr/>
      </vt:variant>
      <vt:variant>
        <vt:i4>8323083</vt:i4>
      </vt:variant>
      <vt:variant>
        <vt:i4>3</vt:i4>
      </vt:variant>
      <vt:variant>
        <vt:i4>0</vt:i4>
      </vt:variant>
      <vt:variant>
        <vt:i4>5</vt:i4>
      </vt:variant>
      <vt:variant>
        <vt:lpwstr>mailto:Jvoss2@fau.edu</vt:lpwstr>
      </vt:variant>
      <vt:variant>
        <vt:lpwstr/>
      </vt:variant>
      <vt:variant>
        <vt:i4>5046381</vt:i4>
      </vt:variant>
      <vt:variant>
        <vt:i4>0</vt:i4>
      </vt:variant>
      <vt:variant>
        <vt:i4>0</vt:i4>
      </vt:variant>
      <vt:variant>
        <vt:i4>5</vt:i4>
      </vt:variant>
      <vt:variant>
        <vt:lpwstr>mailto:mporte26@fau.edu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McCarthy</dc:creator>
  <cp:keywords/>
  <dc:description/>
  <cp:lastModifiedBy>Catherine Rossmell</cp:lastModifiedBy>
  <cp:revision>3</cp:revision>
  <cp:lastPrinted>2024-11-07T15:41:00Z</cp:lastPrinted>
  <dcterms:created xsi:type="dcterms:W3CDTF">2025-07-02T20:04:00Z</dcterms:created>
  <dcterms:modified xsi:type="dcterms:W3CDTF">2025-07-24T12:20:00Z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0x0101003A3C045DED4EDF42B74503DE90B16780</vt:lpwstr>
  </property>
  <property fmtid="{D5CDD505-2E9C-101B-9397-08002B2CF9AE}" pid="3" name="MediaServiceImageTags">
    <vt:lpwstr/>
  </property>
</Properties>
</file>