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A707" w14:textId="264219B6" w:rsidR="002B3573" w:rsidRPr="00523009" w:rsidRDefault="00057D54" w:rsidP="002B3573">
      <w:pPr>
        <w:spacing w:after="0" w:line="240" w:lineRule="auto"/>
        <w:rPr>
          <w:rFonts w:ascii="Times New Roman" w:hAnsi="Times New Roman" w:cs="Times New Roman"/>
          <w:sz w:val="24"/>
          <w:szCs w:val="24"/>
        </w:rPr>
      </w:pPr>
      <w:r w:rsidRPr="00057D54">
        <w:rPr>
          <w:rFonts w:ascii="Times New Roman" w:hAnsi="Times New Roman" w:cs="Times New Roman"/>
          <w:b/>
          <w:sz w:val="24"/>
          <w:szCs w:val="24"/>
        </w:rPr>
        <w:t>Addendum:</w:t>
      </w:r>
      <w:r>
        <w:rPr>
          <w:rFonts w:ascii="Times New Roman" w:hAnsi="Times New Roman" w:cs="Times New Roman"/>
          <w:sz w:val="24"/>
          <w:szCs w:val="24"/>
        </w:rPr>
        <w:t xml:space="preserve"> </w:t>
      </w:r>
      <w:r w:rsidR="006A1898" w:rsidRPr="00057D54">
        <w:rPr>
          <w:rFonts w:ascii="Times New Roman" w:hAnsi="Times New Roman" w:cs="Times New Roman"/>
          <w:b/>
          <w:sz w:val="24"/>
          <w:szCs w:val="24"/>
        </w:rPr>
        <w:t>The changes below were successfully all approved by the SOA faculty on November 18, 2022.</w:t>
      </w:r>
    </w:p>
    <w:p w14:paraId="39C0B13A" w14:textId="77777777" w:rsidR="002B3573" w:rsidRDefault="002B3573" w:rsidP="002B3573">
      <w:pPr>
        <w:spacing w:after="0" w:line="240" w:lineRule="auto"/>
        <w:rPr>
          <w:rFonts w:ascii="Times New Roman" w:hAnsi="Times New Roman" w:cs="Times New Roman"/>
          <w:sz w:val="24"/>
          <w:szCs w:val="24"/>
        </w:rPr>
      </w:pPr>
    </w:p>
    <w:p w14:paraId="305BD750" w14:textId="77777777" w:rsidR="002B3573" w:rsidRDefault="002B3573" w:rsidP="002B3573">
      <w:pPr>
        <w:spacing w:after="0" w:line="240" w:lineRule="auto"/>
        <w:rPr>
          <w:rFonts w:ascii="Times New Roman" w:hAnsi="Times New Roman" w:cs="Times New Roman"/>
          <w:i/>
          <w:iCs/>
          <w:sz w:val="24"/>
          <w:szCs w:val="24"/>
        </w:rPr>
      </w:pPr>
      <w:r w:rsidRPr="00523009">
        <w:rPr>
          <w:rFonts w:ascii="Times New Roman" w:hAnsi="Times New Roman" w:cs="Times New Roman"/>
          <w:b/>
          <w:bCs/>
          <w:sz w:val="24"/>
          <w:szCs w:val="24"/>
        </w:rPr>
        <w:t>Financial Statement Analysis Concepts and Applications (ACG 5176) 3 credits</w:t>
      </w:r>
      <w:r w:rsidRPr="00523009">
        <w:rPr>
          <w:rFonts w:ascii="Times New Roman" w:hAnsi="Times New Roman" w:cs="Times New Roman"/>
          <w:sz w:val="24"/>
          <w:szCs w:val="24"/>
        </w:rPr>
        <w:br/>
      </w:r>
      <w:r w:rsidRPr="00523009">
        <w:rPr>
          <w:rFonts w:ascii="Times New Roman" w:hAnsi="Times New Roman" w:cs="Times New Roman"/>
          <w:i/>
          <w:iCs/>
          <w:sz w:val="24"/>
          <w:szCs w:val="24"/>
        </w:rPr>
        <w:t>Prerequisite: ACG 3131 or FIN 3403</w:t>
      </w:r>
      <w:r w:rsidRPr="00523009">
        <w:rPr>
          <w:rFonts w:ascii="Times New Roman" w:hAnsi="Times New Roman" w:cs="Times New Roman"/>
          <w:sz w:val="24"/>
          <w:szCs w:val="24"/>
        </w:rPr>
        <w:t> </w:t>
      </w:r>
      <w:r w:rsidRPr="00523009">
        <w:rPr>
          <w:rFonts w:ascii="Times New Roman" w:hAnsi="Times New Roman" w:cs="Times New Roman"/>
          <w:i/>
          <w:iCs/>
          <w:sz w:val="24"/>
          <w:szCs w:val="24"/>
        </w:rPr>
        <w:t>and enrolled in Professional Accounting Certificate Program or permission of instructor</w:t>
      </w:r>
    </w:p>
    <w:p w14:paraId="4E5FD85A" w14:textId="77777777" w:rsidR="002B3573" w:rsidRPr="00523009" w:rsidRDefault="002B3573" w:rsidP="002B3573">
      <w:pPr>
        <w:spacing w:after="0" w:line="240" w:lineRule="auto"/>
        <w:rPr>
          <w:rFonts w:ascii="Times New Roman" w:hAnsi="Times New Roman" w:cs="Times New Roman"/>
          <w:sz w:val="24"/>
          <w:szCs w:val="24"/>
        </w:rPr>
      </w:pPr>
    </w:p>
    <w:p w14:paraId="4DFBC8B0"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 xml:space="preserve">: </w:t>
      </w:r>
      <w:r w:rsidRPr="00523009">
        <w:rPr>
          <w:rFonts w:ascii="Times New Roman" w:hAnsi="Times New Roman" w:cs="Times New Roman"/>
          <w:sz w:val="24"/>
          <w:szCs w:val="24"/>
        </w:rPr>
        <w:t>Analysis of accounting and financial information using published annual reports and other external information sources.</w:t>
      </w:r>
    </w:p>
    <w:p w14:paraId="4F4EF987" w14:textId="77777777" w:rsidR="002B3573" w:rsidRDefault="002B3573" w:rsidP="002B3573">
      <w:pPr>
        <w:spacing w:after="0" w:line="240" w:lineRule="auto"/>
        <w:rPr>
          <w:rFonts w:ascii="Times New Roman" w:hAnsi="Times New Roman" w:cs="Times New Roman"/>
          <w:sz w:val="24"/>
          <w:szCs w:val="24"/>
        </w:rPr>
      </w:pPr>
    </w:p>
    <w:p w14:paraId="23C797F8" w14:textId="77777777" w:rsidR="002B3573" w:rsidRPr="00887E74"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F20B11">
        <w:rPr>
          <w:rFonts w:ascii="Times New Roman" w:hAnsi="Times New Roman" w:cs="Times New Roman"/>
          <w:color w:val="FF0000"/>
          <w:sz w:val="24"/>
          <w:szCs w:val="24"/>
        </w:rPr>
        <w:t xml:space="preserve">Have you ever pondered why there are disagreements over stock valuations? Yet, financial analysts all utilize the same financial statements when determining whether stock value is overpriced or underpriced. This course explores the various tools and techniques utilized by these professional analysts in determining not only “company value” but also its financial health, while recognizing its highly subjective nature.  In particular, the course addresses ratio analysis, valuation techniques, financial statement interpretation, and forensic techniques.  </w:t>
      </w:r>
    </w:p>
    <w:p w14:paraId="3B1DDC76" w14:textId="77777777" w:rsidR="002B3573" w:rsidRDefault="002B3573" w:rsidP="002B3573">
      <w:pPr>
        <w:spacing w:after="0" w:line="240" w:lineRule="auto"/>
        <w:rPr>
          <w:rFonts w:ascii="Times New Roman" w:hAnsi="Times New Roman" w:cs="Times New Roman"/>
          <w:sz w:val="24"/>
          <w:szCs w:val="24"/>
        </w:rPr>
      </w:pPr>
    </w:p>
    <w:p w14:paraId="039F6CC5" w14:textId="77777777" w:rsidR="002B3573" w:rsidRDefault="002B3573" w:rsidP="002B3573">
      <w:pPr>
        <w:spacing w:after="0" w:line="240" w:lineRule="auto"/>
        <w:rPr>
          <w:rFonts w:ascii="Times New Roman" w:hAnsi="Times New Roman" w:cs="Times New Roman"/>
          <w:sz w:val="24"/>
          <w:szCs w:val="24"/>
        </w:rPr>
      </w:pPr>
    </w:p>
    <w:p w14:paraId="161C6323" w14:textId="77777777" w:rsidR="002B3573" w:rsidRDefault="002B3573" w:rsidP="002B3573">
      <w:pPr>
        <w:spacing w:after="0" w:line="240" w:lineRule="auto"/>
        <w:rPr>
          <w:rFonts w:ascii="Times New Roman" w:hAnsi="Times New Roman" w:cs="Times New Roman"/>
          <w:sz w:val="24"/>
          <w:szCs w:val="24"/>
        </w:rPr>
      </w:pPr>
      <w:r w:rsidRPr="00523009">
        <w:rPr>
          <w:rFonts w:ascii="Times New Roman" w:hAnsi="Times New Roman" w:cs="Times New Roman"/>
          <w:b/>
          <w:bCs/>
          <w:sz w:val="24"/>
          <w:szCs w:val="24"/>
        </w:rPr>
        <w:t>Advanced Accounting 1 (ACG 5205) 3 credits</w:t>
      </w:r>
      <w:r w:rsidRPr="00523009">
        <w:rPr>
          <w:rFonts w:ascii="Times New Roman" w:hAnsi="Times New Roman" w:cs="Times New Roman"/>
          <w:sz w:val="24"/>
          <w:szCs w:val="24"/>
        </w:rPr>
        <w:br/>
      </w:r>
      <w:r w:rsidRPr="00523009">
        <w:rPr>
          <w:rFonts w:ascii="Times New Roman" w:hAnsi="Times New Roman" w:cs="Times New Roman"/>
          <w:i/>
          <w:iCs/>
          <w:sz w:val="24"/>
          <w:szCs w:val="24"/>
        </w:rPr>
        <w:t>Prerequisite: ACG 3141 or ACG 6137</w:t>
      </w:r>
      <w:r w:rsidRPr="00523009">
        <w:rPr>
          <w:rFonts w:ascii="Times New Roman" w:hAnsi="Times New Roman" w:cs="Times New Roman"/>
          <w:sz w:val="24"/>
          <w:szCs w:val="24"/>
        </w:rPr>
        <w:br/>
      </w:r>
    </w:p>
    <w:p w14:paraId="5A13F793" w14:textId="77777777" w:rsidR="002B3573" w:rsidRPr="00523009" w:rsidRDefault="002B3573" w:rsidP="002B3573">
      <w:pPr>
        <w:spacing w:after="0" w:line="240" w:lineRule="auto"/>
        <w:rPr>
          <w:rFonts w:ascii="Times New Roman" w:hAnsi="Times New Roman" w:cs="Times New Roman"/>
          <w:sz w:val="24"/>
          <w:szCs w:val="24"/>
        </w:rPr>
      </w:pPr>
      <w:r w:rsidRPr="00523009">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523009">
        <w:rPr>
          <w:rFonts w:ascii="Times New Roman" w:hAnsi="Times New Roman" w:cs="Times New Roman"/>
          <w:sz w:val="24"/>
          <w:szCs w:val="24"/>
        </w:rPr>
        <w:t>Study of accounting for business combinations and consolidated entities; accounting for partnerships is also covered.</w:t>
      </w:r>
    </w:p>
    <w:p w14:paraId="4B0DB5A4" w14:textId="77777777" w:rsidR="002B3573" w:rsidRDefault="002B3573" w:rsidP="002B3573">
      <w:pPr>
        <w:spacing w:after="0" w:line="240" w:lineRule="auto"/>
        <w:rPr>
          <w:rFonts w:ascii="Times New Roman" w:hAnsi="Times New Roman" w:cs="Times New Roman"/>
          <w:sz w:val="24"/>
          <w:szCs w:val="24"/>
        </w:rPr>
      </w:pPr>
    </w:p>
    <w:p w14:paraId="67FE3C5A"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AB03A5">
        <w:rPr>
          <w:rFonts w:ascii="Times New Roman" w:eastAsia="Times New Roman" w:hAnsi="Times New Roman" w:cs="Times New Roman"/>
          <w:color w:val="FF0000"/>
          <w:sz w:val="24"/>
          <w:szCs w:val="24"/>
        </w:rPr>
        <w:t>Have you ever wondered how an international business with production in Asia, a product sold globally, and extensive use of tax shelters creates one set of financial statements? In Advanced Accounting, we learn how a global company with multiple subsidiaries and transactions between those subsidiaries consolidates their financial transactions into a single set of financial statements. In addition, we also learn the basics of the formation, operation, and termination of partnerships.  </w:t>
      </w:r>
    </w:p>
    <w:p w14:paraId="1F5E387E" w14:textId="77777777" w:rsidR="002B3573" w:rsidRDefault="002B3573" w:rsidP="002B3573">
      <w:pPr>
        <w:spacing w:after="0" w:line="240" w:lineRule="auto"/>
        <w:rPr>
          <w:rFonts w:ascii="Times New Roman" w:hAnsi="Times New Roman" w:cs="Times New Roman"/>
          <w:sz w:val="24"/>
          <w:szCs w:val="24"/>
        </w:rPr>
      </w:pPr>
    </w:p>
    <w:p w14:paraId="7CA9ED8C" w14:textId="77777777" w:rsidR="002B3573" w:rsidRDefault="002B3573" w:rsidP="002B3573">
      <w:pPr>
        <w:spacing w:after="0" w:line="240" w:lineRule="auto"/>
        <w:rPr>
          <w:rFonts w:ascii="Times New Roman" w:hAnsi="Times New Roman" w:cs="Times New Roman"/>
          <w:b/>
          <w:bCs/>
          <w:sz w:val="24"/>
          <w:szCs w:val="24"/>
        </w:rPr>
      </w:pPr>
    </w:p>
    <w:p w14:paraId="1E0B0168" w14:textId="77777777" w:rsidR="002B3573" w:rsidRDefault="002B3573" w:rsidP="002B3573">
      <w:pPr>
        <w:spacing w:after="0" w:line="240" w:lineRule="auto"/>
        <w:rPr>
          <w:rFonts w:ascii="Times New Roman" w:hAnsi="Times New Roman" w:cs="Times New Roman"/>
          <w:sz w:val="24"/>
          <w:szCs w:val="24"/>
        </w:rPr>
      </w:pPr>
      <w:r w:rsidRPr="005F6AB1">
        <w:rPr>
          <w:rFonts w:ascii="Times New Roman" w:hAnsi="Times New Roman" w:cs="Times New Roman"/>
          <w:b/>
          <w:bCs/>
          <w:sz w:val="24"/>
          <w:szCs w:val="24"/>
        </w:rPr>
        <w:t>Accounting Applications in E-Commerce (ACG 5464) 3 credits</w:t>
      </w:r>
      <w:r w:rsidRPr="005F6AB1">
        <w:rPr>
          <w:rFonts w:ascii="Times New Roman" w:hAnsi="Times New Roman" w:cs="Times New Roman"/>
          <w:sz w:val="24"/>
          <w:szCs w:val="24"/>
        </w:rPr>
        <w:br/>
      </w:r>
      <w:r w:rsidRPr="005F6AB1">
        <w:rPr>
          <w:rFonts w:ascii="Times New Roman" w:hAnsi="Times New Roman" w:cs="Times New Roman"/>
          <w:i/>
          <w:iCs/>
          <w:sz w:val="24"/>
          <w:szCs w:val="24"/>
        </w:rPr>
        <w:t>Prerequisites: 6 credits of upper-division undergraduate accounting 3000 level or higher and enrolled in Professional Accounting Certificate Program or permission of instructor</w:t>
      </w:r>
      <w:r w:rsidRPr="005F6AB1">
        <w:rPr>
          <w:rFonts w:ascii="Times New Roman" w:hAnsi="Times New Roman" w:cs="Times New Roman"/>
          <w:sz w:val="24"/>
          <w:szCs w:val="24"/>
        </w:rPr>
        <w:br/>
      </w:r>
    </w:p>
    <w:p w14:paraId="2741BBD7"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5F6AB1">
        <w:rPr>
          <w:rFonts w:ascii="Times New Roman" w:hAnsi="Times New Roman" w:cs="Times New Roman"/>
          <w:sz w:val="24"/>
          <w:szCs w:val="24"/>
        </w:rPr>
        <w:t>Coverage of the elements of accounting for e-commerce and supporting technologies. The focus includes the integration of accounting and e-commerce web platforms, accounting analytics, tax and regulatory compliance.</w:t>
      </w:r>
    </w:p>
    <w:p w14:paraId="1FCFDE68" w14:textId="77777777" w:rsidR="002B3573" w:rsidRDefault="002B3573" w:rsidP="002B3573">
      <w:pPr>
        <w:spacing w:after="0" w:line="240" w:lineRule="auto"/>
        <w:rPr>
          <w:rFonts w:ascii="Times New Roman" w:hAnsi="Times New Roman" w:cs="Times New Roman"/>
          <w:sz w:val="24"/>
          <w:szCs w:val="24"/>
        </w:rPr>
      </w:pPr>
    </w:p>
    <w:p w14:paraId="0493F136" w14:textId="77777777" w:rsidR="002B3573" w:rsidRPr="0009324B" w:rsidRDefault="002B3573" w:rsidP="002B3573">
      <w:pPr>
        <w:spacing w:line="254" w:lineRule="auto"/>
        <w:rPr>
          <w:rFonts w:ascii="Calibri" w:eastAsia="Calibri" w:hAnsi="Calibri" w:cs="Calibri"/>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09324B">
        <w:rPr>
          <w:rFonts w:ascii="Times New Roman" w:eastAsia="Calibri" w:hAnsi="Times New Roman" w:cs="Times New Roman"/>
          <w:color w:val="FF0000"/>
          <w:sz w:val="24"/>
        </w:rPr>
        <w:t>Much of Accounting Education leans towards theory. But e-Commerce is where theory meets practice. Real-world accounting involves working with clients' diverse e-Commerce platforms. This course focuses on giving you the knowledge and tools needed for successful accounting work within the wide variety of e-Commerce platforms that accountants experience in practice.</w:t>
      </w:r>
    </w:p>
    <w:p w14:paraId="3A994549" w14:textId="77777777" w:rsidR="002B3573" w:rsidRDefault="002B3573" w:rsidP="002B3573">
      <w:pPr>
        <w:spacing w:after="0" w:line="240" w:lineRule="auto"/>
        <w:rPr>
          <w:rFonts w:ascii="Times New Roman" w:hAnsi="Times New Roman" w:cs="Times New Roman"/>
          <w:sz w:val="24"/>
          <w:szCs w:val="24"/>
        </w:rPr>
      </w:pPr>
    </w:p>
    <w:p w14:paraId="2503E2DA" w14:textId="77777777" w:rsidR="002B3573" w:rsidRDefault="002B3573" w:rsidP="002B3573">
      <w:pPr>
        <w:spacing w:after="0" w:line="240" w:lineRule="auto"/>
        <w:rPr>
          <w:rFonts w:ascii="Times New Roman" w:hAnsi="Times New Roman" w:cs="Times New Roman"/>
          <w:sz w:val="24"/>
          <w:szCs w:val="24"/>
        </w:rPr>
      </w:pPr>
      <w:r w:rsidRPr="005F6AB1">
        <w:rPr>
          <w:rFonts w:ascii="Times New Roman" w:hAnsi="Times New Roman" w:cs="Times New Roman"/>
          <w:b/>
          <w:bCs/>
          <w:sz w:val="24"/>
          <w:szCs w:val="24"/>
        </w:rPr>
        <w:lastRenderedPageBreak/>
        <w:t>Governmental and Not-for-Profit Accounting Theory (ACG 5505) 3 credits</w:t>
      </w:r>
      <w:r w:rsidRPr="005F6AB1">
        <w:rPr>
          <w:rFonts w:ascii="Times New Roman" w:hAnsi="Times New Roman" w:cs="Times New Roman"/>
          <w:sz w:val="24"/>
          <w:szCs w:val="24"/>
        </w:rPr>
        <w:br/>
      </w:r>
      <w:r w:rsidRPr="005F6AB1">
        <w:rPr>
          <w:rFonts w:ascii="Times New Roman" w:hAnsi="Times New Roman" w:cs="Times New Roman"/>
          <w:i/>
          <w:iCs/>
          <w:sz w:val="24"/>
          <w:szCs w:val="24"/>
        </w:rPr>
        <w:t>Prerequisites: ACG 3141 or ACG 6137 or equivalent and ACG 3341 or ACG 6347</w:t>
      </w:r>
      <w:r w:rsidRPr="005F6AB1">
        <w:rPr>
          <w:rFonts w:ascii="Times New Roman" w:hAnsi="Times New Roman" w:cs="Times New Roman"/>
          <w:sz w:val="24"/>
          <w:szCs w:val="24"/>
        </w:rPr>
        <w:t> </w:t>
      </w:r>
      <w:r w:rsidRPr="005F6AB1">
        <w:rPr>
          <w:rFonts w:ascii="Times New Roman" w:hAnsi="Times New Roman" w:cs="Times New Roman"/>
          <w:i/>
          <w:iCs/>
          <w:sz w:val="24"/>
          <w:szCs w:val="24"/>
        </w:rPr>
        <w:t>or equivalent</w:t>
      </w:r>
      <w:r w:rsidRPr="005F6AB1">
        <w:rPr>
          <w:rFonts w:ascii="Times New Roman" w:hAnsi="Times New Roman" w:cs="Times New Roman"/>
          <w:sz w:val="24"/>
          <w:szCs w:val="24"/>
        </w:rPr>
        <w:br/>
      </w:r>
    </w:p>
    <w:p w14:paraId="21229D2A"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5F6AB1">
        <w:rPr>
          <w:rFonts w:ascii="Times New Roman" w:hAnsi="Times New Roman" w:cs="Times New Roman"/>
          <w:sz w:val="24"/>
          <w:szCs w:val="24"/>
        </w:rPr>
        <w:t>A study of information presented in financial statements/other reports of governmental units and not-for-profit entities and associated authoritative literature. Not available to students who have completed ACG 4501 or its equivalent.</w:t>
      </w:r>
    </w:p>
    <w:p w14:paraId="47F4112D" w14:textId="77777777" w:rsidR="002B3573" w:rsidRDefault="002B3573" w:rsidP="002B3573">
      <w:pPr>
        <w:spacing w:after="0" w:line="240" w:lineRule="auto"/>
        <w:rPr>
          <w:rFonts w:ascii="Times New Roman" w:hAnsi="Times New Roman" w:cs="Times New Roman"/>
          <w:sz w:val="24"/>
          <w:szCs w:val="24"/>
        </w:rPr>
      </w:pPr>
    </w:p>
    <w:p w14:paraId="7943B8AC" w14:textId="02C4E283" w:rsidR="002B3573" w:rsidRPr="00F20B11"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F20B11">
        <w:rPr>
          <w:rFonts w:ascii="Times New Roman" w:hAnsi="Times New Roman" w:cs="Times New Roman"/>
          <w:color w:val="FF0000"/>
          <w:sz w:val="24"/>
          <w:szCs w:val="24"/>
        </w:rPr>
        <w:t>Have you ever wondered how the decision was made to widen a certain road, if your local police department has the most up-to-date training and equipment, how schools will be funded, or if the much-needed community park will be built? Have you ever wondered how your donation to a private not-for-profit organization was spent? In this course, you will learn about the budgeting, accounting, and financial reporting processes for state and local governments and not-for-profit entities</w:t>
      </w:r>
      <w:r w:rsidR="00332327">
        <w:rPr>
          <w:rFonts w:ascii="Times New Roman" w:hAnsi="Times New Roman" w:cs="Times New Roman"/>
          <w:color w:val="FF0000"/>
          <w:sz w:val="24"/>
          <w:szCs w:val="24"/>
        </w:rPr>
        <w:t xml:space="preserve"> and </w:t>
      </w:r>
      <w:r w:rsidRPr="00F20B11">
        <w:rPr>
          <w:rFonts w:ascii="Times New Roman" w:hAnsi="Times New Roman" w:cs="Times New Roman"/>
          <w:color w:val="FF0000"/>
          <w:sz w:val="24"/>
          <w:szCs w:val="24"/>
        </w:rPr>
        <w:t>Governmental Accounting Standards Board (GASB)</w:t>
      </w:r>
      <w:r w:rsidR="00332327">
        <w:rPr>
          <w:rFonts w:ascii="Times New Roman" w:hAnsi="Times New Roman" w:cs="Times New Roman"/>
          <w:color w:val="FF0000"/>
          <w:sz w:val="24"/>
          <w:szCs w:val="24"/>
        </w:rPr>
        <w:t xml:space="preserve"> pronouncements</w:t>
      </w:r>
      <w:r w:rsidRPr="00F20B11">
        <w:rPr>
          <w:rFonts w:ascii="Times New Roman" w:hAnsi="Times New Roman" w:cs="Times New Roman"/>
          <w:color w:val="FF0000"/>
          <w:sz w:val="24"/>
          <w:szCs w:val="24"/>
        </w:rPr>
        <w:t>.</w:t>
      </w:r>
      <w:r w:rsidR="00E00881">
        <w:rPr>
          <w:rFonts w:ascii="Times New Roman" w:hAnsi="Times New Roman" w:cs="Times New Roman"/>
          <w:color w:val="FF0000"/>
          <w:sz w:val="24"/>
          <w:szCs w:val="24"/>
        </w:rPr>
        <w:t xml:space="preserve"> </w:t>
      </w:r>
      <w:r w:rsidR="00E00881" w:rsidRPr="00E00881">
        <w:rPr>
          <w:rFonts w:ascii="Times New Roman" w:hAnsi="Times New Roman" w:cs="Times New Roman"/>
          <w:color w:val="FF0000"/>
          <w:sz w:val="24"/>
          <w:szCs w:val="24"/>
        </w:rPr>
        <w:t>Not available to students who have completed ACG 4501 or its equivalent</w:t>
      </w:r>
      <w:r w:rsidR="00E00881">
        <w:rPr>
          <w:rFonts w:ascii="Times New Roman" w:hAnsi="Times New Roman" w:cs="Times New Roman"/>
          <w:color w:val="FF0000"/>
          <w:sz w:val="24"/>
          <w:szCs w:val="24"/>
        </w:rPr>
        <w:t>.</w:t>
      </w:r>
    </w:p>
    <w:p w14:paraId="361089B5" w14:textId="77777777" w:rsidR="002B3573" w:rsidRDefault="002B3573" w:rsidP="002B3573">
      <w:pPr>
        <w:spacing w:after="0" w:line="240" w:lineRule="auto"/>
        <w:rPr>
          <w:rFonts w:ascii="Times New Roman" w:hAnsi="Times New Roman" w:cs="Times New Roman"/>
          <w:sz w:val="24"/>
          <w:szCs w:val="24"/>
        </w:rPr>
      </w:pPr>
    </w:p>
    <w:p w14:paraId="54351F88" w14:textId="77777777" w:rsidR="002B3573" w:rsidRDefault="002B3573" w:rsidP="002B3573">
      <w:pPr>
        <w:spacing w:after="0" w:line="240" w:lineRule="auto"/>
        <w:rPr>
          <w:rFonts w:ascii="Times New Roman" w:hAnsi="Times New Roman" w:cs="Times New Roman"/>
          <w:sz w:val="24"/>
          <w:szCs w:val="24"/>
        </w:rPr>
      </w:pPr>
    </w:p>
    <w:p w14:paraId="15077DA6" w14:textId="77777777" w:rsidR="002B3573" w:rsidRDefault="002B3573" w:rsidP="002B3573">
      <w:pPr>
        <w:spacing w:after="0" w:line="240" w:lineRule="auto"/>
        <w:rPr>
          <w:rFonts w:ascii="Times New Roman" w:hAnsi="Times New Roman" w:cs="Times New Roman"/>
          <w:sz w:val="24"/>
          <w:szCs w:val="24"/>
        </w:rPr>
      </w:pPr>
      <w:r w:rsidRPr="005F6AB1">
        <w:rPr>
          <w:rFonts w:ascii="Times New Roman" w:hAnsi="Times New Roman" w:cs="Times New Roman"/>
          <w:b/>
          <w:bCs/>
          <w:sz w:val="24"/>
          <w:szCs w:val="24"/>
        </w:rPr>
        <w:t>Auditing and Assurance Services 2 (ACG 5647) 3 credits</w:t>
      </w:r>
      <w:r w:rsidRPr="005F6AB1">
        <w:rPr>
          <w:rFonts w:ascii="Times New Roman" w:hAnsi="Times New Roman" w:cs="Times New Roman"/>
          <w:sz w:val="24"/>
          <w:szCs w:val="24"/>
        </w:rPr>
        <w:br/>
      </w:r>
      <w:r w:rsidRPr="005F6AB1">
        <w:rPr>
          <w:rFonts w:ascii="Times New Roman" w:hAnsi="Times New Roman" w:cs="Times New Roman"/>
          <w:i/>
          <w:iCs/>
          <w:sz w:val="24"/>
          <w:szCs w:val="24"/>
        </w:rPr>
        <w:t>Prerequisite: ACG 4651 or ACG 6635</w:t>
      </w:r>
      <w:r w:rsidRPr="005F6AB1">
        <w:rPr>
          <w:rFonts w:ascii="Times New Roman" w:hAnsi="Times New Roman" w:cs="Times New Roman"/>
          <w:sz w:val="24"/>
          <w:szCs w:val="24"/>
        </w:rPr>
        <w:br/>
      </w:r>
    </w:p>
    <w:p w14:paraId="5B6C0998"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5F6AB1">
        <w:rPr>
          <w:rFonts w:ascii="Times New Roman" w:hAnsi="Times New Roman" w:cs="Times New Roman"/>
          <w:sz w:val="24"/>
          <w:szCs w:val="24"/>
        </w:rPr>
        <w:t>A continuation of ACG 4651. Study of auditing the different transaction cycles and accounts of a business; AICPA attestation standards and engagements; AICPA compilation and review standards and engagements; IFAC Code of Ethics for Professional Accountants; IAASB International Standards on Auditing.</w:t>
      </w:r>
    </w:p>
    <w:p w14:paraId="5AB8E036" w14:textId="77777777" w:rsidR="002B3573" w:rsidRDefault="002B3573" w:rsidP="002B3573">
      <w:pPr>
        <w:spacing w:after="0" w:line="240" w:lineRule="auto"/>
        <w:rPr>
          <w:rFonts w:ascii="Times New Roman" w:hAnsi="Times New Roman" w:cs="Times New Roman"/>
          <w:sz w:val="24"/>
          <w:szCs w:val="24"/>
        </w:rPr>
      </w:pPr>
    </w:p>
    <w:p w14:paraId="017E6936" w14:textId="03B8B365" w:rsidR="002B3573" w:rsidRPr="00C801A1" w:rsidRDefault="002B3573" w:rsidP="002B3573">
      <w:pPr>
        <w:spacing w:after="0" w:line="240" w:lineRule="auto"/>
        <w:rPr>
          <w:rFonts w:ascii="Calibri" w:eastAsia="Times New Roman" w:hAnsi="Calibri" w:cs="Calibri"/>
          <w:color w:val="000000"/>
          <w:sz w:val="24"/>
          <w:szCs w:val="24"/>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C801A1">
        <w:rPr>
          <w:rFonts w:ascii="Times New Roman" w:eastAsia="Times New Roman" w:hAnsi="Times New Roman" w:cs="Times New Roman"/>
          <w:color w:val="FF0000"/>
          <w:sz w:val="24"/>
          <w:szCs w:val="24"/>
        </w:rPr>
        <w:t xml:space="preserve">Do you want to know more about auditing than you learned in ACG 4651? Increase your knowledge by learning about </w:t>
      </w:r>
      <w:r w:rsidR="00F222AC">
        <w:rPr>
          <w:rFonts w:ascii="Times New Roman" w:eastAsia="Times New Roman" w:hAnsi="Times New Roman" w:cs="Times New Roman"/>
          <w:color w:val="FF0000"/>
          <w:sz w:val="24"/>
          <w:szCs w:val="24"/>
        </w:rPr>
        <w:t xml:space="preserve">auditing </w:t>
      </w:r>
      <w:r w:rsidRPr="00C801A1">
        <w:rPr>
          <w:rFonts w:ascii="Times New Roman" w:eastAsia="Times New Roman" w:hAnsi="Times New Roman" w:cs="Times New Roman"/>
          <w:color w:val="FF0000"/>
          <w:sz w:val="24"/>
          <w:szCs w:val="24"/>
        </w:rPr>
        <w:t>the different transaction cycles and accounts of a business; delve into the AICPA attestation standards, the AICPA compilation and review standards, and broaden your horizons by studying the global IFAC Code of Ethics for Professional Accountants and the IAASB International Standards on Auditing.</w:t>
      </w:r>
      <w:r w:rsidRPr="00C801A1">
        <w:rPr>
          <w:rFonts w:ascii="Calibri" w:eastAsia="Times New Roman" w:hAnsi="Calibri" w:cs="Calibri"/>
          <w:color w:val="FF0000"/>
          <w:sz w:val="24"/>
          <w:szCs w:val="24"/>
        </w:rPr>
        <w:t> </w:t>
      </w:r>
    </w:p>
    <w:p w14:paraId="6996FE2D" w14:textId="77777777" w:rsidR="002B3573" w:rsidRDefault="002B3573" w:rsidP="002B3573">
      <w:pPr>
        <w:spacing w:after="0" w:line="240" w:lineRule="auto"/>
        <w:rPr>
          <w:rFonts w:ascii="Times New Roman" w:hAnsi="Times New Roman" w:cs="Times New Roman"/>
          <w:sz w:val="24"/>
          <w:szCs w:val="24"/>
        </w:rPr>
      </w:pPr>
    </w:p>
    <w:p w14:paraId="04839D25" w14:textId="77777777" w:rsidR="002B3573" w:rsidRDefault="002B3573" w:rsidP="002B3573">
      <w:pPr>
        <w:spacing w:after="0" w:line="240" w:lineRule="auto"/>
        <w:rPr>
          <w:rFonts w:ascii="Times New Roman" w:hAnsi="Times New Roman" w:cs="Times New Roman"/>
          <w:sz w:val="24"/>
          <w:szCs w:val="24"/>
        </w:rPr>
      </w:pPr>
    </w:p>
    <w:p w14:paraId="48305302" w14:textId="77777777" w:rsidR="002B3573" w:rsidRDefault="002B3573" w:rsidP="002B3573">
      <w:pPr>
        <w:spacing w:after="0" w:line="240" w:lineRule="auto"/>
        <w:rPr>
          <w:rFonts w:ascii="Times New Roman" w:hAnsi="Times New Roman" w:cs="Times New Roman"/>
          <w:sz w:val="24"/>
          <w:szCs w:val="24"/>
        </w:rPr>
      </w:pPr>
      <w:r w:rsidRPr="009D3042">
        <w:rPr>
          <w:rFonts w:ascii="Times New Roman" w:hAnsi="Times New Roman" w:cs="Times New Roman"/>
          <w:b/>
          <w:bCs/>
          <w:sz w:val="24"/>
          <w:szCs w:val="24"/>
        </w:rPr>
        <w:t>Internal Auditing (ACG 5677) 3 credits</w:t>
      </w:r>
      <w:r w:rsidRPr="009D3042">
        <w:rPr>
          <w:rFonts w:ascii="Times New Roman" w:hAnsi="Times New Roman" w:cs="Times New Roman"/>
          <w:sz w:val="24"/>
          <w:szCs w:val="24"/>
        </w:rPr>
        <w:br/>
      </w:r>
      <w:r w:rsidRPr="009D3042">
        <w:rPr>
          <w:rFonts w:ascii="Times New Roman" w:hAnsi="Times New Roman" w:cs="Times New Roman"/>
          <w:i/>
          <w:iCs/>
          <w:sz w:val="24"/>
          <w:szCs w:val="24"/>
        </w:rPr>
        <w:t>Prerequisites: ACG 3141 or ACG 6137 and ACG 4651 or ACG 6635</w:t>
      </w:r>
      <w:r w:rsidRPr="009D3042">
        <w:rPr>
          <w:rFonts w:ascii="Times New Roman" w:hAnsi="Times New Roman" w:cs="Times New Roman"/>
          <w:sz w:val="24"/>
          <w:szCs w:val="24"/>
        </w:rPr>
        <w:br/>
      </w:r>
    </w:p>
    <w:p w14:paraId="00ED40E8"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9D3042">
        <w:rPr>
          <w:rFonts w:ascii="Times New Roman" w:hAnsi="Times New Roman" w:cs="Times New Roman"/>
          <w:sz w:val="24"/>
          <w:szCs w:val="24"/>
        </w:rPr>
        <w:t>Compares financial and internal audit planning, performance, and administration. Studies auditor/auditee relationships.</w:t>
      </w:r>
    </w:p>
    <w:p w14:paraId="28DFBB35" w14:textId="77777777" w:rsidR="002B3573" w:rsidRDefault="002B3573" w:rsidP="002B3573">
      <w:pPr>
        <w:spacing w:after="0" w:line="240" w:lineRule="auto"/>
        <w:rPr>
          <w:rFonts w:ascii="Times New Roman" w:hAnsi="Times New Roman" w:cs="Times New Roman"/>
          <w:sz w:val="24"/>
          <w:szCs w:val="24"/>
        </w:rPr>
      </w:pPr>
    </w:p>
    <w:p w14:paraId="2A1D9934" w14:textId="77777777" w:rsidR="002B3573" w:rsidRPr="00355B8B" w:rsidRDefault="002B3573" w:rsidP="002B3573">
      <w:pPr>
        <w:rPr>
          <w:rFonts w:ascii="Calibri" w:eastAsia="Times New Roman" w:hAnsi="Calibri" w:cs="Calibri"/>
          <w:color w:val="000000"/>
          <w:sz w:val="24"/>
          <w:szCs w:val="24"/>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355B8B">
        <w:rPr>
          <w:rFonts w:ascii="Times New Roman" w:eastAsia="Times New Roman" w:hAnsi="Times New Roman" w:cs="Times New Roman"/>
          <w:color w:val="FF0000"/>
          <w:sz w:val="24"/>
          <w:szCs w:val="24"/>
        </w:rPr>
        <w:t>Would you like to know the difference between internal and external auditors? Internal auditors work within a company to review processes, evaluate internal controls, and assess risks for a wide variety of business activities. This course will cover internal audit from a broad perspective that includes information technology, business processes, and accounting systems. Topics include internal auditing standards, risk assessment, governance, ethics, audit techniques, and emerging issues.</w:t>
      </w:r>
    </w:p>
    <w:p w14:paraId="4C8B20AA" w14:textId="77777777" w:rsidR="002B3573" w:rsidRDefault="002B3573" w:rsidP="002B3573">
      <w:pPr>
        <w:spacing w:after="0" w:line="240" w:lineRule="auto"/>
        <w:rPr>
          <w:rFonts w:ascii="Times New Roman" w:hAnsi="Times New Roman" w:cs="Times New Roman"/>
          <w:sz w:val="24"/>
          <w:szCs w:val="24"/>
        </w:rPr>
      </w:pPr>
    </w:p>
    <w:p w14:paraId="107107DE" w14:textId="77777777" w:rsidR="002B3573" w:rsidRDefault="002B3573" w:rsidP="002B3573">
      <w:pPr>
        <w:spacing w:after="0" w:line="240" w:lineRule="auto"/>
        <w:rPr>
          <w:rFonts w:ascii="Times New Roman" w:hAnsi="Times New Roman" w:cs="Times New Roman"/>
          <w:sz w:val="24"/>
          <w:szCs w:val="24"/>
        </w:rPr>
      </w:pPr>
    </w:p>
    <w:p w14:paraId="5B47933B" w14:textId="77777777" w:rsidR="002B3573" w:rsidRDefault="002B3573" w:rsidP="002B3573">
      <w:pPr>
        <w:spacing w:after="0" w:line="240" w:lineRule="auto"/>
        <w:rPr>
          <w:rFonts w:ascii="Times New Roman" w:hAnsi="Times New Roman" w:cs="Times New Roman"/>
          <w:sz w:val="24"/>
          <w:szCs w:val="24"/>
        </w:rPr>
      </w:pPr>
      <w:r w:rsidRPr="009D3042">
        <w:rPr>
          <w:rFonts w:ascii="Times New Roman" w:hAnsi="Times New Roman" w:cs="Times New Roman"/>
          <w:b/>
          <w:bCs/>
          <w:sz w:val="24"/>
          <w:szCs w:val="24"/>
        </w:rPr>
        <w:lastRenderedPageBreak/>
        <w:t>Financial Accounting Concepts (ACG 6027) 3 credits</w:t>
      </w:r>
      <w:r w:rsidRPr="009D3042">
        <w:rPr>
          <w:rFonts w:ascii="Times New Roman" w:hAnsi="Times New Roman" w:cs="Times New Roman"/>
          <w:sz w:val="24"/>
          <w:szCs w:val="24"/>
        </w:rPr>
        <w:br/>
      </w:r>
      <w:r w:rsidRPr="009D3042">
        <w:rPr>
          <w:rFonts w:ascii="Times New Roman" w:hAnsi="Times New Roman" w:cs="Times New Roman"/>
          <w:i/>
          <w:iCs/>
          <w:sz w:val="24"/>
          <w:szCs w:val="24"/>
        </w:rPr>
        <w:t>Prerequisite: Graduate standing</w:t>
      </w:r>
      <w:r w:rsidRPr="009D3042">
        <w:rPr>
          <w:rFonts w:ascii="Times New Roman" w:hAnsi="Times New Roman" w:cs="Times New Roman"/>
          <w:sz w:val="24"/>
          <w:szCs w:val="24"/>
        </w:rPr>
        <w:br/>
      </w:r>
    </w:p>
    <w:p w14:paraId="63E8387D"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9D3042">
        <w:rPr>
          <w:rFonts w:ascii="Times New Roman" w:hAnsi="Times New Roman" w:cs="Times New Roman"/>
          <w:sz w:val="24"/>
          <w:szCs w:val="24"/>
        </w:rPr>
        <w:t>Principles applicable to the accounting cycle, asset valuation, income determination, financial reporting, basic business taxes, and owner's equity. Available only to graduate students lacking an undergraduate course in accounting.</w:t>
      </w:r>
    </w:p>
    <w:p w14:paraId="5ECC0F7D" w14:textId="77777777" w:rsidR="002B3573" w:rsidRDefault="002B3573" w:rsidP="002B3573">
      <w:pPr>
        <w:spacing w:after="0" w:line="240" w:lineRule="auto"/>
        <w:rPr>
          <w:rFonts w:ascii="Times New Roman" w:hAnsi="Times New Roman" w:cs="Times New Roman"/>
          <w:sz w:val="24"/>
          <w:szCs w:val="24"/>
        </w:rPr>
      </w:pPr>
    </w:p>
    <w:p w14:paraId="557B26D2" w14:textId="77777777" w:rsidR="002B3573" w:rsidRDefault="002B3573" w:rsidP="002B3573">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 xml:space="preserve">: </w:t>
      </w:r>
      <w:r w:rsidRPr="00F20B11">
        <w:rPr>
          <w:rFonts w:ascii="Times New Roman" w:hAnsi="Times New Roman" w:cs="Times New Roman"/>
          <w:color w:val="FF0000"/>
          <w:sz w:val="24"/>
        </w:rPr>
        <w:t xml:space="preserve">Do you </w:t>
      </w:r>
      <w:r>
        <w:rPr>
          <w:rFonts w:ascii="Times New Roman" w:hAnsi="Times New Roman" w:cs="Times New Roman"/>
          <w:color w:val="FF0000"/>
          <w:sz w:val="24"/>
        </w:rPr>
        <w:t>want</w:t>
      </w:r>
      <w:r w:rsidRPr="00F20B11">
        <w:rPr>
          <w:rFonts w:ascii="Times New Roman" w:hAnsi="Times New Roman" w:cs="Times New Roman"/>
          <w:color w:val="FF0000"/>
          <w:sz w:val="24"/>
        </w:rPr>
        <w:t xml:space="preserve"> to feel confident discussing business opportunities within an organization? </w:t>
      </w:r>
      <w:r>
        <w:rPr>
          <w:rFonts w:ascii="Times New Roman" w:hAnsi="Times New Roman" w:cs="Times New Roman"/>
          <w:color w:val="FF0000"/>
          <w:sz w:val="24"/>
        </w:rPr>
        <w:t>Learn why</w:t>
      </w:r>
      <w:r w:rsidRPr="00F20B11">
        <w:rPr>
          <w:rFonts w:ascii="Times New Roman" w:hAnsi="Times New Roman" w:cs="Times New Roman"/>
          <w:color w:val="FF0000"/>
          <w:sz w:val="24"/>
        </w:rPr>
        <w:t xml:space="preserve"> accounting </w:t>
      </w:r>
      <w:r>
        <w:rPr>
          <w:rFonts w:ascii="Times New Roman" w:hAnsi="Times New Roman" w:cs="Times New Roman"/>
          <w:color w:val="FF0000"/>
          <w:sz w:val="24"/>
        </w:rPr>
        <w:t xml:space="preserve">is </w:t>
      </w:r>
      <w:r w:rsidRPr="00F20B11">
        <w:rPr>
          <w:rFonts w:ascii="Times New Roman" w:hAnsi="Times New Roman" w:cs="Times New Roman"/>
          <w:color w:val="FF0000"/>
          <w:sz w:val="24"/>
        </w:rPr>
        <w:t>the</w:t>
      </w:r>
      <w:r>
        <w:rPr>
          <w:rFonts w:ascii="Times New Roman" w:hAnsi="Times New Roman" w:cs="Times New Roman"/>
          <w:color w:val="FF0000"/>
          <w:sz w:val="24"/>
        </w:rPr>
        <w:t xml:space="preserve"> “</w:t>
      </w:r>
      <w:r w:rsidRPr="00F20B11">
        <w:rPr>
          <w:rFonts w:ascii="Times New Roman" w:hAnsi="Times New Roman" w:cs="Times New Roman"/>
          <w:color w:val="FF0000"/>
          <w:sz w:val="24"/>
        </w:rPr>
        <w:t>language of business</w:t>
      </w:r>
      <w:r>
        <w:rPr>
          <w:rFonts w:ascii="Times New Roman" w:hAnsi="Times New Roman" w:cs="Times New Roman"/>
          <w:color w:val="FF0000"/>
          <w:sz w:val="24"/>
        </w:rPr>
        <w:t>.</w:t>
      </w:r>
      <w:r w:rsidRPr="00F20B11">
        <w:rPr>
          <w:rFonts w:ascii="Times New Roman" w:hAnsi="Times New Roman" w:cs="Times New Roman"/>
          <w:color w:val="FF0000"/>
          <w:sz w:val="24"/>
        </w:rPr>
        <w:t>” This course not only acquaints you with the basic financial statements such as Balance Sheet, Income Statement, and Statement of Cash Flows but also elaborates upon the valuation methodologies for each financial account. Upon course completion, students will have a solid accounting foundation. This course is only available to graduate students lacking an undergraduate course in accounting.</w:t>
      </w:r>
    </w:p>
    <w:p w14:paraId="2BAEA3C4" w14:textId="65CD5C7C" w:rsidR="009D3042" w:rsidRDefault="009D3042" w:rsidP="00523009">
      <w:pPr>
        <w:spacing w:after="0" w:line="240" w:lineRule="auto"/>
        <w:rPr>
          <w:rFonts w:ascii="Times New Roman" w:hAnsi="Times New Roman" w:cs="Times New Roman"/>
          <w:sz w:val="24"/>
          <w:szCs w:val="24"/>
        </w:rPr>
      </w:pPr>
    </w:p>
    <w:p w14:paraId="64DF8DD6" w14:textId="6F5135BD" w:rsidR="009D3042" w:rsidRDefault="009D3042" w:rsidP="00523009">
      <w:pPr>
        <w:spacing w:after="0" w:line="240" w:lineRule="auto"/>
        <w:rPr>
          <w:rFonts w:ascii="Times New Roman" w:hAnsi="Times New Roman" w:cs="Times New Roman"/>
          <w:sz w:val="24"/>
          <w:szCs w:val="24"/>
        </w:rPr>
      </w:pPr>
    </w:p>
    <w:p w14:paraId="095A69CF" w14:textId="77777777" w:rsidR="00A1390B" w:rsidRDefault="00A1390B" w:rsidP="00523009">
      <w:pPr>
        <w:spacing w:after="0" w:line="240" w:lineRule="auto"/>
        <w:rPr>
          <w:rFonts w:ascii="Times New Roman" w:hAnsi="Times New Roman" w:cs="Times New Roman"/>
          <w:sz w:val="24"/>
          <w:szCs w:val="24"/>
        </w:rPr>
      </w:pPr>
      <w:r w:rsidRPr="00A1390B">
        <w:rPr>
          <w:rFonts w:ascii="Times New Roman" w:hAnsi="Times New Roman" w:cs="Times New Roman"/>
          <w:b/>
          <w:bCs/>
          <w:sz w:val="24"/>
          <w:szCs w:val="24"/>
        </w:rPr>
        <w:t>Advanced Financial Reporting and Accounting Concepts (ACG 6138) 3 credits</w:t>
      </w:r>
      <w:r w:rsidRPr="00A1390B">
        <w:rPr>
          <w:rFonts w:ascii="Times New Roman" w:hAnsi="Times New Roman" w:cs="Times New Roman"/>
          <w:sz w:val="24"/>
          <w:szCs w:val="24"/>
        </w:rPr>
        <w:br/>
      </w:r>
      <w:r w:rsidRPr="00A1390B">
        <w:rPr>
          <w:rFonts w:ascii="Times New Roman" w:hAnsi="Times New Roman" w:cs="Times New Roman"/>
          <w:i/>
          <w:iCs/>
          <w:sz w:val="24"/>
          <w:szCs w:val="24"/>
        </w:rPr>
        <w:t>Prerequisite: Admission to College of Business master's program and ACG 3141 or ACG 6137</w:t>
      </w:r>
      <w:r w:rsidRPr="00A1390B">
        <w:rPr>
          <w:rFonts w:ascii="Times New Roman" w:hAnsi="Times New Roman" w:cs="Times New Roman"/>
          <w:i/>
          <w:iCs/>
          <w:sz w:val="24"/>
          <w:szCs w:val="24"/>
        </w:rPr>
        <w:br/>
        <w:t>Prerequisite or Corequisite: GEB 6215</w:t>
      </w:r>
      <w:r w:rsidRPr="00A1390B">
        <w:rPr>
          <w:rFonts w:ascii="Times New Roman" w:hAnsi="Times New Roman" w:cs="Times New Roman"/>
          <w:sz w:val="24"/>
          <w:szCs w:val="24"/>
        </w:rPr>
        <w:t> </w:t>
      </w:r>
      <w:r w:rsidRPr="00A1390B">
        <w:rPr>
          <w:rFonts w:ascii="Times New Roman" w:hAnsi="Times New Roman" w:cs="Times New Roman"/>
          <w:i/>
          <w:iCs/>
          <w:sz w:val="24"/>
          <w:szCs w:val="24"/>
        </w:rPr>
        <w:t>with grade of "S"</w:t>
      </w:r>
      <w:r w:rsidRPr="00A1390B">
        <w:rPr>
          <w:rFonts w:ascii="Times New Roman" w:hAnsi="Times New Roman" w:cs="Times New Roman"/>
          <w:sz w:val="24"/>
          <w:szCs w:val="24"/>
        </w:rPr>
        <w:br/>
      </w:r>
    </w:p>
    <w:p w14:paraId="19877C30" w14:textId="086BAF9D" w:rsidR="009D3042" w:rsidRDefault="00A1390B" w:rsidP="00523009">
      <w:pPr>
        <w:spacing w:after="0" w:line="240" w:lineRule="auto"/>
        <w:rPr>
          <w:rFonts w:ascii="Times New Roman" w:hAnsi="Times New Roman" w:cs="Times New Roman"/>
          <w:sz w:val="24"/>
          <w:szCs w:val="24"/>
        </w:rPr>
      </w:pPr>
      <w:r w:rsidRPr="00A1390B">
        <w:rPr>
          <w:rFonts w:ascii="Times New Roman" w:hAnsi="Times New Roman" w:cs="Times New Roman"/>
          <w:b/>
          <w:bCs/>
          <w:sz w:val="24"/>
          <w:szCs w:val="24"/>
        </w:rPr>
        <w:t>Old</w:t>
      </w:r>
      <w:r>
        <w:rPr>
          <w:rFonts w:ascii="Times New Roman" w:hAnsi="Times New Roman" w:cs="Times New Roman"/>
          <w:sz w:val="24"/>
          <w:szCs w:val="24"/>
        </w:rPr>
        <w:t xml:space="preserve">: </w:t>
      </w:r>
      <w:r w:rsidRPr="00A1390B">
        <w:rPr>
          <w:rFonts w:ascii="Times New Roman" w:hAnsi="Times New Roman" w:cs="Times New Roman"/>
          <w:sz w:val="24"/>
          <w:szCs w:val="24"/>
        </w:rPr>
        <w:t>Course is a study of advanced topics in financial reporting and accounting and focuses on complex corporate reporting issues. The course is not only a study of financial reporting and disclosure requirements, but also includes controversial and emerging practices.</w:t>
      </w:r>
    </w:p>
    <w:p w14:paraId="263CDF92" w14:textId="0859AD19" w:rsidR="00A1390B" w:rsidRDefault="00A1390B" w:rsidP="00523009">
      <w:pPr>
        <w:spacing w:after="0" w:line="240" w:lineRule="auto"/>
        <w:rPr>
          <w:rFonts w:ascii="Times New Roman" w:hAnsi="Times New Roman" w:cs="Times New Roman"/>
          <w:sz w:val="24"/>
          <w:szCs w:val="24"/>
        </w:rPr>
      </w:pPr>
    </w:p>
    <w:p w14:paraId="73524F60" w14:textId="24B550E4" w:rsidR="00A1390B" w:rsidRDefault="00A1390B"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AB03A5">
        <w:rPr>
          <w:rFonts w:ascii="Times New Roman" w:hAnsi="Times New Roman" w:cs="Times New Roman"/>
          <w:sz w:val="24"/>
          <w:szCs w:val="24"/>
        </w:rPr>
        <w:t xml:space="preserve"> </w:t>
      </w:r>
      <w:r w:rsidR="00AB03A5" w:rsidRPr="00AB03A5">
        <w:rPr>
          <w:rFonts w:ascii="Times New Roman" w:eastAsia="Calibri" w:hAnsi="Times New Roman" w:cs="Times New Roman"/>
          <w:color w:val="FF0000"/>
          <w:sz w:val="24"/>
        </w:rPr>
        <w:t xml:space="preserve">This course is designed for students who desire to pass CPA exams and engage in the long term career of professional accounting or high-level corporate accounting. Specifically, this course explores </w:t>
      </w:r>
      <w:r w:rsidR="00AB03A5" w:rsidRPr="00AB03A5">
        <w:rPr>
          <w:rFonts w:ascii="Times New Roman" w:eastAsia="Calibri" w:hAnsi="Times New Roman" w:cs="Times New Roman"/>
          <w:color w:val="FF0000"/>
          <w:spacing w:val="1"/>
          <w:sz w:val="24"/>
        </w:rPr>
        <w:t>f</w:t>
      </w:r>
      <w:r w:rsidR="00AB03A5" w:rsidRPr="00AB03A5">
        <w:rPr>
          <w:rFonts w:ascii="Times New Roman" w:eastAsia="Calibri" w:hAnsi="Times New Roman" w:cs="Times New Roman"/>
          <w:color w:val="FF0000"/>
          <w:sz w:val="24"/>
        </w:rPr>
        <w:t>i</w:t>
      </w:r>
      <w:r w:rsidR="00AB03A5" w:rsidRPr="00AB03A5">
        <w:rPr>
          <w:rFonts w:ascii="Times New Roman" w:eastAsia="Calibri" w:hAnsi="Times New Roman" w:cs="Times New Roman"/>
          <w:color w:val="FF0000"/>
          <w:spacing w:val="1"/>
          <w:sz w:val="24"/>
        </w:rPr>
        <w:t>n</w:t>
      </w:r>
      <w:r w:rsidR="00AB03A5" w:rsidRPr="00AB03A5">
        <w:rPr>
          <w:rFonts w:ascii="Times New Roman" w:eastAsia="Calibri" w:hAnsi="Times New Roman" w:cs="Times New Roman"/>
          <w:color w:val="FF0000"/>
          <w:spacing w:val="-2"/>
          <w:sz w:val="24"/>
        </w:rPr>
        <w:t>a</w:t>
      </w:r>
      <w:r w:rsidR="00AB03A5" w:rsidRPr="00AB03A5">
        <w:rPr>
          <w:rFonts w:ascii="Times New Roman" w:eastAsia="Calibri" w:hAnsi="Times New Roman" w:cs="Times New Roman"/>
          <w:color w:val="FF0000"/>
          <w:spacing w:val="1"/>
          <w:sz w:val="24"/>
        </w:rPr>
        <w:t>n</w:t>
      </w:r>
      <w:r w:rsidR="00AB03A5" w:rsidRPr="00AB03A5">
        <w:rPr>
          <w:rFonts w:ascii="Times New Roman" w:eastAsia="Calibri" w:hAnsi="Times New Roman" w:cs="Times New Roman"/>
          <w:color w:val="FF0000"/>
          <w:spacing w:val="-1"/>
          <w:sz w:val="24"/>
        </w:rPr>
        <w:t>c</w:t>
      </w:r>
      <w:r w:rsidR="00AB03A5" w:rsidRPr="00AB03A5">
        <w:rPr>
          <w:rFonts w:ascii="Times New Roman" w:eastAsia="Calibri" w:hAnsi="Times New Roman" w:cs="Times New Roman"/>
          <w:color w:val="FF0000"/>
          <w:sz w:val="24"/>
        </w:rPr>
        <w:t>ial</w:t>
      </w:r>
      <w:r w:rsidR="00AB03A5" w:rsidRPr="00AB03A5">
        <w:rPr>
          <w:rFonts w:ascii="Times New Roman" w:eastAsia="Calibri" w:hAnsi="Times New Roman" w:cs="Times New Roman"/>
          <w:color w:val="FF0000"/>
          <w:spacing w:val="1"/>
          <w:sz w:val="24"/>
        </w:rPr>
        <w:t xml:space="preserve"> </w:t>
      </w:r>
      <w:r w:rsidR="00AB03A5" w:rsidRPr="00AB03A5">
        <w:rPr>
          <w:rFonts w:ascii="Times New Roman" w:eastAsia="Calibri" w:hAnsi="Times New Roman" w:cs="Times New Roman"/>
          <w:color w:val="FF0000"/>
          <w:sz w:val="24"/>
        </w:rPr>
        <w:t>a</w:t>
      </w:r>
      <w:r w:rsidR="00AB03A5" w:rsidRPr="00AB03A5">
        <w:rPr>
          <w:rFonts w:ascii="Times New Roman" w:eastAsia="Calibri" w:hAnsi="Times New Roman" w:cs="Times New Roman"/>
          <w:color w:val="FF0000"/>
          <w:spacing w:val="-1"/>
          <w:sz w:val="24"/>
        </w:rPr>
        <w:t>cc</w:t>
      </w:r>
      <w:r w:rsidR="00AB03A5" w:rsidRPr="00AB03A5">
        <w:rPr>
          <w:rFonts w:ascii="Times New Roman" w:eastAsia="Calibri" w:hAnsi="Times New Roman" w:cs="Times New Roman"/>
          <w:color w:val="FF0000"/>
          <w:spacing w:val="1"/>
          <w:sz w:val="24"/>
        </w:rPr>
        <w:t>o</w:t>
      </w:r>
      <w:r w:rsidR="00AB03A5" w:rsidRPr="00AB03A5">
        <w:rPr>
          <w:rFonts w:ascii="Times New Roman" w:eastAsia="Calibri" w:hAnsi="Times New Roman" w:cs="Times New Roman"/>
          <w:color w:val="FF0000"/>
          <w:spacing w:val="-1"/>
          <w:sz w:val="24"/>
        </w:rPr>
        <w:t>u</w:t>
      </w:r>
      <w:r w:rsidR="00AB03A5" w:rsidRPr="00AB03A5">
        <w:rPr>
          <w:rFonts w:ascii="Times New Roman" w:eastAsia="Calibri" w:hAnsi="Times New Roman" w:cs="Times New Roman"/>
          <w:color w:val="FF0000"/>
          <w:spacing w:val="1"/>
          <w:sz w:val="24"/>
        </w:rPr>
        <w:t>nt</w:t>
      </w:r>
      <w:r w:rsidR="00AB03A5" w:rsidRPr="00AB03A5">
        <w:rPr>
          <w:rFonts w:ascii="Times New Roman" w:eastAsia="Calibri" w:hAnsi="Times New Roman" w:cs="Times New Roman"/>
          <w:color w:val="FF0000"/>
          <w:spacing w:val="-2"/>
          <w:sz w:val="24"/>
        </w:rPr>
        <w:t>i</w:t>
      </w:r>
      <w:r w:rsidR="00AB03A5" w:rsidRPr="00AB03A5">
        <w:rPr>
          <w:rFonts w:ascii="Times New Roman" w:eastAsia="Calibri" w:hAnsi="Times New Roman" w:cs="Times New Roman"/>
          <w:color w:val="FF0000"/>
          <w:spacing w:val="1"/>
          <w:sz w:val="24"/>
        </w:rPr>
        <w:t>n</w:t>
      </w:r>
      <w:r w:rsidR="00AB03A5" w:rsidRPr="00AB03A5">
        <w:rPr>
          <w:rFonts w:ascii="Times New Roman" w:eastAsia="Calibri" w:hAnsi="Times New Roman" w:cs="Times New Roman"/>
          <w:color w:val="FF0000"/>
          <w:sz w:val="24"/>
        </w:rPr>
        <w:t>g</w:t>
      </w:r>
      <w:r w:rsidR="00AB03A5" w:rsidRPr="00AB03A5">
        <w:rPr>
          <w:rFonts w:ascii="Times New Roman" w:eastAsia="Calibri" w:hAnsi="Times New Roman" w:cs="Times New Roman"/>
          <w:color w:val="FF0000"/>
          <w:spacing w:val="1"/>
          <w:sz w:val="24"/>
        </w:rPr>
        <w:t xml:space="preserve"> </w:t>
      </w:r>
      <w:r w:rsidR="00AB03A5" w:rsidRPr="00AB03A5">
        <w:rPr>
          <w:rFonts w:ascii="Times New Roman" w:eastAsia="Calibri" w:hAnsi="Times New Roman" w:cs="Times New Roman"/>
          <w:color w:val="FF0000"/>
          <w:spacing w:val="-2"/>
          <w:sz w:val="24"/>
        </w:rPr>
        <w:t>r</w:t>
      </w:r>
      <w:r w:rsidR="00AB03A5" w:rsidRPr="00AB03A5">
        <w:rPr>
          <w:rFonts w:ascii="Times New Roman" w:eastAsia="Calibri" w:hAnsi="Times New Roman" w:cs="Times New Roman"/>
          <w:color w:val="FF0000"/>
          <w:spacing w:val="1"/>
          <w:sz w:val="24"/>
        </w:rPr>
        <w:t>u</w:t>
      </w:r>
      <w:r w:rsidR="00AB03A5" w:rsidRPr="00AB03A5">
        <w:rPr>
          <w:rFonts w:ascii="Times New Roman" w:eastAsia="Calibri" w:hAnsi="Times New Roman" w:cs="Times New Roman"/>
          <w:color w:val="FF0000"/>
          <w:sz w:val="24"/>
        </w:rPr>
        <w:t>l</w:t>
      </w:r>
      <w:r w:rsidR="00AB03A5" w:rsidRPr="00AB03A5">
        <w:rPr>
          <w:rFonts w:ascii="Times New Roman" w:eastAsia="Calibri" w:hAnsi="Times New Roman" w:cs="Times New Roman"/>
          <w:color w:val="FF0000"/>
          <w:spacing w:val="1"/>
          <w:sz w:val="24"/>
        </w:rPr>
        <w:t>e</w:t>
      </w:r>
      <w:r w:rsidR="00AB03A5" w:rsidRPr="00AB03A5">
        <w:rPr>
          <w:rFonts w:ascii="Times New Roman" w:eastAsia="Calibri" w:hAnsi="Times New Roman" w:cs="Times New Roman"/>
          <w:color w:val="FF0000"/>
          <w:sz w:val="24"/>
        </w:rPr>
        <w:t>s</w:t>
      </w:r>
      <w:r w:rsidR="00AB03A5" w:rsidRPr="00AB03A5">
        <w:rPr>
          <w:rFonts w:ascii="Times New Roman" w:eastAsia="Calibri" w:hAnsi="Times New Roman" w:cs="Times New Roman"/>
          <w:color w:val="FF0000"/>
          <w:spacing w:val="1"/>
          <w:sz w:val="24"/>
        </w:rPr>
        <w:t xml:space="preserve"> in today’s volatile capital market environment </w:t>
      </w:r>
      <w:r w:rsidR="00AB03A5" w:rsidRPr="00AB03A5">
        <w:rPr>
          <w:rFonts w:ascii="Times New Roman" w:eastAsia="Calibri" w:hAnsi="Times New Roman" w:cs="Times New Roman"/>
          <w:color w:val="FF0000"/>
          <w:spacing w:val="-1"/>
          <w:sz w:val="24"/>
        </w:rPr>
        <w:t>p</w:t>
      </w:r>
      <w:r w:rsidR="00AB03A5" w:rsidRPr="00AB03A5">
        <w:rPr>
          <w:rFonts w:ascii="Times New Roman" w:eastAsia="Calibri" w:hAnsi="Times New Roman" w:cs="Times New Roman"/>
          <w:color w:val="FF0000"/>
          <w:spacing w:val="1"/>
          <w:sz w:val="24"/>
        </w:rPr>
        <w:t>e</w:t>
      </w:r>
      <w:r w:rsidR="00AB03A5" w:rsidRPr="00AB03A5">
        <w:rPr>
          <w:rFonts w:ascii="Times New Roman" w:eastAsia="Calibri" w:hAnsi="Times New Roman" w:cs="Times New Roman"/>
          <w:color w:val="FF0000"/>
          <w:sz w:val="24"/>
        </w:rPr>
        <w:t>r</w:t>
      </w:r>
      <w:r w:rsidR="00AB03A5" w:rsidRPr="00AB03A5">
        <w:rPr>
          <w:rFonts w:ascii="Times New Roman" w:eastAsia="Calibri" w:hAnsi="Times New Roman" w:cs="Times New Roman"/>
          <w:color w:val="FF0000"/>
          <w:spacing w:val="1"/>
          <w:sz w:val="24"/>
        </w:rPr>
        <w:t>t</w:t>
      </w:r>
      <w:r w:rsidR="00AB03A5" w:rsidRPr="00AB03A5">
        <w:rPr>
          <w:rFonts w:ascii="Times New Roman" w:eastAsia="Calibri" w:hAnsi="Times New Roman" w:cs="Times New Roman"/>
          <w:color w:val="FF0000"/>
          <w:sz w:val="24"/>
        </w:rPr>
        <w:t>a</w:t>
      </w:r>
      <w:r w:rsidR="00AB03A5" w:rsidRPr="00AB03A5">
        <w:rPr>
          <w:rFonts w:ascii="Times New Roman" w:eastAsia="Calibri" w:hAnsi="Times New Roman" w:cs="Times New Roman"/>
          <w:color w:val="FF0000"/>
          <w:spacing w:val="-2"/>
          <w:sz w:val="24"/>
        </w:rPr>
        <w:t>i</w:t>
      </w:r>
      <w:r w:rsidR="00AB03A5" w:rsidRPr="00AB03A5">
        <w:rPr>
          <w:rFonts w:ascii="Times New Roman" w:eastAsia="Calibri" w:hAnsi="Times New Roman" w:cs="Times New Roman"/>
          <w:color w:val="FF0000"/>
          <w:spacing w:val="1"/>
          <w:sz w:val="24"/>
        </w:rPr>
        <w:t>n</w:t>
      </w:r>
      <w:r w:rsidR="00AB03A5" w:rsidRPr="00AB03A5">
        <w:rPr>
          <w:rFonts w:ascii="Times New Roman" w:eastAsia="Calibri" w:hAnsi="Times New Roman" w:cs="Times New Roman"/>
          <w:color w:val="FF0000"/>
          <w:sz w:val="24"/>
        </w:rPr>
        <w:t>i</w:t>
      </w:r>
      <w:r w:rsidR="00AB03A5" w:rsidRPr="00AB03A5">
        <w:rPr>
          <w:rFonts w:ascii="Times New Roman" w:eastAsia="Calibri" w:hAnsi="Times New Roman" w:cs="Times New Roman"/>
          <w:color w:val="FF0000"/>
          <w:spacing w:val="1"/>
          <w:sz w:val="24"/>
        </w:rPr>
        <w:t>n</w:t>
      </w:r>
      <w:r w:rsidR="00AB03A5" w:rsidRPr="00AB03A5">
        <w:rPr>
          <w:rFonts w:ascii="Times New Roman" w:eastAsia="Calibri" w:hAnsi="Times New Roman" w:cs="Times New Roman"/>
          <w:color w:val="FF0000"/>
          <w:sz w:val="24"/>
        </w:rPr>
        <w:t>g</w:t>
      </w:r>
      <w:r w:rsidR="00AB03A5" w:rsidRPr="00AB03A5">
        <w:rPr>
          <w:rFonts w:ascii="Times New Roman" w:eastAsia="Calibri" w:hAnsi="Times New Roman" w:cs="Times New Roman"/>
          <w:color w:val="FF0000"/>
          <w:spacing w:val="-2"/>
          <w:sz w:val="24"/>
        </w:rPr>
        <w:t xml:space="preserve"> </w:t>
      </w:r>
      <w:r w:rsidR="00AB03A5" w:rsidRPr="00AB03A5">
        <w:rPr>
          <w:rFonts w:ascii="Times New Roman" w:eastAsia="Calibri" w:hAnsi="Times New Roman" w:cs="Times New Roman"/>
          <w:color w:val="FF0000"/>
          <w:spacing w:val="-1"/>
          <w:sz w:val="24"/>
        </w:rPr>
        <w:t>t</w:t>
      </w:r>
      <w:r w:rsidR="00AB03A5" w:rsidRPr="00AB03A5">
        <w:rPr>
          <w:rFonts w:ascii="Times New Roman" w:eastAsia="Calibri" w:hAnsi="Times New Roman" w:cs="Times New Roman"/>
          <w:color w:val="FF0000"/>
          <w:sz w:val="24"/>
        </w:rPr>
        <w:t>o</w:t>
      </w:r>
      <w:r w:rsidR="00AB03A5" w:rsidRPr="00AB03A5">
        <w:rPr>
          <w:rFonts w:ascii="Times New Roman" w:eastAsia="Calibri" w:hAnsi="Times New Roman" w:cs="Times New Roman"/>
          <w:color w:val="FF0000"/>
          <w:spacing w:val="2"/>
          <w:sz w:val="24"/>
        </w:rPr>
        <w:t xml:space="preserve"> pensions</w:t>
      </w:r>
      <w:r w:rsidR="00AB03A5" w:rsidRPr="00AB03A5">
        <w:rPr>
          <w:rFonts w:ascii="Times New Roman" w:eastAsia="Calibri" w:hAnsi="Times New Roman" w:cs="Times New Roman"/>
          <w:color w:val="FF0000"/>
          <w:spacing w:val="1"/>
          <w:position w:val="1"/>
          <w:sz w:val="24"/>
        </w:rPr>
        <w:t xml:space="preserve"> </w:t>
      </w:r>
      <w:r w:rsidR="00AB03A5" w:rsidRPr="00AB03A5">
        <w:rPr>
          <w:rFonts w:ascii="Times New Roman" w:eastAsia="Calibri" w:hAnsi="Times New Roman" w:cs="Times New Roman"/>
          <w:color w:val="FF0000"/>
          <w:spacing w:val="-2"/>
          <w:position w:val="1"/>
          <w:sz w:val="24"/>
        </w:rPr>
        <w:t>a</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 xml:space="preserve">d </w:t>
      </w:r>
      <w:r w:rsidR="00AB03A5" w:rsidRPr="00AB03A5">
        <w:rPr>
          <w:rFonts w:ascii="Times New Roman" w:eastAsia="Calibri" w:hAnsi="Times New Roman" w:cs="Times New Roman"/>
          <w:color w:val="FF0000"/>
          <w:spacing w:val="1"/>
          <w:position w:val="1"/>
          <w:sz w:val="24"/>
        </w:rPr>
        <w:t>o</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spacing w:val="1"/>
          <w:position w:val="1"/>
          <w:sz w:val="24"/>
        </w:rPr>
        <w:t>h</w:t>
      </w:r>
      <w:r w:rsidR="00AB03A5" w:rsidRPr="00AB03A5">
        <w:rPr>
          <w:rFonts w:ascii="Times New Roman" w:eastAsia="Calibri" w:hAnsi="Times New Roman" w:cs="Times New Roman"/>
          <w:color w:val="FF0000"/>
          <w:position w:val="1"/>
          <w:sz w:val="24"/>
        </w:rPr>
        <w:t>er</w:t>
      </w:r>
      <w:r w:rsidR="00AB03A5" w:rsidRPr="00AB03A5">
        <w:rPr>
          <w:rFonts w:ascii="Times New Roman" w:eastAsia="Calibri" w:hAnsi="Times New Roman" w:cs="Times New Roman"/>
          <w:color w:val="FF0000"/>
          <w:spacing w:val="-1"/>
          <w:position w:val="1"/>
          <w:sz w:val="24"/>
        </w:rPr>
        <w:t xml:space="preserve"> </w:t>
      </w:r>
      <w:r w:rsidR="00AB03A5" w:rsidRPr="00AB03A5">
        <w:rPr>
          <w:rFonts w:ascii="Times New Roman" w:eastAsia="Calibri" w:hAnsi="Times New Roman" w:cs="Times New Roman"/>
          <w:color w:val="FF0000"/>
          <w:spacing w:val="1"/>
          <w:position w:val="1"/>
          <w:sz w:val="24"/>
        </w:rPr>
        <w:t>po</w:t>
      </w:r>
      <w:r w:rsidR="00AB03A5" w:rsidRPr="00AB03A5">
        <w:rPr>
          <w:rFonts w:ascii="Times New Roman" w:eastAsia="Calibri" w:hAnsi="Times New Roman" w:cs="Times New Roman"/>
          <w:color w:val="FF0000"/>
          <w:position w:val="1"/>
          <w:sz w:val="24"/>
        </w:rPr>
        <w:t>s</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position w:val="1"/>
          <w:sz w:val="24"/>
        </w:rPr>
        <w:t>r</w:t>
      </w:r>
      <w:r w:rsidR="00AB03A5" w:rsidRPr="00AB03A5">
        <w:rPr>
          <w:rFonts w:ascii="Times New Roman" w:eastAsia="Calibri" w:hAnsi="Times New Roman" w:cs="Times New Roman"/>
          <w:color w:val="FF0000"/>
          <w:spacing w:val="1"/>
          <w:position w:val="1"/>
          <w:sz w:val="24"/>
        </w:rPr>
        <w:t>et</w:t>
      </w:r>
      <w:r w:rsidR="00AB03A5" w:rsidRPr="00AB03A5">
        <w:rPr>
          <w:rFonts w:ascii="Times New Roman" w:eastAsia="Calibri" w:hAnsi="Times New Roman" w:cs="Times New Roman"/>
          <w:color w:val="FF0000"/>
          <w:position w:val="1"/>
          <w:sz w:val="24"/>
        </w:rPr>
        <w:t>ir</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spacing w:val="-2"/>
          <w:position w:val="1"/>
          <w:sz w:val="24"/>
        </w:rPr>
        <w:t>m</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t</w:t>
      </w:r>
      <w:r w:rsidR="00AB03A5" w:rsidRPr="00AB03A5">
        <w:rPr>
          <w:rFonts w:ascii="Times New Roman" w:eastAsia="Calibri" w:hAnsi="Times New Roman" w:cs="Times New Roman"/>
          <w:color w:val="FF0000"/>
          <w:spacing w:val="2"/>
          <w:position w:val="1"/>
          <w:sz w:val="24"/>
        </w:rPr>
        <w:t xml:space="preserve"> </w:t>
      </w:r>
      <w:r w:rsidR="00AB03A5" w:rsidRPr="00AB03A5">
        <w:rPr>
          <w:rFonts w:ascii="Times New Roman" w:eastAsia="Calibri" w:hAnsi="Times New Roman" w:cs="Times New Roman"/>
          <w:color w:val="FF0000"/>
          <w:spacing w:val="-1"/>
          <w:position w:val="1"/>
          <w:sz w:val="24"/>
        </w:rPr>
        <w:t>b</w:t>
      </w:r>
      <w:r w:rsidR="00AB03A5" w:rsidRPr="00AB03A5">
        <w:rPr>
          <w:rFonts w:ascii="Times New Roman" w:eastAsia="Calibri" w:hAnsi="Times New Roman" w:cs="Times New Roman"/>
          <w:color w:val="FF0000"/>
          <w:spacing w:val="1"/>
          <w:position w:val="1"/>
          <w:sz w:val="24"/>
        </w:rPr>
        <w:t>en</w:t>
      </w:r>
      <w:r w:rsidR="00AB03A5" w:rsidRPr="00AB03A5">
        <w:rPr>
          <w:rFonts w:ascii="Times New Roman" w:eastAsia="Calibri" w:hAnsi="Times New Roman" w:cs="Times New Roman"/>
          <w:color w:val="FF0000"/>
          <w:spacing w:val="-2"/>
          <w:position w:val="1"/>
          <w:sz w:val="24"/>
        </w:rPr>
        <w:t>e</w:t>
      </w:r>
      <w:r w:rsidR="00AB03A5" w:rsidRPr="00AB03A5">
        <w:rPr>
          <w:rFonts w:ascii="Times New Roman" w:eastAsia="Calibri" w:hAnsi="Times New Roman" w:cs="Times New Roman"/>
          <w:color w:val="FF0000"/>
          <w:spacing w:val="1"/>
          <w:position w:val="1"/>
          <w:sz w:val="24"/>
        </w:rPr>
        <w:t>f</w:t>
      </w:r>
      <w:r w:rsidR="00AB03A5" w:rsidRPr="00AB03A5">
        <w:rPr>
          <w:rFonts w:ascii="Times New Roman" w:eastAsia="Calibri" w:hAnsi="Times New Roman" w:cs="Times New Roman"/>
          <w:color w:val="FF0000"/>
          <w:position w:val="1"/>
          <w:sz w:val="24"/>
        </w:rPr>
        <w:t>i</w:t>
      </w:r>
      <w:r w:rsidR="00AB03A5" w:rsidRPr="00AB03A5">
        <w:rPr>
          <w:rFonts w:ascii="Times New Roman" w:eastAsia="Calibri" w:hAnsi="Times New Roman" w:cs="Times New Roman"/>
          <w:color w:val="FF0000"/>
          <w:spacing w:val="1"/>
          <w:position w:val="1"/>
          <w:sz w:val="24"/>
        </w:rPr>
        <w:t>ts, in</w:t>
      </w:r>
      <w:r w:rsidR="00AB03A5" w:rsidRPr="00AB03A5">
        <w:rPr>
          <w:rFonts w:ascii="Times New Roman" w:eastAsia="Calibri" w:hAnsi="Times New Roman" w:cs="Times New Roman"/>
          <w:color w:val="FF0000"/>
          <w:position w:val="1"/>
          <w:sz w:val="24"/>
        </w:rPr>
        <w:t>v</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position w:val="1"/>
          <w:sz w:val="24"/>
        </w:rPr>
        <w:t>s</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position w:val="1"/>
          <w:sz w:val="24"/>
        </w:rPr>
        <w:t>m</w:t>
      </w:r>
      <w:r w:rsidR="00AB03A5" w:rsidRPr="00AB03A5">
        <w:rPr>
          <w:rFonts w:ascii="Times New Roman" w:eastAsia="Calibri" w:hAnsi="Times New Roman" w:cs="Times New Roman"/>
          <w:color w:val="FF0000"/>
          <w:spacing w:val="-2"/>
          <w:position w:val="1"/>
          <w:sz w:val="24"/>
        </w:rPr>
        <w:t>e</w:t>
      </w:r>
      <w:r w:rsidR="00AB03A5" w:rsidRPr="00AB03A5">
        <w:rPr>
          <w:rFonts w:ascii="Times New Roman" w:eastAsia="Calibri" w:hAnsi="Times New Roman" w:cs="Times New Roman"/>
          <w:color w:val="FF0000"/>
          <w:spacing w:val="1"/>
          <w:position w:val="1"/>
          <w:sz w:val="24"/>
        </w:rPr>
        <w:t>nt</w:t>
      </w:r>
      <w:r w:rsidR="00AB03A5" w:rsidRPr="00AB03A5">
        <w:rPr>
          <w:rFonts w:ascii="Times New Roman" w:eastAsia="Calibri" w:hAnsi="Times New Roman" w:cs="Times New Roman"/>
          <w:color w:val="FF0000"/>
          <w:position w:val="1"/>
          <w:sz w:val="24"/>
        </w:rPr>
        <w:t xml:space="preserve">s, </w:t>
      </w:r>
      <w:r w:rsidR="00AB03A5" w:rsidRPr="00AB03A5">
        <w:rPr>
          <w:rFonts w:ascii="Times New Roman" w:eastAsia="Calibri" w:hAnsi="Times New Roman" w:cs="Times New Roman"/>
          <w:color w:val="FF0000"/>
          <w:sz w:val="24"/>
        </w:rPr>
        <w:t>fair</w:t>
      </w:r>
      <w:r w:rsidR="00AB03A5" w:rsidRPr="00AB03A5">
        <w:rPr>
          <w:rFonts w:ascii="Times New Roman" w:eastAsia="Calibri" w:hAnsi="Times New Roman" w:cs="Times New Roman"/>
          <w:color w:val="FF0000"/>
          <w:spacing w:val="1"/>
          <w:sz w:val="24"/>
        </w:rPr>
        <w:t xml:space="preserve"> </w:t>
      </w:r>
      <w:r w:rsidR="00AB03A5" w:rsidRPr="00AB03A5">
        <w:rPr>
          <w:rFonts w:ascii="Times New Roman" w:eastAsia="Calibri" w:hAnsi="Times New Roman" w:cs="Times New Roman"/>
          <w:color w:val="FF0000"/>
          <w:sz w:val="24"/>
        </w:rPr>
        <w:t>val</w:t>
      </w:r>
      <w:r w:rsidR="00AB03A5" w:rsidRPr="00AB03A5">
        <w:rPr>
          <w:rFonts w:ascii="Times New Roman" w:eastAsia="Calibri" w:hAnsi="Times New Roman" w:cs="Times New Roman"/>
          <w:color w:val="FF0000"/>
          <w:spacing w:val="1"/>
          <w:sz w:val="24"/>
        </w:rPr>
        <w:t>u</w:t>
      </w:r>
      <w:r w:rsidR="00AB03A5" w:rsidRPr="00AB03A5">
        <w:rPr>
          <w:rFonts w:ascii="Times New Roman" w:eastAsia="Calibri" w:hAnsi="Times New Roman" w:cs="Times New Roman"/>
          <w:color w:val="FF0000"/>
          <w:sz w:val="24"/>
        </w:rPr>
        <w:t>e</w:t>
      </w:r>
      <w:r w:rsidR="00AB03A5" w:rsidRPr="00AB03A5">
        <w:rPr>
          <w:rFonts w:ascii="Times New Roman" w:eastAsia="Calibri" w:hAnsi="Times New Roman" w:cs="Times New Roman"/>
          <w:color w:val="FF0000"/>
          <w:spacing w:val="-1"/>
          <w:sz w:val="24"/>
        </w:rPr>
        <w:t xml:space="preserve"> </w:t>
      </w:r>
      <w:r w:rsidR="00AB03A5" w:rsidRPr="00AB03A5">
        <w:rPr>
          <w:rFonts w:ascii="Times New Roman" w:eastAsia="Calibri" w:hAnsi="Times New Roman" w:cs="Times New Roman"/>
          <w:color w:val="FF0000"/>
          <w:sz w:val="24"/>
        </w:rPr>
        <w:t>m</w:t>
      </w:r>
      <w:r w:rsidR="00AB03A5" w:rsidRPr="00AB03A5">
        <w:rPr>
          <w:rFonts w:ascii="Times New Roman" w:eastAsia="Calibri" w:hAnsi="Times New Roman" w:cs="Times New Roman"/>
          <w:color w:val="FF0000"/>
          <w:spacing w:val="1"/>
          <w:sz w:val="24"/>
        </w:rPr>
        <w:t>e</w:t>
      </w:r>
      <w:r w:rsidR="00AB03A5" w:rsidRPr="00AB03A5">
        <w:rPr>
          <w:rFonts w:ascii="Times New Roman" w:eastAsia="Calibri" w:hAnsi="Times New Roman" w:cs="Times New Roman"/>
          <w:color w:val="FF0000"/>
          <w:sz w:val="24"/>
        </w:rPr>
        <w:t>a</w:t>
      </w:r>
      <w:r w:rsidR="00AB03A5" w:rsidRPr="00AB03A5">
        <w:rPr>
          <w:rFonts w:ascii="Times New Roman" w:eastAsia="Calibri" w:hAnsi="Times New Roman" w:cs="Times New Roman"/>
          <w:color w:val="FF0000"/>
          <w:spacing w:val="-3"/>
          <w:sz w:val="24"/>
        </w:rPr>
        <w:t>s</w:t>
      </w:r>
      <w:r w:rsidR="00AB03A5" w:rsidRPr="00AB03A5">
        <w:rPr>
          <w:rFonts w:ascii="Times New Roman" w:eastAsia="Calibri" w:hAnsi="Times New Roman" w:cs="Times New Roman"/>
          <w:color w:val="FF0000"/>
          <w:spacing w:val="1"/>
          <w:sz w:val="24"/>
        </w:rPr>
        <w:t>u</w:t>
      </w:r>
      <w:r w:rsidR="00AB03A5" w:rsidRPr="00AB03A5">
        <w:rPr>
          <w:rFonts w:ascii="Times New Roman" w:eastAsia="Calibri" w:hAnsi="Times New Roman" w:cs="Times New Roman"/>
          <w:color w:val="FF0000"/>
          <w:sz w:val="24"/>
        </w:rPr>
        <w:t>r</w:t>
      </w:r>
      <w:r w:rsidR="00AB03A5" w:rsidRPr="00AB03A5">
        <w:rPr>
          <w:rFonts w:ascii="Times New Roman" w:eastAsia="Calibri" w:hAnsi="Times New Roman" w:cs="Times New Roman"/>
          <w:color w:val="FF0000"/>
          <w:spacing w:val="1"/>
          <w:sz w:val="24"/>
        </w:rPr>
        <w:t>e</w:t>
      </w:r>
      <w:r w:rsidR="00AB03A5" w:rsidRPr="00AB03A5">
        <w:rPr>
          <w:rFonts w:ascii="Times New Roman" w:eastAsia="Calibri" w:hAnsi="Times New Roman" w:cs="Times New Roman"/>
          <w:color w:val="FF0000"/>
          <w:sz w:val="24"/>
        </w:rPr>
        <w:t>m</w:t>
      </w:r>
      <w:r w:rsidR="00AB03A5" w:rsidRPr="00AB03A5">
        <w:rPr>
          <w:rFonts w:ascii="Times New Roman" w:eastAsia="Calibri" w:hAnsi="Times New Roman" w:cs="Times New Roman"/>
          <w:color w:val="FF0000"/>
          <w:spacing w:val="-2"/>
          <w:sz w:val="24"/>
        </w:rPr>
        <w:t>e</w:t>
      </w:r>
      <w:r w:rsidR="00AB03A5" w:rsidRPr="00AB03A5">
        <w:rPr>
          <w:rFonts w:ascii="Times New Roman" w:eastAsia="Calibri" w:hAnsi="Times New Roman" w:cs="Times New Roman"/>
          <w:color w:val="FF0000"/>
          <w:spacing w:val="1"/>
          <w:sz w:val="24"/>
        </w:rPr>
        <w:t>n</w:t>
      </w:r>
      <w:r w:rsidR="00AB03A5" w:rsidRPr="00AB03A5">
        <w:rPr>
          <w:rFonts w:ascii="Times New Roman" w:eastAsia="Calibri" w:hAnsi="Times New Roman" w:cs="Times New Roman"/>
          <w:color w:val="FF0000"/>
          <w:spacing w:val="-1"/>
          <w:sz w:val="24"/>
        </w:rPr>
        <w:t>t</w:t>
      </w:r>
      <w:r w:rsidR="00AB03A5" w:rsidRPr="00AB03A5">
        <w:rPr>
          <w:rFonts w:ascii="Times New Roman" w:eastAsia="Calibri" w:hAnsi="Times New Roman" w:cs="Times New Roman"/>
          <w:color w:val="FF0000"/>
          <w:sz w:val="24"/>
        </w:rPr>
        <w:t xml:space="preserve">s and disclosures, equity </w:t>
      </w:r>
      <w:r w:rsidR="00AB03A5" w:rsidRPr="00AB03A5">
        <w:rPr>
          <w:rFonts w:ascii="Times New Roman" w:eastAsia="Calibri" w:hAnsi="Times New Roman" w:cs="Times New Roman"/>
          <w:color w:val="FF0000"/>
          <w:spacing w:val="-1"/>
          <w:position w:val="1"/>
          <w:sz w:val="24"/>
        </w:rPr>
        <w:t>c</w:t>
      </w:r>
      <w:r w:rsidR="00AB03A5" w:rsidRPr="00AB03A5">
        <w:rPr>
          <w:rFonts w:ascii="Times New Roman" w:eastAsia="Calibri" w:hAnsi="Times New Roman" w:cs="Times New Roman"/>
          <w:color w:val="FF0000"/>
          <w:spacing w:val="1"/>
          <w:position w:val="1"/>
          <w:sz w:val="24"/>
        </w:rPr>
        <w:t>o</w:t>
      </w:r>
      <w:r w:rsidR="00AB03A5" w:rsidRPr="00AB03A5">
        <w:rPr>
          <w:rFonts w:ascii="Times New Roman" w:eastAsia="Calibri" w:hAnsi="Times New Roman" w:cs="Times New Roman"/>
          <w:color w:val="FF0000"/>
          <w:spacing w:val="-2"/>
          <w:position w:val="1"/>
          <w:sz w:val="24"/>
        </w:rPr>
        <w:t>m</w:t>
      </w:r>
      <w:r w:rsidR="00AB03A5" w:rsidRPr="00AB03A5">
        <w:rPr>
          <w:rFonts w:ascii="Times New Roman" w:eastAsia="Calibri" w:hAnsi="Times New Roman" w:cs="Times New Roman"/>
          <w:color w:val="FF0000"/>
          <w:spacing w:val="1"/>
          <w:position w:val="1"/>
          <w:sz w:val="24"/>
        </w:rPr>
        <w:t>p</w:t>
      </w:r>
      <w:r w:rsidR="00AB03A5" w:rsidRPr="00AB03A5">
        <w:rPr>
          <w:rFonts w:ascii="Times New Roman" w:eastAsia="Calibri" w:hAnsi="Times New Roman" w:cs="Times New Roman"/>
          <w:color w:val="FF0000"/>
          <w:position w:val="1"/>
          <w:sz w:val="24"/>
        </w:rPr>
        <w:t>e</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s</w:t>
      </w:r>
      <w:r w:rsidR="00AB03A5" w:rsidRPr="00AB03A5">
        <w:rPr>
          <w:rFonts w:ascii="Times New Roman" w:eastAsia="Calibri" w:hAnsi="Times New Roman" w:cs="Times New Roman"/>
          <w:color w:val="FF0000"/>
          <w:spacing w:val="-2"/>
          <w:position w:val="1"/>
          <w:sz w:val="24"/>
        </w:rPr>
        <w:t>a</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spacing w:val="-2"/>
          <w:position w:val="1"/>
          <w:sz w:val="24"/>
        </w:rPr>
        <w:t>i</w:t>
      </w:r>
      <w:r w:rsidR="00AB03A5" w:rsidRPr="00AB03A5">
        <w:rPr>
          <w:rFonts w:ascii="Times New Roman" w:eastAsia="Calibri" w:hAnsi="Times New Roman" w:cs="Times New Roman"/>
          <w:color w:val="FF0000"/>
          <w:spacing w:val="1"/>
          <w:position w:val="1"/>
          <w:sz w:val="24"/>
        </w:rPr>
        <w:t>o</w:t>
      </w:r>
      <w:r w:rsidR="00AB03A5" w:rsidRPr="00AB03A5">
        <w:rPr>
          <w:rFonts w:ascii="Times New Roman" w:eastAsia="Calibri" w:hAnsi="Times New Roman" w:cs="Times New Roman"/>
          <w:color w:val="FF0000"/>
          <w:position w:val="1"/>
          <w:sz w:val="24"/>
        </w:rPr>
        <w:t>n,</w:t>
      </w:r>
      <w:r w:rsidR="00AB03A5" w:rsidRPr="00AB03A5">
        <w:rPr>
          <w:rFonts w:ascii="Times New Roman" w:eastAsia="Calibri" w:hAnsi="Times New Roman" w:cs="Times New Roman"/>
          <w:color w:val="FF0000"/>
          <w:spacing w:val="1"/>
          <w:position w:val="1"/>
          <w:sz w:val="24"/>
        </w:rPr>
        <w:t xml:space="preserve"> </w:t>
      </w:r>
      <w:r w:rsidR="00AB03A5" w:rsidRPr="00AB03A5">
        <w:rPr>
          <w:rFonts w:ascii="Times New Roman" w:eastAsia="Calibri" w:hAnsi="Times New Roman" w:cs="Times New Roman"/>
          <w:color w:val="FF0000"/>
          <w:position w:val="1"/>
          <w:sz w:val="24"/>
        </w:rPr>
        <w:t>a</w:t>
      </w:r>
      <w:r w:rsidR="00AB03A5" w:rsidRPr="00AB03A5">
        <w:rPr>
          <w:rFonts w:ascii="Times New Roman" w:eastAsia="Calibri" w:hAnsi="Times New Roman" w:cs="Times New Roman"/>
          <w:color w:val="FF0000"/>
          <w:spacing w:val="-1"/>
          <w:position w:val="1"/>
          <w:sz w:val="24"/>
        </w:rPr>
        <w:t>cc</w:t>
      </w:r>
      <w:r w:rsidR="00AB03A5" w:rsidRPr="00AB03A5">
        <w:rPr>
          <w:rFonts w:ascii="Times New Roman" w:eastAsia="Calibri" w:hAnsi="Times New Roman" w:cs="Times New Roman"/>
          <w:color w:val="FF0000"/>
          <w:spacing w:val="1"/>
          <w:position w:val="1"/>
          <w:sz w:val="24"/>
        </w:rPr>
        <w:t>o</w:t>
      </w:r>
      <w:r w:rsidR="00AB03A5" w:rsidRPr="00AB03A5">
        <w:rPr>
          <w:rFonts w:ascii="Times New Roman" w:eastAsia="Calibri" w:hAnsi="Times New Roman" w:cs="Times New Roman"/>
          <w:color w:val="FF0000"/>
          <w:spacing w:val="-1"/>
          <w:position w:val="1"/>
          <w:sz w:val="24"/>
        </w:rPr>
        <w:t>u</w:t>
      </w:r>
      <w:r w:rsidR="00AB03A5" w:rsidRPr="00AB03A5">
        <w:rPr>
          <w:rFonts w:ascii="Times New Roman" w:eastAsia="Calibri" w:hAnsi="Times New Roman" w:cs="Times New Roman"/>
          <w:color w:val="FF0000"/>
          <w:spacing w:val="1"/>
          <w:position w:val="1"/>
          <w:sz w:val="24"/>
        </w:rPr>
        <w:t>nt</w:t>
      </w:r>
      <w:r w:rsidR="00AB03A5" w:rsidRPr="00AB03A5">
        <w:rPr>
          <w:rFonts w:ascii="Times New Roman" w:eastAsia="Calibri" w:hAnsi="Times New Roman" w:cs="Times New Roman"/>
          <w:color w:val="FF0000"/>
          <w:spacing w:val="-2"/>
          <w:position w:val="1"/>
          <w:sz w:val="24"/>
        </w:rPr>
        <w:t>i</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g</w:t>
      </w:r>
      <w:r w:rsidR="00AB03A5" w:rsidRPr="00AB03A5">
        <w:rPr>
          <w:rFonts w:ascii="Times New Roman" w:eastAsia="Calibri" w:hAnsi="Times New Roman" w:cs="Times New Roman"/>
          <w:color w:val="FF0000"/>
          <w:spacing w:val="1"/>
          <w:position w:val="1"/>
          <w:sz w:val="24"/>
        </w:rPr>
        <w:t xml:space="preserve"> </w:t>
      </w:r>
      <w:r w:rsidR="00AB03A5" w:rsidRPr="00AB03A5">
        <w:rPr>
          <w:rFonts w:ascii="Times New Roman" w:eastAsia="Calibri" w:hAnsi="Times New Roman" w:cs="Times New Roman"/>
          <w:color w:val="FF0000"/>
          <w:spacing w:val="-1"/>
          <w:position w:val="1"/>
          <w:sz w:val="24"/>
        </w:rPr>
        <w:t>ch</w:t>
      </w:r>
      <w:r w:rsidR="00AB03A5" w:rsidRPr="00AB03A5">
        <w:rPr>
          <w:rFonts w:ascii="Times New Roman" w:eastAsia="Calibri" w:hAnsi="Times New Roman" w:cs="Times New Roman"/>
          <w:color w:val="FF0000"/>
          <w:position w:val="1"/>
          <w:sz w:val="24"/>
        </w:rPr>
        <w:t>a</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g</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position w:val="1"/>
          <w:sz w:val="24"/>
        </w:rPr>
        <w:t>s, ea</w:t>
      </w:r>
      <w:r w:rsidR="00AB03A5" w:rsidRPr="00AB03A5">
        <w:rPr>
          <w:rFonts w:ascii="Times New Roman" w:eastAsia="Calibri" w:hAnsi="Times New Roman" w:cs="Times New Roman"/>
          <w:color w:val="FF0000"/>
          <w:spacing w:val="-2"/>
          <w:position w:val="1"/>
          <w:sz w:val="24"/>
        </w:rPr>
        <w:t>r</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i</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gs</w:t>
      </w:r>
      <w:r w:rsidR="00AB03A5" w:rsidRPr="00AB03A5">
        <w:rPr>
          <w:rFonts w:ascii="Times New Roman" w:eastAsia="Calibri" w:hAnsi="Times New Roman" w:cs="Times New Roman"/>
          <w:color w:val="FF0000"/>
          <w:spacing w:val="1"/>
          <w:position w:val="1"/>
          <w:sz w:val="24"/>
        </w:rPr>
        <w:t xml:space="preserve"> pe</w:t>
      </w:r>
      <w:r w:rsidR="00AB03A5" w:rsidRPr="00AB03A5">
        <w:rPr>
          <w:rFonts w:ascii="Times New Roman" w:eastAsia="Calibri" w:hAnsi="Times New Roman" w:cs="Times New Roman"/>
          <w:color w:val="FF0000"/>
          <w:position w:val="1"/>
          <w:sz w:val="24"/>
        </w:rPr>
        <w:t>r</w:t>
      </w:r>
      <w:r w:rsidR="00AB03A5" w:rsidRPr="00AB03A5">
        <w:rPr>
          <w:rFonts w:ascii="Times New Roman" w:eastAsia="Calibri" w:hAnsi="Times New Roman" w:cs="Times New Roman"/>
          <w:color w:val="FF0000"/>
          <w:spacing w:val="1"/>
          <w:position w:val="1"/>
          <w:sz w:val="24"/>
        </w:rPr>
        <w:t xml:space="preserve"> </w:t>
      </w:r>
      <w:r w:rsidR="00AB03A5" w:rsidRPr="00AB03A5">
        <w:rPr>
          <w:rFonts w:ascii="Times New Roman" w:eastAsia="Calibri" w:hAnsi="Times New Roman" w:cs="Times New Roman"/>
          <w:color w:val="FF0000"/>
          <w:spacing w:val="-2"/>
          <w:position w:val="1"/>
          <w:sz w:val="24"/>
        </w:rPr>
        <w:t>s</w:t>
      </w:r>
      <w:r w:rsidR="00AB03A5" w:rsidRPr="00AB03A5">
        <w:rPr>
          <w:rFonts w:ascii="Times New Roman" w:eastAsia="Calibri" w:hAnsi="Times New Roman" w:cs="Times New Roman"/>
          <w:color w:val="FF0000"/>
          <w:spacing w:val="1"/>
          <w:position w:val="1"/>
          <w:sz w:val="24"/>
        </w:rPr>
        <w:t>h</w:t>
      </w:r>
      <w:r w:rsidR="00AB03A5" w:rsidRPr="00AB03A5">
        <w:rPr>
          <w:rFonts w:ascii="Times New Roman" w:eastAsia="Calibri" w:hAnsi="Times New Roman" w:cs="Times New Roman"/>
          <w:color w:val="FF0000"/>
          <w:position w:val="1"/>
          <w:sz w:val="24"/>
        </w:rPr>
        <w:t>are, f</w:t>
      </w:r>
      <w:r w:rsidR="00AB03A5" w:rsidRPr="00AB03A5">
        <w:rPr>
          <w:rFonts w:ascii="Times New Roman" w:eastAsia="Calibri" w:hAnsi="Times New Roman" w:cs="Times New Roman"/>
          <w:color w:val="FF0000"/>
          <w:spacing w:val="1"/>
          <w:position w:val="1"/>
          <w:sz w:val="24"/>
        </w:rPr>
        <w:t>o</w:t>
      </w:r>
      <w:r w:rsidR="00AB03A5" w:rsidRPr="00AB03A5">
        <w:rPr>
          <w:rFonts w:ascii="Times New Roman" w:eastAsia="Calibri" w:hAnsi="Times New Roman" w:cs="Times New Roman"/>
          <w:color w:val="FF0000"/>
          <w:position w:val="1"/>
          <w:sz w:val="24"/>
        </w:rPr>
        <w:t>r</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position w:val="1"/>
          <w:sz w:val="24"/>
        </w:rPr>
        <w:t xml:space="preserve">ign </w:t>
      </w:r>
      <w:r w:rsidR="00AB03A5" w:rsidRPr="00AB03A5">
        <w:rPr>
          <w:rFonts w:ascii="Times New Roman" w:eastAsia="Calibri" w:hAnsi="Times New Roman" w:cs="Times New Roman"/>
          <w:color w:val="FF0000"/>
          <w:spacing w:val="-1"/>
          <w:position w:val="1"/>
          <w:sz w:val="24"/>
        </w:rPr>
        <w:t>c</w:t>
      </w:r>
      <w:r w:rsidR="00AB03A5" w:rsidRPr="00AB03A5">
        <w:rPr>
          <w:rFonts w:ascii="Times New Roman" w:eastAsia="Calibri" w:hAnsi="Times New Roman" w:cs="Times New Roman"/>
          <w:color w:val="FF0000"/>
          <w:spacing w:val="1"/>
          <w:position w:val="1"/>
          <w:sz w:val="24"/>
        </w:rPr>
        <w:t>u</w:t>
      </w:r>
      <w:r w:rsidR="00AB03A5" w:rsidRPr="00AB03A5">
        <w:rPr>
          <w:rFonts w:ascii="Times New Roman" w:eastAsia="Calibri" w:hAnsi="Times New Roman" w:cs="Times New Roman"/>
          <w:color w:val="FF0000"/>
          <w:position w:val="1"/>
          <w:sz w:val="24"/>
        </w:rPr>
        <w:t>rr</w:t>
      </w:r>
      <w:r w:rsidR="00AB03A5" w:rsidRPr="00AB03A5">
        <w:rPr>
          <w:rFonts w:ascii="Times New Roman" w:eastAsia="Calibri" w:hAnsi="Times New Roman" w:cs="Times New Roman"/>
          <w:color w:val="FF0000"/>
          <w:spacing w:val="-2"/>
          <w:position w:val="1"/>
          <w:sz w:val="24"/>
        </w:rPr>
        <w:t>e</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spacing w:val="-1"/>
          <w:position w:val="1"/>
          <w:sz w:val="24"/>
        </w:rPr>
        <w:t>c</w:t>
      </w:r>
      <w:r w:rsidR="00AB03A5" w:rsidRPr="00AB03A5">
        <w:rPr>
          <w:rFonts w:ascii="Times New Roman" w:eastAsia="Calibri" w:hAnsi="Times New Roman" w:cs="Times New Roman"/>
          <w:color w:val="FF0000"/>
          <w:position w:val="1"/>
          <w:sz w:val="24"/>
        </w:rPr>
        <w:t xml:space="preserve">y </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position w:val="1"/>
          <w:sz w:val="24"/>
        </w:rPr>
        <w:t>r</w:t>
      </w:r>
      <w:r w:rsidR="00AB03A5" w:rsidRPr="00AB03A5">
        <w:rPr>
          <w:rFonts w:ascii="Times New Roman" w:eastAsia="Calibri" w:hAnsi="Times New Roman" w:cs="Times New Roman"/>
          <w:color w:val="FF0000"/>
          <w:spacing w:val="-2"/>
          <w:position w:val="1"/>
          <w:sz w:val="24"/>
        </w:rPr>
        <w:t>a</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sa</w:t>
      </w:r>
      <w:r w:rsidR="00AB03A5" w:rsidRPr="00AB03A5">
        <w:rPr>
          <w:rFonts w:ascii="Times New Roman" w:eastAsia="Calibri" w:hAnsi="Times New Roman" w:cs="Times New Roman"/>
          <w:color w:val="FF0000"/>
          <w:spacing w:val="-1"/>
          <w:position w:val="1"/>
          <w:sz w:val="24"/>
        </w:rPr>
        <w:t>c</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position w:val="1"/>
          <w:sz w:val="24"/>
        </w:rPr>
        <w:t>i</w:t>
      </w:r>
      <w:r w:rsidR="00AB03A5" w:rsidRPr="00AB03A5">
        <w:rPr>
          <w:rFonts w:ascii="Times New Roman" w:eastAsia="Calibri" w:hAnsi="Times New Roman" w:cs="Times New Roman"/>
          <w:color w:val="FF0000"/>
          <w:spacing w:val="1"/>
          <w:position w:val="1"/>
          <w:sz w:val="24"/>
        </w:rPr>
        <w:t>on</w:t>
      </w:r>
      <w:r w:rsidR="00AB03A5" w:rsidRPr="00AB03A5">
        <w:rPr>
          <w:rFonts w:ascii="Times New Roman" w:eastAsia="Calibri" w:hAnsi="Times New Roman" w:cs="Times New Roman"/>
          <w:color w:val="FF0000"/>
          <w:position w:val="1"/>
          <w:sz w:val="24"/>
        </w:rPr>
        <w:t>s</w:t>
      </w:r>
      <w:r w:rsidR="00AB03A5" w:rsidRPr="00AB03A5">
        <w:rPr>
          <w:rFonts w:ascii="Times New Roman" w:eastAsia="Calibri" w:hAnsi="Times New Roman" w:cs="Times New Roman"/>
          <w:color w:val="FF0000"/>
          <w:spacing w:val="-2"/>
          <w:position w:val="1"/>
          <w:sz w:val="24"/>
        </w:rPr>
        <w:t xml:space="preserve"> </w:t>
      </w:r>
      <w:r w:rsidR="00AB03A5" w:rsidRPr="00AB03A5">
        <w:rPr>
          <w:rFonts w:ascii="Times New Roman" w:eastAsia="Calibri" w:hAnsi="Times New Roman" w:cs="Times New Roman"/>
          <w:color w:val="FF0000"/>
          <w:position w:val="1"/>
          <w:sz w:val="24"/>
        </w:rPr>
        <w:t xml:space="preserve">&amp; </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position w:val="1"/>
          <w:sz w:val="24"/>
        </w:rPr>
        <w:t>r</w:t>
      </w:r>
      <w:r w:rsidR="00AB03A5" w:rsidRPr="00AB03A5">
        <w:rPr>
          <w:rFonts w:ascii="Times New Roman" w:eastAsia="Calibri" w:hAnsi="Times New Roman" w:cs="Times New Roman"/>
          <w:color w:val="FF0000"/>
          <w:spacing w:val="-2"/>
          <w:position w:val="1"/>
          <w:sz w:val="24"/>
        </w:rPr>
        <w:t>a</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sla</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spacing w:val="-2"/>
          <w:position w:val="1"/>
          <w:sz w:val="24"/>
        </w:rPr>
        <w:t>i</w:t>
      </w:r>
      <w:r w:rsidR="00AB03A5" w:rsidRPr="00AB03A5">
        <w:rPr>
          <w:rFonts w:ascii="Times New Roman" w:eastAsia="Calibri" w:hAnsi="Times New Roman" w:cs="Times New Roman"/>
          <w:color w:val="FF0000"/>
          <w:spacing w:val="1"/>
          <w:position w:val="1"/>
          <w:sz w:val="24"/>
        </w:rPr>
        <w:t>o</w:t>
      </w:r>
      <w:r w:rsidR="00AB03A5" w:rsidRPr="00AB03A5">
        <w:rPr>
          <w:rFonts w:ascii="Times New Roman" w:eastAsia="Calibri" w:hAnsi="Times New Roman" w:cs="Times New Roman"/>
          <w:color w:val="FF0000"/>
          <w:position w:val="1"/>
          <w:sz w:val="24"/>
        </w:rPr>
        <w:t>n, and d</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position w:val="1"/>
          <w:sz w:val="24"/>
        </w:rPr>
        <w:t>riva</w:t>
      </w:r>
      <w:r w:rsidR="00AB03A5" w:rsidRPr="00AB03A5">
        <w:rPr>
          <w:rFonts w:ascii="Times New Roman" w:eastAsia="Calibri" w:hAnsi="Times New Roman" w:cs="Times New Roman"/>
          <w:color w:val="FF0000"/>
          <w:spacing w:val="1"/>
          <w:position w:val="1"/>
          <w:sz w:val="24"/>
        </w:rPr>
        <w:t>t</w:t>
      </w:r>
      <w:r w:rsidR="00AB03A5" w:rsidRPr="00AB03A5">
        <w:rPr>
          <w:rFonts w:ascii="Times New Roman" w:eastAsia="Calibri" w:hAnsi="Times New Roman" w:cs="Times New Roman"/>
          <w:color w:val="FF0000"/>
          <w:position w:val="1"/>
          <w:sz w:val="24"/>
        </w:rPr>
        <w:t>iv</w:t>
      </w:r>
      <w:r w:rsidR="00AB03A5" w:rsidRPr="00AB03A5">
        <w:rPr>
          <w:rFonts w:ascii="Times New Roman" w:eastAsia="Calibri" w:hAnsi="Times New Roman" w:cs="Times New Roman"/>
          <w:color w:val="FF0000"/>
          <w:spacing w:val="1"/>
          <w:position w:val="1"/>
          <w:sz w:val="24"/>
        </w:rPr>
        <w:t>e</w:t>
      </w:r>
      <w:r w:rsidR="00AB03A5" w:rsidRPr="00AB03A5">
        <w:rPr>
          <w:rFonts w:ascii="Times New Roman" w:eastAsia="Calibri" w:hAnsi="Times New Roman" w:cs="Times New Roman"/>
          <w:color w:val="FF0000"/>
          <w:position w:val="1"/>
          <w:sz w:val="24"/>
        </w:rPr>
        <w:t>s</w:t>
      </w:r>
      <w:r w:rsidR="00AB03A5" w:rsidRPr="00AB03A5">
        <w:rPr>
          <w:rFonts w:ascii="Times New Roman" w:eastAsia="Calibri" w:hAnsi="Times New Roman" w:cs="Times New Roman"/>
          <w:color w:val="FF0000"/>
          <w:spacing w:val="-2"/>
          <w:position w:val="1"/>
          <w:sz w:val="24"/>
        </w:rPr>
        <w:t xml:space="preserve"> </w:t>
      </w:r>
      <w:r w:rsidR="00AB03A5" w:rsidRPr="00AB03A5">
        <w:rPr>
          <w:rFonts w:ascii="Times New Roman" w:eastAsia="Calibri" w:hAnsi="Times New Roman" w:cs="Times New Roman"/>
          <w:color w:val="FF0000"/>
          <w:position w:val="1"/>
          <w:sz w:val="24"/>
        </w:rPr>
        <w:t>a</w:t>
      </w:r>
      <w:r w:rsidR="00AB03A5" w:rsidRPr="00AB03A5">
        <w:rPr>
          <w:rFonts w:ascii="Times New Roman" w:eastAsia="Calibri" w:hAnsi="Times New Roman" w:cs="Times New Roman"/>
          <w:color w:val="FF0000"/>
          <w:spacing w:val="-1"/>
          <w:position w:val="1"/>
          <w:sz w:val="24"/>
        </w:rPr>
        <w:t>n</w:t>
      </w:r>
      <w:r w:rsidR="00AB03A5" w:rsidRPr="00AB03A5">
        <w:rPr>
          <w:rFonts w:ascii="Times New Roman" w:eastAsia="Calibri" w:hAnsi="Times New Roman" w:cs="Times New Roman"/>
          <w:color w:val="FF0000"/>
          <w:position w:val="1"/>
          <w:sz w:val="24"/>
        </w:rPr>
        <w:t xml:space="preserve">d </w:t>
      </w:r>
      <w:r w:rsidR="00AB03A5" w:rsidRPr="00AB03A5">
        <w:rPr>
          <w:rFonts w:ascii="Times New Roman" w:eastAsia="Calibri" w:hAnsi="Times New Roman" w:cs="Times New Roman"/>
          <w:color w:val="FF0000"/>
          <w:spacing w:val="1"/>
          <w:position w:val="1"/>
          <w:sz w:val="24"/>
        </w:rPr>
        <w:t>h</w:t>
      </w:r>
      <w:r w:rsidR="00AB03A5" w:rsidRPr="00AB03A5">
        <w:rPr>
          <w:rFonts w:ascii="Times New Roman" w:eastAsia="Calibri" w:hAnsi="Times New Roman" w:cs="Times New Roman"/>
          <w:color w:val="FF0000"/>
          <w:position w:val="1"/>
          <w:sz w:val="24"/>
        </w:rPr>
        <w:t>e</w:t>
      </w:r>
      <w:r w:rsidR="00AB03A5" w:rsidRPr="00AB03A5">
        <w:rPr>
          <w:rFonts w:ascii="Times New Roman" w:eastAsia="Calibri" w:hAnsi="Times New Roman" w:cs="Times New Roman"/>
          <w:color w:val="FF0000"/>
          <w:spacing w:val="1"/>
          <w:position w:val="1"/>
          <w:sz w:val="24"/>
        </w:rPr>
        <w:t>d</w:t>
      </w:r>
      <w:r w:rsidR="00AB03A5" w:rsidRPr="00AB03A5">
        <w:rPr>
          <w:rFonts w:ascii="Times New Roman" w:eastAsia="Calibri" w:hAnsi="Times New Roman" w:cs="Times New Roman"/>
          <w:color w:val="FF0000"/>
          <w:position w:val="1"/>
          <w:sz w:val="24"/>
        </w:rPr>
        <w:t>g</w:t>
      </w:r>
      <w:r w:rsidR="00AB03A5" w:rsidRPr="00AB03A5">
        <w:rPr>
          <w:rFonts w:ascii="Times New Roman" w:eastAsia="Calibri" w:hAnsi="Times New Roman" w:cs="Times New Roman"/>
          <w:color w:val="FF0000"/>
          <w:spacing w:val="-2"/>
          <w:position w:val="1"/>
          <w:sz w:val="24"/>
        </w:rPr>
        <w:t>i</w:t>
      </w:r>
      <w:r w:rsidR="00AB03A5" w:rsidRPr="00AB03A5">
        <w:rPr>
          <w:rFonts w:ascii="Times New Roman" w:eastAsia="Calibri" w:hAnsi="Times New Roman" w:cs="Times New Roman"/>
          <w:color w:val="FF0000"/>
          <w:spacing w:val="1"/>
          <w:position w:val="1"/>
          <w:sz w:val="24"/>
        </w:rPr>
        <w:t>ng.</w:t>
      </w:r>
    </w:p>
    <w:p w14:paraId="417A31B4" w14:textId="07D1AE8B" w:rsidR="00A1390B" w:rsidRDefault="00A1390B" w:rsidP="00523009">
      <w:pPr>
        <w:spacing w:after="0" w:line="240" w:lineRule="auto"/>
        <w:rPr>
          <w:rFonts w:ascii="Times New Roman" w:hAnsi="Times New Roman" w:cs="Times New Roman"/>
          <w:sz w:val="24"/>
          <w:szCs w:val="24"/>
        </w:rPr>
      </w:pPr>
    </w:p>
    <w:p w14:paraId="1221D068" w14:textId="3644EB51" w:rsidR="00A1390B" w:rsidRDefault="00A1390B" w:rsidP="00523009">
      <w:pPr>
        <w:spacing w:after="0" w:line="240" w:lineRule="auto"/>
        <w:rPr>
          <w:rFonts w:ascii="Times New Roman" w:hAnsi="Times New Roman" w:cs="Times New Roman"/>
          <w:sz w:val="24"/>
          <w:szCs w:val="24"/>
        </w:rPr>
      </w:pPr>
    </w:p>
    <w:p w14:paraId="68044AD1" w14:textId="77777777" w:rsidR="00A1390B" w:rsidRDefault="00A1390B" w:rsidP="00523009">
      <w:pPr>
        <w:spacing w:after="0" w:line="240" w:lineRule="auto"/>
        <w:rPr>
          <w:rFonts w:ascii="Times New Roman" w:hAnsi="Times New Roman" w:cs="Times New Roman"/>
          <w:sz w:val="24"/>
          <w:szCs w:val="24"/>
        </w:rPr>
      </w:pPr>
      <w:r w:rsidRPr="00A1390B">
        <w:rPr>
          <w:rFonts w:ascii="Times New Roman" w:hAnsi="Times New Roman" w:cs="Times New Roman"/>
          <w:b/>
          <w:bCs/>
          <w:sz w:val="24"/>
          <w:szCs w:val="24"/>
        </w:rPr>
        <w:t>Financial Statement Analysis (ACG 6175) 3 credits</w:t>
      </w:r>
      <w:r w:rsidRPr="00A1390B">
        <w:rPr>
          <w:rFonts w:ascii="Times New Roman" w:hAnsi="Times New Roman" w:cs="Times New Roman"/>
          <w:sz w:val="24"/>
          <w:szCs w:val="24"/>
        </w:rPr>
        <w:br/>
      </w:r>
      <w:r w:rsidRPr="00A1390B">
        <w:rPr>
          <w:rFonts w:ascii="Times New Roman" w:hAnsi="Times New Roman" w:cs="Times New Roman"/>
          <w:i/>
          <w:iCs/>
          <w:sz w:val="24"/>
          <w:szCs w:val="24"/>
        </w:rPr>
        <w:t>Prerequisites: Admission to College of Business master's program and ACG 3141 or ACG 6137 and FIN 6406</w:t>
      </w:r>
      <w:r w:rsidRPr="00A1390B">
        <w:rPr>
          <w:rFonts w:ascii="Times New Roman" w:hAnsi="Times New Roman" w:cs="Times New Roman"/>
          <w:sz w:val="24"/>
          <w:szCs w:val="24"/>
        </w:rPr>
        <w:br/>
      </w:r>
    </w:p>
    <w:p w14:paraId="0D044B7C" w14:textId="47FCB677" w:rsidR="00A1390B" w:rsidRDefault="00A1390B"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A1390B">
        <w:rPr>
          <w:rFonts w:ascii="Times New Roman" w:hAnsi="Times New Roman" w:cs="Times New Roman"/>
          <w:sz w:val="24"/>
          <w:szCs w:val="24"/>
        </w:rPr>
        <w:t>The analysis of accounting data for purposes of auditing, fraud detection, credit and investment decisions, including bankruptcy prediction models and earnings-based equity valuation.</w:t>
      </w:r>
    </w:p>
    <w:p w14:paraId="737E8AC1" w14:textId="44F0DF80" w:rsidR="00A1390B" w:rsidRDefault="00A1390B" w:rsidP="00523009">
      <w:pPr>
        <w:spacing w:after="0" w:line="240" w:lineRule="auto"/>
        <w:rPr>
          <w:rFonts w:ascii="Times New Roman" w:hAnsi="Times New Roman" w:cs="Times New Roman"/>
          <w:sz w:val="24"/>
          <w:szCs w:val="24"/>
        </w:rPr>
      </w:pPr>
    </w:p>
    <w:p w14:paraId="481D5100" w14:textId="156C3108" w:rsidR="00A1390B" w:rsidRDefault="00A1390B"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F20B11">
        <w:rPr>
          <w:rFonts w:ascii="Times New Roman" w:hAnsi="Times New Roman" w:cs="Times New Roman"/>
          <w:sz w:val="24"/>
          <w:szCs w:val="24"/>
        </w:rPr>
        <w:t xml:space="preserve"> </w:t>
      </w:r>
      <w:r w:rsidR="00F20B11" w:rsidRPr="00F20B11">
        <w:rPr>
          <w:rFonts w:ascii="Times New Roman" w:hAnsi="Times New Roman" w:cs="Times New Roman"/>
          <w:color w:val="FF0000"/>
          <w:sz w:val="24"/>
        </w:rPr>
        <w:t xml:space="preserve">Why </w:t>
      </w:r>
      <w:r w:rsidR="002C3D94">
        <w:rPr>
          <w:rFonts w:ascii="Times New Roman" w:hAnsi="Times New Roman" w:cs="Times New Roman"/>
          <w:color w:val="FF0000"/>
          <w:sz w:val="24"/>
        </w:rPr>
        <w:t>do</w:t>
      </w:r>
      <w:r w:rsidR="00F20B11" w:rsidRPr="00F20B11">
        <w:rPr>
          <w:rFonts w:ascii="Times New Roman" w:hAnsi="Times New Roman" w:cs="Times New Roman"/>
          <w:color w:val="FF0000"/>
          <w:sz w:val="24"/>
        </w:rPr>
        <w:t xml:space="preserve"> some stock analysts suggest that a particular company’s stock is overvalued while others suggest otherwise? They all have the same data</w:t>
      </w:r>
      <w:r w:rsidR="002C3D94">
        <w:rPr>
          <w:rFonts w:ascii="Times New Roman" w:hAnsi="Times New Roman" w:cs="Times New Roman"/>
          <w:color w:val="FF0000"/>
          <w:sz w:val="24"/>
        </w:rPr>
        <w:t>.</w:t>
      </w:r>
      <w:r w:rsidR="00F20B11" w:rsidRPr="00F20B11">
        <w:rPr>
          <w:rFonts w:ascii="Times New Roman" w:hAnsi="Times New Roman" w:cs="Times New Roman"/>
          <w:color w:val="FF0000"/>
          <w:sz w:val="24"/>
        </w:rPr>
        <w:t xml:space="preserve"> In this course, you will explore the world of financial analysis and learn why this discipline is part art/ part science. You will learn about the various techniques governing financial analysis along with the valuation of businesses and financial instruments. Further, one will learn how to interpret technical accounting financial statement presentations in areas such as pensions, deferred taxes</w:t>
      </w:r>
      <w:r w:rsidR="002C3D94">
        <w:rPr>
          <w:rFonts w:ascii="Times New Roman" w:hAnsi="Times New Roman" w:cs="Times New Roman"/>
          <w:color w:val="FF0000"/>
          <w:sz w:val="24"/>
        </w:rPr>
        <w:t xml:space="preserve"> and</w:t>
      </w:r>
      <w:r w:rsidR="00F20B11" w:rsidRPr="00F20B11">
        <w:rPr>
          <w:rFonts w:ascii="Times New Roman" w:hAnsi="Times New Roman" w:cs="Times New Roman"/>
          <w:color w:val="FF0000"/>
          <w:sz w:val="24"/>
        </w:rPr>
        <w:t xml:space="preserve"> leases. </w:t>
      </w:r>
    </w:p>
    <w:p w14:paraId="5E586E05" w14:textId="01819728" w:rsidR="00A1390B" w:rsidRDefault="00A1390B" w:rsidP="00523009">
      <w:pPr>
        <w:spacing w:after="0" w:line="240" w:lineRule="auto"/>
        <w:rPr>
          <w:rFonts w:ascii="Times New Roman" w:hAnsi="Times New Roman" w:cs="Times New Roman"/>
          <w:sz w:val="24"/>
          <w:szCs w:val="24"/>
        </w:rPr>
      </w:pPr>
    </w:p>
    <w:p w14:paraId="3B425618" w14:textId="7AED9D73" w:rsidR="002B0A39" w:rsidRDefault="002B0A39" w:rsidP="00523009">
      <w:pPr>
        <w:spacing w:after="0" w:line="240" w:lineRule="auto"/>
        <w:rPr>
          <w:rFonts w:ascii="Times New Roman" w:hAnsi="Times New Roman" w:cs="Times New Roman"/>
          <w:sz w:val="24"/>
          <w:szCs w:val="24"/>
        </w:rPr>
      </w:pPr>
    </w:p>
    <w:p w14:paraId="02B70538" w14:textId="77777777" w:rsidR="002B0A39" w:rsidRDefault="002B0A39" w:rsidP="00523009">
      <w:pPr>
        <w:spacing w:after="0" w:line="240" w:lineRule="auto"/>
        <w:rPr>
          <w:rFonts w:ascii="Times New Roman" w:hAnsi="Times New Roman" w:cs="Times New Roman"/>
          <w:sz w:val="24"/>
          <w:szCs w:val="24"/>
        </w:rPr>
      </w:pPr>
      <w:r w:rsidRPr="002B0A39">
        <w:rPr>
          <w:rFonts w:ascii="Times New Roman" w:hAnsi="Times New Roman" w:cs="Times New Roman"/>
          <w:b/>
          <w:bCs/>
          <w:sz w:val="24"/>
          <w:szCs w:val="24"/>
        </w:rPr>
        <w:t>Communication Strategies for Professional Accountants</w:t>
      </w:r>
      <w:r w:rsidRPr="002B0A39">
        <w:rPr>
          <w:rFonts w:ascii="Times New Roman" w:hAnsi="Times New Roman" w:cs="Times New Roman"/>
          <w:sz w:val="24"/>
          <w:szCs w:val="24"/>
        </w:rPr>
        <w:t> </w:t>
      </w:r>
      <w:r w:rsidRPr="002B0A39">
        <w:rPr>
          <w:rFonts w:ascii="Times New Roman" w:hAnsi="Times New Roman" w:cs="Times New Roman"/>
          <w:b/>
          <w:bCs/>
          <w:sz w:val="24"/>
          <w:szCs w:val="24"/>
        </w:rPr>
        <w:t>(ACG 6396) 3 credits</w:t>
      </w:r>
      <w:r w:rsidRPr="002B0A39">
        <w:rPr>
          <w:rFonts w:ascii="Times New Roman" w:hAnsi="Times New Roman" w:cs="Times New Roman"/>
          <w:sz w:val="24"/>
          <w:szCs w:val="24"/>
        </w:rPr>
        <w:br/>
      </w:r>
      <w:r w:rsidRPr="002B0A39">
        <w:rPr>
          <w:rFonts w:ascii="Times New Roman" w:hAnsi="Times New Roman" w:cs="Times New Roman"/>
          <w:i/>
          <w:iCs/>
          <w:sz w:val="24"/>
          <w:szCs w:val="24"/>
        </w:rPr>
        <w:t>Prerequisite: Admission to master's program in Accounting</w:t>
      </w:r>
      <w:r w:rsidRPr="002B0A39">
        <w:rPr>
          <w:rFonts w:ascii="Times New Roman" w:hAnsi="Times New Roman" w:cs="Times New Roman"/>
          <w:sz w:val="24"/>
          <w:szCs w:val="24"/>
        </w:rPr>
        <w:br/>
      </w:r>
    </w:p>
    <w:p w14:paraId="08BE309A" w14:textId="41DC4A94" w:rsidR="002B0A39" w:rsidRPr="002B0A39" w:rsidRDefault="002B0A3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2B0A39">
        <w:rPr>
          <w:rFonts w:ascii="Times New Roman" w:hAnsi="Times New Roman" w:cs="Times New Roman"/>
          <w:sz w:val="24"/>
          <w:szCs w:val="24"/>
        </w:rPr>
        <w:t>Course provides strategies for communicating effectively as a professional accountant: (1) writing in discipline-specific language and formats; (2) delivering credible presentations; and (3) adapting messages for various stakeholders.</w:t>
      </w:r>
    </w:p>
    <w:p w14:paraId="52A4B9A7" w14:textId="14731104" w:rsidR="00A1390B" w:rsidRDefault="00A1390B" w:rsidP="00523009">
      <w:pPr>
        <w:spacing w:after="0" w:line="240" w:lineRule="auto"/>
        <w:rPr>
          <w:rFonts w:ascii="Times New Roman" w:hAnsi="Times New Roman" w:cs="Times New Roman"/>
          <w:sz w:val="24"/>
          <w:szCs w:val="24"/>
        </w:rPr>
      </w:pPr>
    </w:p>
    <w:p w14:paraId="1D6075A9" w14:textId="694762D8" w:rsidR="00A1390B" w:rsidRDefault="002B0A3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sidR="00C96D19">
        <w:rPr>
          <w:rFonts w:ascii="Times New Roman" w:hAnsi="Times New Roman" w:cs="Times New Roman"/>
          <w:sz w:val="24"/>
          <w:szCs w:val="24"/>
        </w:rPr>
        <w:t>:</w:t>
      </w:r>
      <w:r w:rsidR="00EC5B93">
        <w:rPr>
          <w:rFonts w:ascii="Times New Roman" w:hAnsi="Times New Roman" w:cs="Times New Roman"/>
          <w:sz w:val="24"/>
          <w:szCs w:val="24"/>
        </w:rPr>
        <w:t xml:space="preserve"> </w:t>
      </w:r>
      <w:r w:rsidR="00EC5B93" w:rsidRPr="00EC5B93">
        <w:rPr>
          <w:rFonts w:ascii="Times New Roman" w:hAnsi="Times New Roman" w:cs="Times New Roman"/>
          <w:color w:val="FF0000"/>
          <w:sz w:val="24"/>
          <w:szCs w:val="24"/>
        </w:rPr>
        <w:t>Beyond competency in accounting tasks, accountants also need to be skilled communicators to gain a competitive edge in the job market and continue career success. This course provides you with effective communication strategies for winning and retaining clients and expediting information exchange. You will develop skills with immediate, real-world application: how to relay accounting information clearly and concisely, use appropriate formats, adapt messages for various audiences, and deliver credible and persuasive presentations.</w:t>
      </w:r>
    </w:p>
    <w:p w14:paraId="5234E71B" w14:textId="5292CC27" w:rsidR="00C96D19" w:rsidRDefault="00C96D19" w:rsidP="00523009">
      <w:pPr>
        <w:spacing w:after="0" w:line="240" w:lineRule="auto"/>
        <w:rPr>
          <w:rFonts w:ascii="Times New Roman" w:hAnsi="Times New Roman" w:cs="Times New Roman"/>
          <w:sz w:val="24"/>
          <w:szCs w:val="24"/>
        </w:rPr>
      </w:pPr>
    </w:p>
    <w:p w14:paraId="64AEC9BC" w14:textId="207E1BC6" w:rsidR="00C96D19" w:rsidRDefault="00C96D19" w:rsidP="00523009">
      <w:pPr>
        <w:spacing w:after="0" w:line="240" w:lineRule="auto"/>
        <w:rPr>
          <w:rFonts w:ascii="Times New Roman" w:hAnsi="Times New Roman" w:cs="Times New Roman"/>
          <w:sz w:val="24"/>
          <w:szCs w:val="24"/>
        </w:rPr>
      </w:pPr>
    </w:p>
    <w:p w14:paraId="1D3265E4" w14:textId="77777777" w:rsidR="00C96D19" w:rsidRDefault="00C96D19" w:rsidP="00523009">
      <w:pPr>
        <w:spacing w:after="0" w:line="240" w:lineRule="auto"/>
        <w:rPr>
          <w:rFonts w:ascii="Times New Roman" w:hAnsi="Times New Roman" w:cs="Times New Roman"/>
          <w:sz w:val="24"/>
          <w:szCs w:val="24"/>
        </w:rPr>
      </w:pPr>
      <w:r w:rsidRPr="00C96D19">
        <w:rPr>
          <w:rFonts w:ascii="Times New Roman" w:hAnsi="Times New Roman" w:cs="Times New Roman"/>
          <w:b/>
          <w:bCs/>
          <w:sz w:val="24"/>
          <w:szCs w:val="24"/>
        </w:rPr>
        <w:t>Accounting for E-Commerce (ACG 6465) 3 credits</w:t>
      </w:r>
      <w:r w:rsidRPr="00C96D19">
        <w:rPr>
          <w:rFonts w:ascii="Times New Roman" w:hAnsi="Times New Roman" w:cs="Times New Roman"/>
          <w:i/>
          <w:iCs/>
          <w:sz w:val="24"/>
          <w:szCs w:val="24"/>
        </w:rPr>
        <w:br/>
        <w:t>Prerequisite: Admission to College of Business master's program and ACG 2021 or ACG 6027</w:t>
      </w:r>
      <w:r w:rsidRPr="00C96D19">
        <w:rPr>
          <w:rFonts w:ascii="Times New Roman" w:hAnsi="Times New Roman" w:cs="Times New Roman"/>
          <w:sz w:val="24"/>
          <w:szCs w:val="24"/>
        </w:rPr>
        <w:br/>
      </w:r>
    </w:p>
    <w:p w14:paraId="20FC32AE" w14:textId="67F6AFC4" w:rsidR="00C96D19" w:rsidRDefault="00C96D1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C96D19">
        <w:rPr>
          <w:rFonts w:ascii="Times New Roman" w:hAnsi="Times New Roman" w:cs="Times New Roman"/>
          <w:sz w:val="24"/>
          <w:szCs w:val="24"/>
        </w:rPr>
        <w:t>Course covers e-commerce topics of relevance for accounting and business students. Topics include e-commerce security, attestation issues, XML, e-commerce taxation, and e-commerce business valuation.</w:t>
      </w:r>
    </w:p>
    <w:p w14:paraId="7DC1EB49" w14:textId="136C3DBE" w:rsidR="00C96D19" w:rsidRDefault="00C96D19" w:rsidP="00523009">
      <w:pPr>
        <w:spacing w:after="0" w:line="240" w:lineRule="auto"/>
        <w:rPr>
          <w:rFonts w:ascii="Times New Roman" w:hAnsi="Times New Roman" w:cs="Times New Roman"/>
          <w:sz w:val="24"/>
          <w:szCs w:val="24"/>
        </w:rPr>
      </w:pPr>
    </w:p>
    <w:p w14:paraId="611C2544" w14:textId="58D7669B" w:rsidR="0009324B" w:rsidRPr="0009324B" w:rsidRDefault="00C96D19" w:rsidP="0009324B">
      <w:pPr>
        <w:spacing w:after="0" w:line="240" w:lineRule="auto"/>
        <w:rPr>
          <w:rFonts w:ascii="Calibri" w:eastAsia="Calibri" w:hAnsi="Calibri" w:cs="Calibri"/>
        </w:rPr>
      </w:pPr>
      <w:r>
        <w:rPr>
          <w:rFonts w:ascii="Times New Roman" w:hAnsi="Times New Roman" w:cs="Times New Roman"/>
          <w:b/>
          <w:bCs/>
          <w:sz w:val="24"/>
          <w:szCs w:val="24"/>
        </w:rPr>
        <w:t>New</w:t>
      </w:r>
      <w:r>
        <w:rPr>
          <w:rFonts w:ascii="Times New Roman" w:hAnsi="Times New Roman" w:cs="Times New Roman"/>
          <w:sz w:val="24"/>
          <w:szCs w:val="24"/>
        </w:rPr>
        <w:t>:</w:t>
      </w:r>
      <w:r w:rsidR="0009324B">
        <w:rPr>
          <w:rFonts w:ascii="Times New Roman" w:hAnsi="Times New Roman" w:cs="Times New Roman"/>
          <w:sz w:val="24"/>
          <w:szCs w:val="24"/>
        </w:rPr>
        <w:t xml:space="preserve"> </w:t>
      </w:r>
      <w:r w:rsidR="0009324B" w:rsidRPr="0009324B">
        <w:rPr>
          <w:rFonts w:ascii="Times New Roman" w:eastAsia="Calibri" w:hAnsi="Times New Roman" w:cs="Times New Roman"/>
          <w:color w:val="FF0000"/>
          <w:sz w:val="24"/>
        </w:rPr>
        <w:t>As Accounting is the language of business, e-Commerce is the driver of business. Consequently, all accounting work involves e-Commerce in some way. So don’t let e-Commerce be the missing ingredient in your accounting education. This course ties together accounting and its driving elements in the areas of technology, data analytics, artificial intelligence, and information systems.</w:t>
      </w:r>
    </w:p>
    <w:p w14:paraId="3A895CFE" w14:textId="4CAF79E2" w:rsidR="00C96D19" w:rsidRDefault="00C96D19" w:rsidP="00523009">
      <w:pPr>
        <w:spacing w:after="0" w:line="240" w:lineRule="auto"/>
        <w:rPr>
          <w:rFonts w:ascii="Times New Roman" w:hAnsi="Times New Roman" w:cs="Times New Roman"/>
          <w:sz w:val="24"/>
          <w:szCs w:val="24"/>
        </w:rPr>
      </w:pPr>
    </w:p>
    <w:p w14:paraId="5C574DB5" w14:textId="1C4CF3B8" w:rsidR="00C96D19" w:rsidRDefault="00C96D19" w:rsidP="00523009">
      <w:pPr>
        <w:spacing w:after="0" w:line="240" w:lineRule="auto"/>
        <w:rPr>
          <w:rFonts w:ascii="Times New Roman" w:hAnsi="Times New Roman" w:cs="Times New Roman"/>
          <w:sz w:val="24"/>
          <w:szCs w:val="24"/>
        </w:rPr>
      </w:pPr>
    </w:p>
    <w:p w14:paraId="5BD1B836" w14:textId="77777777" w:rsidR="00C96D19" w:rsidRDefault="00C96D19" w:rsidP="00523009">
      <w:pPr>
        <w:spacing w:after="0" w:line="240" w:lineRule="auto"/>
        <w:rPr>
          <w:rFonts w:ascii="Times New Roman" w:hAnsi="Times New Roman" w:cs="Times New Roman"/>
          <w:sz w:val="24"/>
          <w:szCs w:val="24"/>
        </w:rPr>
      </w:pPr>
      <w:r w:rsidRPr="00C96D19">
        <w:rPr>
          <w:rFonts w:ascii="Times New Roman" w:hAnsi="Times New Roman" w:cs="Times New Roman"/>
          <w:b/>
          <w:bCs/>
          <w:sz w:val="24"/>
          <w:szCs w:val="24"/>
        </w:rPr>
        <w:t>Advanced Accounting Information Systems (ACG 6475) 3 credits</w:t>
      </w:r>
      <w:r w:rsidRPr="00C96D19">
        <w:rPr>
          <w:rFonts w:ascii="Times New Roman" w:hAnsi="Times New Roman" w:cs="Times New Roman"/>
          <w:sz w:val="24"/>
          <w:szCs w:val="24"/>
        </w:rPr>
        <w:br/>
      </w:r>
      <w:r w:rsidRPr="00C96D19">
        <w:rPr>
          <w:rFonts w:ascii="Times New Roman" w:hAnsi="Times New Roman" w:cs="Times New Roman"/>
          <w:i/>
          <w:iCs/>
          <w:sz w:val="24"/>
          <w:szCs w:val="24"/>
        </w:rPr>
        <w:t>Prerequisites: Admission to master's program in Accounting or permission of instructor and ACG 2021 or ACG 6027</w:t>
      </w:r>
      <w:r w:rsidRPr="00C96D19">
        <w:rPr>
          <w:rFonts w:ascii="Times New Roman" w:hAnsi="Times New Roman" w:cs="Times New Roman"/>
          <w:sz w:val="24"/>
          <w:szCs w:val="24"/>
        </w:rPr>
        <w:br/>
      </w:r>
      <w:r w:rsidRPr="00C96D19">
        <w:rPr>
          <w:rFonts w:ascii="Times New Roman" w:hAnsi="Times New Roman" w:cs="Times New Roman"/>
          <w:i/>
          <w:iCs/>
          <w:sz w:val="24"/>
          <w:szCs w:val="24"/>
        </w:rPr>
        <w:t>Prerequisite or Corequisite: GEB 6215</w:t>
      </w:r>
      <w:r w:rsidRPr="00C96D19">
        <w:rPr>
          <w:rFonts w:ascii="Times New Roman" w:hAnsi="Times New Roman" w:cs="Times New Roman"/>
          <w:sz w:val="24"/>
          <w:szCs w:val="24"/>
        </w:rPr>
        <w:t> </w:t>
      </w:r>
      <w:r w:rsidRPr="00C96D19">
        <w:rPr>
          <w:rFonts w:ascii="Times New Roman" w:hAnsi="Times New Roman" w:cs="Times New Roman"/>
          <w:i/>
          <w:iCs/>
          <w:sz w:val="24"/>
          <w:szCs w:val="24"/>
        </w:rPr>
        <w:t>with grade of "S"</w:t>
      </w:r>
      <w:r w:rsidRPr="00C96D19">
        <w:rPr>
          <w:rFonts w:ascii="Times New Roman" w:hAnsi="Times New Roman" w:cs="Times New Roman"/>
          <w:sz w:val="24"/>
          <w:szCs w:val="24"/>
        </w:rPr>
        <w:br/>
      </w:r>
    </w:p>
    <w:p w14:paraId="4F2EA0F3" w14:textId="16EE3F37" w:rsidR="00C96D19" w:rsidRDefault="00C96D1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C96D19">
        <w:rPr>
          <w:rFonts w:ascii="Times New Roman" w:hAnsi="Times New Roman" w:cs="Times New Roman"/>
          <w:sz w:val="24"/>
          <w:szCs w:val="24"/>
        </w:rPr>
        <w:t>The study of computerized accounting information systems with emphasis on reporting objectives, management needs, transaction trails, documentation, security, internal controls, and the integration of accounting systems in the evaluation and selection of software. Systems analysis techniques are discussed using the systems development life cycle model.</w:t>
      </w:r>
    </w:p>
    <w:p w14:paraId="4CFBD069" w14:textId="73772528" w:rsidR="00C96D19" w:rsidRDefault="00C96D19" w:rsidP="00523009">
      <w:pPr>
        <w:spacing w:after="0" w:line="240" w:lineRule="auto"/>
        <w:rPr>
          <w:rFonts w:ascii="Times New Roman" w:hAnsi="Times New Roman" w:cs="Times New Roman"/>
          <w:sz w:val="24"/>
          <w:szCs w:val="24"/>
        </w:rPr>
      </w:pPr>
    </w:p>
    <w:p w14:paraId="3CD967A4" w14:textId="4E784E1D" w:rsidR="00C96D19" w:rsidRPr="00076AC4" w:rsidRDefault="00C96D19" w:rsidP="00523009">
      <w:pPr>
        <w:spacing w:after="0" w:line="240" w:lineRule="auto"/>
        <w:rPr>
          <w:rFonts w:ascii="Times New Roman" w:hAnsi="Times New Roman" w:cs="Times New Roman"/>
          <w:color w:val="FF0000"/>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076AC4">
        <w:rPr>
          <w:rFonts w:ascii="Times New Roman" w:hAnsi="Times New Roman" w:cs="Times New Roman"/>
          <w:sz w:val="24"/>
          <w:szCs w:val="24"/>
        </w:rPr>
        <w:t xml:space="preserve"> </w:t>
      </w:r>
      <w:r w:rsidR="00076AC4" w:rsidRPr="00076AC4">
        <w:rPr>
          <w:rFonts w:ascii="Times New Roman" w:hAnsi="Times New Roman" w:cs="Times New Roman"/>
          <w:color w:val="FF0000"/>
          <w:sz w:val="24"/>
          <w:szCs w:val="24"/>
        </w:rPr>
        <w:t xml:space="preserve">Is your personal data safe? </w:t>
      </w:r>
      <w:r w:rsidR="00076AC4">
        <w:rPr>
          <w:rFonts w:ascii="Times New Roman" w:hAnsi="Times New Roman" w:cs="Times New Roman"/>
          <w:color w:val="FF0000"/>
          <w:sz w:val="24"/>
          <w:szCs w:val="24"/>
        </w:rPr>
        <w:t>Just as important, is your company’s data secure, confidential, and accurate? With technology advancing at a record pace, it is difficult for Accountants to keep up. Where is our competitive advantage? This course takes a controls-based focus to answer these questions and more as it also goes down the path of implementing new technology according to the systems development life cycle.</w:t>
      </w:r>
    </w:p>
    <w:p w14:paraId="06C18450" w14:textId="48FDB6E5" w:rsidR="00C96D19" w:rsidRDefault="00C96D19" w:rsidP="00523009">
      <w:pPr>
        <w:spacing w:after="0" w:line="240" w:lineRule="auto"/>
        <w:rPr>
          <w:rFonts w:ascii="Times New Roman" w:hAnsi="Times New Roman" w:cs="Times New Roman"/>
          <w:sz w:val="24"/>
          <w:szCs w:val="24"/>
        </w:rPr>
      </w:pPr>
    </w:p>
    <w:p w14:paraId="485E541F" w14:textId="65CDF670" w:rsidR="00C96D19" w:rsidRDefault="00C96D19" w:rsidP="00523009">
      <w:pPr>
        <w:spacing w:after="0" w:line="240" w:lineRule="auto"/>
        <w:rPr>
          <w:rFonts w:ascii="Times New Roman" w:hAnsi="Times New Roman" w:cs="Times New Roman"/>
          <w:sz w:val="24"/>
          <w:szCs w:val="24"/>
        </w:rPr>
      </w:pPr>
    </w:p>
    <w:p w14:paraId="0FC2C047" w14:textId="77777777" w:rsidR="00507A44" w:rsidRDefault="00C96D19" w:rsidP="00523009">
      <w:pPr>
        <w:spacing w:after="0" w:line="240" w:lineRule="auto"/>
        <w:rPr>
          <w:rFonts w:ascii="Times New Roman" w:hAnsi="Times New Roman" w:cs="Times New Roman"/>
          <w:b/>
          <w:bCs/>
          <w:sz w:val="24"/>
          <w:szCs w:val="24"/>
        </w:rPr>
      </w:pPr>
      <w:r w:rsidRPr="00C96D19">
        <w:rPr>
          <w:rFonts w:ascii="Times New Roman" w:hAnsi="Times New Roman" w:cs="Times New Roman"/>
          <w:b/>
          <w:bCs/>
          <w:sz w:val="24"/>
          <w:szCs w:val="24"/>
        </w:rPr>
        <w:t>Advanced Accounting Applications of Data Analytics (ACG 6496) 3 credits</w:t>
      </w:r>
      <w:r w:rsidRPr="00C96D19">
        <w:rPr>
          <w:rFonts w:ascii="Times New Roman" w:hAnsi="Times New Roman" w:cs="Times New Roman"/>
          <w:sz w:val="24"/>
          <w:szCs w:val="24"/>
        </w:rPr>
        <w:br/>
      </w:r>
      <w:r w:rsidRPr="00C96D19">
        <w:rPr>
          <w:rFonts w:ascii="Times New Roman" w:hAnsi="Times New Roman" w:cs="Times New Roman"/>
          <w:i/>
          <w:iCs/>
          <w:sz w:val="24"/>
          <w:szCs w:val="24"/>
        </w:rPr>
        <w:t>Prerequisites: Admission to master's program; ACG 6686 or ACG 6635 or equivalent; and QMB 3600 or equivalent</w:t>
      </w:r>
      <w:r w:rsidRPr="00C96D19">
        <w:rPr>
          <w:rFonts w:ascii="Times New Roman" w:hAnsi="Times New Roman" w:cs="Times New Roman"/>
          <w:sz w:val="24"/>
          <w:szCs w:val="24"/>
        </w:rPr>
        <w:br/>
      </w:r>
    </w:p>
    <w:p w14:paraId="297403FA" w14:textId="56121BD6" w:rsidR="00C96D19" w:rsidRDefault="00C96D1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C96D19">
        <w:rPr>
          <w:rFonts w:ascii="Times New Roman" w:hAnsi="Times New Roman" w:cs="Times New Roman"/>
          <w:sz w:val="24"/>
          <w:szCs w:val="24"/>
        </w:rPr>
        <w:t>Advanced applications of data analytics in auditing, forensic accounting, fraud examination and financial statement analysis.</w:t>
      </w:r>
    </w:p>
    <w:p w14:paraId="0B129376" w14:textId="62AFCF2F" w:rsidR="00C96D19" w:rsidRDefault="00C96D19" w:rsidP="00523009">
      <w:pPr>
        <w:spacing w:after="0" w:line="240" w:lineRule="auto"/>
        <w:rPr>
          <w:rFonts w:ascii="Times New Roman" w:hAnsi="Times New Roman" w:cs="Times New Roman"/>
          <w:sz w:val="24"/>
          <w:szCs w:val="24"/>
        </w:rPr>
      </w:pPr>
    </w:p>
    <w:p w14:paraId="0DAC3C8E" w14:textId="757FDAE2" w:rsidR="00C96D19" w:rsidRPr="00507A44" w:rsidRDefault="00C96D19" w:rsidP="00523009">
      <w:pPr>
        <w:spacing w:after="0" w:line="240" w:lineRule="auto"/>
        <w:rPr>
          <w:rFonts w:ascii="Times New Roman" w:hAnsi="Times New Roman" w:cs="Times New Roman"/>
          <w:color w:val="FF0000"/>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507A44">
        <w:rPr>
          <w:rFonts w:ascii="Times New Roman" w:hAnsi="Times New Roman" w:cs="Times New Roman"/>
          <w:sz w:val="24"/>
          <w:szCs w:val="24"/>
        </w:rPr>
        <w:t xml:space="preserve"> </w:t>
      </w:r>
      <w:r w:rsidR="00507A44">
        <w:rPr>
          <w:rFonts w:ascii="Times New Roman" w:hAnsi="Times New Roman" w:cs="Times New Roman"/>
          <w:color w:val="FF0000"/>
          <w:sz w:val="24"/>
          <w:szCs w:val="24"/>
        </w:rPr>
        <w:t>Data, data, data. It’s everywhere! Have you ever wondered how data analytics could analyze REAL auditing, forensic accounting, and financial statement issues? If so, this is the class for you.</w:t>
      </w:r>
      <w:r w:rsidR="00076AC4">
        <w:rPr>
          <w:rFonts w:ascii="Times New Roman" w:hAnsi="Times New Roman" w:cs="Times New Roman"/>
          <w:color w:val="FF0000"/>
          <w:sz w:val="24"/>
          <w:szCs w:val="24"/>
        </w:rPr>
        <w:t xml:space="preserve"> Hands-on exercises will combine with fundamental data concepts to put you ahead of the game.</w:t>
      </w:r>
    </w:p>
    <w:p w14:paraId="544489A0" w14:textId="6460A8FF" w:rsidR="00C96D19" w:rsidRDefault="00C96D19" w:rsidP="00523009">
      <w:pPr>
        <w:spacing w:after="0" w:line="240" w:lineRule="auto"/>
        <w:rPr>
          <w:rFonts w:ascii="Times New Roman" w:hAnsi="Times New Roman" w:cs="Times New Roman"/>
          <w:sz w:val="24"/>
          <w:szCs w:val="24"/>
        </w:rPr>
      </w:pPr>
    </w:p>
    <w:p w14:paraId="6B4031B9" w14:textId="18C08669" w:rsidR="00C96D19" w:rsidRDefault="00C96D19" w:rsidP="00523009">
      <w:pPr>
        <w:spacing w:after="0" w:line="240" w:lineRule="auto"/>
        <w:rPr>
          <w:rFonts w:ascii="Times New Roman" w:hAnsi="Times New Roman" w:cs="Times New Roman"/>
          <w:sz w:val="24"/>
          <w:szCs w:val="24"/>
        </w:rPr>
      </w:pPr>
    </w:p>
    <w:p w14:paraId="4E6BEEFC" w14:textId="77777777" w:rsidR="00C96D19" w:rsidRDefault="00C96D19" w:rsidP="00523009">
      <w:pPr>
        <w:spacing w:after="0" w:line="240" w:lineRule="auto"/>
        <w:rPr>
          <w:rFonts w:ascii="Times New Roman" w:hAnsi="Times New Roman" w:cs="Times New Roman"/>
          <w:sz w:val="24"/>
          <w:szCs w:val="24"/>
        </w:rPr>
      </w:pPr>
      <w:r w:rsidRPr="00C96D19">
        <w:rPr>
          <w:rFonts w:ascii="Times New Roman" w:hAnsi="Times New Roman" w:cs="Times New Roman"/>
          <w:b/>
          <w:bCs/>
          <w:sz w:val="24"/>
          <w:szCs w:val="24"/>
        </w:rPr>
        <w:t>Advanced Digital Forensics in Forensic Accounting (ACG 6498) 3 credits</w:t>
      </w:r>
      <w:r w:rsidRPr="00C96D19">
        <w:rPr>
          <w:rFonts w:ascii="Times New Roman" w:hAnsi="Times New Roman" w:cs="Times New Roman"/>
          <w:sz w:val="24"/>
          <w:szCs w:val="24"/>
        </w:rPr>
        <w:br/>
      </w:r>
      <w:r w:rsidRPr="00C96D19">
        <w:rPr>
          <w:rFonts w:ascii="Times New Roman" w:hAnsi="Times New Roman" w:cs="Times New Roman"/>
          <w:i/>
          <w:iCs/>
          <w:sz w:val="24"/>
          <w:szCs w:val="24"/>
        </w:rPr>
        <w:t>Prerequisites: ACG 6686 and enrollment in School of Accounting Executive Programs</w:t>
      </w:r>
      <w:r w:rsidRPr="00C96D19">
        <w:rPr>
          <w:rFonts w:ascii="Times New Roman" w:hAnsi="Times New Roman" w:cs="Times New Roman"/>
          <w:sz w:val="24"/>
          <w:szCs w:val="24"/>
        </w:rPr>
        <w:br/>
      </w:r>
    </w:p>
    <w:p w14:paraId="2CF13BE5" w14:textId="7A159542" w:rsidR="00C96D19" w:rsidRDefault="00C96D1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C96D19">
        <w:rPr>
          <w:rFonts w:ascii="Times New Roman" w:hAnsi="Times New Roman" w:cs="Times New Roman"/>
          <w:sz w:val="24"/>
          <w:szCs w:val="24"/>
        </w:rPr>
        <w:t>Introduces students to professional accounting engagements involving the application of computer forensics to the discovery, acquisition, analysis and reporting of digital evidence. Emphasis is placed on gaining knowledge of and proficiency in using software tools and General Audit Software (GAS) as part of the investigation and case management processes.</w:t>
      </w:r>
    </w:p>
    <w:p w14:paraId="290BFE96" w14:textId="4C3292D7" w:rsidR="00C96D19" w:rsidRDefault="00C96D19" w:rsidP="00523009">
      <w:pPr>
        <w:spacing w:after="0" w:line="240" w:lineRule="auto"/>
        <w:rPr>
          <w:rFonts w:ascii="Times New Roman" w:hAnsi="Times New Roman" w:cs="Times New Roman"/>
          <w:sz w:val="24"/>
          <w:szCs w:val="24"/>
        </w:rPr>
      </w:pPr>
    </w:p>
    <w:p w14:paraId="4B380D7C" w14:textId="72A1BA46" w:rsidR="00C96D19" w:rsidRDefault="00C96D1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09324B">
        <w:rPr>
          <w:rFonts w:ascii="Times New Roman" w:hAnsi="Times New Roman" w:cs="Times New Roman"/>
          <w:sz w:val="24"/>
          <w:szCs w:val="24"/>
        </w:rPr>
        <w:t xml:space="preserve"> </w:t>
      </w:r>
      <w:r w:rsidR="0009324B" w:rsidRPr="0009324B">
        <w:rPr>
          <w:rFonts w:ascii="Times New Roman" w:hAnsi="Times New Roman" w:cs="Times New Roman"/>
          <w:color w:val="FF0000"/>
          <w:sz w:val="24"/>
          <w:szCs w:val="24"/>
        </w:rPr>
        <w:t>To meet the needs of employers and clients, today’s accounting professionals must have technological and digital acumen. This course guides students through the process of using computer forensics software to obtain and analyze digital accounting data in a manner that sustains challenges of burden of proof or other challenges from third parties. Students are also guided on the process of using generalized audit software to analyze and interpret complex digital accounting data.</w:t>
      </w:r>
    </w:p>
    <w:p w14:paraId="2DFD6DE2" w14:textId="6E6D42ED" w:rsidR="00B14614" w:rsidRDefault="00B14614" w:rsidP="00523009">
      <w:pPr>
        <w:spacing w:after="0" w:line="240" w:lineRule="auto"/>
        <w:rPr>
          <w:rFonts w:ascii="Times New Roman" w:hAnsi="Times New Roman" w:cs="Times New Roman"/>
          <w:b/>
          <w:bCs/>
          <w:sz w:val="24"/>
          <w:szCs w:val="24"/>
        </w:rPr>
      </w:pPr>
    </w:p>
    <w:p w14:paraId="2435E07D" w14:textId="41F1CE70" w:rsidR="00B14614" w:rsidRDefault="00B14614" w:rsidP="00523009">
      <w:pPr>
        <w:spacing w:after="0" w:line="240" w:lineRule="auto"/>
        <w:rPr>
          <w:rFonts w:ascii="Times New Roman" w:hAnsi="Times New Roman" w:cs="Times New Roman"/>
          <w:sz w:val="24"/>
          <w:szCs w:val="24"/>
        </w:rPr>
      </w:pPr>
    </w:p>
    <w:p w14:paraId="6AF64A61" w14:textId="77777777" w:rsidR="00A254F8" w:rsidRDefault="00A254F8" w:rsidP="00523009">
      <w:pPr>
        <w:spacing w:after="0" w:line="240" w:lineRule="auto"/>
        <w:rPr>
          <w:rFonts w:ascii="Times New Roman" w:hAnsi="Times New Roman" w:cs="Times New Roman"/>
          <w:sz w:val="24"/>
          <w:szCs w:val="24"/>
        </w:rPr>
      </w:pPr>
      <w:r w:rsidRPr="00A254F8">
        <w:rPr>
          <w:rFonts w:ascii="Times New Roman" w:hAnsi="Times New Roman" w:cs="Times New Roman"/>
          <w:b/>
          <w:bCs/>
          <w:sz w:val="24"/>
          <w:szCs w:val="24"/>
        </w:rPr>
        <w:t>Interviewing for Forensic Accountants and Auditors (ACG 6685) 3 credits</w:t>
      </w:r>
      <w:r w:rsidRPr="00A254F8">
        <w:rPr>
          <w:rFonts w:ascii="Times New Roman" w:hAnsi="Times New Roman" w:cs="Times New Roman"/>
          <w:sz w:val="24"/>
          <w:szCs w:val="24"/>
        </w:rPr>
        <w:br/>
      </w:r>
      <w:r w:rsidRPr="00A254F8">
        <w:rPr>
          <w:rFonts w:ascii="Times New Roman" w:hAnsi="Times New Roman" w:cs="Times New Roman"/>
          <w:i/>
          <w:iCs/>
          <w:sz w:val="24"/>
          <w:szCs w:val="24"/>
        </w:rPr>
        <w:t>Prerequisites: Enrollment in School of Accounting Executive Programs and ACG 6635 or ACG 4651 or permission of academic director</w:t>
      </w:r>
      <w:r w:rsidRPr="00A254F8">
        <w:rPr>
          <w:rFonts w:ascii="Times New Roman" w:hAnsi="Times New Roman" w:cs="Times New Roman"/>
          <w:sz w:val="24"/>
          <w:szCs w:val="24"/>
        </w:rPr>
        <w:br/>
      </w:r>
    </w:p>
    <w:p w14:paraId="1ED6BCE5" w14:textId="7CAAC055" w:rsidR="00B14614" w:rsidRDefault="00A254F8"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A254F8">
        <w:rPr>
          <w:rFonts w:ascii="Times New Roman" w:hAnsi="Times New Roman" w:cs="Times New Roman"/>
          <w:sz w:val="24"/>
          <w:szCs w:val="24"/>
        </w:rPr>
        <w:t>A study of the concepts, assumptions, approaches and issues related to obtaining information from knowledgeable persons for use in determining the fairness of the presentation of financial information, e.g., financial statements, and conducting forensic accounting examinations.</w:t>
      </w:r>
    </w:p>
    <w:p w14:paraId="3DA184CD" w14:textId="78707320" w:rsidR="00A254F8" w:rsidRDefault="00A254F8" w:rsidP="00523009">
      <w:pPr>
        <w:spacing w:after="0" w:line="240" w:lineRule="auto"/>
        <w:rPr>
          <w:rFonts w:ascii="Times New Roman" w:hAnsi="Times New Roman" w:cs="Times New Roman"/>
          <w:sz w:val="24"/>
          <w:szCs w:val="24"/>
        </w:rPr>
      </w:pPr>
    </w:p>
    <w:p w14:paraId="55C377DC" w14:textId="77777777" w:rsidR="00F81816" w:rsidRPr="00F81816" w:rsidRDefault="00A254F8" w:rsidP="00F81816">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F81816">
        <w:rPr>
          <w:rFonts w:ascii="Times New Roman" w:hAnsi="Times New Roman" w:cs="Times New Roman"/>
          <w:sz w:val="24"/>
          <w:szCs w:val="24"/>
        </w:rPr>
        <w:t xml:space="preserve"> </w:t>
      </w:r>
      <w:r w:rsidR="00F81816" w:rsidRPr="00F81816">
        <w:rPr>
          <w:rFonts w:ascii="Times New Roman" w:hAnsi="Times New Roman" w:cs="Times New Roman"/>
          <w:color w:val="FF0000"/>
          <w:sz w:val="24"/>
          <w:szCs w:val="24"/>
        </w:rPr>
        <w:t>Learn to dissect fraud by means of the interview process. In this course, you will learn to examine a person’s body language and how to conduct interviews of knowledgeable persons to determining the fairness of financial information.</w:t>
      </w:r>
    </w:p>
    <w:p w14:paraId="0CFD9DD8" w14:textId="0FF96290" w:rsidR="00A254F8" w:rsidRDefault="00A254F8" w:rsidP="00523009">
      <w:pPr>
        <w:spacing w:after="0" w:line="240" w:lineRule="auto"/>
        <w:rPr>
          <w:rFonts w:ascii="Times New Roman" w:hAnsi="Times New Roman" w:cs="Times New Roman"/>
          <w:sz w:val="24"/>
          <w:szCs w:val="24"/>
        </w:rPr>
      </w:pPr>
    </w:p>
    <w:p w14:paraId="695ECFC4" w14:textId="75557BD9" w:rsidR="00A254F8" w:rsidRDefault="00A254F8" w:rsidP="00523009">
      <w:pPr>
        <w:spacing w:after="0" w:line="240" w:lineRule="auto"/>
        <w:rPr>
          <w:rFonts w:ascii="Times New Roman" w:hAnsi="Times New Roman" w:cs="Times New Roman"/>
          <w:sz w:val="24"/>
          <w:szCs w:val="24"/>
        </w:rPr>
      </w:pPr>
    </w:p>
    <w:p w14:paraId="4421C452" w14:textId="77777777" w:rsidR="00C6125A" w:rsidRDefault="00C6125A" w:rsidP="00523009">
      <w:pPr>
        <w:spacing w:after="0" w:line="240" w:lineRule="auto"/>
        <w:rPr>
          <w:rFonts w:ascii="Times New Roman" w:hAnsi="Times New Roman" w:cs="Times New Roman"/>
          <w:b/>
          <w:bCs/>
          <w:sz w:val="24"/>
          <w:szCs w:val="24"/>
        </w:rPr>
      </w:pPr>
    </w:p>
    <w:p w14:paraId="572847BA" w14:textId="77777777" w:rsidR="00C6125A" w:rsidRDefault="00C6125A" w:rsidP="00523009">
      <w:pPr>
        <w:spacing w:after="0" w:line="240" w:lineRule="auto"/>
        <w:rPr>
          <w:rFonts w:ascii="Times New Roman" w:hAnsi="Times New Roman" w:cs="Times New Roman"/>
          <w:b/>
          <w:bCs/>
          <w:sz w:val="24"/>
          <w:szCs w:val="24"/>
        </w:rPr>
      </w:pPr>
    </w:p>
    <w:p w14:paraId="5BF4662C" w14:textId="5E755AC6" w:rsidR="00A254F8" w:rsidRDefault="00A254F8" w:rsidP="00523009">
      <w:pPr>
        <w:spacing w:after="0" w:line="240" w:lineRule="auto"/>
        <w:rPr>
          <w:rFonts w:ascii="Times New Roman" w:hAnsi="Times New Roman" w:cs="Times New Roman"/>
          <w:sz w:val="24"/>
          <w:szCs w:val="24"/>
        </w:rPr>
      </w:pPr>
      <w:r w:rsidRPr="00A254F8">
        <w:rPr>
          <w:rFonts w:ascii="Times New Roman" w:hAnsi="Times New Roman" w:cs="Times New Roman"/>
          <w:b/>
          <w:bCs/>
          <w:sz w:val="24"/>
          <w:szCs w:val="24"/>
        </w:rPr>
        <w:lastRenderedPageBreak/>
        <w:t>Accounting Fraud Examination Concepts (ACG 6686) 3 credits</w:t>
      </w:r>
      <w:r w:rsidRPr="00A254F8">
        <w:rPr>
          <w:rFonts w:ascii="Times New Roman" w:hAnsi="Times New Roman" w:cs="Times New Roman"/>
          <w:sz w:val="24"/>
          <w:szCs w:val="24"/>
        </w:rPr>
        <w:br/>
      </w:r>
      <w:r w:rsidRPr="00A254F8">
        <w:rPr>
          <w:rFonts w:ascii="Times New Roman" w:hAnsi="Times New Roman" w:cs="Times New Roman"/>
          <w:i/>
          <w:iCs/>
          <w:sz w:val="24"/>
          <w:szCs w:val="24"/>
        </w:rPr>
        <w:t>Prerequisites: Admission to College of Business master's program and ACG 2021 or ACG 6027</w:t>
      </w:r>
      <w:r w:rsidRPr="00A254F8">
        <w:rPr>
          <w:rFonts w:ascii="Times New Roman" w:hAnsi="Times New Roman" w:cs="Times New Roman"/>
          <w:sz w:val="24"/>
          <w:szCs w:val="24"/>
        </w:rPr>
        <w:br/>
      </w:r>
    </w:p>
    <w:p w14:paraId="1114C93D" w14:textId="77777777" w:rsidR="00A254F8" w:rsidRDefault="00A254F8" w:rsidP="00523009">
      <w:pPr>
        <w:spacing w:after="0" w:line="240" w:lineRule="auto"/>
        <w:rPr>
          <w:rFonts w:ascii="Times New Roman" w:hAnsi="Times New Roman" w:cs="Times New Roman"/>
          <w:sz w:val="24"/>
          <w:szCs w:val="24"/>
        </w:rPr>
      </w:pPr>
    </w:p>
    <w:p w14:paraId="6B7D3861" w14:textId="14FCC07B" w:rsidR="00A254F8" w:rsidRDefault="00A254F8"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A254F8">
        <w:rPr>
          <w:rFonts w:ascii="Times New Roman" w:hAnsi="Times New Roman" w:cs="Times New Roman"/>
          <w:sz w:val="24"/>
          <w:szCs w:val="24"/>
        </w:rPr>
        <w:t>Overview of the nature of occupational fraud and how it is committed including an introduction to the actions that can be taken to determine the presence of occupational fraud and the procedures that can be implemented to deter it. Also covered is the proper manner in which allegations of fraud should be investigated to meet the requirements of civil/criminal court procedure.</w:t>
      </w:r>
    </w:p>
    <w:p w14:paraId="3F70EE73" w14:textId="6A787B5B" w:rsidR="00A254F8" w:rsidRDefault="00A254F8" w:rsidP="00523009">
      <w:pPr>
        <w:spacing w:after="0" w:line="240" w:lineRule="auto"/>
        <w:rPr>
          <w:rFonts w:ascii="Times New Roman" w:hAnsi="Times New Roman" w:cs="Times New Roman"/>
          <w:sz w:val="24"/>
          <w:szCs w:val="24"/>
        </w:rPr>
      </w:pPr>
    </w:p>
    <w:p w14:paraId="2EABFD79" w14:textId="26095479" w:rsidR="00F81816" w:rsidRPr="00F81816" w:rsidRDefault="00A254F8" w:rsidP="00F81816">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F81816">
        <w:rPr>
          <w:rFonts w:ascii="Times New Roman" w:hAnsi="Times New Roman" w:cs="Times New Roman"/>
          <w:sz w:val="24"/>
          <w:szCs w:val="24"/>
        </w:rPr>
        <w:t xml:space="preserve"> </w:t>
      </w:r>
      <w:r w:rsidR="00F81816" w:rsidRPr="00F81816">
        <w:rPr>
          <w:rFonts w:ascii="Times New Roman" w:hAnsi="Times New Roman" w:cs="Times New Roman"/>
          <w:color w:val="FF0000"/>
          <w:sz w:val="24"/>
          <w:szCs w:val="24"/>
        </w:rPr>
        <w:t>In the investigation of fraud, one plus one does not always equal two. In this course, you will view fraud from the perspective of the fraudster. You will learn that if you understand the person, you understand the fraud. We explore why and how frauds occur through the lens of occupational frauds by looking at proper investigation methods and procedures for both civil and criminal cases.</w:t>
      </w:r>
    </w:p>
    <w:p w14:paraId="2B213A23" w14:textId="1E0020C1" w:rsidR="00A254F8" w:rsidRDefault="00A254F8" w:rsidP="00523009">
      <w:pPr>
        <w:spacing w:after="0" w:line="240" w:lineRule="auto"/>
        <w:rPr>
          <w:rFonts w:ascii="Times New Roman" w:hAnsi="Times New Roman" w:cs="Times New Roman"/>
          <w:sz w:val="24"/>
          <w:szCs w:val="24"/>
        </w:rPr>
      </w:pPr>
    </w:p>
    <w:p w14:paraId="5C127BD7" w14:textId="786799D5" w:rsidR="00A254F8" w:rsidRDefault="00A254F8" w:rsidP="00523009">
      <w:pPr>
        <w:spacing w:after="0" w:line="240" w:lineRule="auto"/>
        <w:rPr>
          <w:rFonts w:ascii="Times New Roman" w:hAnsi="Times New Roman" w:cs="Times New Roman"/>
          <w:sz w:val="24"/>
          <w:szCs w:val="24"/>
        </w:rPr>
      </w:pPr>
    </w:p>
    <w:p w14:paraId="0FF7CE5E" w14:textId="77777777" w:rsidR="00A254F8" w:rsidRDefault="00A254F8" w:rsidP="00523009">
      <w:pPr>
        <w:spacing w:after="0" w:line="240" w:lineRule="auto"/>
        <w:rPr>
          <w:rFonts w:ascii="Times New Roman" w:hAnsi="Times New Roman" w:cs="Times New Roman"/>
          <w:sz w:val="24"/>
          <w:szCs w:val="24"/>
        </w:rPr>
      </w:pPr>
      <w:r w:rsidRPr="00A254F8">
        <w:rPr>
          <w:rFonts w:ascii="Times New Roman" w:hAnsi="Times New Roman" w:cs="Times New Roman"/>
          <w:b/>
          <w:bCs/>
          <w:sz w:val="24"/>
          <w:szCs w:val="24"/>
        </w:rPr>
        <w:t>Accounting Fraud Examination Conduct and Procedures (ACG 6687) 3 credits</w:t>
      </w:r>
      <w:r w:rsidRPr="00A254F8">
        <w:rPr>
          <w:rFonts w:ascii="Times New Roman" w:hAnsi="Times New Roman" w:cs="Times New Roman"/>
          <w:sz w:val="24"/>
          <w:szCs w:val="24"/>
        </w:rPr>
        <w:br/>
      </w:r>
      <w:r w:rsidRPr="00A254F8">
        <w:rPr>
          <w:rFonts w:ascii="Times New Roman" w:hAnsi="Times New Roman" w:cs="Times New Roman"/>
          <w:i/>
          <w:iCs/>
          <w:sz w:val="24"/>
          <w:szCs w:val="24"/>
        </w:rPr>
        <w:t>Prerequisites: Admission to College of Business master's program and ACG 2021 or ACG 6027</w:t>
      </w:r>
      <w:r w:rsidRPr="00A254F8">
        <w:rPr>
          <w:rFonts w:ascii="Times New Roman" w:hAnsi="Times New Roman" w:cs="Times New Roman"/>
          <w:sz w:val="24"/>
          <w:szCs w:val="24"/>
        </w:rPr>
        <w:br/>
      </w:r>
    </w:p>
    <w:p w14:paraId="5EE39B89" w14:textId="2430ADC6" w:rsidR="00A254F8" w:rsidRDefault="00A254F8"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 xml:space="preserve">: </w:t>
      </w:r>
      <w:r w:rsidRPr="00A254F8">
        <w:rPr>
          <w:rFonts w:ascii="Times New Roman" w:hAnsi="Times New Roman" w:cs="Times New Roman"/>
          <w:sz w:val="24"/>
          <w:szCs w:val="24"/>
        </w:rPr>
        <w:t>Emphasis on the conduct of fraud examinations, including a discussion of specific procedures used in forensic accounting examinations and the reasoning behind the use of these procedures. Coverage extends to detection, investigation, and prevention of specific types of fraud committed against organizations and individuals.</w:t>
      </w:r>
    </w:p>
    <w:p w14:paraId="7A8753FA" w14:textId="34AD8FDD" w:rsidR="00A254F8" w:rsidRDefault="00A254F8" w:rsidP="00523009">
      <w:pPr>
        <w:spacing w:after="0" w:line="240" w:lineRule="auto"/>
        <w:rPr>
          <w:rFonts w:ascii="Times New Roman" w:hAnsi="Times New Roman" w:cs="Times New Roman"/>
          <w:sz w:val="24"/>
          <w:szCs w:val="24"/>
        </w:rPr>
      </w:pPr>
    </w:p>
    <w:p w14:paraId="0174D673" w14:textId="466C117B" w:rsidR="00A254F8" w:rsidRDefault="00A254F8" w:rsidP="006513C7">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BA273D">
        <w:rPr>
          <w:rFonts w:ascii="Times New Roman" w:hAnsi="Times New Roman" w:cs="Times New Roman"/>
          <w:sz w:val="24"/>
          <w:szCs w:val="24"/>
        </w:rPr>
        <w:t xml:space="preserve"> </w:t>
      </w:r>
      <w:r w:rsidR="006513C7" w:rsidRPr="006513C7">
        <w:rPr>
          <w:rFonts w:ascii="Times New Roman" w:eastAsia="Calibri" w:hAnsi="Times New Roman" w:cs="Times New Roman"/>
          <w:color w:val="FF0000"/>
          <w:sz w:val="24"/>
          <w:szCs w:val="18"/>
        </w:rPr>
        <w:t xml:space="preserve">Detection, investigation, and prevention of fraud committed against organizations and individuals rises every year. This course will help you learn how to identify the red flags that indicates there may be fraud and highlights what types of frauds may occur that will need your forensic skills. This course will introduce many different techniques for identification of fraud and provide you the basis for your future career in accounting forensics (white collar crimes). </w:t>
      </w:r>
    </w:p>
    <w:p w14:paraId="3206ACEF" w14:textId="4525088B" w:rsidR="00A254F8" w:rsidRDefault="00A254F8" w:rsidP="00523009">
      <w:pPr>
        <w:spacing w:after="0" w:line="240" w:lineRule="auto"/>
        <w:rPr>
          <w:rFonts w:ascii="Times New Roman" w:hAnsi="Times New Roman" w:cs="Times New Roman"/>
          <w:sz w:val="24"/>
          <w:szCs w:val="24"/>
        </w:rPr>
      </w:pPr>
    </w:p>
    <w:p w14:paraId="38C58D6B" w14:textId="0DCF224F" w:rsidR="00A254F8" w:rsidRDefault="00A254F8" w:rsidP="00523009">
      <w:pPr>
        <w:spacing w:after="0" w:line="240" w:lineRule="auto"/>
        <w:rPr>
          <w:rFonts w:ascii="Times New Roman" w:hAnsi="Times New Roman" w:cs="Times New Roman"/>
          <w:sz w:val="24"/>
          <w:szCs w:val="24"/>
        </w:rPr>
      </w:pPr>
    </w:p>
    <w:p w14:paraId="4C910E79" w14:textId="77777777" w:rsidR="00A254F8" w:rsidRDefault="00A254F8" w:rsidP="00523009">
      <w:pPr>
        <w:spacing w:after="0" w:line="240" w:lineRule="auto"/>
        <w:rPr>
          <w:rFonts w:ascii="Times New Roman" w:hAnsi="Times New Roman" w:cs="Times New Roman"/>
          <w:sz w:val="24"/>
          <w:szCs w:val="24"/>
        </w:rPr>
      </w:pPr>
      <w:r w:rsidRPr="00A254F8">
        <w:rPr>
          <w:rFonts w:ascii="Times New Roman" w:hAnsi="Times New Roman" w:cs="Times New Roman"/>
          <w:b/>
          <w:bCs/>
          <w:sz w:val="24"/>
          <w:szCs w:val="24"/>
        </w:rPr>
        <w:t>Forensic Accounting and the Legal Environment (ACG 6688) 3 credits</w:t>
      </w:r>
      <w:r w:rsidRPr="00A254F8">
        <w:rPr>
          <w:rFonts w:ascii="Times New Roman" w:hAnsi="Times New Roman" w:cs="Times New Roman"/>
          <w:sz w:val="24"/>
          <w:szCs w:val="24"/>
        </w:rPr>
        <w:br/>
      </w:r>
      <w:r w:rsidRPr="00A254F8">
        <w:rPr>
          <w:rFonts w:ascii="Times New Roman" w:hAnsi="Times New Roman" w:cs="Times New Roman"/>
          <w:i/>
          <w:iCs/>
          <w:sz w:val="24"/>
          <w:szCs w:val="24"/>
        </w:rPr>
        <w:t>Prerequisites: Admission to College of Business master's program and ACG 2021 or ACG 6027</w:t>
      </w:r>
      <w:r w:rsidRPr="00A254F8">
        <w:rPr>
          <w:rFonts w:ascii="Times New Roman" w:hAnsi="Times New Roman" w:cs="Times New Roman"/>
          <w:sz w:val="24"/>
          <w:szCs w:val="24"/>
        </w:rPr>
        <w:br/>
      </w:r>
    </w:p>
    <w:p w14:paraId="6D19B8CD" w14:textId="77777777" w:rsidR="00A254F8" w:rsidRDefault="00A254F8"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A254F8">
        <w:rPr>
          <w:rFonts w:ascii="Times New Roman" w:hAnsi="Times New Roman" w:cs="Times New Roman"/>
          <w:sz w:val="24"/>
          <w:szCs w:val="24"/>
        </w:rPr>
        <w:t>Emphasis on Federal legislation related to fraud examinations including coverage of laws that preserve the rights of individuals suspected of committing fraud and laws that govern civil and criminal prosecutions, the admittance of evidence, and the testimony of expert witnesses.</w:t>
      </w:r>
      <w:r w:rsidRPr="00A254F8">
        <w:rPr>
          <w:rFonts w:ascii="Times New Roman" w:hAnsi="Times New Roman" w:cs="Times New Roman"/>
          <w:sz w:val="24"/>
          <w:szCs w:val="24"/>
        </w:rPr>
        <w:br/>
      </w:r>
    </w:p>
    <w:p w14:paraId="5C3C5A6F" w14:textId="77777777" w:rsidR="00C801A1" w:rsidRPr="00C801A1" w:rsidRDefault="00A254F8" w:rsidP="00C801A1">
      <w:pPr>
        <w:spacing w:after="0" w:line="240" w:lineRule="auto"/>
        <w:rPr>
          <w:rFonts w:ascii="Calibri" w:eastAsia="Calibri" w:hAnsi="Calibri" w:cs="Calibri"/>
          <w:color w:val="000000"/>
        </w:rPr>
      </w:pPr>
      <w:r>
        <w:rPr>
          <w:rFonts w:ascii="Times New Roman" w:hAnsi="Times New Roman" w:cs="Times New Roman"/>
          <w:b/>
          <w:bCs/>
          <w:sz w:val="24"/>
          <w:szCs w:val="24"/>
        </w:rPr>
        <w:t>New</w:t>
      </w:r>
      <w:r>
        <w:rPr>
          <w:rFonts w:ascii="Times New Roman" w:hAnsi="Times New Roman" w:cs="Times New Roman"/>
          <w:sz w:val="24"/>
          <w:szCs w:val="24"/>
        </w:rPr>
        <w:t>:</w:t>
      </w:r>
      <w:r w:rsidR="00C801A1">
        <w:rPr>
          <w:rFonts w:ascii="Times New Roman" w:hAnsi="Times New Roman" w:cs="Times New Roman"/>
          <w:sz w:val="24"/>
          <w:szCs w:val="24"/>
        </w:rPr>
        <w:t xml:space="preserve"> </w:t>
      </w:r>
      <w:r w:rsidR="00C801A1" w:rsidRPr="00C801A1">
        <w:rPr>
          <w:rFonts w:ascii="Times New Roman" w:eastAsia="Calibri" w:hAnsi="Times New Roman" w:cs="Times New Roman"/>
          <w:color w:val="FF0000"/>
          <w:sz w:val="24"/>
          <w:szCs w:val="24"/>
        </w:rPr>
        <w:t>In this course, you will learn about the role of Federal legislation as it relates to fraud examinations, including laws that preserve the rights of individuals suspected of committing fraud and laws that govern civil and criminal prosecutions, the admittance of evidence, and the use of expert witness testimony.</w:t>
      </w:r>
      <w:r w:rsidR="00C801A1" w:rsidRPr="00C801A1">
        <w:rPr>
          <w:rFonts w:ascii="Calibri" w:eastAsia="Calibri" w:hAnsi="Calibri" w:cs="Calibri"/>
          <w:color w:val="FF0000"/>
          <w:sz w:val="24"/>
          <w:szCs w:val="24"/>
        </w:rPr>
        <w:t> </w:t>
      </w:r>
    </w:p>
    <w:p w14:paraId="546FBDF9" w14:textId="77777777" w:rsidR="00A254F8" w:rsidRDefault="00A254F8" w:rsidP="00523009">
      <w:pPr>
        <w:spacing w:after="0" w:line="240" w:lineRule="auto"/>
        <w:rPr>
          <w:rFonts w:ascii="Times New Roman" w:hAnsi="Times New Roman" w:cs="Times New Roman"/>
          <w:sz w:val="24"/>
          <w:szCs w:val="24"/>
        </w:rPr>
      </w:pPr>
    </w:p>
    <w:p w14:paraId="2B25E243" w14:textId="77777777" w:rsidR="00C6125A" w:rsidRDefault="00A254F8" w:rsidP="00523009">
      <w:pPr>
        <w:spacing w:after="0" w:line="240" w:lineRule="auto"/>
        <w:rPr>
          <w:rFonts w:ascii="Times New Roman" w:hAnsi="Times New Roman" w:cs="Times New Roman"/>
          <w:b/>
          <w:bCs/>
          <w:sz w:val="24"/>
          <w:szCs w:val="24"/>
        </w:rPr>
      </w:pPr>
      <w:r w:rsidRPr="00A254F8">
        <w:rPr>
          <w:rFonts w:ascii="Times New Roman" w:hAnsi="Times New Roman" w:cs="Times New Roman"/>
          <w:sz w:val="24"/>
          <w:szCs w:val="24"/>
        </w:rPr>
        <w:br/>
      </w:r>
    </w:p>
    <w:p w14:paraId="382D0F88" w14:textId="3F5496B1" w:rsidR="00A254F8" w:rsidRDefault="00A254F8" w:rsidP="00523009">
      <w:pPr>
        <w:spacing w:after="0" w:line="240" w:lineRule="auto"/>
        <w:rPr>
          <w:rFonts w:ascii="Times New Roman" w:hAnsi="Times New Roman" w:cs="Times New Roman"/>
          <w:sz w:val="24"/>
          <w:szCs w:val="24"/>
        </w:rPr>
      </w:pPr>
      <w:r w:rsidRPr="00A254F8">
        <w:rPr>
          <w:rFonts w:ascii="Times New Roman" w:hAnsi="Times New Roman" w:cs="Times New Roman"/>
          <w:b/>
          <w:bCs/>
          <w:sz w:val="24"/>
          <w:szCs w:val="24"/>
        </w:rPr>
        <w:lastRenderedPageBreak/>
        <w:t>Forensic Accounting, Fraud and Taxation (ACG 6689) 3 credits</w:t>
      </w:r>
      <w:r w:rsidRPr="00A254F8">
        <w:rPr>
          <w:rFonts w:ascii="Times New Roman" w:hAnsi="Times New Roman" w:cs="Times New Roman"/>
          <w:sz w:val="24"/>
          <w:szCs w:val="24"/>
        </w:rPr>
        <w:br/>
      </w:r>
      <w:r w:rsidRPr="00A254F8">
        <w:rPr>
          <w:rFonts w:ascii="Times New Roman" w:hAnsi="Times New Roman" w:cs="Times New Roman"/>
          <w:i/>
          <w:iCs/>
          <w:sz w:val="24"/>
          <w:szCs w:val="24"/>
        </w:rPr>
        <w:t>Prerequisites: Admission to College of Business master's program and ACG 2021 or ACG 6027</w:t>
      </w:r>
      <w:r w:rsidRPr="00A254F8">
        <w:rPr>
          <w:rFonts w:ascii="Times New Roman" w:hAnsi="Times New Roman" w:cs="Times New Roman"/>
          <w:sz w:val="24"/>
          <w:szCs w:val="24"/>
        </w:rPr>
        <w:br/>
      </w:r>
    </w:p>
    <w:p w14:paraId="21E16243" w14:textId="77777777" w:rsidR="00A254F8" w:rsidRDefault="00A254F8"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A254F8">
        <w:rPr>
          <w:rFonts w:ascii="Times New Roman" w:hAnsi="Times New Roman" w:cs="Times New Roman"/>
          <w:sz w:val="24"/>
          <w:szCs w:val="24"/>
        </w:rPr>
        <w:t>Overview of the nature of tax fraud, its motivation, the manner by which it is effected, and ways to detect this type of fraud. Also discussed is the proper manner in which allegations of fraud should be investigated to meet the requirements of civil/criminal court procedure.</w:t>
      </w:r>
      <w:r w:rsidRPr="00A254F8">
        <w:rPr>
          <w:rFonts w:ascii="Times New Roman" w:hAnsi="Times New Roman" w:cs="Times New Roman"/>
          <w:sz w:val="24"/>
          <w:szCs w:val="24"/>
        </w:rPr>
        <w:br/>
      </w:r>
    </w:p>
    <w:p w14:paraId="130A725F" w14:textId="6E6AB99E" w:rsidR="00A254F8" w:rsidRDefault="00A254F8"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F17824" w:rsidRPr="00F17824">
        <w:rPr>
          <w:rFonts w:ascii="Times New Roman" w:hAnsi="Times New Roman" w:cs="Times New Roman"/>
          <w:sz w:val="24"/>
          <w:szCs w:val="24"/>
        </w:rPr>
        <w:t xml:space="preserve"> </w:t>
      </w:r>
      <w:r w:rsidR="00F17824" w:rsidRPr="00481694">
        <w:rPr>
          <w:rFonts w:ascii="Times New Roman" w:hAnsi="Times New Roman" w:cs="Times New Roman"/>
          <w:color w:val="FF0000"/>
          <w:sz w:val="24"/>
          <w:szCs w:val="24"/>
        </w:rPr>
        <w:t xml:space="preserve">In this course you will learn about the nature of tax fraud, the motivation of tax cheats and tax protesters, and how to detect this type of fraud. You will also learn how allegations of tax fraud are to be investigated so that the requirements of civil/criminal court procedure are met. </w:t>
      </w:r>
      <w:r w:rsidR="0042526D" w:rsidRPr="00481694">
        <w:rPr>
          <w:rFonts w:ascii="Times New Roman" w:hAnsi="Times New Roman" w:cs="Times New Roman"/>
          <w:color w:val="FF0000"/>
          <w:sz w:val="24"/>
          <w:szCs w:val="24"/>
        </w:rPr>
        <w:t xml:space="preserve"> </w:t>
      </w:r>
    </w:p>
    <w:p w14:paraId="2C03C2E0" w14:textId="77777777" w:rsidR="00A254F8" w:rsidRDefault="00A254F8" w:rsidP="00523009">
      <w:pPr>
        <w:spacing w:after="0" w:line="240" w:lineRule="auto"/>
        <w:rPr>
          <w:rFonts w:ascii="Times New Roman" w:hAnsi="Times New Roman" w:cs="Times New Roman"/>
          <w:sz w:val="24"/>
          <w:szCs w:val="24"/>
        </w:rPr>
      </w:pPr>
    </w:p>
    <w:p w14:paraId="6FB6DB08" w14:textId="77777777" w:rsidR="00A254F8" w:rsidRDefault="00A254F8" w:rsidP="00523009">
      <w:pPr>
        <w:spacing w:after="0" w:line="240" w:lineRule="auto"/>
        <w:rPr>
          <w:rFonts w:ascii="Times New Roman" w:hAnsi="Times New Roman" w:cs="Times New Roman"/>
          <w:sz w:val="24"/>
          <w:szCs w:val="24"/>
        </w:rPr>
      </w:pPr>
    </w:p>
    <w:p w14:paraId="1FDE5994" w14:textId="1E81B7F0" w:rsidR="00A254F8" w:rsidRDefault="00A254F8" w:rsidP="00E2234C">
      <w:pPr>
        <w:spacing w:after="0" w:line="240" w:lineRule="auto"/>
        <w:rPr>
          <w:rFonts w:ascii="Times New Roman" w:hAnsi="Times New Roman" w:cs="Times New Roman"/>
          <w:sz w:val="24"/>
          <w:szCs w:val="24"/>
        </w:rPr>
      </w:pPr>
    </w:p>
    <w:p w14:paraId="7DD2E10D" w14:textId="77777777" w:rsidR="00221D32" w:rsidRDefault="00221D32" w:rsidP="00523009">
      <w:pPr>
        <w:spacing w:after="0" w:line="240" w:lineRule="auto"/>
        <w:rPr>
          <w:rFonts w:ascii="Times New Roman" w:hAnsi="Times New Roman" w:cs="Times New Roman"/>
          <w:sz w:val="24"/>
          <w:szCs w:val="24"/>
        </w:rPr>
      </w:pPr>
      <w:r w:rsidRPr="00221D32">
        <w:rPr>
          <w:rFonts w:ascii="Times New Roman" w:hAnsi="Times New Roman" w:cs="Times New Roman"/>
          <w:b/>
          <w:bCs/>
          <w:sz w:val="24"/>
          <w:szCs w:val="24"/>
        </w:rPr>
        <w:t>Concepts of Federal Income Tax (TAX 6025) 3 credits</w:t>
      </w:r>
      <w:r w:rsidRPr="00221D32">
        <w:rPr>
          <w:rFonts w:ascii="Times New Roman" w:hAnsi="Times New Roman" w:cs="Times New Roman"/>
          <w:sz w:val="24"/>
          <w:szCs w:val="24"/>
        </w:rPr>
        <w:br/>
      </w:r>
      <w:r w:rsidRPr="00221D32">
        <w:rPr>
          <w:rFonts w:ascii="Times New Roman" w:hAnsi="Times New Roman" w:cs="Times New Roman"/>
          <w:i/>
          <w:iCs/>
          <w:sz w:val="24"/>
          <w:szCs w:val="24"/>
        </w:rPr>
        <w:t>Prerequisites: Admission to College of Business master's program and ACG 2021 or ACG 6027</w:t>
      </w:r>
      <w:r w:rsidRPr="00221D32">
        <w:rPr>
          <w:rFonts w:ascii="Times New Roman" w:hAnsi="Times New Roman" w:cs="Times New Roman"/>
          <w:sz w:val="24"/>
          <w:szCs w:val="24"/>
        </w:rPr>
        <w:br/>
      </w:r>
    </w:p>
    <w:p w14:paraId="38B896F7" w14:textId="35C1B960" w:rsidR="00A254F8" w:rsidRDefault="00221D32"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221D32">
        <w:rPr>
          <w:rFonts w:ascii="Times New Roman" w:hAnsi="Times New Roman" w:cs="Times New Roman"/>
          <w:sz w:val="24"/>
          <w:szCs w:val="24"/>
        </w:rPr>
        <w:t>Analysis of the principles of the Federal Income Tax. The relationship among statutes, case law, Congressional committee reports, and administrative pronouncements is emphasized. A case approach is used.</w:t>
      </w:r>
    </w:p>
    <w:p w14:paraId="63F15C95" w14:textId="3D79AF9F" w:rsidR="00221D32" w:rsidRDefault="00221D32" w:rsidP="00523009">
      <w:pPr>
        <w:spacing w:after="0" w:line="240" w:lineRule="auto"/>
        <w:rPr>
          <w:rFonts w:ascii="Times New Roman" w:hAnsi="Times New Roman" w:cs="Times New Roman"/>
          <w:sz w:val="24"/>
          <w:szCs w:val="24"/>
        </w:rPr>
      </w:pPr>
    </w:p>
    <w:p w14:paraId="00534B65" w14:textId="39EBCB74" w:rsidR="00221D32" w:rsidRDefault="00221D32"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D97F61">
        <w:rPr>
          <w:rFonts w:ascii="Times New Roman" w:hAnsi="Times New Roman" w:cs="Times New Roman"/>
          <w:sz w:val="24"/>
          <w:szCs w:val="24"/>
        </w:rPr>
        <w:t xml:space="preserve"> </w:t>
      </w:r>
      <w:r w:rsidR="00D97F61" w:rsidRPr="00D97F61">
        <w:rPr>
          <w:rFonts w:ascii="Times New Roman" w:hAnsi="Times New Roman" w:cs="Times New Roman"/>
          <w:color w:val="FF0000"/>
          <w:sz w:val="24"/>
          <w:szCs w:val="24"/>
        </w:rPr>
        <w:t xml:space="preserve">This course </w:t>
      </w:r>
      <w:r w:rsidR="00F17824">
        <w:rPr>
          <w:rFonts w:ascii="Times New Roman" w:hAnsi="Times New Roman" w:cs="Times New Roman"/>
          <w:color w:val="FF0000"/>
          <w:sz w:val="24"/>
          <w:szCs w:val="24"/>
        </w:rPr>
        <w:t xml:space="preserve">will give you </w:t>
      </w:r>
      <w:r w:rsidR="00D97F61" w:rsidRPr="00D97F61">
        <w:rPr>
          <w:rFonts w:ascii="Times New Roman" w:hAnsi="Times New Roman" w:cs="Times New Roman"/>
          <w:color w:val="FF0000"/>
          <w:sz w:val="24"/>
          <w:szCs w:val="24"/>
        </w:rPr>
        <w:t xml:space="preserve">the ability to understand the basic concepts of federal taxation by using court cases, the </w:t>
      </w:r>
      <w:r w:rsidR="005A31D1">
        <w:rPr>
          <w:rFonts w:ascii="Times New Roman" w:hAnsi="Times New Roman" w:cs="Times New Roman"/>
          <w:color w:val="FF0000"/>
          <w:sz w:val="24"/>
          <w:szCs w:val="24"/>
        </w:rPr>
        <w:t>Internal Revenue</w:t>
      </w:r>
      <w:r w:rsidR="00D97F61" w:rsidRPr="00D97F61">
        <w:rPr>
          <w:rFonts w:ascii="Times New Roman" w:hAnsi="Times New Roman" w:cs="Times New Roman"/>
          <w:color w:val="FF0000"/>
          <w:sz w:val="24"/>
          <w:szCs w:val="24"/>
        </w:rPr>
        <w:t xml:space="preserve"> </w:t>
      </w:r>
      <w:r w:rsidR="005A31D1">
        <w:rPr>
          <w:rFonts w:ascii="Times New Roman" w:hAnsi="Times New Roman" w:cs="Times New Roman"/>
          <w:color w:val="FF0000"/>
          <w:sz w:val="24"/>
          <w:szCs w:val="24"/>
        </w:rPr>
        <w:t>C</w:t>
      </w:r>
      <w:r w:rsidR="00D97F61" w:rsidRPr="00D97F61">
        <w:rPr>
          <w:rFonts w:ascii="Times New Roman" w:hAnsi="Times New Roman" w:cs="Times New Roman"/>
          <w:color w:val="FF0000"/>
          <w:sz w:val="24"/>
          <w:szCs w:val="24"/>
        </w:rPr>
        <w:t xml:space="preserve">ode, </w:t>
      </w:r>
      <w:r w:rsidR="005A31D1">
        <w:rPr>
          <w:rFonts w:ascii="Times New Roman" w:hAnsi="Times New Roman" w:cs="Times New Roman"/>
          <w:color w:val="FF0000"/>
          <w:sz w:val="24"/>
          <w:szCs w:val="24"/>
        </w:rPr>
        <w:t xml:space="preserve">Regulations, </w:t>
      </w:r>
      <w:r w:rsidR="00D97F61" w:rsidRPr="00D97F61">
        <w:rPr>
          <w:rFonts w:ascii="Times New Roman" w:hAnsi="Times New Roman" w:cs="Times New Roman"/>
          <w:color w:val="FF0000"/>
          <w:sz w:val="24"/>
          <w:szCs w:val="24"/>
        </w:rPr>
        <w:t xml:space="preserve">and IRS Rulings </w:t>
      </w:r>
      <w:r w:rsidR="00F17824">
        <w:rPr>
          <w:rFonts w:ascii="Times New Roman" w:hAnsi="Times New Roman" w:cs="Times New Roman"/>
          <w:color w:val="FF0000"/>
          <w:sz w:val="24"/>
          <w:szCs w:val="24"/>
        </w:rPr>
        <w:t xml:space="preserve">so that you can </w:t>
      </w:r>
      <w:r w:rsidR="00D97F61" w:rsidRPr="00D97F61">
        <w:rPr>
          <w:rFonts w:ascii="Times New Roman" w:hAnsi="Times New Roman" w:cs="Times New Roman"/>
          <w:color w:val="FF0000"/>
          <w:sz w:val="24"/>
          <w:szCs w:val="24"/>
        </w:rPr>
        <w:t xml:space="preserve">analyze fundamental concepts of the federal income tax. </w:t>
      </w:r>
      <w:r w:rsidR="00485111">
        <w:rPr>
          <w:rFonts w:ascii="Times New Roman" w:hAnsi="Times New Roman" w:cs="Times New Roman"/>
          <w:color w:val="FF0000"/>
          <w:sz w:val="24"/>
          <w:szCs w:val="24"/>
        </w:rPr>
        <w:t>You will learn how to apply</w:t>
      </w:r>
      <w:r w:rsidR="00D97F61" w:rsidRPr="00D97F61">
        <w:rPr>
          <w:rFonts w:ascii="Times New Roman" w:hAnsi="Times New Roman" w:cs="Times New Roman"/>
          <w:color w:val="FF0000"/>
          <w:sz w:val="24"/>
          <w:szCs w:val="24"/>
        </w:rPr>
        <w:t xml:space="preserve"> critical thinking </w:t>
      </w:r>
      <w:r w:rsidR="00485111">
        <w:rPr>
          <w:rFonts w:ascii="Times New Roman" w:hAnsi="Times New Roman" w:cs="Times New Roman"/>
          <w:color w:val="FF0000"/>
          <w:sz w:val="24"/>
          <w:szCs w:val="24"/>
        </w:rPr>
        <w:t>skills in the area of federal income taxes</w:t>
      </w:r>
      <w:r w:rsidR="00D97F61" w:rsidRPr="00D97F61">
        <w:rPr>
          <w:rFonts w:ascii="Times New Roman" w:hAnsi="Times New Roman" w:cs="Times New Roman"/>
          <w:color w:val="FF0000"/>
          <w:sz w:val="24"/>
          <w:szCs w:val="24"/>
        </w:rPr>
        <w:t>.</w:t>
      </w:r>
    </w:p>
    <w:p w14:paraId="501A3AF4" w14:textId="195489E5" w:rsidR="00221D32" w:rsidRDefault="00221D32" w:rsidP="00523009">
      <w:pPr>
        <w:spacing w:after="0" w:line="240" w:lineRule="auto"/>
        <w:rPr>
          <w:rFonts w:ascii="Times New Roman" w:hAnsi="Times New Roman" w:cs="Times New Roman"/>
          <w:sz w:val="24"/>
          <w:szCs w:val="24"/>
        </w:rPr>
      </w:pPr>
    </w:p>
    <w:p w14:paraId="5B3AD534" w14:textId="7B1222E0" w:rsidR="00221D32" w:rsidRDefault="00221D32" w:rsidP="00523009">
      <w:pPr>
        <w:spacing w:after="0" w:line="240" w:lineRule="auto"/>
        <w:rPr>
          <w:rFonts w:ascii="Times New Roman" w:hAnsi="Times New Roman" w:cs="Times New Roman"/>
          <w:sz w:val="24"/>
          <w:szCs w:val="24"/>
        </w:rPr>
      </w:pPr>
    </w:p>
    <w:p w14:paraId="378DD13E" w14:textId="77777777" w:rsidR="00B21089" w:rsidRDefault="00B21089" w:rsidP="00523009">
      <w:pPr>
        <w:spacing w:after="0" w:line="240" w:lineRule="auto"/>
        <w:rPr>
          <w:rFonts w:ascii="Times New Roman" w:hAnsi="Times New Roman" w:cs="Times New Roman"/>
          <w:sz w:val="24"/>
          <w:szCs w:val="24"/>
        </w:rPr>
      </w:pPr>
      <w:r w:rsidRPr="00B21089">
        <w:rPr>
          <w:rFonts w:ascii="Times New Roman" w:hAnsi="Times New Roman" w:cs="Times New Roman"/>
          <w:b/>
          <w:bCs/>
          <w:sz w:val="24"/>
          <w:szCs w:val="24"/>
        </w:rPr>
        <w:t>Tax Research (TAX 6065) 3 credits</w:t>
      </w:r>
      <w:r w:rsidRPr="00B21089">
        <w:rPr>
          <w:rFonts w:ascii="Times New Roman" w:hAnsi="Times New Roman" w:cs="Times New Roman"/>
          <w:sz w:val="24"/>
          <w:szCs w:val="24"/>
        </w:rPr>
        <w:br/>
      </w:r>
      <w:r w:rsidRPr="00B21089">
        <w:rPr>
          <w:rFonts w:ascii="Times New Roman" w:hAnsi="Times New Roman" w:cs="Times New Roman"/>
          <w:i/>
          <w:iCs/>
          <w:sz w:val="24"/>
          <w:szCs w:val="24"/>
        </w:rPr>
        <w:t>Prerequisites: Graduate standing and TAX 6025 or TAX 4001</w:t>
      </w:r>
      <w:r w:rsidRPr="00B21089">
        <w:rPr>
          <w:rFonts w:ascii="Times New Roman" w:hAnsi="Times New Roman" w:cs="Times New Roman"/>
          <w:i/>
          <w:iCs/>
          <w:sz w:val="24"/>
          <w:szCs w:val="24"/>
        </w:rPr>
        <w:br/>
        <w:t>Prerequisites or Corequisites: GEB 6215 and TAX 6025</w:t>
      </w:r>
      <w:r w:rsidRPr="00B21089">
        <w:rPr>
          <w:rFonts w:ascii="Times New Roman" w:hAnsi="Times New Roman" w:cs="Times New Roman"/>
          <w:sz w:val="24"/>
          <w:szCs w:val="24"/>
        </w:rPr>
        <w:br/>
      </w:r>
    </w:p>
    <w:p w14:paraId="01D0D64D" w14:textId="6BAD90E1" w:rsidR="00221D32" w:rsidRDefault="00B2108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B21089">
        <w:rPr>
          <w:rFonts w:ascii="Times New Roman" w:hAnsi="Times New Roman" w:cs="Times New Roman"/>
          <w:sz w:val="24"/>
          <w:szCs w:val="24"/>
        </w:rPr>
        <w:t>Methods of researching tax problems and practical exercises in the uses of research tools in locating, understanding, and interpreting source materials.</w:t>
      </w:r>
    </w:p>
    <w:p w14:paraId="7C9BFD4C" w14:textId="07514CAA" w:rsidR="00B21089" w:rsidRDefault="00B21089" w:rsidP="00523009">
      <w:pPr>
        <w:spacing w:after="0" w:line="240" w:lineRule="auto"/>
        <w:rPr>
          <w:rFonts w:ascii="Times New Roman" w:hAnsi="Times New Roman" w:cs="Times New Roman"/>
          <w:sz w:val="24"/>
          <w:szCs w:val="24"/>
        </w:rPr>
      </w:pPr>
    </w:p>
    <w:p w14:paraId="54F6D991" w14:textId="0FCFEC53" w:rsidR="00B21089" w:rsidRDefault="00B21089" w:rsidP="00523009">
      <w:pPr>
        <w:spacing w:after="0" w:line="240" w:lineRule="auto"/>
        <w:rPr>
          <w:rFonts w:ascii="Times New Roman" w:hAnsi="Times New Roman" w:cs="Times New Roman"/>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FE7664">
        <w:rPr>
          <w:rFonts w:ascii="Times New Roman" w:hAnsi="Times New Roman" w:cs="Times New Roman"/>
          <w:sz w:val="24"/>
          <w:szCs w:val="24"/>
        </w:rPr>
        <w:t xml:space="preserve"> </w:t>
      </w:r>
      <w:r w:rsidR="00FE7664" w:rsidRPr="00481694">
        <w:rPr>
          <w:rFonts w:ascii="Times New Roman" w:hAnsi="Times New Roman" w:cs="Times New Roman"/>
          <w:color w:val="FF0000"/>
          <w:sz w:val="24"/>
          <w:szCs w:val="24"/>
        </w:rPr>
        <w:t>In this course, you will learn how to find the answers to tax issues and you will apply</w:t>
      </w:r>
      <w:r w:rsidR="005E4BFF" w:rsidRPr="00481694">
        <w:rPr>
          <w:rFonts w:ascii="Times New Roman" w:hAnsi="Times New Roman" w:cs="Times New Roman"/>
          <w:color w:val="FF0000"/>
          <w:sz w:val="24"/>
          <w:szCs w:val="24"/>
        </w:rPr>
        <w:t xml:space="preserve"> your knowledge of tax research tools to locate, understand, and interpret source materials.   </w:t>
      </w:r>
      <w:r w:rsidR="00FE7664" w:rsidRPr="00481694">
        <w:rPr>
          <w:rFonts w:ascii="Times New Roman" w:hAnsi="Times New Roman" w:cs="Times New Roman"/>
          <w:color w:val="FF0000"/>
          <w:sz w:val="24"/>
          <w:szCs w:val="24"/>
        </w:rPr>
        <w:t xml:space="preserve">  </w:t>
      </w:r>
    </w:p>
    <w:p w14:paraId="03D1E490" w14:textId="466708A9" w:rsidR="00B21089" w:rsidRDefault="00B21089" w:rsidP="00523009">
      <w:pPr>
        <w:spacing w:after="0" w:line="240" w:lineRule="auto"/>
        <w:rPr>
          <w:rFonts w:ascii="Times New Roman" w:hAnsi="Times New Roman" w:cs="Times New Roman"/>
          <w:sz w:val="24"/>
          <w:szCs w:val="24"/>
        </w:rPr>
      </w:pPr>
    </w:p>
    <w:p w14:paraId="79C41B86" w14:textId="7360E59A" w:rsidR="00876958" w:rsidRDefault="00876958" w:rsidP="00523009">
      <w:pPr>
        <w:spacing w:after="0" w:line="240" w:lineRule="auto"/>
        <w:rPr>
          <w:rFonts w:ascii="Times New Roman" w:hAnsi="Times New Roman" w:cs="Times New Roman"/>
          <w:sz w:val="24"/>
          <w:szCs w:val="24"/>
        </w:rPr>
      </w:pPr>
    </w:p>
    <w:p w14:paraId="4D8D4B20" w14:textId="77777777" w:rsidR="00C6125A" w:rsidRDefault="00C6125A" w:rsidP="00523009">
      <w:pPr>
        <w:spacing w:after="0" w:line="240" w:lineRule="auto"/>
        <w:rPr>
          <w:rFonts w:ascii="Times New Roman" w:hAnsi="Times New Roman" w:cs="Times New Roman"/>
          <w:b/>
          <w:sz w:val="24"/>
          <w:szCs w:val="24"/>
        </w:rPr>
      </w:pPr>
    </w:p>
    <w:p w14:paraId="376C1B5D" w14:textId="77777777" w:rsidR="00C6125A" w:rsidRDefault="00C6125A" w:rsidP="00523009">
      <w:pPr>
        <w:spacing w:after="0" w:line="240" w:lineRule="auto"/>
        <w:rPr>
          <w:rFonts w:ascii="Times New Roman" w:hAnsi="Times New Roman" w:cs="Times New Roman"/>
          <w:b/>
          <w:sz w:val="24"/>
          <w:szCs w:val="24"/>
        </w:rPr>
      </w:pPr>
    </w:p>
    <w:p w14:paraId="675543F2" w14:textId="38599C18" w:rsidR="00876958" w:rsidRDefault="003C194A" w:rsidP="00523009">
      <w:pPr>
        <w:spacing w:after="0" w:line="240" w:lineRule="auto"/>
        <w:rPr>
          <w:rFonts w:ascii="Times New Roman" w:hAnsi="Times New Roman" w:cs="Times New Roman"/>
          <w:b/>
          <w:sz w:val="24"/>
          <w:szCs w:val="24"/>
        </w:rPr>
      </w:pPr>
      <w:r>
        <w:rPr>
          <w:rFonts w:ascii="Times New Roman" w:hAnsi="Times New Roman" w:cs="Times New Roman"/>
          <w:b/>
          <w:sz w:val="24"/>
          <w:szCs w:val="24"/>
        </w:rPr>
        <w:t>International Taxation (TAX 6525) 3 credits</w:t>
      </w:r>
    </w:p>
    <w:p w14:paraId="4E76755B" w14:textId="6A523EFF" w:rsidR="003C194A" w:rsidRPr="003C194A" w:rsidRDefault="003C194A" w:rsidP="00523009">
      <w:pPr>
        <w:spacing w:after="0" w:line="240" w:lineRule="auto"/>
        <w:rPr>
          <w:rFonts w:ascii="Times New Roman" w:hAnsi="Times New Roman" w:cs="Times New Roman"/>
          <w:i/>
          <w:sz w:val="24"/>
          <w:szCs w:val="24"/>
        </w:rPr>
      </w:pPr>
      <w:r w:rsidRPr="003C194A">
        <w:rPr>
          <w:rFonts w:ascii="Times New Roman" w:hAnsi="Times New Roman" w:cs="Times New Roman"/>
          <w:i/>
          <w:sz w:val="24"/>
          <w:szCs w:val="24"/>
        </w:rPr>
        <w:t>Prerequisites: Graduate standing and TAX 6065 and (TAX 4011 or TAX 6105)</w:t>
      </w:r>
    </w:p>
    <w:p w14:paraId="3193D754" w14:textId="77777777" w:rsidR="003C194A" w:rsidRDefault="003C194A" w:rsidP="00523009">
      <w:pPr>
        <w:spacing w:after="0" w:line="240" w:lineRule="auto"/>
        <w:rPr>
          <w:rFonts w:ascii="Times New Roman" w:hAnsi="Times New Roman" w:cs="Times New Roman"/>
          <w:b/>
          <w:sz w:val="24"/>
          <w:szCs w:val="24"/>
        </w:rPr>
      </w:pPr>
    </w:p>
    <w:p w14:paraId="3ADE8625" w14:textId="6B7527CE" w:rsidR="003C194A" w:rsidRDefault="003C194A" w:rsidP="0052300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Old: </w:t>
      </w:r>
      <w:r w:rsidRPr="003C194A">
        <w:rPr>
          <w:rFonts w:ascii="Times New Roman" w:hAnsi="Times New Roman" w:cs="Times New Roman"/>
          <w:sz w:val="24"/>
          <w:szCs w:val="24"/>
        </w:rPr>
        <w:t>A survey of U.S. income tax laws applicable to U.S. citizens and corporations doing business abroad, as well as to foreign taxpayers investing in the U.S.</w:t>
      </w:r>
    </w:p>
    <w:p w14:paraId="5970F51D" w14:textId="5D78455B" w:rsidR="003C194A" w:rsidRDefault="003C194A" w:rsidP="00523009">
      <w:pPr>
        <w:spacing w:after="0" w:line="240" w:lineRule="auto"/>
        <w:rPr>
          <w:rFonts w:ascii="Times New Roman" w:hAnsi="Times New Roman" w:cs="Times New Roman"/>
          <w:b/>
          <w:sz w:val="24"/>
          <w:szCs w:val="24"/>
        </w:rPr>
      </w:pPr>
    </w:p>
    <w:p w14:paraId="2F450E2C" w14:textId="41006456" w:rsidR="003C194A" w:rsidRPr="003C194A" w:rsidRDefault="003C194A" w:rsidP="003C194A">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 xml:space="preserve">New: </w:t>
      </w:r>
      <w:r w:rsidRPr="003C194A">
        <w:rPr>
          <w:rFonts w:ascii="Times New Roman" w:hAnsi="Times New Roman" w:cs="Times New Roman"/>
          <w:color w:val="FF0000"/>
          <w:sz w:val="24"/>
          <w:szCs w:val="24"/>
        </w:rPr>
        <w:t xml:space="preserve">This course examines the fundamental concepts of US taxation of foreign income earned by US taxpayers (outbound investment) and of US income earned by foreign taxpayers (inbound investment). </w:t>
      </w:r>
      <w:r>
        <w:rPr>
          <w:rFonts w:ascii="Times New Roman" w:hAnsi="Times New Roman" w:cs="Times New Roman"/>
          <w:color w:val="FF0000"/>
          <w:sz w:val="24"/>
          <w:szCs w:val="24"/>
        </w:rPr>
        <w:t>T</w:t>
      </w:r>
      <w:r w:rsidRPr="003C194A">
        <w:rPr>
          <w:rFonts w:ascii="Times New Roman" w:hAnsi="Times New Roman" w:cs="Times New Roman"/>
          <w:color w:val="FF0000"/>
          <w:sz w:val="24"/>
          <w:szCs w:val="24"/>
        </w:rPr>
        <w:t xml:space="preserve">opics covered </w:t>
      </w:r>
      <w:r>
        <w:rPr>
          <w:rFonts w:ascii="Times New Roman" w:hAnsi="Times New Roman" w:cs="Times New Roman"/>
          <w:color w:val="FF0000"/>
          <w:sz w:val="24"/>
          <w:szCs w:val="24"/>
        </w:rPr>
        <w:t>include</w:t>
      </w:r>
      <w:r w:rsidRPr="003C194A">
        <w:rPr>
          <w:rFonts w:ascii="Times New Roman" w:hAnsi="Times New Roman" w:cs="Times New Roman"/>
          <w:color w:val="FF0000"/>
          <w:sz w:val="24"/>
          <w:szCs w:val="24"/>
        </w:rPr>
        <w:t>: source of income; foreign tax credits; Subpart F; foreign currency translations; the newest tax provisions involving GILTI and FDII</w:t>
      </w:r>
      <w:r>
        <w:rPr>
          <w:rFonts w:ascii="Times New Roman" w:hAnsi="Times New Roman" w:cs="Times New Roman"/>
          <w:color w:val="FF0000"/>
          <w:sz w:val="24"/>
          <w:szCs w:val="24"/>
        </w:rPr>
        <w:t xml:space="preserve">; </w:t>
      </w:r>
      <w:r w:rsidRPr="003C194A">
        <w:rPr>
          <w:rFonts w:ascii="Times New Roman" w:hAnsi="Times New Roman" w:cs="Times New Roman"/>
          <w:color w:val="FF0000"/>
          <w:sz w:val="24"/>
          <w:szCs w:val="24"/>
        </w:rPr>
        <w:t>income tax treaties; and US taxation of foreign persons</w:t>
      </w:r>
      <w:r>
        <w:rPr>
          <w:rFonts w:ascii="Times New Roman" w:hAnsi="Times New Roman" w:cs="Times New Roman"/>
          <w:color w:val="FF0000"/>
          <w:sz w:val="24"/>
          <w:szCs w:val="24"/>
        </w:rPr>
        <w:t>; and US tax compliance issues.</w:t>
      </w:r>
    </w:p>
    <w:p w14:paraId="6A099C82" w14:textId="0AA23D32" w:rsidR="003C194A" w:rsidRPr="003C194A" w:rsidRDefault="003C194A" w:rsidP="00523009">
      <w:pPr>
        <w:spacing w:after="0" w:line="240" w:lineRule="auto"/>
        <w:rPr>
          <w:rFonts w:ascii="Times New Roman" w:hAnsi="Times New Roman" w:cs="Times New Roman"/>
          <w:sz w:val="24"/>
          <w:szCs w:val="24"/>
        </w:rPr>
      </w:pPr>
    </w:p>
    <w:p w14:paraId="1D4631B2" w14:textId="72A7F991" w:rsidR="00B21089" w:rsidRDefault="00B21089" w:rsidP="00523009">
      <w:pPr>
        <w:spacing w:after="0" w:line="240" w:lineRule="auto"/>
        <w:rPr>
          <w:rFonts w:ascii="Times New Roman" w:hAnsi="Times New Roman" w:cs="Times New Roman"/>
          <w:sz w:val="24"/>
          <w:szCs w:val="24"/>
        </w:rPr>
      </w:pPr>
    </w:p>
    <w:p w14:paraId="62634C43" w14:textId="77777777" w:rsidR="00EC5B93" w:rsidRDefault="00EC5B93" w:rsidP="00523009">
      <w:pPr>
        <w:spacing w:after="0" w:line="240" w:lineRule="auto"/>
        <w:rPr>
          <w:rFonts w:ascii="Times New Roman" w:hAnsi="Times New Roman" w:cs="Times New Roman"/>
          <w:sz w:val="24"/>
          <w:szCs w:val="24"/>
        </w:rPr>
      </w:pPr>
      <w:r w:rsidRPr="00EC5B93">
        <w:rPr>
          <w:rFonts w:ascii="Times New Roman" w:hAnsi="Times New Roman" w:cs="Times New Roman"/>
          <w:b/>
          <w:sz w:val="24"/>
          <w:szCs w:val="24"/>
        </w:rPr>
        <w:t>Communication Strategies for Tax Accountants (TAX 6878) 3 credits</w:t>
      </w:r>
      <w:r w:rsidRPr="00EC5B93">
        <w:rPr>
          <w:rFonts w:ascii="Times New Roman" w:hAnsi="Times New Roman" w:cs="Times New Roman"/>
          <w:sz w:val="24"/>
          <w:szCs w:val="24"/>
        </w:rPr>
        <w:br/>
      </w:r>
      <w:r w:rsidRPr="00EC5B93">
        <w:rPr>
          <w:rFonts w:ascii="Times New Roman" w:hAnsi="Times New Roman" w:cs="Times New Roman"/>
          <w:i/>
          <w:sz w:val="24"/>
          <w:szCs w:val="24"/>
        </w:rPr>
        <w:t>Prerequisite: Master of Taxation students only</w:t>
      </w:r>
    </w:p>
    <w:p w14:paraId="311E2E9B" w14:textId="7E6129B7" w:rsidR="00EC5B93" w:rsidRDefault="00EC5B93" w:rsidP="00523009">
      <w:pPr>
        <w:spacing w:after="0" w:line="240" w:lineRule="auto"/>
        <w:rPr>
          <w:rFonts w:ascii="Times New Roman" w:hAnsi="Times New Roman" w:cs="Times New Roman"/>
          <w:sz w:val="24"/>
          <w:szCs w:val="24"/>
        </w:rPr>
      </w:pPr>
      <w:r w:rsidRPr="00EC5B93">
        <w:rPr>
          <w:rFonts w:ascii="Times New Roman" w:hAnsi="Times New Roman" w:cs="Times New Roman"/>
          <w:sz w:val="24"/>
          <w:szCs w:val="24"/>
        </w:rPr>
        <w:br/>
      </w:r>
      <w:r>
        <w:rPr>
          <w:rFonts w:ascii="Times New Roman" w:hAnsi="Times New Roman" w:cs="Times New Roman"/>
          <w:b/>
          <w:sz w:val="24"/>
          <w:szCs w:val="24"/>
        </w:rPr>
        <w:t xml:space="preserve">Old: </w:t>
      </w:r>
      <w:r w:rsidRPr="00EC5B93">
        <w:rPr>
          <w:rFonts w:ascii="Times New Roman" w:hAnsi="Times New Roman" w:cs="Times New Roman"/>
          <w:sz w:val="24"/>
          <w:szCs w:val="24"/>
        </w:rPr>
        <w:t>Course provides strategies for communicating effectively as a tax accountant: (1) writing in discipline-specific language and formats; (2) delivering credible presentations; and (3) adapting messages for various stakeholders.</w:t>
      </w:r>
    </w:p>
    <w:p w14:paraId="3AFDE8AD" w14:textId="708A5B92" w:rsidR="00EC5B93" w:rsidRDefault="00EC5B93" w:rsidP="00523009">
      <w:pPr>
        <w:spacing w:after="0" w:line="240" w:lineRule="auto"/>
        <w:rPr>
          <w:rFonts w:ascii="Times New Roman" w:hAnsi="Times New Roman" w:cs="Times New Roman"/>
          <w:sz w:val="24"/>
          <w:szCs w:val="24"/>
        </w:rPr>
      </w:pPr>
    </w:p>
    <w:p w14:paraId="06E7E741" w14:textId="4D2D3102" w:rsidR="00EC5B93" w:rsidRPr="00EC5B93" w:rsidRDefault="00EC5B93" w:rsidP="0052300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w:t>
      </w:r>
      <w:r w:rsidRPr="00090B1F">
        <w:rPr>
          <w:rFonts w:ascii="Times New Roman" w:hAnsi="Times New Roman" w:cs="Times New Roman"/>
          <w:color w:val="FF0000"/>
          <w:sz w:val="24"/>
          <w:szCs w:val="24"/>
        </w:rPr>
        <w:t xml:space="preserve">Tax accountants’ success, along with their reputations and strong client-tax accountant relationships, often depends on communication. This course provides you with effective communication strategies you can immediately apply on the job. You will gain real-world skills for gathering important financial data, delivering unfavorable or unexpected news, explaining technical jargon and changing tax laws, and presenting your clients’ cases to the IRS. </w:t>
      </w:r>
    </w:p>
    <w:p w14:paraId="141F6BD3" w14:textId="79757B6E" w:rsidR="00EC5B93" w:rsidRDefault="00EC5B93" w:rsidP="00523009">
      <w:pPr>
        <w:spacing w:after="0" w:line="240" w:lineRule="auto"/>
        <w:rPr>
          <w:rFonts w:ascii="Times New Roman" w:hAnsi="Times New Roman" w:cs="Times New Roman"/>
          <w:sz w:val="24"/>
          <w:szCs w:val="24"/>
        </w:rPr>
      </w:pPr>
    </w:p>
    <w:p w14:paraId="64A3AE3C" w14:textId="77777777" w:rsidR="00C6125A" w:rsidRDefault="00C6125A" w:rsidP="00523009">
      <w:pPr>
        <w:spacing w:after="0" w:line="240" w:lineRule="auto"/>
        <w:rPr>
          <w:rFonts w:ascii="Times New Roman" w:hAnsi="Times New Roman" w:cs="Times New Roman"/>
          <w:sz w:val="24"/>
          <w:szCs w:val="24"/>
        </w:rPr>
      </w:pPr>
    </w:p>
    <w:p w14:paraId="52E46FA3" w14:textId="77777777" w:rsidR="0041321E" w:rsidRDefault="0041321E" w:rsidP="0041321E">
      <w:pPr>
        <w:spacing w:after="0" w:line="240" w:lineRule="auto"/>
        <w:rPr>
          <w:rFonts w:ascii="Times New Roman" w:hAnsi="Times New Roman" w:cs="Times New Roman"/>
          <w:sz w:val="24"/>
          <w:szCs w:val="24"/>
        </w:rPr>
      </w:pPr>
      <w:r w:rsidRPr="0041321E">
        <w:rPr>
          <w:rFonts w:ascii="Times New Roman" w:hAnsi="Times New Roman" w:cs="Times New Roman"/>
          <w:b/>
          <w:bCs/>
          <w:sz w:val="24"/>
          <w:szCs w:val="24"/>
        </w:rPr>
        <w:t>Business Law for Professional Accountants (BUL 6332) 3 credits</w:t>
      </w:r>
      <w:r w:rsidRPr="0041321E">
        <w:rPr>
          <w:rFonts w:ascii="Times New Roman" w:hAnsi="Times New Roman" w:cs="Times New Roman"/>
          <w:sz w:val="24"/>
          <w:szCs w:val="24"/>
        </w:rPr>
        <w:br/>
      </w:r>
      <w:r w:rsidRPr="0041321E">
        <w:rPr>
          <w:rFonts w:ascii="Times New Roman" w:hAnsi="Times New Roman" w:cs="Times New Roman"/>
          <w:i/>
          <w:iCs/>
          <w:sz w:val="24"/>
          <w:szCs w:val="24"/>
        </w:rPr>
        <w:t>Prerequisites: Admission to a College of Business master's program and BUL 4421 or equivalent</w:t>
      </w:r>
      <w:r w:rsidRPr="0041321E">
        <w:rPr>
          <w:rFonts w:ascii="Times New Roman" w:hAnsi="Times New Roman" w:cs="Times New Roman"/>
          <w:sz w:val="24"/>
          <w:szCs w:val="24"/>
        </w:rPr>
        <w:br/>
      </w:r>
    </w:p>
    <w:p w14:paraId="4CC32504" w14:textId="77777777" w:rsidR="0041321E" w:rsidRDefault="0041321E" w:rsidP="004132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41321E">
        <w:rPr>
          <w:rFonts w:ascii="Times New Roman" w:hAnsi="Times New Roman" w:cs="Times New Roman"/>
          <w:sz w:val="24"/>
          <w:szCs w:val="24"/>
        </w:rPr>
        <w:t>The effect of federal, state and local law on business entities including ethical issues. The study of UCC contracts, negotiable instruments, agency law and business entities. This course is not available to students who have completed BUL 4422.</w:t>
      </w:r>
      <w:r w:rsidRPr="0041321E">
        <w:rPr>
          <w:rFonts w:ascii="Times New Roman" w:hAnsi="Times New Roman" w:cs="Times New Roman"/>
          <w:b/>
          <w:bCs/>
          <w:sz w:val="24"/>
          <w:szCs w:val="24"/>
        </w:rPr>
        <w:br/>
      </w:r>
    </w:p>
    <w:p w14:paraId="12D40D05" w14:textId="3E14FE49" w:rsidR="0040041D" w:rsidRPr="0040041D" w:rsidRDefault="0041321E" w:rsidP="0040041D">
      <w:pPr>
        <w:pStyle w:val="NoSpacing"/>
        <w:rPr>
          <w:color w:val="000000"/>
        </w:rPr>
      </w:pPr>
      <w:r>
        <w:rPr>
          <w:rFonts w:ascii="Times New Roman" w:hAnsi="Times New Roman" w:cs="Times New Roman"/>
          <w:b/>
          <w:bCs/>
          <w:sz w:val="24"/>
          <w:szCs w:val="24"/>
        </w:rPr>
        <w:t>New</w:t>
      </w:r>
      <w:r>
        <w:rPr>
          <w:rFonts w:ascii="Times New Roman" w:hAnsi="Times New Roman" w:cs="Times New Roman"/>
          <w:sz w:val="24"/>
          <w:szCs w:val="24"/>
        </w:rPr>
        <w:t>:</w:t>
      </w:r>
      <w:r w:rsidR="0040041D">
        <w:rPr>
          <w:rFonts w:ascii="Times New Roman" w:hAnsi="Times New Roman" w:cs="Times New Roman"/>
          <w:sz w:val="24"/>
          <w:szCs w:val="24"/>
        </w:rPr>
        <w:t xml:space="preserve"> </w:t>
      </w:r>
      <w:r w:rsidR="0040041D" w:rsidRPr="0040041D">
        <w:rPr>
          <w:rFonts w:ascii="Times New Roman" w:hAnsi="Times New Roman" w:cs="Times New Roman"/>
          <w:color w:val="FF0000"/>
          <w:sz w:val="24"/>
        </w:rPr>
        <w:t xml:space="preserve">What legal factors must accountants consider to mitigate risk of professional and civil liability?  Whether related to the appropriate </w:t>
      </w:r>
      <w:r w:rsidR="0040041D" w:rsidRPr="0040041D">
        <w:rPr>
          <w:rFonts w:ascii="Times New Roman" w:hAnsi="Times New Roman" w:cs="Times New Roman"/>
          <w:color w:val="FF0000"/>
          <w:sz w:val="24"/>
          <w:shd w:val="clear" w:color="auto" w:fill="FFFFFF"/>
        </w:rPr>
        <w:t xml:space="preserve">application of the Uniform Commercial Code, the correct business entity structure and formation, the interpretation of contractual benefits and duties, or potential negligence liability, accountants must consider the various legal ramifications involved in commercial transactions. This course additionally examines the regulatory climate of business, professional responsibility, </w:t>
      </w:r>
      <w:r w:rsidR="00481694">
        <w:rPr>
          <w:rFonts w:ascii="Times New Roman" w:hAnsi="Times New Roman" w:cs="Times New Roman"/>
          <w:color w:val="FF0000"/>
          <w:sz w:val="24"/>
          <w:shd w:val="clear" w:color="auto" w:fill="FFFFFF"/>
        </w:rPr>
        <w:t xml:space="preserve">and </w:t>
      </w:r>
      <w:r w:rsidR="0040041D" w:rsidRPr="0040041D">
        <w:rPr>
          <w:rFonts w:ascii="Times New Roman" w:hAnsi="Times New Roman" w:cs="Times New Roman"/>
          <w:color w:val="FF0000"/>
          <w:sz w:val="24"/>
          <w:shd w:val="clear" w:color="auto" w:fill="FFFFFF"/>
        </w:rPr>
        <w:t>potential tort liability.  </w:t>
      </w:r>
    </w:p>
    <w:p w14:paraId="4A926493" w14:textId="2E96EA2E" w:rsidR="0041321E" w:rsidRDefault="0041321E" w:rsidP="0041321E">
      <w:pPr>
        <w:spacing w:after="0" w:line="240" w:lineRule="auto"/>
        <w:rPr>
          <w:rFonts w:ascii="Times New Roman" w:hAnsi="Times New Roman" w:cs="Times New Roman"/>
          <w:sz w:val="24"/>
          <w:szCs w:val="24"/>
        </w:rPr>
      </w:pPr>
    </w:p>
    <w:p w14:paraId="681EA8DF" w14:textId="77777777" w:rsidR="00090B1F" w:rsidRDefault="0041321E" w:rsidP="0041321E">
      <w:pPr>
        <w:spacing w:after="0" w:line="240" w:lineRule="auto"/>
        <w:rPr>
          <w:rFonts w:ascii="Times New Roman" w:hAnsi="Times New Roman" w:cs="Times New Roman"/>
          <w:b/>
          <w:bCs/>
          <w:sz w:val="24"/>
          <w:szCs w:val="24"/>
        </w:rPr>
      </w:pPr>
      <w:r w:rsidRPr="0041321E">
        <w:rPr>
          <w:rFonts w:ascii="Times New Roman" w:hAnsi="Times New Roman" w:cs="Times New Roman"/>
          <w:b/>
          <w:bCs/>
          <w:sz w:val="24"/>
          <w:szCs w:val="24"/>
        </w:rPr>
        <w:br/>
      </w:r>
    </w:p>
    <w:p w14:paraId="14D4A5DC" w14:textId="77777777" w:rsidR="00090B1F" w:rsidRDefault="00090B1F" w:rsidP="0041321E">
      <w:pPr>
        <w:spacing w:after="0" w:line="240" w:lineRule="auto"/>
        <w:rPr>
          <w:rFonts w:ascii="Times New Roman" w:hAnsi="Times New Roman" w:cs="Times New Roman"/>
          <w:b/>
          <w:bCs/>
          <w:sz w:val="24"/>
          <w:szCs w:val="24"/>
        </w:rPr>
      </w:pPr>
    </w:p>
    <w:p w14:paraId="4B428112" w14:textId="77777777" w:rsidR="00C6125A" w:rsidRDefault="00C6125A" w:rsidP="0041321E">
      <w:pPr>
        <w:spacing w:after="0" w:line="240" w:lineRule="auto"/>
        <w:rPr>
          <w:rFonts w:ascii="Times New Roman" w:hAnsi="Times New Roman" w:cs="Times New Roman"/>
          <w:b/>
          <w:bCs/>
          <w:sz w:val="24"/>
          <w:szCs w:val="24"/>
        </w:rPr>
      </w:pPr>
    </w:p>
    <w:p w14:paraId="7912E775" w14:textId="2B0DCB71" w:rsidR="0041321E" w:rsidRDefault="0041321E" w:rsidP="0041321E">
      <w:pPr>
        <w:spacing w:after="0" w:line="240" w:lineRule="auto"/>
        <w:rPr>
          <w:rFonts w:ascii="Times New Roman" w:hAnsi="Times New Roman" w:cs="Times New Roman"/>
          <w:sz w:val="24"/>
          <w:szCs w:val="24"/>
        </w:rPr>
      </w:pPr>
      <w:r w:rsidRPr="0041321E">
        <w:rPr>
          <w:rFonts w:ascii="Times New Roman" w:hAnsi="Times New Roman" w:cs="Times New Roman"/>
          <w:b/>
          <w:bCs/>
          <w:sz w:val="24"/>
          <w:szCs w:val="24"/>
        </w:rPr>
        <w:t>Business Law and Applied Ethics (BUL 6455) 1.5 credits</w:t>
      </w:r>
      <w:r w:rsidRPr="0041321E">
        <w:rPr>
          <w:rFonts w:ascii="Times New Roman" w:hAnsi="Times New Roman" w:cs="Times New Roman"/>
          <w:sz w:val="24"/>
          <w:szCs w:val="24"/>
        </w:rPr>
        <w:br/>
      </w:r>
      <w:r w:rsidRPr="0041321E">
        <w:rPr>
          <w:rFonts w:ascii="Times New Roman" w:hAnsi="Times New Roman" w:cs="Times New Roman"/>
          <w:i/>
          <w:iCs/>
          <w:sz w:val="24"/>
          <w:szCs w:val="24"/>
        </w:rPr>
        <w:t>Prerequisite: Graduate students only</w:t>
      </w:r>
      <w:r w:rsidRPr="0041321E">
        <w:rPr>
          <w:rFonts w:ascii="Times New Roman" w:hAnsi="Times New Roman" w:cs="Times New Roman"/>
          <w:i/>
          <w:iCs/>
          <w:sz w:val="24"/>
          <w:szCs w:val="24"/>
        </w:rPr>
        <w:br/>
        <w:t>Corequisites: BUL 4421 and BUL 4422, recommended</w:t>
      </w:r>
      <w:r w:rsidRPr="0041321E">
        <w:rPr>
          <w:rFonts w:ascii="Times New Roman" w:hAnsi="Times New Roman" w:cs="Times New Roman"/>
          <w:sz w:val="24"/>
          <w:szCs w:val="24"/>
        </w:rPr>
        <w:br/>
      </w:r>
    </w:p>
    <w:p w14:paraId="663E0137" w14:textId="1963FBE1" w:rsidR="0041321E" w:rsidRPr="0041321E" w:rsidRDefault="0041321E" w:rsidP="0041321E">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41321E">
        <w:rPr>
          <w:rFonts w:ascii="Times New Roman" w:hAnsi="Times New Roman" w:cs="Times New Roman"/>
          <w:sz w:val="24"/>
          <w:szCs w:val="24"/>
        </w:rPr>
        <w:t>Presents legal and ethical issues that arise in business. Emphasizes contractual and employment issues and the ethical concerns related to them. Students develop skills and tools to lead or manage a business while creating and maintaining an ethical environment.</w:t>
      </w:r>
    </w:p>
    <w:p w14:paraId="64217BF6" w14:textId="77777777" w:rsidR="0041321E" w:rsidRDefault="0041321E" w:rsidP="0041321E">
      <w:pPr>
        <w:spacing w:after="0" w:line="240" w:lineRule="auto"/>
        <w:rPr>
          <w:rFonts w:ascii="Times New Roman" w:hAnsi="Times New Roman" w:cs="Times New Roman"/>
          <w:b/>
          <w:bCs/>
          <w:sz w:val="24"/>
          <w:szCs w:val="24"/>
        </w:rPr>
      </w:pPr>
    </w:p>
    <w:p w14:paraId="0E52BAE7" w14:textId="0E3EF7DD" w:rsidR="0040041D" w:rsidRPr="0040041D" w:rsidRDefault="0041321E" w:rsidP="0040041D">
      <w:pPr>
        <w:rPr>
          <w:rFonts w:ascii="Times New Roman" w:eastAsia="Times New Roman" w:hAnsi="Times New Roman" w:cs="Times New Roman"/>
          <w:color w:val="000000"/>
          <w:sz w:val="24"/>
          <w:szCs w:val="24"/>
        </w:rPr>
      </w:pPr>
      <w:r>
        <w:rPr>
          <w:rFonts w:ascii="Times New Roman" w:hAnsi="Times New Roman" w:cs="Times New Roman"/>
          <w:b/>
          <w:bCs/>
          <w:sz w:val="24"/>
          <w:szCs w:val="24"/>
        </w:rPr>
        <w:t>New</w:t>
      </w:r>
      <w:r>
        <w:rPr>
          <w:rFonts w:ascii="Times New Roman" w:hAnsi="Times New Roman" w:cs="Times New Roman"/>
          <w:sz w:val="24"/>
          <w:szCs w:val="24"/>
        </w:rPr>
        <w:t>:</w:t>
      </w:r>
      <w:r w:rsidR="0040041D">
        <w:rPr>
          <w:rFonts w:ascii="Times New Roman" w:hAnsi="Times New Roman" w:cs="Times New Roman"/>
          <w:sz w:val="24"/>
          <w:szCs w:val="24"/>
        </w:rPr>
        <w:t xml:space="preserve"> </w:t>
      </w:r>
      <w:r w:rsidR="0040041D" w:rsidRPr="0040041D">
        <w:rPr>
          <w:rFonts w:ascii="Times New Roman" w:eastAsia="Times New Roman" w:hAnsi="Times New Roman" w:cs="Times New Roman"/>
          <w:color w:val="FF0000"/>
          <w:sz w:val="24"/>
          <w:szCs w:val="24"/>
        </w:rPr>
        <w:t xml:space="preserve">This course presents legal and ethical issues that arise in employment settings and provides students with ethical decision-making tools to identify and manage ethical issues. The goal is that once students become aware of the complexity of the various issues, they will have a greater tendency to be more deliberate in decision-making. Working with cases, students will articulate basic principles of ethics, develop the skills to think and write critically, and clarify inconsistencies in their own ethics and value systems. </w:t>
      </w:r>
    </w:p>
    <w:p w14:paraId="6D958136" w14:textId="77777777" w:rsidR="00152E4E" w:rsidRDefault="00152E4E" w:rsidP="0041321E">
      <w:pPr>
        <w:spacing w:after="0" w:line="240" w:lineRule="auto"/>
        <w:rPr>
          <w:rFonts w:ascii="Times New Roman" w:hAnsi="Times New Roman" w:cs="Times New Roman"/>
          <w:b/>
          <w:bCs/>
          <w:sz w:val="24"/>
          <w:szCs w:val="24"/>
        </w:rPr>
      </w:pPr>
    </w:p>
    <w:p w14:paraId="3C54F43E" w14:textId="77777777" w:rsidR="00152E4E" w:rsidRDefault="00152E4E" w:rsidP="0041321E">
      <w:pPr>
        <w:spacing w:after="0" w:line="240" w:lineRule="auto"/>
        <w:rPr>
          <w:rFonts w:ascii="Times New Roman" w:hAnsi="Times New Roman" w:cs="Times New Roman"/>
          <w:b/>
          <w:bCs/>
          <w:sz w:val="24"/>
          <w:szCs w:val="24"/>
        </w:rPr>
      </w:pPr>
    </w:p>
    <w:p w14:paraId="70A10E31" w14:textId="1B8AF13A" w:rsidR="0041321E" w:rsidRDefault="0041321E" w:rsidP="0041321E">
      <w:pPr>
        <w:spacing w:after="0" w:line="240" w:lineRule="auto"/>
        <w:rPr>
          <w:rFonts w:ascii="Times New Roman" w:hAnsi="Times New Roman" w:cs="Times New Roman"/>
          <w:sz w:val="24"/>
          <w:szCs w:val="24"/>
        </w:rPr>
      </w:pPr>
      <w:r w:rsidRPr="0041321E">
        <w:rPr>
          <w:rFonts w:ascii="Times New Roman" w:hAnsi="Times New Roman" w:cs="Times New Roman"/>
          <w:b/>
          <w:bCs/>
          <w:sz w:val="24"/>
          <w:szCs w:val="24"/>
        </w:rPr>
        <w:t>Advanced Entertainment Law (BUL 6628) 3 credits</w:t>
      </w:r>
      <w:r w:rsidRPr="0041321E">
        <w:rPr>
          <w:rFonts w:ascii="Times New Roman" w:hAnsi="Times New Roman" w:cs="Times New Roman"/>
          <w:sz w:val="24"/>
          <w:szCs w:val="24"/>
        </w:rPr>
        <w:br/>
      </w:r>
    </w:p>
    <w:p w14:paraId="73C19782" w14:textId="2F0F2532" w:rsidR="0041321E" w:rsidRPr="0041321E" w:rsidRDefault="0041321E" w:rsidP="0041321E">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Pr>
          <w:rFonts w:ascii="Times New Roman" w:hAnsi="Times New Roman" w:cs="Times New Roman"/>
          <w:sz w:val="24"/>
          <w:szCs w:val="24"/>
        </w:rPr>
        <w:t>:</w:t>
      </w:r>
      <w:r>
        <w:rPr>
          <w:rFonts w:ascii="Times New Roman" w:hAnsi="Times New Roman" w:cs="Times New Roman"/>
          <w:b/>
          <w:bCs/>
          <w:sz w:val="24"/>
          <w:szCs w:val="24"/>
        </w:rPr>
        <w:t xml:space="preserve"> </w:t>
      </w:r>
      <w:r w:rsidRPr="0041321E">
        <w:rPr>
          <w:rFonts w:ascii="Times New Roman" w:hAnsi="Times New Roman" w:cs="Times New Roman"/>
          <w:sz w:val="24"/>
          <w:szCs w:val="24"/>
        </w:rPr>
        <w:t>This course will develop familiarity with legal terminology, legal principles, and business organizations common to the entertainment industry. Emphasis on contract and agency law, intellectual property, acquisition, publicity rights, and artistic credits. Examination of contractual elements common to music, film, television, and literary publishing industries.</w:t>
      </w:r>
    </w:p>
    <w:p w14:paraId="31AF644C" w14:textId="7312B033" w:rsidR="00B21089" w:rsidRDefault="00B21089" w:rsidP="00523009">
      <w:pPr>
        <w:spacing w:after="0" w:line="240" w:lineRule="auto"/>
        <w:rPr>
          <w:rFonts w:ascii="Times New Roman" w:hAnsi="Times New Roman" w:cs="Times New Roman"/>
          <w:sz w:val="24"/>
          <w:szCs w:val="24"/>
        </w:rPr>
      </w:pPr>
    </w:p>
    <w:p w14:paraId="01BC4755" w14:textId="45D92FFE" w:rsidR="0041321E" w:rsidRDefault="0041321E" w:rsidP="001415AE">
      <w:pPr>
        <w:pStyle w:val="NormalWeb"/>
      </w:pPr>
      <w:r>
        <w:rPr>
          <w:b/>
          <w:bCs/>
        </w:rPr>
        <w:t>New</w:t>
      </w:r>
      <w:r>
        <w:t>:</w:t>
      </w:r>
      <w:r w:rsidR="00F81816">
        <w:t xml:space="preserve"> </w:t>
      </w:r>
      <w:r w:rsidR="001415AE" w:rsidRPr="001415AE">
        <w:rPr>
          <w:rFonts w:eastAsia="Calibri"/>
          <w:color w:val="FF0000"/>
        </w:rPr>
        <w:t>Apply your business degree to opportunities in one of the most dynamic industries in our country today. Since 2004, entertainment has replaced food as our country’s greatest export</w:t>
      </w:r>
      <w:r w:rsidR="001415AE" w:rsidRPr="001415AE">
        <w:rPr>
          <w:rFonts w:eastAsia="Calibri"/>
          <w:i/>
          <w:iCs/>
          <w:color w:val="FF0000"/>
        </w:rPr>
        <w:t>.</w:t>
      </w:r>
      <w:r w:rsidR="001415AE" w:rsidRPr="001415AE">
        <w:rPr>
          <w:rFonts w:eastAsia="Calibri"/>
          <w:color w:val="FF0000"/>
        </w:rPr>
        <w:t>  Entertainment includes a wide range of activities such as sports, theater, film, music, literary works, internet, videos games, gambling, and more. Learn the rules of law that apply to these activities. Discover the great opportunities and careers that are available today in the entertainment industry.  </w:t>
      </w:r>
    </w:p>
    <w:p w14:paraId="0F5F4D6F" w14:textId="562A6786" w:rsidR="0041321E" w:rsidRDefault="0041321E" w:rsidP="00523009">
      <w:pPr>
        <w:spacing w:after="0" w:line="240" w:lineRule="auto"/>
        <w:rPr>
          <w:rFonts w:ascii="Times New Roman" w:hAnsi="Times New Roman" w:cs="Times New Roman"/>
          <w:sz w:val="24"/>
          <w:szCs w:val="24"/>
        </w:rPr>
      </w:pPr>
    </w:p>
    <w:sectPr w:rsidR="0041321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E10F" w14:textId="77777777" w:rsidR="00AB1FB6" w:rsidRDefault="00AB1FB6" w:rsidP="00523009">
      <w:pPr>
        <w:spacing w:after="0" w:line="240" w:lineRule="auto"/>
      </w:pPr>
      <w:r>
        <w:separator/>
      </w:r>
    </w:p>
  </w:endnote>
  <w:endnote w:type="continuationSeparator" w:id="0">
    <w:p w14:paraId="17A433AE" w14:textId="77777777" w:rsidR="00AB1FB6" w:rsidRDefault="00AB1FB6" w:rsidP="0052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03491"/>
      <w:docPartObj>
        <w:docPartGallery w:val="Page Numbers (Bottom of Page)"/>
        <w:docPartUnique/>
      </w:docPartObj>
    </w:sdtPr>
    <w:sdtEndPr>
      <w:rPr>
        <w:noProof/>
      </w:rPr>
    </w:sdtEndPr>
    <w:sdtContent>
      <w:p w14:paraId="5F61F52A" w14:textId="4CB73770" w:rsidR="00523009" w:rsidRDefault="005230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E202C" w14:textId="77777777" w:rsidR="00523009" w:rsidRDefault="0052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5FED" w14:textId="77777777" w:rsidR="00AB1FB6" w:rsidRDefault="00AB1FB6" w:rsidP="00523009">
      <w:pPr>
        <w:spacing w:after="0" w:line="240" w:lineRule="auto"/>
      </w:pPr>
      <w:r>
        <w:separator/>
      </w:r>
    </w:p>
  </w:footnote>
  <w:footnote w:type="continuationSeparator" w:id="0">
    <w:p w14:paraId="35F37CC7" w14:textId="77777777" w:rsidR="00AB1FB6" w:rsidRDefault="00AB1FB6" w:rsidP="00523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09"/>
    <w:rsid w:val="00057D54"/>
    <w:rsid w:val="00076AC4"/>
    <w:rsid w:val="00090B1F"/>
    <w:rsid w:val="0009324B"/>
    <w:rsid w:val="001415AE"/>
    <w:rsid w:val="00152E4E"/>
    <w:rsid w:val="00221D32"/>
    <w:rsid w:val="002B0A39"/>
    <w:rsid w:val="002B3573"/>
    <w:rsid w:val="002C3D94"/>
    <w:rsid w:val="002E58BC"/>
    <w:rsid w:val="00317A0D"/>
    <w:rsid w:val="00326BCB"/>
    <w:rsid w:val="00332327"/>
    <w:rsid w:val="00355B8B"/>
    <w:rsid w:val="003C194A"/>
    <w:rsid w:val="0040041D"/>
    <w:rsid w:val="0041321E"/>
    <w:rsid w:val="0042526D"/>
    <w:rsid w:val="00481694"/>
    <w:rsid w:val="00485111"/>
    <w:rsid w:val="00507A44"/>
    <w:rsid w:val="00523009"/>
    <w:rsid w:val="005A31D1"/>
    <w:rsid w:val="005D64F8"/>
    <w:rsid w:val="005E4BFF"/>
    <w:rsid w:val="005F6AB1"/>
    <w:rsid w:val="006513C7"/>
    <w:rsid w:val="006A1898"/>
    <w:rsid w:val="006F749A"/>
    <w:rsid w:val="0070091D"/>
    <w:rsid w:val="00721DE8"/>
    <w:rsid w:val="00776779"/>
    <w:rsid w:val="00792EB6"/>
    <w:rsid w:val="008701C6"/>
    <w:rsid w:val="00876958"/>
    <w:rsid w:val="00887E74"/>
    <w:rsid w:val="00956058"/>
    <w:rsid w:val="009D3042"/>
    <w:rsid w:val="00A1390B"/>
    <w:rsid w:val="00A254F8"/>
    <w:rsid w:val="00A914FA"/>
    <w:rsid w:val="00AA213B"/>
    <w:rsid w:val="00AB03A5"/>
    <w:rsid w:val="00AB1FB6"/>
    <w:rsid w:val="00AE02EF"/>
    <w:rsid w:val="00B14614"/>
    <w:rsid w:val="00B21089"/>
    <w:rsid w:val="00B91108"/>
    <w:rsid w:val="00BA273D"/>
    <w:rsid w:val="00BC6512"/>
    <w:rsid w:val="00C6125A"/>
    <w:rsid w:val="00C801A1"/>
    <w:rsid w:val="00C96D19"/>
    <w:rsid w:val="00D97F61"/>
    <w:rsid w:val="00DF52D8"/>
    <w:rsid w:val="00E00881"/>
    <w:rsid w:val="00E2234C"/>
    <w:rsid w:val="00E81713"/>
    <w:rsid w:val="00EC3029"/>
    <w:rsid w:val="00EC5B93"/>
    <w:rsid w:val="00F17824"/>
    <w:rsid w:val="00F20B11"/>
    <w:rsid w:val="00F222AC"/>
    <w:rsid w:val="00F57249"/>
    <w:rsid w:val="00F8153B"/>
    <w:rsid w:val="00F81816"/>
    <w:rsid w:val="00F878F0"/>
    <w:rsid w:val="00FD159E"/>
    <w:rsid w:val="00FE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EB70"/>
  <w15:chartTrackingRefBased/>
  <w15:docId w15:val="{AD565CE6-FA52-4794-B4CD-200B5B8F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0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3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09"/>
  </w:style>
  <w:style w:type="paragraph" w:styleId="Footer">
    <w:name w:val="footer"/>
    <w:basedOn w:val="Normal"/>
    <w:link w:val="FooterChar"/>
    <w:uiPriority w:val="99"/>
    <w:unhideWhenUsed/>
    <w:rsid w:val="00523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09"/>
  </w:style>
  <w:style w:type="character" w:styleId="Hyperlink">
    <w:name w:val="Hyperlink"/>
    <w:basedOn w:val="DefaultParagraphFont"/>
    <w:uiPriority w:val="99"/>
    <w:unhideWhenUsed/>
    <w:rsid w:val="009D3042"/>
    <w:rPr>
      <w:color w:val="0563C1" w:themeColor="hyperlink"/>
      <w:u w:val="single"/>
    </w:rPr>
  </w:style>
  <w:style w:type="character" w:styleId="UnresolvedMention">
    <w:name w:val="Unresolved Mention"/>
    <w:basedOn w:val="DefaultParagraphFont"/>
    <w:uiPriority w:val="99"/>
    <w:semiHidden/>
    <w:unhideWhenUsed/>
    <w:rsid w:val="009D3042"/>
    <w:rPr>
      <w:color w:val="605E5C"/>
      <w:shd w:val="clear" w:color="auto" w:fill="E1DFDD"/>
    </w:rPr>
  </w:style>
  <w:style w:type="paragraph" w:styleId="NoSpacing">
    <w:name w:val="No Spacing"/>
    <w:basedOn w:val="Normal"/>
    <w:uiPriority w:val="1"/>
    <w:qFormat/>
    <w:rsid w:val="0040041D"/>
    <w:pPr>
      <w:spacing w:after="0" w:line="240" w:lineRule="auto"/>
    </w:pPr>
    <w:rPr>
      <w:rFonts w:ascii="Calibri" w:eastAsia="Calibri" w:hAnsi="Calibri" w:cs="Calibri"/>
    </w:rPr>
  </w:style>
  <w:style w:type="paragraph" w:styleId="Revision">
    <w:name w:val="Revision"/>
    <w:hidden/>
    <w:uiPriority w:val="99"/>
    <w:semiHidden/>
    <w:rsid w:val="00F17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536">
      <w:bodyDiv w:val="1"/>
      <w:marLeft w:val="0"/>
      <w:marRight w:val="0"/>
      <w:marTop w:val="0"/>
      <w:marBottom w:val="0"/>
      <w:divBdr>
        <w:top w:val="none" w:sz="0" w:space="0" w:color="auto"/>
        <w:left w:val="none" w:sz="0" w:space="0" w:color="auto"/>
        <w:bottom w:val="none" w:sz="0" w:space="0" w:color="auto"/>
        <w:right w:val="none" w:sz="0" w:space="0" w:color="auto"/>
      </w:divBdr>
    </w:div>
    <w:div w:id="208497823">
      <w:bodyDiv w:val="1"/>
      <w:marLeft w:val="0"/>
      <w:marRight w:val="0"/>
      <w:marTop w:val="0"/>
      <w:marBottom w:val="0"/>
      <w:divBdr>
        <w:top w:val="none" w:sz="0" w:space="0" w:color="auto"/>
        <w:left w:val="none" w:sz="0" w:space="0" w:color="auto"/>
        <w:bottom w:val="none" w:sz="0" w:space="0" w:color="auto"/>
        <w:right w:val="none" w:sz="0" w:space="0" w:color="auto"/>
      </w:divBdr>
    </w:div>
    <w:div w:id="421686963">
      <w:bodyDiv w:val="1"/>
      <w:marLeft w:val="0"/>
      <w:marRight w:val="0"/>
      <w:marTop w:val="0"/>
      <w:marBottom w:val="0"/>
      <w:divBdr>
        <w:top w:val="none" w:sz="0" w:space="0" w:color="auto"/>
        <w:left w:val="none" w:sz="0" w:space="0" w:color="auto"/>
        <w:bottom w:val="none" w:sz="0" w:space="0" w:color="auto"/>
        <w:right w:val="none" w:sz="0" w:space="0" w:color="auto"/>
      </w:divBdr>
    </w:div>
    <w:div w:id="575214713">
      <w:bodyDiv w:val="1"/>
      <w:marLeft w:val="0"/>
      <w:marRight w:val="0"/>
      <w:marTop w:val="0"/>
      <w:marBottom w:val="0"/>
      <w:divBdr>
        <w:top w:val="none" w:sz="0" w:space="0" w:color="auto"/>
        <w:left w:val="none" w:sz="0" w:space="0" w:color="auto"/>
        <w:bottom w:val="none" w:sz="0" w:space="0" w:color="auto"/>
        <w:right w:val="none" w:sz="0" w:space="0" w:color="auto"/>
      </w:divBdr>
    </w:div>
    <w:div w:id="847019720">
      <w:bodyDiv w:val="1"/>
      <w:marLeft w:val="0"/>
      <w:marRight w:val="0"/>
      <w:marTop w:val="0"/>
      <w:marBottom w:val="0"/>
      <w:divBdr>
        <w:top w:val="none" w:sz="0" w:space="0" w:color="auto"/>
        <w:left w:val="none" w:sz="0" w:space="0" w:color="auto"/>
        <w:bottom w:val="none" w:sz="0" w:space="0" w:color="auto"/>
        <w:right w:val="none" w:sz="0" w:space="0" w:color="auto"/>
      </w:divBdr>
    </w:div>
    <w:div w:id="1112440081">
      <w:bodyDiv w:val="1"/>
      <w:marLeft w:val="0"/>
      <w:marRight w:val="0"/>
      <w:marTop w:val="0"/>
      <w:marBottom w:val="0"/>
      <w:divBdr>
        <w:top w:val="none" w:sz="0" w:space="0" w:color="auto"/>
        <w:left w:val="none" w:sz="0" w:space="0" w:color="auto"/>
        <w:bottom w:val="none" w:sz="0" w:space="0" w:color="auto"/>
        <w:right w:val="none" w:sz="0" w:space="0" w:color="auto"/>
      </w:divBdr>
    </w:div>
    <w:div w:id="1333680254">
      <w:bodyDiv w:val="1"/>
      <w:marLeft w:val="0"/>
      <w:marRight w:val="0"/>
      <w:marTop w:val="0"/>
      <w:marBottom w:val="0"/>
      <w:divBdr>
        <w:top w:val="none" w:sz="0" w:space="0" w:color="auto"/>
        <w:left w:val="none" w:sz="0" w:space="0" w:color="auto"/>
        <w:bottom w:val="none" w:sz="0" w:space="0" w:color="auto"/>
        <w:right w:val="none" w:sz="0" w:space="0" w:color="auto"/>
      </w:divBdr>
    </w:div>
    <w:div w:id="1367020162">
      <w:bodyDiv w:val="1"/>
      <w:marLeft w:val="0"/>
      <w:marRight w:val="0"/>
      <w:marTop w:val="0"/>
      <w:marBottom w:val="0"/>
      <w:divBdr>
        <w:top w:val="none" w:sz="0" w:space="0" w:color="auto"/>
        <w:left w:val="none" w:sz="0" w:space="0" w:color="auto"/>
        <w:bottom w:val="none" w:sz="0" w:space="0" w:color="auto"/>
        <w:right w:val="none" w:sz="0" w:space="0" w:color="auto"/>
      </w:divBdr>
    </w:div>
    <w:div w:id="1419865256">
      <w:bodyDiv w:val="1"/>
      <w:marLeft w:val="0"/>
      <w:marRight w:val="0"/>
      <w:marTop w:val="0"/>
      <w:marBottom w:val="0"/>
      <w:divBdr>
        <w:top w:val="none" w:sz="0" w:space="0" w:color="auto"/>
        <w:left w:val="none" w:sz="0" w:space="0" w:color="auto"/>
        <w:bottom w:val="none" w:sz="0" w:space="0" w:color="auto"/>
        <w:right w:val="none" w:sz="0" w:space="0" w:color="auto"/>
      </w:divBdr>
    </w:div>
    <w:div w:id="19472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Pinsker</dc:creator>
  <cp:keywords/>
  <dc:description/>
  <cp:lastModifiedBy>Christine Kraft</cp:lastModifiedBy>
  <cp:revision>2</cp:revision>
  <dcterms:created xsi:type="dcterms:W3CDTF">2023-02-16T16:09:00Z</dcterms:created>
  <dcterms:modified xsi:type="dcterms:W3CDTF">2023-02-16T16:09:00Z</dcterms:modified>
</cp:coreProperties>
</file>