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8C6BE" w14:textId="55B472A6" w:rsidR="00B6319F" w:rsidRDefault="00E501EE" w:rsidP="00E52A0D">
      <w:pPr>
        <w:jc w:val="center"/>
        <w:outlineLvl w:val="0"/>
        <w:rPr>
          <w:color w:val="000000"/>
          <w:sz w:val="22"/>
          <w:u w:val="single"/>
        </w:rPr>
      </w:pPr>
      <w:r>
        <w:rPr>
          <w:b/>
          <w:color w:val="000000"/>
          <w:sz w:val="22"/>
          <w:u w:val="single"/>
        </w:rPr>
        <w:t>Entertainment &amp; Performance Agreement</w:t>
      </w:r>
    </w:p>
    <w:p w14:paraId="65DD18EC" w14:textId="77777777" w:rsidR="00B6319F" w:rsidRDefault="00B6319F" w:rsidP="00E52A0D">
      <w:pPr>
        <w:jc w:val="both"/>
        <w:rPr>
          <w:color w:val="000000"/>
          <w:sz w:val="22"/>
          <w:u w:val="single"/>
        </w:rPr>
      </w:pPr>
    </w:p>
    <w:p w14:paraId="6E1214E3" w14:textId="2EF654B5" w:rsidR="00B6319F" w:rsidRDefault="00585C72" w:rsidP="00E52A0D">
      <w:pPr>
        <w:jc w:val="both"/>
        <w:rPr>
          <w:color w:val="000000"/>
          <w:sz w:val="22"/>
        </w:rPr>
      </w:pPr>
      <w:r>
        <w:rPr>
          <w:color w:val="000000"/>
          <w:sz w:val="22"/>
        </w:rPr>
        <w:t xml:space="preserve">This </w:t>
      </w:r>
      <w:r w:rsidR="00C374AB" w:rsidRPr="00C374AB">
        <w:rPr>
          <w:b/>
          <w:caps/>
          <w:color w:val="000000"/>
          <w:sz w:val="22"/>
        </w:rPr>
        <w:t>Entertainment</w:t>
      </w:r>
      <w:r w:rsidR="00E501EE" w:rsidRPr="00C374AB">
        <w:rPr>
          <w:b/>
          <w:caps/>
          <w:color w:val="000000"/>
          <w:sz w:val="22"/>
        </w:rPr>
        <w:t xml:space="preserve"> &amp; </w:t>
      </w:r>
      <w:r w:rsidRPr="00C374AB">
        <w:rPr>
          <w:b/>
          <w:caps/>
          <w:color w:val="000000"/>
          <w:sz w:val="22"/>
        </w:rPr>
        <w:t xml:space="preserve">Performance </w:t>
      </w:r>
      <w:r w:rsidR="00E501EE" w:rsidRPr="00C374AB">
        <w:rPr>
          <w:b/>
          <w:caps/>
          <w:color w:val="000000"/>
          <w:sz w:val="22"/>
        </w:rPr>
        <w:t>Agreement</w:t>
      </w:r>
      <w:r w:rsidR="00310665">
        <w:rPr>
          <w:color w:val="000000"/>
          <w:sz w:val="22"/>
        </w:rPr>
        <w:t xml:space="preserve"> (“</w:t>
      </w:r>
      <w:r w:rsidR="00C374AB" w:rsidRPr="00C374AB">
        <w:rPr>
          <w:color w:val="000000"/>
          <w:sz w:val="22"/>
          <w:u w:val="single"/>
        </w:rPr>
        <w:t>Agreement</w:t>
      </w:r>
      <w:r w:rsidR="00310665">
        <w:rPr>
          <w:color w:val="000000"/>
          <w:sz w:val="22"/>
        </w:rPr>
        <w:t xml:space="preserve">”) </w:t>
      </w:r>
      <w:r w:rsidR="00E05762">
        <w:rPr>
          <w:color w:val="000000"/>
          <w:sz w:val="22"/>
        </w:rPr>
        <w:t xml:space="preserve">is </w:t>
      </w:r>
      <w:r w:rsidR="00043659">
        <w:rPr>
          <w:color w:val="000000"/>
          <w:sz w:val="22"/>
        </w:rPr>
        <w:t>hereby</w:t>
      </w:r>
      <w:r w:rsidR="00310665">
        <w:rPr>
          <w:color w:val="000000"/>
          <w:sz w:val="22"/>
        </w:rPr>
        <w:t xml:space="preserve"> </w:t>
      </w:r>
      <w:r w:rsidR="00E05762">
        <w:rPr>
          <w:color w:val="000000"/>
          <w:sz w:val="22"/>
        </w:rPr>
        <w:t>entered into as of the last date signed by the parties below (the “</w:t>
      </w:r>
      <w:r w:rsidR="00E05762" w:rsidRPr="00C374AB">
        <w:rPr>
          <w:color w:val="000000"/>
          <w:sz w:val="22"/>
          <w:u w:val="single"/>
        </w:rPr>
        <w:t>Effective Date”)</w:t>
      </w:r>
      <w:r w:rsidR="00E05762">
        <w:rPr>
          <w:color w:val="000000"/>
          <w:sz w:val="22"/>
        </w:rPr>
        <w:t xml:space="preserve"> </w:t>
      </w:r>
      <w:r w:rsidR="00310665">
        <w:rPr>
          <w:color w:val="000000"/>
          <w:sz w:val="22"/>
        </w:rPr>
        <w:t xml:space="preserve">made by and between </w:t>
      </w:r>
      <w:r w:rsidR="00E05762" w:rsidRPr="00BD3EB7">
        <w:rPr>
          <w:b/>
          <w:caps/>
          <w:color w:val="000000"/>
          <w:sz w:val="22"/>
        </w:rPr>
        <w:t>T</w:t>
      </w:r>
      <w:r w:rsidR="00310665" w:rsidRPr="00BD3EB7">
        <w:rPr>
          <w:b/>
          <w:caps/>
          <w:color w:val="000000"/>
          <w:sz w:val="22"/>
        </w:rPr>
        <w:t>he</w:t>
      </w:r>
      <w:r w:rsidR="00B6319F" w:rsidRPr="00BD3EB7">
        <w:rPr>
          <w:b/>
          <w:caps/>
          <w:color w:val="000000"/>
          <w:sz w:val="22"/>
        </w:rPr>
        <w:t xml:space="preserve"> </w:t>
      </w:r>
      <w:r w:rsidR="007262FD" w:rsidRPr="00BD3EB7">
        <w:rPr>
          <w:b/>
          <w:caps/>
          <w:color w:val="000000"/>
          <w:sz w:val="22"/>
        </w:rPr>
        <w:t xml:space="preserve">Florida Atlantic University </w:t>
      </w:r>
      <w:r w:rsidR="00B6319F" w:rsidRPr="00BD3EB7">
        <w:rPr>
          <w:b/>
          <w:caps/>
          <w:color w:val="000000"/>
          <w:sz w:val="22"/>
        </w:rPr>
        <w:t>Board of Trustees</w:t>
      </w:r>
      <w:r w:rsidR="00B6319F">
        <w:rPr>
          <w:color w:val="000000"/>
          <w:sz w:val="22"/>
        </w:rPr>
        <w:t xml:space="preserve"> (</w:t>
      </w:r>
      <w:r w:rsidR="00E05762">
        <w:rPr>
          <w:color w:val="000000"/>
          <w:sz w:val="22"/>
        </w:rPr>
        <w:t>“</w:t>
      </w:r>
      <w:r w:rsidR="00E05762" w:rsidRPr="00C374AB">
        <w:rPr>
          <w:color w:val="000000"/>
          <w:sz w:val="22"/>
          <w:u w:val="single"/>
        </w:rPr>
        <w:t>FAU</w:t>
      </w:r>
      <w:r w:rsidR="00E05762">
        <w:rPr>
          <w:color w:val="000000"/>
          <w:sz w:val="22"/>
        </w:rPr>
        <w:t>”</w:t>
      </w:r>
      <w:r w:rsidR="007262FD">
        <w:rPr>
          <w:color w:val="000000"/>
          <w:sz w:val="22"/>
        </w:rPr>
        <w:t xml:space="preserve">) and </w:t>
      </w:r>
      <w:r w:rsidR="00C374AB" w:rsidRPr="00C374AB">
        <w:rPr>
          <w:bCs/>
          <w:u w:val="single"/>
        </w:rPr>
        <w:t>_____________</w:t>
      </w:r>
      <w:r w:rsidR="00AF7C1F">
        <w:rPr>
          <w:color w:val="000000"/>
          <w:sz w:val="22"/>
        </w:rPr>
        <w:t xml:space="preserve"> </w:t>
      </w:r>
      <w:r w:rsidR="00B6319F">
        <w:rPr>
          <w:color w:val="000000"/>
          <w:sz w:val="22"/>
        </w:rPr>
        <w:t>(</w:t>
      </w:r>
      <w:r w:rsidR="00E501EE">
        <w:rPr>
          <w:color w:val="000000"/>
          <w:sz w:val="22"/>
        </w:rPr>
        <w:t>“</w:t>
      </w:r>
      <w:r w:rsidR="00E501EE" w:rsidRPr="00C374AB">
        <w:rPr>
          <w:color w:val="000000"/>
          <w:sz w:val="22"/>
          <w:u w:val="single"/>
        </w:rPr>
        <w:t>Performer</w:t>
      </w:r>
      <w:r w:rsidR="00E05762">
        <w:rPr>
          <w:caps/>
          <w:color w:val="000000"/>
          <w:sz w:val="22"/>
          <w:szCs w:val="22"/>
        </w:rPr>
        <w:t>”</w:t>
      </w:r>
      <w:r w:rsidR="00B6319F">
        <w:rPr>
          <w:color w:val="000000"/>
          <w:sz w:val="22"/>
        </w:rPr>
        <w:t>)</w:t>
      </w:r>
      <w:r w:rsidR="00F41311">
        <w:rPr>
          <w:color w:val="000000"/>
          <w:sz w:val="22"/>
        </w:rPr>
        <w:t xml:space="preserve"> located at ________________</w:t>
      </w:r>
      <w:r w:rsidR="00043659">
        <w:rPr>
          <w:color w:val="000000"/>
          <w:sz w:val="22"/>
        </w:rPr>
        <w:t xml:space="preserve">.  </w:t>
      </w:r>
      <w:r w:rsidR="00E05762">
        <w:rPr>
          <w:color w:val="000000"/>
          <w:sz w:val="22"/>
        </w:rPr>
        <w:t>FAU</w:t>
      </w:r>
      <w:r w:rsidR="00043659">
        <w:rPr>
          <w:color w:val="000000"/>
          <w:sz w:val="22"/>
        </w:rPr>
        <w:t xml:space="preserve"> and </w:t>
      </w:r>
      <w:r w:rsidR="00C374AB" w:rsidRPr="00C374AB">
        <w:rPr>
          <w:color w:val="000000"/>
          <w:sz w:val="22"/>
          <w:szCs w:val="22"/>
        </w:rPr>
        <w:t>Performer</w:t>
      </w:r>
      <w:r w:rsidR="00B6319F">
        <w:rPr>
          <w:color w:val="000000"/>
          <w:sz w:val="22"/>
        </w:rPr>
        <w:t xml:space="preserve"> mutually agree </w:t>
      </w:r>
      <w:r w:rsidR="00C374AB">
        <w:rPr>
          <w:color w:val="000000"/>
          <w:sz w:val="22"/>
        </w:rPr>
        <w:t xml:space="preserve">that Performer shall perform the Program (defined below), pursuant </w:t>
      </w:r>
      <w:r w:rsidR="00B6319F">
        <w:rPr>
          <w:color w:val="000000"/>
          <w:sz w:val="22"/>
        </w:rPr>
        <w:t>to the following terms and conditions:</w:t>
      </w:r>
    </w:p>
    <w:p w14:paraId="46B83722" w14:textId="77777777" w:rsidR="00310665" w:rsidRDefault="00310665" w:rsidP="00E52A0D">
      <w:pPr>
        <w:jc w:val="both"/>
        <w:rPr>
          <w:i/>
          <w:color w:val="000000"/>
          <w:sz w:val="22"/>
        </w:rPr>
      </w:pPr>
    </w:p>
    <w:p w14:paraId="2427F822" w14:textId="64011B25" w:rsidR="00310665" w:rsidRPr="00626CAB" w:rsidRDefault="00C374AB" w:rsidP="00626CAB">
      <w:pPr>
        <w:numPr>
          <w:ilvl w:val="0"/>
          <w:numId w:val="8"/>
        </w:numPr>
        <w:ind w:left="360"/>
        <w:jc w:val="both"/>
        <w:rPr>
          <w:b/>
          <w:caps/>
          <w:color w:val="000000"/>
          <w:sz w:val="22"/>
        </w:rPr>
      </w:pPr>
      <w:r>
        <w:rPr>
          <w:b/>
          <w:caps/>
          <w:color w:val="000000"/>
          <w:sz w:val="22"/>
        </w:rPr>
        <w:t>PROGRAM</w:t>
      </w:r>
      <w:r w:rsidR="00D00EF5" w:rsidRPr="00626CAB">
        <w:rPr>
          <w:b/>
          <w:caps/>
          <w:color w:val="000000"/>
          <w:sz w:val="22"/>
        </w:rPr>
        <w:t xml:space="preserve"> Details: </w:t>
      </w:r>
    </w:p>
    <w:p w14:paraId="2C66EF98" w14:textId="77777777" w:rsidR="00D00EF5" w:rsidRDefault="00D00EF5" w:rsidP="00E52A0D">
      <w:pPr>
        <w:jc w:val="both"/>
        <w:rPr>
          <w:color w:val="000000"/>
          <w:sz w:val="22"/>
        </w:rPr>
      </w:pPr>
    </w:p>
    <w:p w14:paraId="04025963" w14:textId="10973441" w:rsidR="00E26E52" w:rsidRPr="005846D7" w:rsidRDefault="00E26E52" w:rsidP="00D00EF5">
      <w:pPr>
        <w:numPr>
          <w:ilvl w:val="0"/>
          <w:numId w:val="6"/>
        </w:numPr>
        <w:ind w:left="360"/>
        <w:jc w:val="both"/>
        <w:outlineLvl w:val="0"/>
        <w:rPr>
          <w:color w:val="000000"/>
          <w:sz w:val="22"/>
        </w:rPr>
      </w:pPr>
      <w:r>
        <w:rPr>
          <w:color w:val="000000"/>
          <w:sz w:val="22"/>
        </w:rPr>
        <w:t xml:space="preserve">Nature of </w:t>
      </w:r>
      <w:r w:rsidR="00C374AB">
        <w:rPr>
          <w:color w:val="000000"/>
          <w:sz w:val="22"/>
        </w:rPr>
        <w:t>P</w:t>
      </w:r>
      <w:r>
        <w:rPr>
          <w:color w:val="000000"/>
          <w:sz w:val="22"/>
        </w:rPr>
        <w:t xml:space="preserve">rogram (lecture, </w:t>
      </w:r>
      <w:proofErr w:type="spellStart"/>
      <w:proofErr w:type="gramStart"/>
      <w:r>
        <w:rPr>
          <w:color w:val="000000"/>
          <w:sz w:val="22"/>
        </w:rPr>
        <w:t>concert,etc</w:t>
      </w:r>
      <w:proofErr w:type="spellEnd"/>
      <w:r>
        <w:rPr>
          <w:color w:val="000000"/>
          <w:sz w:val="22"/>
        </w:rPr>
        <w:t>.</w:t>
      </w:r>
      <w:proofErr w:type="gramEnd"/>
      <w:r>
        <w:rPr>
          <w:color w:val="000000"/>
          <w:sz w:val="22"/>
        </w:rPr>
        <w:t xml:space="preserve">):  </w:t>
      </w:r>
      <w:bookmarkStart w:id="0" w:name="_Hlk68093292"/>
      <w:r w:rsidR="00C374AB">
        <w:rPr>
          <w:color w:val="000000"/>
          <w:sz w:val="22"/>
          <w:u w:val="single"/>
        </w:rPr>
        <w:t>____________________</w:t>
      </w:r>
      <w:bookmarkEnd w:id="0"/>
    </w:p>
    <w:p w14:paraId="692BE329" w14:textId="77777777" w:rsidR="005846D7" w:rsidRPr="005846D7" w:rsidRDefault="005846D7" w:rsidP="005846D7">
      <w:pPr>
        <w:ind w:left="360"/>
        <w:jc w:val="both"/>
        <w:outlineLvl w:val="0"/>
        <w:rPr>
          <w:color w:val="000000"/>
          <w:sz w:val="22"/>
          <w:u w:val="single"/>
        </w:rPr>
      </w:pPr>
    </w:p>
    <w:p w14:paraId="53B67E93" w14:textId="2B917AE3" w:rsidR="005846D7" w:rsidRDefault="005846D7" w:rsidP="00D00EF5">
      <w:pPr>
        <w:numPr>
          <w:ilvl w:val="0"/>
          <w:numId w:val="6"/>
        </w:numPr>
        <w:ind w:left="360"/>
        <w:jc w:val="both"/>
        <w:outlineLvl w:val="0"/>
        <w:rPr>
          <w:color w:val="000000"/>
          <w:sz w:val="22"/>
          <w:u w:val="single"/>
        </w:rPr>
      </w:pPr>
      <w:r w:rsidRPr="005846D7">
        <w:rPr>
          <w:color w:val="000000"/>
          <w:sz w:val="22"/>
        </w:rPr>
        <w:t xml:space="preserve">Description of Program: </w:t>
      </w:r>
      <w:r w:rsidR="00C374AB">
        <w:rPr>
          <w:color w:val="000000"/>
          <w:sz w:val="22"/>
          <w:u w:val="single"/>
        </w:rPr>
        <w:t>____________________</w:t>
      </w:r>
    </w:p>
    <w:p w14:paraId="1B22AFB6" w14:textId="77777777" w:rsidR="00E26E52" w:rsidRDefault="00E26E52" w:rsidP="00D00EF5">
      <w:pPr>
        <w:ind w:left="360"/>
        <w:jc w:val="both"/>
        <w:outlineLvl w:val="0"/>
        <w:rPr>
          <w:color w:val="000000"/>
          <w:sz w:val="22"/>
        </w:rPr>
      </w:pPr>
    </w:p>
    <w:p w14:paraId="107D3083" w14:textId="2DBAC810" w:rsidR="00BD3EB7" w:rsidRPr="00BD3EB7" w:rsidRDefault="00BD3EB7" w:rsidP="00BD3EB7">
      <w:pPr>
        <w:numPr>
          <w:ilvl w:val="0"/>
          <w:numId w:val="6"/>
        </w:numPr>
        <w:ind w:left="360"/>
        <w:jc w:val="both"/>
        <w:outlineLvl w:val="0"/>
        <w:rPr>
          <w:color w:val="000000"/>
          <w:sz w:val="22"/>
        </w:rPr>
      </w:pPr>
      <w:r>
        <w:rPr>
          <w:color w:val="000000"/>
          <w:sz w:val="22"/>
        </w:rPr>
        <w:t>Performance location:</w:t>
      </w:r>
      <w:r w:rsidRPr="008E43F9">
        <w:rPr>
          <w:color w:val="000000"/>
          <w:sz w:val="22"/>
        </w:rPr>
        <w:t xml:space="preserve"> </w:t>
      </w:r>
      <w:r>
        <w:rPr>
          <w:color w:val="000000"/>
          <w:sz w:val="22"/>
          <w:u w:val="single"/>
        </w:rPr>
        <w:t>____________________</w:t>
      </w:r>
    </w:p>
    <w:p w14:paraId="38A65FD9" w14:textId="77777777" w:rsidR="00BD3EB7" w:rsidRDefault="00BD3EB7" w:rsidP="00BD3EB7">
      <w:pPr>
        <w:pStyle w:val="ListParagraph"/>
        <w:rPr>
          <w:color w:val="000000"/>
          <w:sz w:val="22"/>
        </w:rPr>
      </w:pPr>
    </w:p>
    <w:p w14:paraId="1CBB9895" w14:textId="45F68332" w:rsidR="00E26E52" w:rsidRDefault="00E26E52" w:rsidP="00D00EF5">
      <w:pPr>
        <w:numPr>
          <w:ilvl w:val="0"/>
          <w:numId w:val="6"/>
        </w:numPr>
        <w:ind w:left="360"/>
        <w:jc w:val="both"/>
        <w:outlineLvl w:val="0"/>
        <w:rPr>
          <w:color w:val="000000"/>
          <w:sz w:val="22"/>
        </w:rPr>
      </w:pPr>
      <w:r>
        <w:rPr>
          <w:color w:val="000000"/>
          <w:sz w:val="22"/>
        </w:rPr>
        <w:t xml:space="preserve">Performance </w:t>
      </w:r>
      <w:r w:rsidR="00BD3EB7">
        <w:rPr>
          <w:color w:val="000000"/>
          <w:sz w:val="22"/>
        </w:rPr>
        <w:t xml:space="preserve">dates &amp; </w:t>
      </w:r>
      <w:proofErr w:type="spellStart"/>
      <w:r w:rsidR="00BD3EB7">
        <w:rPr>
          <w:color w:val="000000"/>
          <w:sz w:val="22"/>
        </w:rPr>
        <w:t>times</w:t>
      </w:r>
      <w:r>
        <w:rPr>
          <w:color w:val="000000"/>
          <w:sz w:val="22"/>
        </w:rPr>
        <w:t>s</w:t>
      </w:r>
      <w:proofErr w:type="spellEnd"/>
      <w:r>
        <w:rPr>
          <w:color w:val="000000"/>
          <w:sz w:val="22"/>
        </w:rPr>
        <w:t>:</w:t>
      </w:r>
      <w:r w:rsidR="00C374AB">
        <w:rPr>
          <w:color w:val="000000"/>
          <w:sz w:val="22"/>
        </w:rPr>
        <w:t xml:space="preserve"> </w:t>
      </w:r>
      <w:r w:rsidR="00C374AB" w:rsidRPr="00C374AB">
        <w:rPr>
          <w:color w:val="000000"/>
          <w:sz w:val="22"/>
          <w:u w:val="single"/>
        </w:rPr>
        <w:t xml:space="preserve"> </w:t>
      </w:r>
      <w:r w:rsidR="00C374AB">
        <w:rPr>
          <w:color w:val="000000"/>
          <w:sz w:val="22"/>
          <w:u w:val="single"/>
        </w:rPr>
        <w:t>____________________</w:t>
      </w:r>
    </w:p>
    <w:p w14:paraId="7CA7DB02" w14:textId="77777777" w:rsidR="00E26E52" w:rsidRDefault="00E26E52" w:rsidP="00D00EF5">
      <w:pPr>
        <w:ind w:left="360"/>
        <w:jc w:val="both"/>
        <w:rPr>
          <w:color w:val="000000"/>
          <w:sz w:val="22"/>
          <w:u w:val="single"/>
        </w:rPr>
      </w:pPr>
    </w:p>
    <w:p w14:paraId="74523BAC" w14:textId="0CF5EF54" w:rsidR="00EC3886" w:rsidRPr="00EC3886" w:rsidRDefault="00E26E52" w:rsidP="00D00EF5">
      <w:pPr>
        <w:numPr>
          <w:ilvl w:val="1"/>
          <w:numId w:val="6"/>
        </w:numPr>
        <w:jc w:val="both"/>
        <w:outlineLvl w:val="0"/>
        <w:rPr>
          <w:color w:val="000000"/>
          <w:sz w:val="22"/>
          <w:u w:val="single"/>
        </w:rPr>
      </w:pPr>
      <w:r>
        <w:rPr>
          <w:color w:val="000000"/>
          <w:sz w:val="22"/>
        </w:rPr>
        <w:t>Length of performance(s):</w:t>
      </w:r>
      <w:r w:rsidR="00C374AB" w:rsidRPr="00C374AB">
        <w:rPr>
          <w:color w:val="000000"/>
          <w:sz w:val="22"/>
          <w:u w:val="single"/>
        </w:rPr>
        <w:t xml:space="preserve"> </w:t>
      </w:r>
      <w:r w:rsidR="00C374AB">
        <w:rPr>
          <w:color w:val="000000"/>
          <w:sz w:val="22"/>
          <w:u w:val="single"/>
        </w:rPr>
        <w:t>____________________</w:t>
      </w:r>
    </w:p>
    <w:p w14:paraId="11C81B77" w14:textId="77777777" w:rsidR="00E26E52" w:rsidRDefault="00E26E52" w:rsidP="00D00EF5">
      <w:pPr>
        <w:tabs>
          <w:tab w:val="left" w:pos="1080"/>
        </w:tabs>
        <w:ind w:left="720" w:firstLine="225"/>
        <w:jc w:val="both"/>
        <w:outlineLvl w:val="0"/>
        <w:rPr>
          <w:color w:val="000000"/>
          <w:sz w:val="22"/>
        </w:rPr>
      </w:pPr>
    </w:p>
    <w:p w14:paraId="44D25FF3" w14:textId="22B78487" w:rsidR="00E26E52" w:rsidRPr="00EC3886" w:rsidRDefault="00C374AB" w:rsidP="00D00EF5">
      <w:pPr>
        <w:numPr>
          <w:ilvl w:val="1"/>
          <w:numId w:val="6"/>
        </w:numPr>
        <w:tabs>
          <w:tab w:val="left" w:pos="1080"/>
        </w:tabs>
        <w:jc w:val="both"/>
        <w:outlineLvl w:val="0"/>
        <w:rPr>
          <w:color w:val="000000"/>
          <w:sz w:val="22"/>
        </w:rPr>
      </w:pPr>
      <w:r>
        <w:rPr>
          <w:color w:val="000000"/>
          <w:sz w:val="22"/>
        </w:rPr>
        <w:t>Performer</w:t>
      </w:r>
      <w:r w:rsidRPr="00585C72">
        <w:rPr>
          <w:color w:val="000000"/>
          <w:sz w:val="22"/>
        </w:rPr>
        <w:t xml:space="preserve"> </w:t>
      </w:r>
      <w:r w:rsidR="00E26E52">
        <w:rPr>
          <w:color w:val="000000"/>
          <w:sz w:val="22"/>
        </w:rPr>
        <w:t xml:space="preserve">to arrive at performance location by: </w:t>
      </w:r>
      <w:r>
        <w:rPr>
          <w:color w:val="000000"/>
          <w:sz w:val="22"/>
          <w:u w:val="single"/>
        </w:rPr>
        <w:t>____________________</w:t>
      </w:r>
      <w:r w:rsidR="00EC3886">
        <w:rPr>
          <w:color w:val="000000"/>
          <w:sz w:val="22"/>
          <w:u w:val="single"/>
        </w:rPr>
        <w:t>]</w:t>
      </w:r>
    </w:p>
    <w:p w14:paraId="55B7BE33" w14:textId="77777777" w:rsidR="00E26E52" w:rsidRDefault="00E26E52" w:rsidP="00E26E52">
      <w:pPr>
        <w:jc w:val="both"/>
        <w:rPr>
          <w:b/>
          <w:bCs/>
          <w:color w:val="000000"/>
          <w:sz w:val="22"/>
          <w:u w:val="single"/>
        </w:rPr>
      </w:pPr>
    </w:p>
    <w:p w14:paraId="05088AF7" w14:textId="231350DD" w:rsidR="00E26E52" w:rsidRPr="00BD3EB7" w:rsidRDefault="00F41311" w:rsidP="00D00EF5">
      <w:pPr>
        <w:numPr>
          <w:ilvl w:val="0"/>
          <w:numId w:val="6"/>
        </w:numPr>
        <w:ind w:left="360"/>
        <w:jc w:val="both"/>
        <w:outlineLvl w:val="0"/>
        <w:rPr>
          <w:color w:val="000000"/>
          <w:sz w:val="22"/>
        </w:rPr>
      </w:pPr>
      <w:bookmarkStart w:id="1" w:name="_Hlk68093398"/>
      <w:r>
        <w:rPr>
          <w:color w:val="000000"/>
          <w:sz w:val="22"/>
        </w:rPr>
        <w:t>C</w:t>
      </w:r>
      <w:r w:rsidR="00E26E52" w:rsidRPr="002573D0">
        <w:rPr>
          <w:color w:val="000000"/>
          <w:sz w:val="22"/>
        </w:rPr>
        <w:t>ompensation:</w:t>
      </w:r>
      <w:r w:rsidR="00C374AB">
        <w:rPr>
          <w:color w:val="000000"/>
          <w:sz w:val="22"/>
        </w:rPr>
        <w:t xml:space="preserve"> </w:t>
      </w:r>
      <w:r w:rsidR="00C374AB">
        <w:rPr>
          <w:color w:val="000000"/>
          <w:sz w:val="22"/>
          <w:u w:val="single"/>
        </w:rPr>
        <w:t xml:space="preserve">____________________ </w:t>
      </w:r>
    </w:p>
    <w:p w14:paraId="233D2E96" w14:textId="77777777" w:rsidR="00BD3EB7" w:rsidRPr="00C374AB" w:rsidRDefault="00BD3EB7" w:rsidP="00BD3EB7">
      <w:pPr>
        <w:ind w:left="360"/>
        <w:jc w:val="both"/>
        <w:outlineLvl w:val="0"/>
        <w:rPr>
          <w:color w:val="000000"/>
          <w:sz w:val="22"/>
        </w:rPr>
      </w:pPr>
    </w:p>
    <w:p w14:paraId="7843F8B6" w14:textId="5799BF6F" w:rsidR="00C374AB" w:rsidRDefault="00C374AB" w:rsidP="00C374AB">
      <w:pPr>
        <w:numPr>
          <w:ilvl w:val="1"/>
          <w:numId w:val="6"/>
        </w:numPr>
        <w:jc w:val="both"/>
        <w:outlineLvl w:val="0"/>
        <w:rPr>
          <w:color w:val="000000"/>
          <w:sz w:val="22"/>
        </w:rPr>
      </w:pPr>
      <w:r>
        <w:rPr>
          <w:color w:val="000000"/>
          <w:sz w:val="22"/>
        </w:rPr>
        <w:t xml:space="preserve">All inclusive: </w:t>
      </w:r>
      <w:r>
        <w:rPr>
          <w:color w:val="000000"/>
          <w:sz w:val="22"/>
        </w:rPr>
        <w:tab/>
        <w:t>_______YES</w:t>
      </w:r>
      <w:proofErr w:type="gramStart"/>
      <w:r>
        <w:rPr>
          <w:color w:val="000000"/>
          <w:sz w:val="22"/>
        </w:rPr>
        <w:tab/>
        <w:t xml:space="preserve">  _</w:t>
      </w:r>
      <w:proofErr w:type="gramEnd"/>
      <w:r>
        <w:rPr>
          <w:color w:val="000000"/>
          <w:sz w:val="22"/>
        </w:rPr>
        <w:t>______NO</w:t>
      </w:r>
    </w:p>
    <w:p w14:paraId="4051DF2A" w14:textId="3711E15A" w:rsidR="00F41311" w:rsidRPr="00EC3886" w:rsidRDefault="00F41311" w:rsidP="00C374AB">
      <w:pPr>
        <w:numPr>
          <w:ilvl w:val="1"/>
          <w:numId w:val="6"/>
        </w:numPr>
        <w:jc w:val="both"/>
        <w:outlineLvl w:val="0"/>
        <w:rPr>
          <w:color w:val="000000"/>
          <w:sz w:val="22"/>
        </w:rPr>
      </w:pPr>
      <w:r>
        <w:rPr>
          <w:color w:val="000000"/>
          <w:sz w:val="22"/>
        </w:rPr>
        <w:t xml:space="preserve">If NO, detail what is to be paid separately: </w:t>
      </w:r>
      <w:r>
        <w:rPr>
          <w:color w:val="000000"/>
          <w:sz w:val="22"/>
          <w:u w:val="single"/>
        </w:rPr>
        <w:t>____________________</w:t>
      </w:r>
    </w:p>
    <w:bookmarkEnd w:id="1"/>
    <w:p w14:paraId="33C7D071" w14:textId="77777777" w:rsidR="00E26E52" w:rsidRPr="000814AE" w:rsidRDefault="00E26E52" w:rsidP="00D00EF5">
      <w:pPr>
        <w:ind w:left="360"/>
        <w:jc w:val="both"/>
        <w:rPr>
          <w:color w:val="000000"/>
          <w:sz w:val="22"/>
          <w:u w:val="single"/>
        </w:rPr>
      </w:pPr>
    </w:p>
    <w:p w14:paraId="002D1F3F" w14:textId="77777777" w:rsidR="00BD3EB7" w:rsidRDefault="00E26E52" w:rsidP="00BD3EB7">
      <w:pPr>
        <w:numPr>
          <w:ilvl w:val="0"/>
          <w:numId w:val="6"/>
        </w:numPr>
        <w:ind w:left="360"/>
        <w:outlineLvl w:val="0"/>
        <w:rPr>
          <w:color w:val="000000"/>
          <w:sz w:val="22"/>
        </w:rPr>
      </w:pPr>
      <w:r>
        <w:rPr>
          <w:color w:val="000000"/>
          <w:sz w:val="22"/>
        </w:rPr>
        <w:t xml:space="preserve">Check to be made payable to:  </w:t>
      </w:r>
      <w:r w:rsidR="00C374AB">
        <w:rPr>
          <w:color w:val="000000"/>
          <w:sz w:val="22"/>
          <w:u w:val="single"/>
        </w:rPr>
        <w:t>____________________</w:t>
      </w:r>
    </w:p>
    <w:p w14:paraId="4DBA6462" w14:textId="77777777" w:rsidR="00BD3EB7" w:rsidRDefault="00BD3EB7" w:rsidP="00BD3EB7">
      <w:pPr>
        <w:ind w:left="360"/>
        <w:outlineLvl w:val="0"/>
        <w:rPr>
          <w:color w:val="000000"/>
          <w:sz w:val="22"/>
        </w:rPr>
      </w:pPr>
    </w:p>
    <w:p w14:paraId="6A072CAE" w14:textId="20E57359" w:rsidR="00BD3EB7" w:rsidRPr="00BD3EB7" w:rsidRDefault="00BD3EB7" w:rsidP="00BD3EB7">
      <w:pPr>
        <w:numPr>
          <w:ilvl w:val="0"/>
          <w:numId w:val="6"/>
        </w:numPr>
        <w:ind w:left="360"/>
        <w:outlineLvl w:val="0"/>
        <w:rPr>
          <w:color w:val="000000"/>
          <w:sz w:val="22"/>
        </w:rPr>
      </w:pPr>
      <w:r w:rsidRPr="00BD3EB7">
        <w:rPr>
          <w:color w:val="000000"/>
          <w:sz w:val="22"/>
        </w:rPr>
        <w:t>Special Provisions (if any):</w:t>
      </w:r>
      <w:r>
        <w:rPr>
          <w:color w:val="000000"/>
          <w:sz w:val="22"/>
        </w:rPr>
        <w:t xml:space="preserve"> </w:t>
      </w:r>
      <w:r>
        <w:rPr>
          <w:color w:val="000000"/>
          <w:sz w:val="22"/>
          <w:u w:val="single"/>
        </w:rPr>
        <w:t>____________________</w:t>
      </w:r>
    </w:p>
    <w:p w14:paraId="519B0459" w14:textId="77777777" w:rsidR="00C374AB" w:rsidRDefault="00C374AB" w:rsidP="00BD3EB7">
      <w:pPr>
        <w:outlineLvl w:val="0"/>
        <w:rPr>
          <w:color w:val="000000"/>
          <w:sz w:val="22"/>
        </w:rPr>
      </w:pPr>
    </w:p>
    <w:p w14:paraId="3A76D348" w14:textId="77777777" w:rsidR="00E26E52" w:rsidRDefault="00E26E52" w:rsidP="00E26E52">
      <w:pPr>
        <w:outlineLvl w:val="0"/>
        <w:rPr>
          <w:color w:val="000000"/>
          <w:sz w:val="22"/>
          <w:u w:val="single"/>
        </w:rPr>
      </w:pPr>
    </w:p>
    <w:p w14:paraId="7B9439E9" w14:textId="77777777" w:rsidR="00E26E52" w:rsidRPr="00626CAB" w:rsidRDefault="00D00EF5" w:rsidP="00626CAB">
      <w:pPr>
        <w:numPr>
          <w:ilvl w:val="0"/>
          <w:numId w:val="8"/>
        </w:numPr>
        <w:tabs>
          <w:tab w:val="left" w:pos="360"/>
        </w:tabs>
        <w:ind w:left="360"/>
        <w:jc w:val="both"/>
        <w:outlineLvl w:val="0"/>
        <w:rPr>
          <w:b/>
          <w:caps/>
          <w:color w:val="000000"/>
          <w:sz w:val="22"/>
        </w:rPr>
      </w:pPr>
      <w:r w:rsidRPr="00626CAB">
        <w:rPr>
          <w:b/>
          <w:caps/>
          <w:color w:val="000000"/>
          <w:sz w:val="22"/>
        </w:rPr>
        <w:t>Terms and Conditions:</w:t>
      </w:r>
    </w:p>
    <w:p w14:paraId="007E87CD" w14:textId="77777777" w:rsidR="00585C72" w:rsidRDefault="00D00EF5" w:rsidP="00D00EF5">
      <w:pPr>
        <w:rPr>
          <w:b/>
          <w:bCs/>
          <w:color w:val="000000"/>
          <w:sz w:val="22"/>
          <w:u w:val="single"/>
        </w:rPr>
      </w:pPr>
      <w:r>
        <w:rPr>
          <w:b/>
          <w:bCs/>
          <w:color w:val="000000"/>
          <w:sz w:val="22"/>
          <w:u w:val="single"/>
        </w:rPr>
        <w:t xml:space="preserve"> </w:t>
      </w:r>
    </w:p>
    <w:p w14:paraId="5B563316" w14:textId="7A0A908D" w:rsidR="00E64C85" w:rsidRPr="00E64C85" w:rsidRDefault="00BD3EB7" w:rsidP="00E64C85">
      <w:pPr>
        <w:numPr>
          <w:ilvl w:val="0"/>
          <w:numId w:val="1"/>
        </w:numPr>
        <w:ind w:left="360"/>
        <w:jc w:val="both"/>
        <w:rPr>
          <w:color w:val="000000"/>
          <w:sz w:val="22"/>
          <w:szCs w:val="22"/>
        </w:rPr>
      </w:pPr>
      <w:bookmarkStart w:id="2" w:name="_Hlk68093519"/>
      <w:r w:rsidRPr="00BD3EB7">
        <w:rPr>
          <w:b/>
          <w:bCs/>
          <w:sz w:val="22"/>
          <w:szCs w:val="22"/>
        </w:rPr>
        <w:t>Payment</w:t>
      </w:r>
      <w:r>
        <w:rPr>
          <w:sz w:val="22"/>
          <w:szCs w:val="22"/>
        </w:rPr>
        <w:t>.</w:t>
      </w:r>
      <w:r w:rsidRPr="00E64C85">
        <w:rPr>
          <w:sz w:val="22"/>
          <w:szCs w:val="22"/>
        </w:rPr>
        <w:t xml:space="preserve">  </w:t>
      </w:r>
      <w:bookmarkStart w:id="3" w:name="_Hlk68093436"/>
      <w:r w:rsidR="00E64C85" w:rsidRPr="00E64C85">
        <w:rPr>
          <w:sz w:val="22"/>
          <w:szCs w:val="22"/>
        </w:rPr>
        <w:t>Performer shall submit bills for compensation for goods, services and/or expenses in detail sufficient for a pre-and post-audit. Each bill or invoice must clearly identify the services, portion of services, and expenses for which compensation is sought. FAU shall make payment in accordance with FAU Policy 5.1 – Prompt Payment. If FAU does not issue payment within forty (40) days of receipt of an acceptable invoice and receipt, and after inspection and acceptance of the goods, services, or both, as provided in accordance with the terms and conditions of the Agreement, FAU may pay Performer an interest penalty at the rate established pursuant to § 55.03(1), F.S. Invoices which have been returned because of Performer’s preparation errors will result in delay in payment. The invoice payment requirements do not commence until a properly completed invoice is provided to FAU. Should Performer experience payment problems, Performer may contact FAU’s Vendor Ombudsman at (561) 297-3693. FAU will be responsible for paying only for any goods/services it receives. FAU is a tax immune sovereign and exempt from the payment of sales, use or excise taxes. Performer is responsible for and shall pay any taxes due under the Agreement. FAU may require Performer to accept payments via FAU’s EFT/ACH payment process. FAU shall not make any deposits or prepay any amounts; any deposits are refundable. Performer must supply FAU with a complete vendor application. FAU’s performance and obligation to pay is contingent</w:t>
      </w:r>
      <w:r w:rsidR="00E64C85" w:rsidRPr="00E64C85">
        <w:rPr>
          <w:spacing w:val="-8"/>
          <w:sz w:val="22"/>
          <w:szCs w:val="22"/>
        </w:rPr>
        <w:t xml:space="preserve"> </w:t>
      </w:r>
      <w:r w:rsidR="00E64C85" w:rsidRPr="00E64C85">
        <w:rPr>
          <w:sz w:val="22"/>
          <w:szCs w:val="22"/>
        </w:rPr>
        <w:t>upon</w:t>
      </w:r>
      <w:r w:rsidR="00E64C85" w:rsidRPr="00E64C85">
        <w:rPr>
          <w:spacing w:val="-12"/>
          <w:sz w:val="22"/>
          <w:szCs w:val="22"/>
        </w:rPr>
        <w:t xml:space="preserve"> </w:t>
      </w:r>
      <w:r w:rsidR="00E64C85" w:rsidRPr="00E64C85">
        <w:rPr>
          <w:sz w:val="22"/>
          <w:szCs w:val="22"/>
        </w:rPr>
        <w:t>the</w:t>
      </w:r>
      <w:r w:rsidR="00E64C85" w:rsidRPr="00E64C85">
        <w:rPr>
          <w:spacing w:val="-8"/>
          <w:sz w:val="22"/>
          <w:szCs w:val="22"/>
        </w:rPr>
        <w:t xml:space="preserve"> </w:t>
      </w:r>
      <w:r w:rsidR="00E64C85" w:rsidRPr="00E64C85">
        <w:rPr>
          <w:sz w:val="22"/>
          <w:szCs w:val="22"/>
        </w:rPr>
        <w:t>legislature’s</w:t>
      </w:r>
      <w:r w:rsidR="00E64C85" w:rsidRPr="00E64C85">
        <w:rPr>
          <w:spacing w:val="-9"/>
          <w:sz w:val="22"/>
          <w:szCs w:val="22"/>
        </w:rPr>
        <w:t xml:space="preserve"> </w:t>
      </w:r>
      <w:r w:rsidR="00E64C85" w:rsidRPr="00E64C85">
        <w:rPr>
          <w:sz w:val="22"/>
          <w:szCs w:val="22"/>
        </w:rPr>
        <w:t>annual</w:t>
      </w:r>
      <w:r w:rsidR="00E64C85" w:rsidRPr="00E64C85">
        <w:rPr>
          <w:spacing w:val="-12"/>
          <w:sz w:val="22"/>
          <w:szCs w:val="22"/>
        </w:rPr>
        <w:t xml:space="preserve"> </w:t>
      </w:r>
      <w:r w:rsidR="00E64C85" w:rsidRPr="00E64C85">
        <w:rPr>
          <w:sz w:val="22"/>
          <w:szCs w:val="22"/>
        </w:rPr>
        <w:t>appropriation.</w:t>
      </w:r>
      <w:bookmarkEnd w:id="3"/>
    </w:p>
    <w:p w14:paraId="4B74102F" w14:textId="77777777" w:rsidR="00E64C85" w:rsidRPr="00E64C85" w:rsidRDefault="00E64C85" w:rsidP="00E64C85">
      <w:pPr>
        <w:ind w:left="360"/>
        <w:jc w:val="both"/>
        <w:rPr>
          <w:color w:val="000000"/>
          <w:sz w:val="22"/>
          <w:szCs w:val="22"/>
        </w:rPr>
      </w:pPr>
    </w:p>
    <w:p w14:paraId="3E9DA58E" w14:textId="53224B87" w:rsidR="00E64C85" w:rsidRPr="00ED63B0" w:rsidRDefault="00E64C85" w:rsidP="00E64C85">
      <w:pPr>
        <w:numPr>
          <w:ilvl w:val="0"/>
          <w:numId w:val="1"/>
        </w:numPr>
        <w:ind w:left="360"/>
        <w:jc w:val="both"/>
        <w:rPr>
          <w:color w:val="000000"/>
          <w:sz w:val="36"/>
        </w:rPr>
      </w:pPr>
      <w:r w:rsidRPr="002F7F0A">
        <w:rPr>
          <w:b/>
          <w:bCs/>
          <w:sz w:val="22"/>
          <w:szCs w:val="22"/>
        </w:rPr>
        <w:t>Tapes/Recor</w:t>
      </w:r>
      <w:r w:rsidRPr="00BD3EB7">
        <w:rPr>
          <w:b/>
          <w:bCs/>
          <w:sz w:val="22"/>
          <w:szCs w:val="14"/>
        </w:rPr>
        <w:t>dings</w:t>
      </w:r>
      <w:r>
        <w:rPr>
          <w:sz w:val="22"/>
          <w:szCs w:val="14"/>
        </w:rPr>
        <w:t xml:space="preserve">.  </w:t>
      </w:r>
      <w:r w:rsidRPr="00ED63B0">
        <w:rPr>
          <w:sz w:val="22"/>
          <w:szCs w:val="14"/>
        </w:rPr>
        <w:t xml:space="preserve">FAU has the right to tape and/or record the </w:t>
      </w:r>
      <w:r w:rsidR="00F41311">
        <w:rPr>
          <w:sz w:val="22"/>
          <w:szCs w:val="14"/>
        </w:rPr>
        <w:t>Program</w:t>
      </w:r>
      <w:r w:rsidRPr="00ED63B0">
        <w:rPr>
          <w:sz w:val="22"/>
          <w:szCs w:val="14"/>
        </w:rPr>
        <w:t xml:space="preserve">; however, such tapes or recordings shall only be used for archival and/or educational purposes for the benefit of FAU’s students, </w:t>
      </w:r>
      <w:proofErr w:type="gramStart"/>
      <w:r w:rsidRPr="00ED63B0">
        <w:rPr>
          <w:sz w:val="22"/>
          <w:szCs w:val="14"/>
        </w:rPr>
        <w:t>faculty</w:t>
      </w:r>
      <w:proofErr w:type="gramEnd"/>
      <w:r w:rsidRPr="00ED63B0">
        <w:rPr>
          <w:sz w:val="22"/>
          <w:szCs w:val="14"/>
        </w:rPr>
        <w:t xml:space="preserve"> and staff.</w:t>
      </w:r>
    </w:p>
    <w:p w14:paraId="40E50131" w14:textId="77777777" w:rsidR="00E64C85" w:rsidRDefault="00E64C85" w:rsidP="00E64C85">
      <w:pPr>
        <w:ind w:left="360"/>
        <w:jc w:val="both"/>
        <w:rPr>
          <w:color w:val="000000"/>
          <w:sz w:val="22"/>
        </w:rPr>
      </w:pPr>
    </w:p>
    <w:p w14:paraId="70260AF8" w14:textId="7E7FAF98" w:rsidR="00E64C85" w:rsidRDefault="00E64C85" w:rsidP="00E64C85">
      <w:pPr>
        <w:numPr>
          <w:ilvl w:val="0"/>
          <w:numId w:val="1"/>
        </w:numPr>
        <w:ind w:left="360"/>
        <w:jc w:val="both"/>
        <w:rPr>
          <w:color w:val="000000"/>
          <w:sz w:val="22"/>
        </w:rPr>
      </w:pPr>
      <w:r w:rsidRPr="00481A1E">
        <w:rPr>
          <w:b/>
          <w:bCs/>
          <w:color w:val="000000"/>
          <w:sz w:val="22"/>
        </w:rPr>
        <w:t>Sales</w:t>
      </w:r>
      <w:r>
        <w:rPr>
          <w:color w:val="000000"/>
          <w:sz w:val="22"/>
        </w:rPr>
        <w:t>.  FAU must be notified of Performer’s intent to have items sold at least 3 days in advance of engagement.</w:t>
      </w:r>
    </w:p>
    <w:p w14:paraId="6F5BA47E" w14:textId="77777777" w:rsidR="00E64C85" w:rsidRDefault="00E64C85" w:rsidP="00E64C85">
      <w:pPr>
        <w:pStyle w:val="ListParagraph"/>
        <w:rPr>
          <w:color w:val="000000"/>
          <w:sz w:val="22"/>
        </w:rPr>
      </w:pPr>
    </w:p>
    <w:p w14:paraId="770329DC" w14:textId="4F69D3C2" w:rsidR="00E64C85" w:rsidRPr="00E64C85" w:rsidRDefault="00E64C85" w:rsidP="00E64C85">
      <w:pPr>
        <w:numPr>
          <w:ilvl w:val="0"/>
          <w:numId w:val="1"/>
        </w:numPr>
        <w:ind w:left="360"/>
        <w:jc w:val="both"/>
        <w:rPr>
          <w:color w:val="000000"/>
          <w:sz w:val="22"/>
          <w:szCs w:val="22"/>
        </w:rPr>
      </w:pPr>
      <w:r w:rsidRPr="002F7F0A">
        <w:rPr>
          <w:b/>
          <w:sz w:val="22"/>
          <w:szCs w:val="22"/>
          <w:u w:color="000000"/>
        </w:rPr>
        <w:t>Cancellation</w:t>
      </w:r>
      <w:r w:rsidRPr="002F7F0A">
        <w:rPr>
          <w:sz w:val="22"/>
          <w:szCs w:val="22"/>
          <w:u w:color="000000"/>
        </w:rPr>
        <w:t>.</w:t>
      </w:r>
      <w:r w:rsidRPr="002F7F0A">
        <w:rPr>
          <w:sz w:val="22"/>
          <w:szCs w:val="22"/>
        </w:rPr>
        <w:t xml:space="preserve"> FAU may cancel the Agreement by giving Performer at least ten (10) days prior written notice of cancellation, without penalty. FAU shall only be liable for payment of goods received and services rendered and accepted by FAU prior to the date of notice of cancellation. If FAU has made any advance payments or deposits, Performer shall return such amounts to FAU. If FAU cancels this Agreement for reasons other than breach by Performer, FAU will reimburse Performer for Performer’s out-of-pocket expenses related to the performance of the Agreement that were incurred by Performer prior to notice of cancellation if such expenses are non-refundable/non-returnable, pursuant to FAU’s travel policies and only to the extent they are supported by itemized, paid invoices. Performer may not cancel the Agreement except for in the event of Force Majeure Conditions. </w:t>
      </w:r>
    </w:p>
    <w:p w14:paraId="1AB7D669" w14:textId="77777777" w:rsidR="00E64C85" w:rsidRDefault="00E64C85" w:rsidP="00E64C85">
      <w:pPr>
        <w:pStyle w:val="ListParagraph"/>
        <w:rPr>
          <w:color w:val="000000"/>
          <w:sz w:val="22"/>
          <w:szCs w:val="22"/>
        </w:rPr>
      </w:pPr>
    </w:p>
    <w:p w14:paraId="6652B117" w14:textId="77777777" w:rsidR="00E64C85" w:rsidRDefault="00E64C85" w:rsidP="00E64C85">
      <w:pPr>
        <w:numPr>
          <w:ilvl w:val="0"/>
          <w:numId w:val="1"/>
        </w:numPr>
        <w:ind w:left="360"/>
        <w:jc w:val="both"/>
        <w:rPr>
          <w:color w:val="000000"/>
          <w:sz w:val="22"/>
          <w:szCs w:val="22"/>
        </w:rPr>
      </w:pPr>
      <w:r w:rsidRPr="00481A1E">
        <w:rPr>
          <w:b/>
          <w:sz w:val="22"/>
          <w:szCs w:val="22"/>
        </w:rPr>
        <w:t>Failure to Perform</w:t>
      </w:r>
      <w:r w:rsidRPr="00481A1E">
        <w:rPr>
          <w:sz w:val="22"/>
          <w:szCs w:val="22"/>
        </w:rPr>
        <w:t xml:space="preserve">. In the event the parties are prevented from performing their obligations due to causes beyond its reasonable control, including, but not limited to, an act of war, catastrophic natural event, pandemic or epidemic, restrictions promulgated by an applicable state, federal or governing agency, or act of God (“Force Majeure Conditions”), any dates/times by which either party is otherwise scheduled to perform shall be extended automatically for a period of time equal in duration to the time lost. Alternatively, FAU may elect to terminate the Agreement without further obligation or penalty. Performer must immediately notify FAU of any reason which might result in Performer’s failure to perform as scheduled. Failure or delay of transportation is not a Force Majeure Condition. FAU reserves the right to approve/substitute any other performer for Performer if Performer is not able to perform as scheduled. </w:t>
      </w:r>
      <w:r>
        <w:rPr>
          <w:color w:val="000000"/>
          <w:sz w:val="22"/>
          <w:szCs w:val="22"/>
        </w:rPr>
        <w:t xml:space="preserve"> </w:t>
      </w:r>
      <w:r w:rsidRPr="00481A1E">
        <w:rPr>
          <w:color w:val="000000"/>
          <w:sz w:val="22"/>
          <w:szCs w:val="22"/>
        </w:rPr>
        <w:t>In the event that Performer is not ready to perform at curtain time, or if any performing member(s) is/are not present, or if Performer arrives at the performance site in such a condition as to appear to FAU’s representative incapable of performing in a reasonably acceptable manner, then Performer shall be deemed to have committed a material breach of this Agreement and FAU shall have the absolute right in its sole discretion to cancel the performance or terminate the performance in progress, and to refuse payment accordingly.</w:t>
      </w:r>
    </w:p>
    <w:p w14:paraId="7F029166" w14:textId="77777777" w:rsidR="00E64C85" w:rsidRDefault="00E64C85" w:rsidP="00E64C85">
      <w:pPr>
        <w:pStyle w:val="ListParagraph"/>
        <w:rPr>
          <w:color w:val="000000"/>
          <w:sz w:val="22"/>
          <w:szCs w:val="22"/>
        </w:rPr>
      </w:pPr>
    </w:p>
    <w:p w14:paraId="351B92D2" w14:textId="5FF4EFE9" w:rsidR="00E64C85" w:rsidRPr="00E64C85" w:rsidRDefault="00E64C85" w:rsidP="00E64C85">
      <w:pPr>
        <w:numPr>
          <w:ilvl w:val="0"/>
          <w:numId w:val="1"/>
        </w:numPr>
        <w:ind w:left="360"/>
        <w:jc w:val="both"/>
        <w:rPr>
          <w:color w:val="000000"/>
          <w:sz w:val="22"/>
          <w:szCs w:val="22"/>
        </w:rPr>
      </w:pPr>
      <w:r>
        <w:rPr>
          <w:b/>
          <w:bCs/>
          <w:sz w:val="22"/>
          <w:szCs w:val="22"/>
        </w:rPr>
        <w:t xml:space="preserve">Public Officials.  </w:t>
      </w:r>
      <w:r w:rsidRPr="00ED63B0">
        <w:rPr>
          <w:sz w:val="22"/>
          <w:szCs w:val="22"/>
        </w:rPr>
        <w:t>To the extent applicable, in accordance with state and federal election laws, regulations and guidelines, public officials visiting an FAU campus for nonpartisan events or functions sponsored or hosted by FAU shall comply with the following guidelines: (i) All appearances, questions/answers sessions, speeches or similar communications should be made in an academic setting and should not involve any campaign speeches, rallies or events; (ii) Campaigning, including fundraising, is prohibited; (iii) A nonpartisan atmosphere must be maintained in the premises; and (iv) If the public official is also a candidate for an upcoming or future election: (A) The public official shall appear and speak in a non-candidate capacity; (B) The public official shall appear and speak for reasons other than his or her candidacy; (C) The public official shall not refer to his or her own candidacy or that of any other candidate in his or her speech; (D) The public official’s campaign staff shall not be permitted to solicit campaign contributions or campaign support; (E) Neither the public official or his/her staff will be permitted to coordinate or encourage the display of campaign banners or decorations or encourage distribution of the public official’s campaign materials; (F) Any communications of the public official related to the public official’s attendance at the event, befo</w:t>
      </w:r>
      <w:r w:rsidRPr="00481A1E">
        <w:rPr>
          <w:sz w:val="22"/>
          <w:szCs w:val="22"/>
        </w:rPr>
        <w:t xml:space="preserve">re, during or after the event, shall clearly indicate the capacity in which the public official is appearing or appeared and should not mention the candidacy or the upcoming election; and </w:t>
      </w:r>
      <w:r w:rsidRPr="00481A1E">
        <w:rPr>
          <w:sz w:val="22"/>
          <w:szCs w:val="22"/>
        </w:rPr>
        <w:lastRenderedPageBreak/>
        <w:t>(G) Any communication of the public official related to the public official’s attendance at the event, before, during or after the event, shall not insinuate, imply or suggest the appearance of FAU’s support or opposition of the public official in his/her capacity as a candidate.</w:t>
      </w:r>
    </w:p>
    <w:p w14:paraId="7DDC524F" w14:textId="77777777" w:rsidR="00E64C85" w:rsidRDefault="00E64C85" w:rsidP="00E64C85">
      <w:pPr>
        <w:pStyle w:val="ListParagraph"/>
        <w:rPr>
          <w:b/>
          <w:sz w:val="22"/>
          <w:szCs w:val="22"/>
        </w:rPr>
      </w:pPr>
    </w:p>
    <w:p w14:paraId="7E3BE8FA" w14:textId="15C802AE" w:rsidR="002F7F0A" w:rsidRPr="002F7F0A" w:rsidRDefault="002F7F0A" w:rsidP="002F7F0A">
      <w:pPr>
        <w:numPr>
          <w:ilvl w:val="0"/>
          <w:numId w:val="1"/>
        </w:numPr>
        <w:ind w:left="360"/>
        <w:jc w:val="both"/>
        <w:rPr>
          <w:color w:val="000000"/>
          <w:sz w:val="22"/>
          <w:szCs w:val="22"/>
        </w:rPr>
      </w:pPr>
      <w:r w:rsidRPr="002F7F0A">
        <w:rPr>
          <w:b/>
          <w:sz w:val="22"/>
          <w:szCs w:val="22"/>
        </w:rPr>
        <w:t>Relationship of the Parties</w:t>
      </w:r>
      <w:r w:rsidRPr="002F7F0A">
        <w:rPr>
          <w:sz w:val="22"/>
          <w:szCs w:val="22"/>
        </w:rPr>
        <w:t xml:space="preserve">. </w:t>
      </w:r>
      <w:bookmarkStart w:id="4" w:name="_Hlk6301575"/>
      <w:r w:rsidRPr="002F7F0A">
        <w:rPr>
          <w:sz w:val="22"/>
          <w:szCs w:val="22"/>
        </w:rPr>
        <w:t>Each of the parties is an independent contractor and nothing in the Agreement shall designate any of the employees or agents of one party as employees or agents of the other. Performer represents and warrants that it is not on the Convicted Vendor List (see § 287.133, F.S.). Performer is not authorized to bind FAU to any contracts or other obligations.</w:t>
      </w:r>
      <w:bookmarkStart w:id="5" w:name="_Hlk6301583"/>
      <w:bookmarkEnd w:id="4"/>
    </w:p>
    <w:p w14:paraId="5B65CDB5" w14:textId="77777777" w:rsidR="002F7F0A" w:rsidRPr="002F7F0A" w:rsidRDefault="002F7F0A" w:rsidP="002F7F0A">
      <w:pPr>
        <w:pStyle w:val="ListParagraph"/>
        <w:rPr>
          <w:b/>
          <w:sz w:val="22"/>
          <w:szCs w:val="22"/>
        </w:rPr>
      </w:pPr>
    </w:p>
    <w:p w14:paraId="39EAF287" w14:textId="6BB79E2C" w:rsidR="002F7F0A" w:rsidRPr="002F7F0A" w:rsidRDefault="002F7F0A" w:rsidP="002F7F0A">
      <w:pPr>
        <w:numPr>
          <w:ilvl w:val="0"/>
          <w:numId w:val="1"/>
        </w:numPr>
        <w:ind w:left="360"/>
        <w:jc w:val="both"/>
        <w:rPr>
          <w:color w:val="000000"/>
          <w:sz w:val="22"/>
          <w:szCs w:val="22"/>
        </w:rPr>
      </w:pPr>
      <w:r w:rsidRPr="002F7F0A">
        <w:rPr>
          <w:b/>
          <w:sz w:val="22"/>
          <w:szCs w:val="22"/>
        </w:rPr>
        <w:t>Assumption of Risk</w:t>
      </w:r>
      <w:r w:rsidRPr="002F7F0A">
        <w:rPr>
          <w:sz w:val="22"/>
          <w:szCs w:val="22"/>
        </w:rPr>
        <w:t xml:space="preserve">. Each party assumes </w:t>
      </w:r>
      <w:proofErr w:type="gramStart"/>
      <w:r w:rsidRPr="002F7F0A">
        <w:rPr>
          <w:sz w:val="22"/>
          <w:szCs w:val="22"/>
        </w:rPr>
        <w:t>any and all</w:t>
      </w:r>
      <w:proofErr w:type="gramEnd"/>
      <w:r w:rsidRPr="002F7F0A">
        <w:rPr>
          <w:sz w:val="22"/>
          <w:szCs w:val="22"/>
        </w:rPr>
        <w:t xml:space="preserve"> risk of personal injury and property damage attributable to the willful or negligent acts or omissions of that party and its own officers, employees and other agents. Performer also assumes such risk with respect to the willful or negligent acts or omissions of persons subcontracting with Performer or otherwise acting or engaged to act at the instance of Performer in furtherance Performer's obligations under the Agreement.</w:t>
      </w:r>
    </w:p>
    <w:bookmarkEnd w:id="5"/>
    <w:p w14:paraId="1EE43A06" w14:textId="77777777" w:rsidR="002F7F0A" w:rsidRPr="002F7F0A" w:rsidRDefault="002F7F0A" w:rsidP="002F7F0A">
      <w:pPr>
        <w:pStyle w:val="ListParagraph"/>
        <w:rPr>
          <w:b/>
          <w:bCs/>
          <w:sz w:val="22"/>
          <w:szCs w:val="22"/>
        </w:rPr>
      </w:pPr>
    </w:p>
    <w:p w14:paraId="456FF76D" w14:textId="77777777" w:rsidR="002F7F0A" w:rsidRPr="002F7F0A" w:rsidRDefault="002F7F0A" w:rsidP="002F7F0A">
      <w:pPr>
        <w:numPr>
          <w:ilvl w:val="0"/>
          <w:numId w:val="1"/>
        </w:numPr>
        <w:ind w:left="360"/>
        <w:jc w:val="both"/>
        <w:rPr>
          <w:color w:val="000000"/>
          <w:sz w:val="22"/>
          <w:szCs w:val="22"/>
        </w:rPr>
      </w:pPr>
      <w:r w:rsidRPr="00481A1E">
        <w:rPr>
          <w:b/>
          <w:bCs/>
          <w:color w:val="000000"/>
          <w:sz w:val="22"/>
        </w:rPr>
        <w:t>P</w:t>
      </w:r>
      <w:r w:rsidRPr="002F7F0A">
        <w:rPr>
          <w:b/>
          <w:bCs/>
          <w:color w:val="000000"/>
          <w:sz w:val="22"/>
          <w:szCs w:val="22"/>
        </w:rPr>
        <w:t>ublic Records</w:t>
      </w:r>
      <w:r w:rsidRPr="002F7F0A">
        <w:rPr>
          <w:sz w:val="22"/>
          <w:szCs w:val="22"/>
        </w:rPr>
        <w:t xml:space="preserve">. FAU is subject to Chapter 119 of the Florida Statutes, known as the Public Records Laws. The Agreement, this Addendum, and any related documents and/or correspondence shall also become a public record subject to the Public Records Laws, regardless of any confidentiality terms in the Agreement. FAU may respond to public records requests without providing </w:t>
      </w:r>
      <w:r>
        <w:rPr>
          <w:sz w:val="22"/>
          <w:szCs w:val="22"/>
        </w:rPr>
        <w:t>Performer</w:t>
      </w:r>
      <w:r w:rsidRPr="002F7F0A">
        <w:rPr>
          <w:sz w:val="22"/>
          <w:szCs w:val="22"/>
        </w:rPr>
        <w:t xml:space="preserve"> any notice. Pursuant to § 287.058(1)(c), F.S., FAU may unilaterally cancel the Agreement for </w:t>
      </w:r>
      <w:r>
        <w:rPr>
          <w:sz w:val="22"/>
          <w:szCs w:val="22"/>
        </w:rPr>
        <w:t>Performer</w:t>
      </w:r>
      <w:r w:rsidRPr="002F7F0A">
        <w:rPr>
          <w:sz w:val="22"/>
          <w:szCs w:val="22"/>
        </w:rPr>
        <w:t xml:space="preserve">’s refusal to allow public access to public records related to the Agreement. </w:t>
      </w:r>
      <w:r>
        <w:rPr>
          <w:sz w:val="22"/>
          <w:szCs w:val="22"/>
        </w:rPr>
        <w:t>Performer</w:t>
      </w:r>
      <w:r w:rsidRPr="002F7F0A">
        <w:rPr>
          <w:sz w:val="22"/>
          <w:szCs w:val="22"/>
        </w:rPr>
        <w:t xml:space="preserve"> shall comply with all applicable requirements of the Public Records Laws, particularly if </w:t>
      </w:r>
      <w:r>
        <w:rPr>
          <w:sz w:val="22"/>
          <w:szCs w:val="22"/>
        </w:rPr>
        <w:t>Performer</w:t>
      </w:r>
      <w:r w:rsidRPr="002F7F0A">
        <w:rPr>
          <w:sz w:val="22"/>
          <w:szCs w:val="22"/>
        </w:rPr>
        <w:t xml:space="preserve"> is a “Contractor” as defined under § 119.0701, F.S. This provision shall survive the expiration or termination of the Agreement.</w:t>
      </w:r>
    </w:p>
    <w:p w14:paraId="7373EB42" w14:textId="77777777" w:rsidR="002F7F0A" w:rsidRPr="002F7F0A" w:rsidRDefault="002F7F0A" w:rsidP="002F7F0A">
      <w:pPr>
        <w:ind w:left="360"/>
        <w:jc w:val="both"/>
        <w:rPr>
          <w:b/>
          <w:bCs/>
          <w:color w:val="000000"/>
          <w:sz w:val="22"/>
          <w:szCs w:val="22"/>
        </w:rPr>
      </w:pPr>
    </w:p>
    <w:p w14:paraId="62BC033F" w14:textId="77777777" w:rsidR="002F7F0A" w:rsidRDefault="002F7F0A" w:rsidP="002F7F0A">
      <w:pPr>
        <w:ind w:left="360"/>
        <w:jc w:val="both"/>
        <w:rPr>
          <w:b/>
          <w:caps/>
          <w:sz w:val="28"/>
          <w:szCs w:val="28"/>
        </w:rPr>
      </w:pPr>
      <w:r w:rsidRPr="002F7F0A">
        <w:rPr>
          <w:b/>
          <w:sz w:val="28"/>
          <w:szCs w:val="28"/>
        </w:rPr>
        <w:t xml:space="preserve">IF </w:t>
      </w:r>
      <w:r>
        <w:rPr>
          <w:b/>
          <w:sz w:val="28"/>
          <w:szCs w:val="28"/>
        </w:rPr>
        <w:t>PERFORMER</w:t>
      </w:r>
      <w:r w:rsidRPr="002F7F0A">
        <w:rPr>
          <w:b/>
          <w:sz w:val="28"/>
          <w:szCs w:val="28"/>
        </w:rPr>
        <w:t xml:space="preserve"> HAS QUESTIONS REGARDING THE APPLICABILITY OF CHAPTER 119 TO </w:t>
      </w:r>
      <w:r>
        <w:rPr>
          <w:b/>
          <w:sz w:val="28"/>
          <w:szCs w:val="28"/>
        </w:rPr>
        <w:t>PERFORMER</w:t>
      </w:r>
      <w:r w:rsidRPr="002F7F0A">
        <w:rPr>
          <w:b/>
          <w:sz w:val="28"/>
          <w:szCs w:val="28"/>
        </w:rPr>
        <w:t xml:space="preserve">’S DUTY TO PROVIDE PUBLIC RECORDS, </w:t>
      </w:r>
      <w:r>
        <w:rPr>
          <w:b/>
          <w:sz w:val="28"/>
          <w:szCs w:val="28"/>
        </w:rPr>
        <w:t>PERFORMER</w:t>
      </w:r>
      <w:r w:rsidRPr="002F7F0A">
        <w:rPr>
          <w:b/>
          <w:sz w:val="28"/>
          <w:szCs w:val="28"/>
        </w:rPr>
        <w:t xml:space="preserve"> MAY CONTACT THE CUSTODIAN OF PUBLIC RECORDS AT 561.297.2452, </w:t>
      </w:r>
      <w:hyperlink r:id="rId8" w:history="1">
        <w:r w:rsidRPr="002F7F0A">
          <w:rPr>
            <w:rStyle w:val="Hyperlink"/>
            <w:b/>
            <w:sz w:val="28"/>
            <w:szCs w:val="28"/>
          </w:rPr>
          <w:t>publicrecords@fau.edu</w:t>
        </w:r>
      </w:hyperlink>
      <w:r w:rsidRPr="002F7F0A">
        <w:rPr>
          <w:b/>
          <w:sz w:val="28"/>
          <w:szCs w:val="28"/>
        </w:rPr>
        <w:t xml:space="preserve">, </w:t>
      </w:r>
      <w:r w:rsidRPr="002F7F0A">
        <w:rPr>
          <w:b/>
          <w:caps/>
          <w:sz w:val="28"/>
          <w:szCs w:val="28"/>
        </w:rPr>
        <w:t>Division of Public Affairs, Florida Atlantic University, 777 Glades Road, ADM, Boca Raton, FL 33431.</w:t>
      </w:r>
    </w:p>
    <w:p w14:paraId="5485920C" w14:textId="77777777" w:rsidR="002F7F0A" w:rsidRDefault="002F7F0A" w:rsidP="002F7F0A">
      <w:pPr>
        <w:ind w:left="360"/>
        <w:jc w:val="both"/>
        <w:rPr>
          <w:b/>
          <w:caps/>
          <w:sz w:val="28"/>
          <w:szCs w:val="28"/>
        </w:rPr>
      </w:pPr>
    </w:p>
    <w:p w14:paraId="052B7009" w14:textId="1716DA82" w:rsidR="002F7F0A" w:rsidRPr="002F7F0A" w:rsidRDefault="00F41311" w:rsidP="002F7F0A">
      <w:pPr>
        <w:numPr>
          <w:ilvl w:val="0"/>
          <w:numId w:val="1"/>
        </w:numPr>
        <w:ind w:left="360"/>
        <w:jc w:val="both"/>
        <w:rPr>
          <w:sz w:val="22"/>
          <w:szCs w:val="22"/>
        </w:rPr>
      </w:pPr>
      <w:r>
        <w:rPr>
          <w:b/>
          <w:sz w:val="22"/>
          <w:szCs w:val="22"/>
          <w:u w:color="000000"/>
        </w:rPr>
        <w:t>Intellectual Property</w:t>
      </w:r>
      <w:r w:rsidR="002F7F0A" w:rsidRPr="002F7F0A">
        <w:rPr>
          <w:sz w:val="22"/>
          <w:szCs w:val="22"/>
        </w:rPr>
        <w:t>. Performer is solely responsible for the content of material performed or provided to FAU and shall indemnify and defend and hold Florida Atlantic University, the FAU Board of Trustees, the Florida Board of Governors, the State of Florida and their respective trustees, officers, agents, employees, and their respective successors and assigns harmless from any and all actions, claims, liabilities, assertions of liability, losses, costs and expenses, including attorneys’ fees, which in any manner directly or indirectly may arise or be alleged to have arisen, or resulted or alleged to have resulted from the presence, activities, promotions and performance of this Agreement, including, but not limited to claims of libel, copyright infringement or other alleged use of materials by Performer at the performance. This provision shall survive termination of the Agreement.</w:t>
      </w:r>
    </w:p>
    <w:p w14:paraId="2769B98F" w14:textId="77777777" w:rsidR="002F7F0A" w:rsidRPr="002F7F0A" w:rsidRDefault="002F7F0A" w:rsidP="002F7F0A">
      <w:pPr>
        <w:ind w:left="360"/>
        <w:jc w:val="both"/>
        <w:rPr>
          <w:sz w:val="22"/>
          <w:szCs w:val="22"/>
        </w:rPr>
      </w:pPr>
    </w:p>
    <w:p w14:paraId="4CAB5274" w14:textId="63871231" w:rsidR="002F7F0A" w:rsidRPr="002F7F0A" w:rsidRDefault="002F7F0A" w:rsidP="002F7F0A">
      <w:pPr>
        <w:numPr>
          <w:ilvl w:val="0"/>
          <w:numId w:val="1"/>
        </w:numPr>
        <w:ind w:left="360"/>
        <w:jc w:val="both"/>
        <w:rPr>
          <w:color w:val="000000"/>
          <w:sz w:val="22"/>
        </w:rPr>
      </w:pPr>
      <w:r w:rsidRPr="002F7F0A">
        <w:rPr>
          <w:b/>
          <w:bCs/>
          <w:sz w:val="22"/>
          <w:szCs w:val="22"/>
        </w:rPr>
        <w:t>FAU’s Liability</w:t>
      </w:r>
      <w:r w:rsidRPr="002F7F0A">
        <w:rPr>
          <w:sz w:val="22"/>
          <w:szCs w:val="22"/>
        </w:rPr>
        <w:t>.  To the extent provided under Se</w:t>
      </w:r>
      <w:r w:rsidRPr="0004001C">
        <w:rPr>
          <w:sz w:val="22"/>
          <w:szCs w:val="22"/>
        </w:rPr>
        <w:t xml:space="preserve">ction 768.28 of the Florida Statutes, </w:t>
      </w:r>
      <w:r>
        <w:rPr>
          <w:sz w:val="22"/>
          <w:szCs w:val="22"/>
        </w:rPr>
        <w:t>FAU</w:t>
      </w:r>
      <w:r w:rsidRPr="0004001C">
        <w:rPr>
          <w:sz w:val="22"/>
          <w:szCs w:val="22"/>
        </w:rPr>
        <w:t xml:space="preserve"> assumes </w:t>
      </w:r>
      <w:proofErr w:type="gramStart"/>
      <w:r w:rsidRPr="0004001C">
        <w:rPr>
          <w:sz w:val="22"/>
          <w:szCs w:val="22"/>
        </w:rPr>
        <w:t>any and all</w:t>
      </w:r>
      <w:proofErr w:type="gramEnd"/>
      <w:r w:rsidRPr="0004001C">
        <w:rPr>
          <w:sz w:val="22"/>
          <w:szCs w:val="22"/>
        </w:rPr>
        <w:t xml:space="preserve"> risks of personal injury and property damage, deprivation, or infringement (including, but not limited to, intellectual property) attributable to the negligent acts or omissions of </w:t>
      </w:r>
      <w:r>
        <w:rPr>
          <w:sz w:val="22"/>
          <w:szCs w:val="22"/>
        </w:rPr>
        <w:t>FAU</w:t>
      </w:r>
      <w:r w:rsidRPr="0004001C">
        <w:rPr>
          <w:sz w:val="22"/>
          <w:szCs w:val="22"/>
        </w:rPr>
        <w:t xml:space="preserve"> and its officers, employees, servants, and agents while acting within the scope of their employment.  Nothing contained herein or in any term or condition contained within the </w:t>
      </w:r>
      <w:r>
        <w:rPr>
          <w:sz w:val="22"/>
          <w:szCs w:val="22"/>
        </w:rPr>
        <w:t>Agreement</w:t>
      </w:r>
      <w:r w:rsidRPr="0004001C">
        <w:rPr>
          <w:sz w:val="22"/>
          <w:szCs w:val="22"/>
        </w:rPr>
        <w:t xml:space="preserve"> or any sub-contract referenced shall be construed or interpreted as (1) denying to either party any remedy or defense </w:t>
      </w:r>
      <w:r w:rsidRPr="0004001C">
        <w:rPr>
          <w:sz w:val="22"/>
          <w:szCs w:val="22"/>
        </w:rPr>
        <w:lastRenderedPageBreak/>
        <w:t>available to such party under the laws of the State of Florida; (2) the consent of the University, the State of Florida or their officers, employees, servants, agents, agencies, or public bodies corporate to be sued; (3) a waiver of sovereign immunity of the State of Florida beyond the waiver provided in section 768.28 of the Florida Statutes; or (4) the consent of the University, the State of Florida or its officers, employees, servants, agents, agencies, or public bodies corporate to the jurisdiction or authority of any laws, forum or court outside the State of Florida; and any such term or condition purporting to do so shall be null and void and of no force or effect</w:t>
      </w:r>
      <w:r>
        <w:rPr>
          <w:color w:val="000000"/>
          <w:sz w:val="22"/>
        </w:rPr>
        <w:t>.  Performer</w:t>
      </w:r>
      <w:r w:rsidRPr="00585C72">
        <w:rPr>
          <w:color w:val="000000"/>
          <w:sz w:val="22"/>
        </w:rPr>
        <w:t xml:space="preserve"> </w:t>
      </w:r>
      <w:r w:rsidRPr="00C03421">
        <w:rPr>
          <w:sz w:val="22"/>
          <w:szCs w:val="22"/>
        </w:rPr>
        <w:t xml:space="preserve">assumes </w:t>
      </w:r>
      <w:proofErr w:type="gramStart"/>
      <w:r w:rsidRPr="00C03421">
        <w:rPr>
          <w:sz w:val="22"/>
          <w:szCs w:val="22"/>
        </w:rPr>
        <w:t>any and all</w:t>
      </w:r>
      <w:proofErr w:type="gramEnd"/>
      <w:r w:rsidRPr="00C03421">
        <w:rPr>
          <w:sz w:val="22"/>
          <w:szCs w:val="22"/>
        </w:rPr>
        <w:t xml:space="preserve"> risk of personal injury and property damage attributable to the willful or negligent acts or omissions of </w:t>
      </w:r>
      <w:r>
        <w:rPr>
          <w:color w:val="000000"/>
          <w:sz w:val="22"/>
        </w:rPr>
        <w:t>Performer</w:t>
      </w:r>
      <w:r w:rsidRPr="00585C72">
        <w:rPr>
          <w:color w:val="000000"/>
          <w:sz w:val="22"/>
        </w:rPr>
        <w:t xml:space="preserve"> </w:t>
      </w:r>
      <w:r w:rsidRPr="00C03421">
        <w:rPr>
          <w:sz w:val="22"/>
          <w:szCs w:val="22"/>
        </w:rPr>
        <w:t xml:space="preserve">and its own officers, employees and other agents.  </w:t>
      </w:r>
      <w:r>
        <w:rPr>
          <w:color w:val="000000"/>
          <w:sz w:val="22"/>
        </w:rPr>
        <w:t>Performer</w:t>
      </w:r>
      <w:r w:rsidRPr="00585C72">
        <w:rPr>
          <w:color w:val="000000"/>
          <w:sz w:val="22"/>
        </w:rPr>
        <w:t xml:space="preserve"> </w:t>
      </w:r>
      <w:r w:rsidRPr="00C03421">
        <w:rPr>
          <w:sz w:val="22"/>
          <w:szCs w:val="22"/>
        </w:rPr>
        <w:t xml:space="preserve">also assumes such risk with respect to the willful or negligent acts or omissions of persons subcontracting with </w:t>
      </w:r>
      <w:r>
        <w:rPr>
          <w:color w:val="000000"/>
          <w:sz w:val="22"/>
        </w:rPr>
        <w:t>Performer</w:t>
      </w:r>
      <w:r w:rsidRPr="00585C72">
        <w:rPr>
          <w:color w:val="000000"/>
          <w:sz w:val="22"/>
        </w:rPr>
        <w:t xml:space="preserve"> </w:t>
      </w:r>
      <w:r w:rsidRPr="00C03421">
        <w:rPr>
          <w:sz w:val="22"/>
          <w:szCs w:val="22"/>
        </w:rPr>
        <w:t xml:space="preserve">or otherwise acting or engaged to act at the instance of </w:t>
      </w:r>
      <w:r>
        <w:rPr>
          <w:color w:val="000000"/>
          <w:sz w:val="22"/>
        </w:rPr>
        <w:t>Performer</w:t>
      </w:r>
      <w:r w:rsidRPr="00585C72">
        <w:rPr>
          <w:color w:val="000000"/>
          <w:sz w:val="22"/>
        </w:rPr>
        <w:t xml:space="preserve"> </w:t>
      </w:r>
      <w:r w:rsidRPr="00C03421">
        <w:rPr>
          <w:sz w:val="22"/>
          <w:szCs w:val="22"/>
        </w:rPr>
        <w:t xml:space="preserve">in furtherance of </w:t>
      </w:r>
      <w:r>
        <w:rPr>
          <w:color w:val="000000"/>
          <w:sz w:val="22"/>
        </w:rPr>
        <w:t>Performer</w:t>
      </w:r>
      <w:r w:rsidRPr="00C03421">
        <w:rPr>
          <w:sz w:val="22"/>
          <w:szCs w:val="22"/>
        </w:rPr>
        <w:t xml:space="preserve">'s obligations under this </w:t>
      </w:r>
      <w:r>
        <w:rPr>
          <w:sz w:val="22"/>
          <w:szCs w:val="22"/>
        </w:rPr>
        <w:t>Agreement</w:t>
      </w:r>
      <w:r w:rsidRPr="00C03421">
        <w:rPr>
          <w:sz w:val="22"/>
          <w:szCs w:val="22"/>
        </w:rPr>
        <w:t>.</w:t>
      </w:r>
    </w:p>
    <w:p w14:paraId="4FD1CAC6" w14:textId="77777777" w:rsidR="002F7F0A" w:rsidRPr="000D5B89" w:rsidRDefault="002F7F0A" w:rsidP="002F7F0A">
      <w:pPr>
        <w:ind w:left="360"/>
        <w:jc w:val="both"/>
        <w:rPr>
          <w:color w:val="000000"/>
          <w:sz w:val="22"/>
        </w:rPr>
      </w:pPr>
    </w:p>
    <w:p w14:paraId="75FA6214" w14:textId="4180CC53" w:rsidR="002F7F0A" w:rsidRPr="002F7F0A" w:rsidRDefault="002F7F0A" w:rsidP="002F7F0A">
      <w:pPr>
        <w:numPr>
          <w:ilvl w:val="0"/>
          <w:numId w:val="1"/>
        </w:numPr>
        <w:ind w:left="360"/>
        <w:jc w:val="both"/>
        <w:rPr>
          <w:sz w:val="22"/>
          <w:szCs w:val="22"/>
        </w:rPr>
      </w:pPr>
      <w:r w:rsidRPr="002F7F0A">
        <w:rPr>
          <w:b/>
          <w:sz w:val="22"/>
          <w:szCs w:val="22"/>
          <w:u w:color="000000"/>
        </w:rPr>
        <w:t>Compliance</w:t>
      </w:r>
      <w:r w:rsidRPr="002F7F0A">
        <w:rPr>
          <w:sz w:val="22"/>
          <w:szCs w:val="22"/>
        </w:rPr>
        <w:t>. Performer shall, at its own expense, comply with all applicable federal, state, and local laws, rules, ordinances, and regulations, and all FAU regulations and policies, and all other governmental requirements related to its performance. Performer acknowledges and agrees that Performer has and will maintain all applicable licenses, consents, approvals, and governmental permits, necessary to perform under this Agreement.</w:t>
      </w:r>
    </w:p>
    <w:p w14:paraId="68F02B64" w14:textId="77777777" w:rsidR="002F7F0A" w:rsidRPr="002F7F0A" w:rsidRDefault="002F7F0A" w:rsidP="002F7F0A">
      <w:pPr>
        <w:ind w:left="360"/>
        <w:jc w:val="both"/>
        <w:rPr>
          <w:sz w:val="22"/>
          <w:szCs w:val="22"/>
        </w:rPr>
      </w:pPr>
    </w:p>
    <w:p w14:paraId="234A2EF2" w14:textId="77777777" w:rsidR="002F7F0A" w:rsidRDefault="002F7F0A" w:rsidP="002F7F0A">
      <w:pPr>
        <w:numPr>
          <w:ilvl w:val="0"/>
          <w:numId w:val="1"/>
        </w:numPr>
        <w:ind w:left="360"/>
        <w:jc w:val="both"/>
        <w:rPr>
          <w:sz w:val="22"/>
          <w:szCs w:val="22"/>
        </w:rPr>
      </w:pPr>
      <w:r w:rsidRPr="002F7F0A">
        <w:rPr>
          <w:b/>
          <w:sz w:val="22"/>
          <w:szCs w:val="22"/>
        </w:rPr>
        <w:t>Publicity</w:t>
      </w:r>
      <w:r w:rsidRPr="002F7F0A">
        <w:rPr>
          <w:sz w:val="22"/>
          <w:szCs w:val="22"/>
        </w:rPr>
        <w:t xml:space="preserve">. </w:t>
      </w:r>
      <w:bookmarkStart w:id="6" w:name="_Hlk6912352"/>
      <w:r w:rsidRPr="002F7F0A">
        <w:rPr>
          <w:sz w:val="22"/>
          <w:szCs w:val="22"/>
        </w:rPr>
        <w:t>Performer shall not make any announcements relating to the Agreement, nor shall Performer use FAU’s name, trademarks, logos, or marks, without the prior written approval from FAU’s Office of Brand Development, Licensing &amp; Marketing in each instance.</w:t>
      </w:r>
    </w:p>
    <w:p w14:paraId="6FF7CB82" w14:textId="77777777" w:rsidR="002F7F0A" w:rsidRDefault="002F7F0A" w:rsidP="002F7F0A">
      <w:pPr>
        <w:pStyle w:val="ListParagraph"/>
        <w:rPr>
          <w:b/>
          <w:sz w:val="14"/>
          <w:szCs w:val="14"/>
        </w:rPr>
      </w:pPr>
    </w:p>
    <w:bookmarkEnd w:id="6"/>
    <w:p w14:paraId="4E5EF3FE" w14:textId="279582FD" w:rsidR="00ED63B0" w:rsidRPr="002F7F0A" w:rsidRDefault="00481A1E" w:rsidP="005846D7">
      <w:pPr>
        <w:numPr>
          <w:ilvl w:val="0"/>
          <w:numId w:val="1"/>
        </w:numPr>
        <w:ind w:left="360"/>
        <w:jc w:val="both"/>
        <w:rPr>
          <w:color w:val="000000"/>
          <w:sz w:val="22"/>
        </w:rPr>
      </w:pPr>
      <w:r w:rsidRPr="00481A1E">
        <w:rPr>
          <w:b/>
          <w:bCs/>
          <w:sz w:val="22"/>
          <w:szCs w:val="22"/>
        </w:rPr>
        <w:t>Insurance</w:t>
      </w:r>
      <w:r>
        <w:rPr>
          <w:sz w:val="22"/>
          <w:szCs w:val="22"/>
        </w:rPr>
        <w:t xml:space="preserve">.  </w:t>
      </w:r>
      <w:r w:rsidR="00ED63B0" w:rsidRPr="005846D7">
        <w:rPr>
          <w:sz w:val="22"/>
          <w:szCs w:val="22"/>
        </w:rPr>
        <w:t xml:space="preserve">FAU, as a public body corporate, warrants and represents that it is self-funded for liability insurance, with said protection being applicable to officers, employees, servants, and agents while acting within the scope of their employment by FAU. Any provision requiring FAU to provide or acquire insurance coverage other than such self-insurance shall not be effective. </w:t>
      </w:r>
      <w:r w:rsidR="00C374AB">
        <w:rPr>
          <w:color w:val="000000"/>
          <w:sz w:val="22"/>
        </w:rPr>
        <w:t>Performer</w:t>
      </w:r>
      <w:r w:rsidR="00C374AB" w:rsidRPr="00585C72">
        <w:rPr>
          <w:color w:val="000000"/>
          <w:sz w:val="22"/>
        </w:rPr>
        <w:t xml:space="preserve"> </w:t>
      </w:r>
      <w:r w:rsidR="00ED63B0" w:rsidRPr="005846D7">
        <w:rPr>
          <w:sz w:val="22"/>
          <w:szCs w:val="22"/>
        </w:rPr>
        <w:t xml:space="preserve">shall have and maintain the types and amounts of insurance that, at minimum, will cover </w:t>
      </w:r>
      <w:r w:rsidR="00C374AB">
        <w:rPr>
          <w:color w:val="000000"/>
          <w:sz w:val="22"/>
        </w:rPr>
        <w:t>Performer</w:t>
      </w:r>
      <w:r w:rsidR="00ED63B0" w:rsidRPr="005846D7">
        <w:rPr>
          <w:sz w:val="22"/>
          <w:szCs w:val="22"/>
        </w:rPr>
        <w:t xml:space="preserve">’s (or </w:t>
      </w:r>
      <w:r w:rsidR="002F7F0A">
        <w:rPr>
          <w:sz w:val="22"/>
          <w:szCs w:val="22"/>
        </w:rPr>
        <w:t>subcontractor’s</w:t>
      </w:r>
      <w:r w:rsidR="00ED63B0" w:rsidRPr="005846D7">
        <w:rPr>
          <w:sz w:val="22"/>
          <w:szCs w:val="22"/>
        </w:rPr>
        <w:t xml:space="preserve">) exposure under the </w:t>
      </w:r>
      <w:r w:rsidR="00C374AB">
        <w:rPr>
          <w:sz w:val="22"/>
          <w:szCs w:val="22"/>
        </w:rPr>
        <w:t>Agreement</w:t>
      </w:r>
      <w:r w:rsidR="00ED63B0" w:rsidRPr="005846D7">
        <w:rPr>
          <w:sz w:val="22"/>
          <w:szCs w:val="22"/>
        </w:rPr>
        <w:t>.</w:t>
      </w:r>
    </w:p>
    <w:p w14:paraId="7776B11A" w14:textId="77777777" w:rsidR="002F7F0A" w:rsidRDefault="002F7F0A" w:rsidP="002F7F0A">
      <w:pPr>
        <w:pStyle w:val="ListParagraph"/>
        <w:rPr>
          <w:color w:val="000000"/>
          <w:sz w:val="22"/>
        </w:rPr>
      </w:pPr>
    </w:p>
    <w:p w14:paraId="1F752CBB" w14:textId="77777777" w:rsidR="002F7F0A" w:rsidRPr="00481A1E" w:rsidRDefault="002F7F0A" w:rsidP="002F7F0A">
      <w:pPr>
        <w:numPr>
          <w:ilvl w:val="0"/>
          <w:numId w:val="1"/>
        </w:numPr>
        <w:ind w:left="360"/>
        <w:jc w:val="both"/>
        <w:rPr>
          <w:color w:val="000000"/>
          <w:sz w:val="22"/>
          <w:szCs w:val="22"/>
        </w:rPr>
      </w:pPr>
      <w:r w:rsidRPr="00481A1E">
        <w:rPr>
          <w:b/>
          <w:bCs/>
          <w:sz w:val="22"/>
          <w:szCs w:val="22"/>
        </w:rPr>
        <w:t>Third Parties</w:t>
      </w:r>
      <w:r>
        <w:rPr>
          <w:sz w:val="22"/>
          <w:szCs w:val="22"/>
        </w:rPr>
        <w:t xml:space="preserve">.  </w:t>
      </w:r>
      <w:r w:rsidRPr="00ED63B0">
        <w:rPr>
          <w:sz w:val="22"/>
          <w:szCs w:val="22"/>
        </w:rPr>
        <w:t xml:space="preserve">FAU is not liable for the acts of third parties or the consequences of the acts of third parties. There shall be no third-party beneficiary to the </w:t>
      </w:r>
      <w:r>
        <w:rPr>
          <w:sz w:val="22"/>
          <w:szCs w:val="22"/>
        </w:rPr>
        <w:t>Agreement</w:t>
      </w:r>
      <w:r w:rsidRPr="00ED63B0">
        <w:rPr>
          <w:sz w:val="22"/>
          <w:szCs w:val="22"/>
        </w:rPr>
        <w:t xml:space="preserve">. FAU shall not be subject to, nor shall it be required to adhere to, the terms of any </w:t>
      </w:r>
      <w:proofErr w:type="gramStart"/>
      <w:r w:rsidRPr="00ED63B0">
        <w:rPr>
          <w:sz w:val="22"/>
          <w:szCs w:val="22"/>
        </w:rPr>
        <w:t>third party</w:t>
      </w:r>
      <w:proofErr w:type="gramEnd"/>
      <w:r w:rsidRPr="00ED63B0">
        <w:rPr>
          <w:sz w:val="22"/>
          <w:szCs w:val="22"/>
        </w:rPr>
        <w:t xml:space="preserve"> agreements. </w:t>
      </w:r>
      <w:r w:rsidRPr="00481A1E">
        <w:rPr>
          <w:color w:val="000000"/>
          <w:sz w:val="22"/>
        </w:rPr>
        <w:t xml:space="preserve">The intentions of the parties herein </w:t>
      </w:r>
      <w:proofErr w:type="gramStart"/>
      <w:r w:rsidRPr="00481A1E">
        <w:rPr>
          <w:color w:val="000000"/>
          <w:sz w:val="22"/>
        </w:rPr>
        <w:t>named</w:t>
      </w:r>
      <w:proofErr w:type="gramEnd"/>
      <w:r w:rsidRPr="00481A1E">
        <w:rPr>
          <w:color w:val="000000"/>
          <w:sz w:val="22"/>
        </w:rPr>
        <w:t xml:space="preserve"> and their respective obligations shall be ascertained from this Agreement and FAU shall have no obligation to adhere to or have knowledge of the constitution, bylaws, rules or regulations of any union.  </w:t>
      </w:r>
      <w:r>
        <w:rPr>
          <w:color w:val="000000"/>
          <w:sz w:val="22"/>
        </w:rPr>
        <w:t>To the extent applicable, u</w:t>
      </w:r>
      <w:r w:rsidRPr="00481A1E">
        <w:rPr>
          <w:color w:val="000000"/>
          <w:sz w:val="22"/>
        </w:rPr>
        <w:t xml:space="preserve">nion fees and welfare and insurance obligations are a part of the </w:t>
      </w:r>
      <w:r>
        <w:rPr>
          <w:color w:val="000000"/>
          <w:sz w:val="22"/>
        </w:rPr>
        <w:t xml:space="preserve">Performer’s </w:t>
      </w:r>
      <w:r w:rsidRPr="00481A1E">
        <w:rPr>
          <w:color w:val="000000"/>
          <w:sz w:val="22"/>
        </w:rPr>
        <w:t>cost</w:t>
      </w:r>
      <w:r>
        <w:rPr>
          <w:color w:val="000000"/>
          <w:sz w:val="22"/>
        </w:rPr>
        <w:t>s</w:t>
      </w:r>
      <w:r w:rsidRPr="00481A1E">
        <w:rPr>
          <w:color w:val="000000"/>
          <w:sz w:val="22"/>
        </w:rPr>
        <w:t xml:space="preserve"> of production and FAU assumes no responsibility for the payment of these obligations.</w:t>
      </w:r>
    </w:p>
    <w:p w14:paraId="6D41C631" w14:textId="77777777" w:rsidR="002F7F0A" w:rsidRDefault="002F7F0A" w:rsidP="002F7F0A">
      <w:pPr>
        <w:pStyle w:val="ListParagraph"/>
        <w:rPr>
          <w:color w:val="000000"/>
          <w:sz w:val="22"/>
          <w:szCs w:val="22"/>
        </w:rPr>
      </w:pPr>
    </w:p>
    <w:p w14:paraId="0F5D31DA" w14:textId="278230AB" w:rsidR="002F7F0A" w:rsidRPr="002F7F0A" w:rsidRDefault="002F7F0A" w:rsidP="002F7F0A">
      <w:pPr>
        <w:numPr>
          <w:ilvl w:val="0"/>
          <w:numId w:val="1"/>
        </w:numPr>
        <w:ind w:left="360"/>
        <w:jc w:val="both"/>
        <w:rPr>
          <w:color w:val="000000"/>
          <w:sz w:val="22"/>
          <w:szCs w:val="22"/>
        </w:rPr>
      </w:pPr>
      <w:r w:rsidRPr="00481A1E">
        <w:rPr>
          <w:b/>
          <w:bCs/>
          <w:color w:val="000000"/>
          <w:sz w:val="22"/>
        </w:rPr>
        <w:t>Governing Law.</w:t>
      </w:r>
      <w:r>
        <w:rPr>
          <w:color w:val="000000"/>
          <w:sz w:val="22"/>
        </w:rPr>
        <w:t xml:space="preserve"> </w:t>
      </w:r>
      <w:r w:rsidRPr="00585C72">
        <w:rPr>
          <w:color w:val="000000"/>
          <w:sz w:val="22"/>
        </w:rPr>
        <w:t xml:space="preserve">This </w:t>
      </w:r>
      <w:r>
        <w:rPr>
          <w:color w:val="000000"/>
          <w:sz w:val="22"/>
        </w:rPr>
        <w:t>Agreement</w:t>
      </w:r>
      <w:r w:rsidRPr="00585C72">
        <w:rPr>
          <w:color w:val="000000"/>
          <w:sz w:val="22"/>
        </w:rPr>
        <w:t xml:space="preserve"> shall be </w:t>
      </w:r>
      <w:proofErr w:type="gramStart"/>
      <w:r w:rsidRPr="00585C72">
        <w:rPr>
          <w:color w:val="000000"/>
          <w:sz w:val="22"/>
        </w:rPr>
        <w:t>interpreted</w:t>
      </w:r>
      <w:proofErr w:type="gramEnd"/>
      <w:r w:rsidRPr="00585C72">
        <w:rPr>
          <w:color w:val="000000"/>
          <w:sz w:val="22"/>
        </w:rPr>
        <w:t xml:space="preserve"> and the rights of the parties determined according to the laws of the State of </w:t>
      </w:r>
      <w:smartTag w:uri="urn:schemas-microsoft-com:office:smarttags" w:element="place">
        <w:smartTag w:uri="urn:schemas-microsoft-com:office:smarttags" w:element="State">
          <w:r w:rsidRPr="00585C72">
            <w:rPr>
              <w:color w:val="000000"/>
              <w:sz w:val="22"/>
            </w:rPr>
            <w:t>Florida</w:t>
          </w:r>
        </w:smartTag>
      </w:smartTag>
      <w:r w:rsidRPr="00585C72">
        <w:rPr>
          <w:color w:val="000000"/>
          <w:sz w:val="22"/>
        </w:rPr>
        <w:t>.</w:t>
      </w:r>
      <w:r>
        <w:rPr>
          <w:color w:val="000000"/>
          <w:sz w:val="22"/>
        </w:rPr>
        <w:t xml:space="preserve">  </w:t>
      </w:r>
      <w:r w:rsidRPr="00ED63B0">
        <w:rPr>
          <w:sz w:val="22"/>
          <w:szCs w:val="22"/>
        </w:rPr>
        <w:t>Exclusive venue of any actions shall be in the state courts of Palm Beach County, Florida. FAU is entitled to the full benefits of sovereign immunity.</w:t>
      </w:r>
    </w:p>
    <w:p w14:paraId="1D037F7F" w14:textId="77777777" w:rsidR="002F7F0A" w:rsidRDefault="002F7F0A" w:rsidP="002F7F0A">
      <w:pPr>
        <w:pStyle w:val="ListParagraph"/>
        <w:rPr>
          <w:color w:val="000000"/>
          <w:sz w:val="22"/>
          <w:szCs w:val="22"/>
        </w:rPr>
      </w:pPr>
    </w:p>
    <w:p w14:paraId="5679B94E" w14:textId="77777777" w:rsidR="00E64C85" w:rsidRDefault="00E64C85" w:rsidP="00E64C85">
      <w:pPr>
        <w:numPr>
          <w:ilvl w:val="0"/>
          <w:numId w:val="1"/>
        </w:numPr>
        <w:ind w:left="360"/>
        <w:jc w:val="both"/>
        <w:rPr>
          <w:color w:val="000000"/>
          <w:sz w:val="22"/>
        </w:rPr>
      </w:pPr>
      <w:r w:rsidRPr="002F7F0A">
        <w:rPr>
          <w:b/>
          <w:bCs/>
          <w:color w:val="000000"/>
          <w:sz w:val="22"/>
          <w:szCs w:val="22"/>
        </w:rPr>
        <w:t>Travel</w:t>
      </w:r>
      <w:r w:rsidRPr="002F7F0A">
        <w:rPr>
          <w:color w:val="000000"/>
          <w:sz w:val="22"/>
          <w:szCs w:val="22"/>
        </w:rPr>
        <w:t>.  If FAU is obligated to pay for Performer’s travel, as detailed on the front page of this Agreement, then</w:t>
      </w:r>
      <w:r w:rsidRPr="00481A1E">
        <w:rPr>
          <w:color w:val="000000"/>
          <w:sz w:val="22"/>
        </w:rPr>
        <w:t xml:space="preserve"> bills for travel expenses shall be submitted and paid in accordance with Section 112.061, Florida Statutes</w:t>
      </w:r>
      <w:r>
        <w:rPr>
          <w:color w:val="000000"/>
          <w:sz w:val="22"/>
        </w:rPr>
        <w:t>.</w:t>
      </w:r>
    </w:p>
    <w:p w14:paraId="2A3EE1C3" w14:textId="77777777" w:rsidR="002F7F0A" w:rsidRDefault="002F7F0A" w:rsidP="002F7F0A">
      <w:pPr>
        <w:ind w:left="360"/>
        <w:jc w:val="both"/>
        <w:rPr>
          <w:sz w:val="22"/>
          <w:szCs w:val="22"/>
        </w:rPr>
      </w:pPr>
    </w:p>
    <w:p w14:paraId="4891D0C9" w14:textId="1538B896" w:rsidR="002F7F0A" w:rsidRPr="00E64C85" w:rsidRDefault="002F7F0A" w:rsidP="00E64C85">
      <w:pPr>
        <w:numPr>
          <w:ilvl w:val="0"/>
          <w:numId w:val="1"/>
        </w:numPr>
        <w:ind w:left="360"/>
        <w:jc w:val="both"/>
        <w:rPr>
          <w:color w:val="000000"/>
          <w:sz w:val="22"/>
        </w:rPr>
      </w:pPr>
      <w:r>
        <w:rPr>
          <w:b/>
          <w:bCs/>
          <w:color w:val="000000"/>
          <w:sz w:val="22"/>
        </w:rPr>
        <w:t>Conflicts</w:t>
      </w:r>
      <w:r w:rsidRPr="00481A1E">
        <w:rPr>
          <w:sz w:val="22"/>
          <w:szCs w:val="22"/>
        </w:rPr>
        <w:t>.</w:t>
      </w:r>
      <w:r>
        <w:rPr>
          <w:sz w:val="22"/>
          <w:szCs w:val="22"/>
        </w:rPr>
        <w:t xml:space="preserve">  </w:t>
      </w:r>
      <w:r w:rsidRPr="00481A1E">
        <w:rPr>
          <w:sz w:val="22"/>
          <w:szCs w:val="22"/>
        </w:rPr>
        <w:t xml:space="preserve">In accordance with Section 112.3185, Florida Statutes, </w:t>
      </w:r>
      <w:r w:rsidRPr="00481A1E">
        <w:rPr>
          <w:color w:val="000000"/>
          <w:sz w:val="22"/>
        </w:rPr>
        <w:t xml:space="preserve">Performer </w:t>
      </w:r>
      <w:r w:rsidRPr="00481A1E">
        <w:rPr>
          <w:sz w:val="22"/>
          <w:szCs w:val="22"/>
        </w:rPr>
        <w:t xml:space="preserve">certifies that to the best of his knowledge and belief no individual employed by him or subcontracted by him has an immediate relation to any employee of FAU who was directly or indirectly involved in the </w:t>
      </w:r>
      <w:r w:rsidRPr="00481A1E">
        <w:rPr>
          <w:sz w:val="22"/>
          <w:szCs w:val="22"/>
        </w:rPr>
        <w:lastRenderedPageBreak/>
        <w:t xml:space="preserve">procurement of said services.  Violation of this section by </w:t>
      </w:r>
      <w:r w:rsidRPr="00481A1E">
        <w:rPr>
          <w:color w:val="000000"/>
          <w:sz w:val="22"/>
        </w:rPr>
        <w:t xml:space="preserve">Performer </w:t>
      </w:r>
      <w:r w:rsidRPr="00481A1E">
        <w:rPr>
          <w:sz w:val="22"/>
          <w:szCs w:val="22"/>
        </w:rPr>
        <w:t>shall be grounds for cancellation of this Agreement by FAU.</w:t>
      </w:r>
    </w:p>
    <w:p w14:paraId="3C0E1E65" w14:textId="77777777" w:rsidR="00E64C85" w:rsidRPr="00E64C85" w:rsidRDefault="00E64C85" w:rsidP="00E64C85">
      <w:pPr>
        <w:ind w:left="360"/>
        <w:jc w:val="both"/>
        <w:rPr>
          <w:color w:val="000000"/>
          <w:sz w:val="22"/>
        </w:rPr>
      </w:pPr>
    </w:p>
    <w:p w14:paraId="6C9256A1" w14:textId="7CC8339F" w:rsidR="00E64C85" w:rsidRPr="00F41311" w:rsidRDefault="00E64C85" w:rsidP="00F41311">
      <w:pPr>
        <w:numPr>
          <w:ilvl w:val="0"/>
          <w:numId w:val="1"/>
        </w:numPr>
        <w:ind w:left="360"/>
        <w:jc w:val="both"/>
        <w:outlineLvl w:val="0"/>
        <w:rPr>
          <w:color w:val="000000"/>
          <w:sz w:val="22"/>
          <w:szCs w:val="22"/>
        </w:rPr>
      </w:pPr>
      <w:r w:rsidRPr="00481A1E">
        <w:rPr>
          <w:b/>
          <w:bCs/>
          <w:color w:val="000000"/>
          <w:sz w:val="22"/>
          <w:szCs w:val="22"/>
        </w:rPr>
        <w:t>Notices</w:t>
      </w:r>
      <w:r w:rsidRPr="00BD3EB7">
        <w:rPr>
          <w:color w:val="000000"/>
          <w:sz w:val="22"/>
          <w:szCs w:val="22"/>
        </w:rPr>
        <w:t xml:space="preserve">.  </w:t>
      </w:r>
      <w:r w:rsidRPr="00BD3EB7">
        <w:rPr>
          <w:sz w:val="22"/>
          <w:szCs w:val="22"/>
        </w:rPr>
        <w:t xml:space="preserve">All notices required to be given to FAU under the Agreement shall be sent by certified mail </w:t>
      </w:r>
      <w:proofErr w:type="gramStart"/>
      <w:r w:rsidRPr="00BD3EB7">
        <w:rPr>
          <w:sz w:val="22"/>
          <w:szCs w:val="22"/>
        </w:rPr>
        <w:t>to:</w:t>
      </w:r>
      <w:proofErr w:type="gramEnd"/>
      <w:r w:rsidRPr="00BD3EB7">
        <w:rPr>
          <w:sz w:val="22"/>
          <w:szCs w:val="22"/>
        </w:rPr>
        <w:t xml:space="preserve"> Florida Atlantic University, Attn: Purchasing, ADM 121, 777 Glades Road, Boca Raton, FL 33431.</w:t>
      </w:r>
      <w:r>
        <w:rPr>
          <w:sz w:val="22"/>
          <w:szCs w:val="22"/>
        </w:rPr>
        <w:t xml:space="preserve">  All notices required to be given to Performer shall be sent to the address</w:t>
      </w:r>
      <w:r w:rsidR="00F41311">
        <w:rPr>
          <w:sz w:val="22"/>
          <w:szCs w:val="22"/>
        </w:rPr>
        <w:t xml:space="preserve"> in the heading.</w:t>
      </w:r>
      <w:r w:rsidRPr="00F41311">
        <w:rPr>
          <w:color w:val="000000"/>
          <w:sz w:val="22"/>
        </w:rPr>
        <w:tab/>
      </w:r>
    </w:p>
    <w:p w14:paraId="2BC347E4" w14:textId="77777777" w:rsidR="00ED63B0" w:rsidRPr="002F7F0A" w:rsidRDefault="00ED63B0" w:rsidP="002F7F0A">
      <w:pPr>
        <w:ind w:left="360"/>
        <w:jc w:val="both"/>
        <w:rPr>
          <w:color w:val="000000"/>
          <w:sz w:val="22"/>
        </w:rPr>
      </w:pPr>
    </w:p>
    <w:p w14:paraId="44D65981" w14:textId="6E3490E3" w:rsidR="00E64C85" w:rsidRDefault="00E64C85" w:rsidP="00E64C85">
      <w:pPr>
        <w:numPr>
          <w:ilvl w:val="0"/>
          <w:numId w:val="1"/>
        </w:numPr>
        <w:ind w:left="360"/>
        <w:jc w:val="both"/>
        <w:rPr>
          <w:sz w:val="22"/>
          <w:szCs w:val="22"/>
        </w:rPr>
      </w:pPr>
      <w:r w:rsidRPr="00481A1E">
        <w:rPr>
          <w:b/>
          <w:bCs/>
          <w:color w:val="000000"/>
          <w:sz w:val="22"/>
        </w:rPr>
        <w:t>Assignment</w:t>
      </w:r>
      <w:r>
        <w:rPr>
          <w:color w:val="000000"/>
          <w:sz w:val="22"/>
        </w:rPr>
        <w:t>.  Performer</w:t>
      </w:r>
      <w:r w:rsidRPr="00585C72">
        <w:rPr>
          <w:color w:val="000000"/>
          <w:sz w:val="22"/>
        </w:rPr>
        <w:t xml:space="preserve"> </w:t>
      </w:r>
      <w:r w:rsidRPr="00E56EF7">
        <w:rPr>
          <w:sz w:val="22"/>
          <w:szCs w:val="22"/>
        </w:rPr>
        <w:t xml:space="preserve">may not, without the advance written approval of </w:t>
      </w:r>
      <w:r>
        <w:rPr>
          <w:sz w:val="22"/>
          <w:szCs w:val="22"/>
        </w:rPr>
        <w:t>FAU</w:t>
      </w:r>
      <w:r w:rsidRPr="00E56EF7">
        <w:rPr>
          <w:sz w:val="22"/>
          <w:szCs w:val="22"/>
        </w:rPr>
        <w:t xml:space="preserve">, assign any right or delegate </w:t>
      </w:r>
      <w:r w:rsidRPr="00BD3EB7">
        <w:rPr>
          <w:sz w:val="22"/>
          <w:szCs w:val="22"/>
        </w:rPr>
        <w:t>any duties under this Agreement, nor may it transfer, pledge, surrender or otherwise encumber or dispose of its interest in any portion of this Agreement.</w:t>
      </w:r>
    </w:p>
    <w:p w14:paraId="3A00A61C" w14:textId="77777777" w:rsidR="00E64C85" w:rsidRDefault="00E64C85" w:rsidP="00E64C85">
      <w:pPr>
        <w:pStyle w:val="ListParagraph"/>
        <w:rPr>
          <w:sz w:val="22"/>
          <w:szCs w:val="22"/>
        </w:rPr>
      </w:pPr>
    </w:p>
    <w:p w14:paraId="37B432F1" w14:textId="167BE6F0" w:rsidR="001E4260" w:rsidRPr="002F7F0A" w:rsidRDefault="00481A1E" w:rsidP="001E4260">
      <w:pPr>
        <w:numPr>
          <w:ilvl w:val="0"/>
          <w:numId w:val="1"/>
        </w:numPr>
        <w:ind w:left="360"/>
        <w:jc w:val="both"/>
        <w:rPr>
          <w:color w:val="000000"/>
          <w:sz w:val="22"/>
          <w:szCs w:val="22"/>
        </w:rPr>
      </w:pPr>
      <w:r w:rsidRPr="00481A1E">
        <w:rPr>
          <w:b/>
          <w:bCs/>
          <w:color w:val="000000"/>
          <w:sz w:val="22"/>
        </w:rPr>
        <w:t>Authority</w:t>
      </w:r>
      <w:r w:rsidRPr="00481A1E">
        <w:rPr>
          <w:color w:val="000000"/>
          <w:sz w:val="22"/>
        </w:rPr>
        <w:t xml:space="preserve">. </w:t>
      </w:r>
      <w:r w:rsidR="00C374AB" w:rsidRPr="00481A1E">
        <w:rPr>
          <w:color w:val="000000"/>
          <w:sz w:val="22"/>
        </w:rPr>
        <w:t xml:space="preserve">Performer </w:t>
      </w:r>
      <w:r w:rsidR="001E4260" w:rsidRPr="00481A1E">
        <w:rPr>
          <w:sz w:val="22"/>
          <w:szCs w:val="22"/>
        </w:rPr>
        <w:t xml:space="preserve">represents and warrants that this </w:t>
      </w:r>
      <w:r w:rsidR="00C374AB" w:rsidRPr="00481A1E">
        <w:rPr>
          <w:sz w:val="22"/>
          <w:szCs w:val="22"/>
        </w:rPr>
        <w:t>Agreement</w:t>
      </w:r>
      <w:r w:rsidR="001E4260" w:rsidRPr="00481A1E">
        <w:rPr>
          <w:sz w:val="22"/>
          <w:szCs w:val="22"/>
        </w:rPr>
        <w:t xml:space="preserve"> has been duly authorized, executed and delivered by and on behalf of the </w:t>
      </w:r>
      <w:r w:rsidR="00C374AB" w:rsidRPr="00481A1E">
        <w:rPr>
          <w:color w:val="000000"/>
          <w:sz w:val="22"/>
        </w:rPr>
        <w:t xml:space="preserve">Performer </w:t>
      </w:r>
      <w:r w:rsidR="001E4260" w:rsidRPr="00481A1E">
        <w:rPr>
          <w:sz w:val="22"/>
          <w:szCs w:val="22"/>
        </w:rPr>
        <w:t xml:space="preserve">and constitutes the valid, </w:t>
      </w:r>
      <w:proofErr w:type="gramStart"/>
      <w:r w:rsidR="001E4260" w:rsidRPr="00481A1E">
        <w:rPr>
          <w:sz w:val="22"/>
          <w:szCs w:val="22"/>
        </w:rPr>
        <w:t>binding</w:t>
      </w:r>
      <w:proofErr w:type="gramEnd"/>
      <w:r w:rsidR="001E4260" w:rsidRPr="00481A1E">
        <w:rPr>
          <w:sz w:val="22"/>
          <w:szCs w:val="22"/>
        </w:rPr>
        <w:t xml:space="preserve"> and enforceable agreement in accordance with the terms hereof. If this </w:t>
      </w:r>
      <w:r w:rsidR="00C374AB" w:rsidRPr="00481A1E">
        <w:rPr>
          <w:sz w:val="22"/>
          <w:szCs w:val="22"/>
        </w:rPr>
        <w:t>Agreement</w:t>
      </w:r>
      <w:r w:rsidR="001E4260" w:rsidRPr="00481A1E">
        <w:rPr>
          <w:sz w:val="22"/>
          <w:szCs w:val="22"/>
        </w:rPr>
        <w:t xml:space="preserve"> is signed by the </w:t>
      </w:r>
      <w:r w:rsidR="00C374AB" w:rsidRPr="00481A1E">
        <w:rPr>
          <w:color w:val="000000"/>
          <w:sz w:val="22"/>
        </w:rPr>
        <w:t>Performer</w:t>
      </w:r>
      <w:r w:rsidR="001E4260" w:rsidRPr="00481A1E">
        <w:rPr>
          <w:sz w:val="22"/>
          <w:szCs w:val="22"/>
        </w:rPr>
        <w:t xml:space="preserve">’s agent or representative, such agent or representative represents and warrants that he/she is duly authorized to act for and on behalf of the </w:t>
      </w:r>
      <w:r w:rsidR="00C374AB" w:rsidRPr="00481A1E">
        <w:rPr>
          <w:color w:val="000000"/>
          <w:sz w:val="22"/>
        </w:rPr>
        <w:t>Performer</w:t>
      </w:r>
      <w:r w:rsidR="001E4260" w:rsidRPr="00481A1E">
        <w:rPr>
          <w:sz w:val="22"/>
          <w:szCs w:val="22"/>
        </w:rPr>
        <w:t xml:space="preserve">, that he/she is authorized to enter into this </w:t>
      </w:r>
      <w:r w:rsidR="00C374AB" w:rsidRPr="00481A1E">
        <w:rPr>
          <w:sz w:val="22"/>
          <w:szCs w:val="22"/>
        </w:rPr>
        <w:t>Agreement</w:t>
      </w:r>
      <w:r w:rsidR="001E4260" w:rsidRPr="00481A1E">
        <w:rPr>
          <w:sz w:val="22"/>
          <w:szCs w:val="22"/>
        </w:rPr>
        <w:t xml:space="preserve">, and that the agent and/or representative and </w:t>
      </w:r>
      <w:r w:rsidR="00C374AB" w:rsidRPr="00481A1E">
        <w:rPr>
          <w:color w:val="000000"/>
          <w:sz w:val="22"/>
        </w:rPr>
        <w:t xml:space="preserve">Performer </w:t>
      </w:r>
      <w:r w:rsidR="001E4260" w:rsidRPr="00481A1E">
        <w:rPr>
          <w:sz w:val="22"/>
          <w:szCs w:val="22"/>
        </w:rPr>
        <w:t xml:space="preserve">shall be jointly and severally liable for any breach of this </w:t>
      </w:r>
      <w:r w:rsidR="00C374AB" w:rsidRPr="00481A1E">
        <w:rPr>
          <w:sz w:val="22"/>
          <w:szCs w:val="22"/>
        </w:rPr>
        <w:t>Agreement</w:t>
      </w:r>
      <w:r w:rsidR="001E4260" w:rsidRPr="00481A1E">
        <w:rPr>
          <w:sz w:val="22"/>
          <w:szCs w:val="22"/>
        </w:rPr>
        <w:t>.</w:t>
      </w:r>
    </w:p>
    <w:p w14:paraId="6F6AA053" w14:textId="77777777" w:rsidR="002F7F0A" w:rsidRDefault="002F7F0A" w:rsidP="002F7F0A">
      <w:pPr>
        <w:pStyle w:val="ListParagraph"/>
        <w:rPr>
          <w:color w:val="000000"/>
          <w:sz w:val="22"/>
          <w:szCs w:val="22"/>
        </w:rPr>
      </w:pPr>
    </w:p>
    <w:p w14:paraId="2A573A77" w14:textId="6673E811" w:rsidR="002F7F0A" w:rsidRPr="002F7F0A" w:rsidRDefault="002F7F0A" w:rsidP="002F7F0A">
      <w:pPr>
        <w:numPr>
          <w:ilvl w:val="0"/>
          <w:numId w:val="1"/>
        </w:numPr>
        <w:ind w:left="360"/>
        <w:jc w:val="both"/>
        <w:rPr>
          <w:sz w:val="22"/>
          <w:szCs w:val="22"/>
        </w:rPr>
      </w:pPr>
      <w:r w:rsidRPr="00481A1E">
        <w:rPr>
          <w:b/>
          <w:bCs/>
          <w:sz w:val="22"/>
          <w:szCs w:val="22"/>
        </w:rPr>
        <w:t>Waiver</w:t>
      </w:r>
      <w:r w:rsidRPr="00BD3EB7">
        <w:rPr>
          <w:sz w:val="22"/>
          <w:szCs w:val="22"/>
        </w:rPr>
        <w:t xml:space="preserve">.  Failure to exercise or delay in exercising any right, power or remedy accruing to FAU on any breach or default of </w:t>
      </w:r>
      <w:r w:rsidRPr="00BD3EB7">
        <w:rPr>
          <w:color w:val="000000"/>
          <w:sz w:val="22"/>
          <w:szCs w:val="22"/>
        </w:rPr>
        <w:t xml:space="preserve">Performer </w:t>
      </w:r>
      <w:r w:rsidRPr="00BD3EB7">
        <w:rPr>
          <w:sz w:val="22"/>
          <w:szCs w:val="22"/>
        </w:rPr>
        <w:t>shall not impair any such right, power or remedy, or be construed as a waiver of any such breach or default or of any similar breach or default occurring; nor shall any waiver of any single breach or default be construed as a waiver of any other breach or default occurring.</w:t>
      </w:r>
    </w:p>
    <w:p w14:paraId="17131867" w14:textId="77777777" w:rsidR="001E4260" w:rsidRDefault="001E4260" w:rsidP="001E4260">
      <w:pPr>
        <w:pStyle w:val="ListParagraph"/>
        <w:rPr>
          <w:color w:val="000000"/>
          <w:sz w:val="22"/>
          <w:szCs w:val="22"/>
        </w:rPr>
      </w:pPr>
    </w:p>
    <w:p w14:paraId="4D59685A" w14:textId="0552584F" w:rsidR="00481A1E" w:rsidRDefault="00481A1E" w:rsidP="00481A1E">
      <w:pPr>
        <w:numPr>
          <w:ilvl w:val="0"/>
          <w:numId w:val="1"/>
        </w:numPr>
        <w:ind w:left="360"/>
        <w:jc w:val="both"/>
        <w:rPr>
          <w:color w:val="000000"/>
          <w:sz w:val="22"/>
        </w:rPr>
      </w:pPr>
      <w:r w:rsidRPr="00481A1E">
        <w:rPr>
          <w:b/>
          <w:bCs/>
          <w:color w:val="000000"/>
          <w:sz w:val="22"/>
        </w:rPr>
        <w:t>Entire Agreement.</w:t>
      </w:r>
      <w:r>
        <w:rPr>
          <w:color w:val="000000"/>
          <w:sz w:val="22"/>
        </w:rPr>
        <w:t xml:space="preserve">  This Agreement shall constitute the complete and final agreement of the parties hereto thereby superseding all other contracts, memoranda, or agreements, whether written or oral, which pertain to the subject matter of the Agreement.  Any modification to the Agreement must be in writing and signed by the parties hereto. Any conflicts in the terms of the Agreement, any Riders or Attachments or Exhibits shall be resolved such that the Agreement shall govern in all cases.</w:t>
      </w:r>
    </w:p>
    <w:p w14:paraId="2CF875DB" w14:textId="77777777" w:rsidR="00481A1E" w:rsidRDefault="00481A1E" w:rsidP="00481A1E">
      <w:pPr>
        <w:pStyle w:val="ListParagraph"/>
        <w:rPr>
          <w:color w:val="000000"/>
          <w:sz w:val="22"/>
        </w:rPr>
      </w:pPr>
    </w:p>
    <w:p w14:paraId="65496A38" w14:textId="38FFCE7B" w:rsidR="001E4260" w:rsidRPr="001E4260" w:rsidRDefault="00481A1E" w:rsidP="001E4260">
      <w:pPr>
        <w:numPr>
          <w:ilvl w:val="0"/>
          <w:numId w:val="1"/>
        </w:numPr>
        <w:ind w:left="360"/>
        <w:jc w:val="both"/>
        <w:rPr>
          <w:color w:val="000000"/>
          <w:sz w:val="22"/>
          <w:szCs w:val="22"/>
        </w:rPr>
      </w:pPr>
      <w:r w:rsidRPr="00481A1E">
        <w:rPr>
          <w:b/>
          <w:bCs/>
          <w:sz w:val="22"/>
          <w:szCs w:val="22"/>
        </w:rPr>
        <w:t>Signatures</w:t>
      </w:r>
      <w:r>
        <w:rPr>
          <w:sz w:val="22"/>
          <w:szCs w:val="22"/>
        </w:rPr>
        <w:t xml:space="preserve">.  </w:t>
      </w:r>
      <w:r w:rsidR="001E4260" w:rsidRPr="001E4260">
        <w:rPr>
          <w:sz w:val="22"/>
          <w:szCs w:val="22"/>
        </w:rPr>
        <w:t xml:space="preserve">This </w:t>
      </w:r>
      <w:r w:rsidR="00C374AB">
        <w:rPr>
          <w:sz w:val="22"/>
          <w:szCs w:val="22"/>
        </w:rPr>
        <w:t>Agreement</w:t>
      </w:r>
      <w:r w:rsidR="001E4260" w:rsidRPr="001E4260">
        <w:rPr>
          <w:sz w:val="22"/>
          <w:szCs w:val="22"/>
        </w:rPr>
        <w:t xml:space="preserve"> may be signed electronically and shall be considered signed if/when a party’s signature is delivered by facsimile or e-mail transmission of a “.pdf” format date file, including via DocuSign. Such signature shall be treated in all respects as having the same force and effect as an original signature.</w:t>
      </w:r>
    </w:p>
    <w:bookmarkEnd w:id="2"/>
    <w:p w14:paraId="4C7CD90F" w14:textId="10F22CF4" w:rsidR="001E4260" w:rsidRDefault="001E4260" w:rsidP="001E4260">
      <w:pPr>
        <w:pStyle w:val="ListParagraph"/>
        <w:rPr>
          <w:color w:val="000000"/>
          <w:sz w:val="22"/>
          <w:szCs w:val="22"/>
        </w:rPr>
      </w:pPr>
    </w:p>
    <w:p w14:paraId="35B33B8C" w14:textId="72CF1860" w:rsidR="00E64C85" w:rsidRPr="00E64C85" w:rsidRDefault="00E64C85" w:rsidP="00E64C85">
      <w:pPr>
        <w:pStyle w:val="ListParagraph"/>
        <w:jc w:val="center"/>
        <w:rPr>
          <w:b/>
          <w:bCs/>
          <w:color w:val="000000"/>
          <w:sz w:val="22"/>
          <w:szCs w:val="22"/>
        </w:rPr>
      </w:pPr>
      <w:r w:rsidRPr="00E64C85">
        <w:rPr>
          <w:b/>
          <w:bCs/>
          <w:color w:val="000000"/>
          <w:sz w:val="22"/>
          <w:szCs w:val="22"/>
        </w:rPr>
        <w:t>[SIGNATURES ON THE FOLLOWING PAGE]</w:t>
      </w:r>
    </w:p>
    <w:p w14:paraId="7D8A4DBD" w14:textId="04B0E29C" w:rsidR="00481A1E" w:rsidRDefault="00E64C85" w:rsidP="001E4260">
      <w:pPr>
        <w:pStyle w:val="ListParagraph"/>
        <w:rPr>
          <w:color w:val="000000"/>
          <w:sz w:val="22"/>
          <w:szCs w:val="22"/>
        </w:rPr>
      </w:pPr>
      <w:r>
        <w:rPr>
          <w:color w:val="000000"/>
          <w:sz w:val="22"/>
          <w:szCs w:val="22"/>
        </w:rPr>
        <w:br w:type="page"/>
      </w:r>
    </w:p>
    <w:p w14:paraId="3B323A7B" w14:textId="77777777" w:rsidR="00481A1E" w:rsidRPr="00481A1E" w:rsidRDefault="00481A1E" w:rsidP="001E4260">
      <w:pPr>
        <w:pStyle w:val="ListParagraph"/>
        <w:rPr>
          <w:color w:val="000000"/>
          <w:sz w:val="22"/>
          <w:szCs w:val="22"/>
        </w:rPr>
      </w:pPr>
    </w:p>
    <w:p w14:paraId="5A5C9F7E" w14:textId="4BC64E02" w:rsidR="00481A1E" w:rsidRPr="00E64C85" w:rsidRDefault="00481A1E" w:rsidP="001B5030">
      <w:pPr>
        <w:pStyle w:val="Heading1"/>
        <w:spacing w:before="2" w:line="242" w:lineRule="auto"/>
        <w:ind w:right="108"/>
        <w:jc w:val="both"/>
        <w:rPr>
          <w:rFonts w:ascii="Times New Roman" w:hAnsi="Times New Roman"/>
          <w:b/>
          <w:bCs/>
          <w:szCs w:val="22"/>
          <w:u w:val="none"/>
        </w:rPr>
      </w:pPr>
      <w:r w:rsidRPr="00481A1E">
        <w:rPr>
          <w:rFonts w:ascii="Times New Roman" w:hAnsi="Times New Roman"/>
          <w:b/>
          <w:bCs/>
          <w:szCs w:val="22"/>
          <w:u w:val="none"/>
        </w:rPr>
        <w:t>By sign</w:t>
      </w:r>
      <w:r w:rsidRPr="00E64C85">
        <w:rPr>
          <w:rFonts w:ascii="Times New Roman" w:hAnsi="Times New Roman"/>
          <w:b/>
          <w:bCs/>
          <w:szCs w:val="22"/>
          <w:u w:val="none"/>
        </w:rPr>
        <w:t>ing below, Performer (or Performer’s authorized representative) hereby executes this Addendum as of the date set forth below.</w:t>
      </w:r>
    </w:p>
    <w:p w14:paraId="2E5F8522" w14:textId="77777777" w:rsidR="00481A1E" w:rsidRPr="00E64C85" w:rsidRDefault="00481A1E" w:rsidP="00481A1E">
      <w:pPr>
        <w:pStyle w:val="Heading1"/>
        <w:spacing w:before="2" w:line="242" w:lineRule="auto"/>
        <w:ind w:right="108"/>
        <w:rPr>
          <w:b/>
          <w:bCs/>
          <w:szCs w:val="22"/>
          <w:u w:val="none"/>
        </w:rPr>
      </w:pPr>
    </w:p>
    <w:p w14:paraId="1CEF8C1A" w14:textId="77777777" w:rsidR="001E4260" w:rsidRPr="00E64C85" w:rsidRDefault="001E4260" w:rsidP="001E4260">
      <w:pPr>
        <w:rPr>
          <w:sz w:val="22"/>
          <w:szCs w:val="22"/>
        </w:rPr>
      </w:pPr>
    </w:p>
    <w:tbl>
      <w:tblPr>
        <w:tblStyle w:val="TableGrid"/>
        <w:tblW w:w="5400" w:type="dxa"/>
        <w:tblLook w:val="04A0" w:firstRow="1" w:lastRow="0" w:firstColumn="1" w:lastColumn="0" w:noHBand="0" w:noVBand="1"/>
      </w:tblPr>
      <w:tblGrid>
        <w:gridCol w:w="783"/>
        <w:gridCol w:w="4617"/>
      </w:tblGrid>
      <w:tr w:rsidR="00E64C85" w:rsidRPr="00E64C85" w14:paraId="1FBAF6FC" w14:textId="77777777" w:rsidTr="00E64C85">
        <w:trPr>
          <w:trHeight w:val="1080"/>
        </w:trPr>
        <w:tc>
          <w:tcPr>
            <w:tcW w:w="5400" w:type="dxa"/>
            <w:gridSpan w:val="2"/>
            <w:tcBorders>
              <w:top w:val="nil"/>
              <w:left w:val="nil"/>
              <w:right w:val="nil"/>
            </w:tcBorders>
          </w:tcPr>
          <w:p w14:paraId="083621CA" w14:textId="77777777" w:rsidR="00E64C85" w:rsidRPr="00E64C85" w:rsidRDefault="00E64C85" w:rsidP="00B71F87">
            <w:pPr>
              <w:spacing w:before="120"/>
              <w:ind w:right="-20"/>
              <w:jc w:val="both"/>
              <w:rPr>
                <w:rFonts w:ascii="Times New Roman" w:eastAsia="Times New Roman" w:hAnsi="Times New Roman"/>
                <w:b/>
                <w:bCs/>
              </w:rPr>
            </w:pPr>
            <w:r w:rsidRPr="00E64C85">
              <w:rPr>
                <w:rFonts w:ascii="Times New Roman" w:eastAsia="Times New Roman" w:hAnsi="Times New Roman"/>
                <w:b/>
                <w:bCs/>
              </w:rPr>
              <w:t>PERFORMER:</w:t>
            </w:r>
          </w:p>
        </w:tc>
      </w:tr>
      <w:tr w:rsidR="00E64C85" w:rsidRPr="00E64C85" w14:paraId="2AB49BF1" w14:textId="77777777" w:rsidTr="00E64C85">
        <w:trPr>
          <w:trHeight w:val="710"/>
        </w:trPr>
        <w:tc>
          <w:tcPr>
            <w:tcW w:w="590" w:type="dxa"/>
            <w:tcBorders>
              <w:top w:val="nil"/>
              <w:left w:val="nil"/>
              <w:bottom w:val="nil"/>
              <w:right w:val="nil"/>
            </w:tcBorders>
            <w:vAlign w:val="bottom"/>
          </w:tcPr>
          <w:p w14:paraId="62A1E8A7" w14:textId="77777777" w:rsidR="00E64C85" w:rsidRPr="00E64C85" w:rsidRDefault="00E64C85" w:rsidP="00B71F87">
            <w:pPr>
              <w:spacing w:before="120"/>
              <w:ind w:right="-20"/>
              <w:rPr>
                <w:rFonts w:ascii="Times New Roman" w:hAnsi="Times New Roman"/>
              </w:rPr>
            </w:pPr>
            <w:r w:rsidRPr="00E64C85">
              <w:rPr>
                <w:rFonts w:ascii="Times New Roman" w:eastAsia="Times New Roman" w:hAnsi="Times New Roman"/>
              </w:rPr>
              <w:t>By:</w:t>
            </w:r>
          </w:p>
        </w:tc>
        <w:tc>
          <w:tcPr>
            <w:tcW w:w="4810" w:type="dxa"/>
            <w:tcBorders>
              <w:top w:val="nil"/>
              <w:left w:val="nil"/>
              <w:right w:val="nil"/>
            </w:tcBorders>
            <w:vAlign w:val="bottom"/>
          </w:tcPr>
          <w:p w14:paraId="786736F7" w14:textId="77777777" w:rsidR="00E64C85" w:rsidRPr="00E64C85" w:rsidRDefault="00E64C85" w:rsidP="00B71F87">
            <w:pPr>
              <w:spacing w:before="120"/>
              <w:ind w:right="-20"/>
              <w:jc w:val="both"/>
              <w:rPr>
                <w:rFonts w:ascii="Times New Roman" w:hAnsi="Times New Roman"/>
              </w:rPr>
            </w:pPr>
          </w:p>
        </w:tc>
      </w:tr>
      <w:tr w:rsidR="00E64C85" w:rsidRPr="00E64C85" w14:paraId="5CA17716" w14:textId="77777777" w:rsidTr="00B71F87">
        <w:tc>
          <w:tcPr>
            <w:tcW w:w="590" w:type="dxa"/>
            <w:tcBorders>
              <w:top w:val="nil"/>
              <w:left w:val="nil"/>
              <w:bottom w:val="nil"/>
              <w:right w:val="nil"/>
            </w:tcBorders>
            <w:vAlign w:val="bottom"/>
          </w:tcPr>
          <w:p w14:paraId="6DCF29EA" w14:textId="77777777" w:rsidR="00E64C85" w:rsidRPr="00E64C85" w:rsidRDefault="00E64C85" w:rsidP="00B71F87">
            <w:pPr>
              <w:spacing w:before="120"/>
              <w:ind w:right="-20"/>
              <w:rPr>
                <w:rFonts w:ascii="Times New Roman" w:hAnsi="Times New Roman"/>
              </w:rPr>
            </w:pPr>
            <w:r w:rsidRPr="00E64C85">
              <w:rPr>
                <w:rFonts w:ascii="Times New Roman" w:eastAsia="Times New Roman" w:hAnsi="Times New Roman"/>
              </w:rPr>
              <w:t>Name:</w:t>
            </w:r>
          </w:p>
        </w:tc>
        <w:tc>
          <w:tcPr>
            <w:tcW w:w="4810" w:type="dxa"/>
            <w:tcBorders>
              <w:left w:val="nil"/>
              <w:right w:val="nil"/>
            </w:tcBorders>
            <w:vAlign w:val="bottom"/>
          </w:tcPr>
          <w:p w14:paraId="3F87ED25" w14:textId="77777777" w:rsidR="00E64C85" w:rsidRPr="00E64C85" w:rsidRDefault="00E64C85" w:rsidP="00B71F87">
            <w:pPr>
              <w:spacing w:before="120"/>
              <w:ind w:right="-20"/>
              <w:jc w:val="both"/>
              <w:rPr>
                <w:rFonts w:ascii="Times New Roman" w:hAnsi="Times New Roman"/>
              </w:rPr>
            </w:pPr>
          </w:p>
        </w:tc>
      </w:tr>
      <w:tr w:rsidR="00E64C85" w:rsidRPr="00E64C85" w14:paraId="08B6DF8B" w14:textId="77777777" w:rsidTr="00B71F87">
        <w:tc>
          <w:tcPr>
            <w:tcW w:w="590" w:type="dxa"/>
            <w:tcBorders>
              <w:top w:val="nil"/>
              <w:left w:val="nil"/>
              <w:bottom w:val="nil"/>
              <w:right w:val="nil"/>
            </w:tcBorders>
            <w:vAlign w:val="bottom"/>
          </w:tcPr>
          <w:p w14:paraId="39626E3E" w14:textId="77777777" w:rsidR="00E64C85" w:rsidRPr="00E64C85" w:rsidRDefault="00E64C85" w:rsidP="00B71F87">
            <w:pPr>
              <w:spacing w:before="120"/>
              <w:ind w:right="-20"/>
              <w:rPr>
                <w:rFonts w:ascii="Times New Roman" w:eastAsia="Times New Roman" w:hAnsi="Times New Roman"/>
              </w:rPr>
            </w:pPr>
            <w:r w:rsidRPr="00E64C85">
              <w:rPr>
                <w:rFonts w:ascii="Times New Roman" w:eastAsia="Times New Roman" w:hAnsi="Times New Roman"/>
              </w:rPr>
              <w:t>Title:</w:t>
            </w:r>
          </w:p>
        </w:tc>
        <w:tc>
          <w:tcPr>
            <w:tcW w:w="4810" w:type="dxa"/>
            <w:tcBorders>
              <w:left w:val="nil"/>
              <w:right w:val="nil"/>
            </w:tcBorders>
            <w:vAlign w:val="bottom"/>
          </w:tcPr>
          <w:p w14:paraId="102C25E8" w14:textId="77777777" w:rsidR="00E64C85" w:rsidRPr="00E64C85" w:rsidRDefault="00E64C85" w:rsidP="00B71F87">
            <w:pPr>
              <w:spacing w:before="120"/>
              <w:ind w:right="-20"/>
              <w:jc w:val="both"/>
              <w:rPr>
                <w:rFonts w:ascii="Times New Roman" w:hAnsi="Times New Roman"/>
              </w:rPr>
            </w:pPr>
          </w:p>
        </w:tc>
      </w:tr>
      <w:tr w:rsidR="00E64C85" w:rsidRPr="00E64C85" w14:paraId="41D2CE73" w14:textId="77777777" w:rsidTr="00B71F87">
        <w:tc>
          <w:tcPr>
            <w:tcW w:w="590" w:type="dxa"/>
            <w:tcBorders>
              <w:top w:val="nil"/>
              <w:left w:val="nil"/>
              <w:bottom w:val="nil"/>
              <w:right w:val="nil"/>
            </w:tcBorders>
            <w:vAlign w:val="bottom"/>
          </w:tcPr>
          <w:p w14:paraId="6AAA9C0E" w14:textId="77777777" w:rsidR="00E64C85" w:rsidRPr="00E64C85" w:rsidRDefault="00E64C85" w:rsidP="00B71F87">
            <w:pPr>
              <w:spacing w:before="120"/>
              <w:ind w:right="-20"/>
              <w:rPr>
                <w:rFonts w:ascii="Times New Roman" w:eastAsia="Times New Roman" w:hAnsi="Times New Roman"/>
              </w:rPr>
            </w:pPr>
            <w:r w:rsidRPr="00E64C85">
              <w:rPr>
                <w:rFonts w:ascii="Times New Roman" w:eastAsia="Times New Roman" w:hAnsi="Times New Roman"/>
              </w:rPr>
              <w:t>Date:</w:t>
            </w:r>
          </w:p>
        </w:tc>
        <w:tc>
          <w:tcPr>
            <w:tcW w:w="4810" w:type="dxa"/>
            <w:tcBorders>
              <w:left w:val="nil"/>
              <w:right w:val="nil"/>
            </w:tcBorders>
            <w:vAlign w:val="bottom"/>
          </w:tcPr>
          <w:p w14:paraId="2E31A6A5" w14:textId="77777777" w:rsidR="00E64C85" w:rsidRPr="00E64C85" w:rsidRDefault="00E64C85" w:rsidP="00B71F87">
            <w:pPr>
              <w:spacing w:before="120"/>
              <w:ind w:right="-20"/>
              <w:jc w:val="both"/>
              <w:rPr>
                <w:rFonts w:ascii="Times New Roman" w:hAnsi="Times New Roman"/>
              </w:rPr>
            </w:pPr>
          </w:p>
        </w:tc>
      </w:tr>
    </w:tbl>
    <w:p w14:paraId="448C009F" w14:textId="488ED6D8" w:rsidR="00B6319F" w:rsidRDefault="00B6319F" w:rsidP="00E64C85">
      <w:pPr>
        <w:jc w:val="both"/>
        <w:rPr>
          <w:color w:val="000000"/>
        </w:rPr>
      </w:pPr>
    </w:p>
    <w:p w14:paraId="2AD4ECB8" w14:textId="77777777" w:rsidR="00E64C85" w:rsidRDefault="00E64C85" w:rsidP="00E64C85">
      <w:pPr>
        <w:jc w:val="both"/>
        <w:rPr>
          <w:color w:val="000000"/>
        </w:rPr>
      </w:pPr>
    </w:p>
    <w:p w14:paraId="5459FD12" w14:textId="1B4E8650" w:rsidR="00E64C85" w:rsidRDefault="00E64C85" w:rsidP="00E64C85">
      <w:pPr>
        <w:jc w:val="both"/>
        <w:rPr>
          <w:color w:val="000000"/>
        </w:rPr>
      </w:pPr>
    </w:p>
    <w:tbl>
      <w:tblPr>
        <w:tblStyle w:val="TableGrid"/>
        <w:tblW w:w="5400" w:type="dxa"/>
        <w:tblLook w:val="04A0" w:firstRow="1" w:lastRow="0" w:firstColumn="1" w:lastColumn="0" w:noHBand="0" w:noVBand="1"/>
      </w:tblPr>
      <w:tblGrid>
        <w:gridCol w:w="783"/>
        <w:gridCol w:w="4617"/>
      </w:tblGrid>
      <w:tr w:rsidR="00E64C85" w:rsidRPr="00E64C85" w14:paraId="5EBB1C51" w14:textId="77777777" w:rsidTr="00E64C85">
        <w:trPr>
          <w:trHeight w:val="963"/>
        </w:trPr>
        <w:tc>
          <w:tcPr>
            <w:tcW w:w="5400" w:type="dxa"/>
            <w:gridSpan w:val="2"/>
            <w:tcBorders>
              <w:top w:val="nil"/>
              <w:left w:val="nil"/>
              <w:right w:val="nil"/>
            </w:tcBorders>
          </w:tcPr>
          <w:p w14:paraId="059FCE54" w14:textId="397BA781" w:rsidR="00E64C85" w:rsidRPr="00E64C85" w:rsidRDefault="00E64C85" w:rsidP="00B71F87">
            <w:pPr>
              <w:spacing w:before="120"/>
              <w:ind w:right="-20"/>
              <w:jc w:val="both"/>
              <w:rPr>
                <w:rFonts w:ascii="Times New Roman" w:eastAsia="Times New Roman" w:hAnsi="Times New Roman"/>
                <w:b/>
                <w:bCs/>
              </w:rPr>
            </w:pPr>
            <w:r w:rsidRPr="00E64C85">
              <w:rPr>
                <w:rFonts w:ascii="Times New Roman" w:eastAsia="Times New Roman" w:hAnsi="Times New Roman"/>
                <w:b/>
                <w:bCs/>
              </w:rPr>
              <w:t>PERFORMER</w:t>
            </w:r>
            <w:r>
              <w:rPr>
                <w:rFonts w:ascii="Times New Roman" w:eastAsia="Times New Roman" w:hAnsi="Times New Roman"/>
                <w:b/>
                <w:bCs/>
              </w:rPr>
              <w:t>’S AGENT/REPRESENTATIVE</w:t>
            </w:r>
            <w:r w:rsidRPr="00E64C85">
              <w:rPr>
                <w:rFonts w:ascii="Times New Roman" w:eastAsia="Times New Roman" w:hAnsi="Times New Roman"/>
                <w:b/>
                <w:bCs/>
              </w:rPr>
              <w:t>:</w:t>
            </w:r>
          </w:p>
        </w:tc>
      </w:tr>
      <w:tr w:rsidR="00E64C85" w:rsidRPr="00E64C85" w14:paraId="0591F1A1" w14:textId="77777777" w:rsidTr="00E64C85">
        <w:trPr>
          <w:trHeight w:val="557"/>
        </w:trPr>
        <w:tc>
          <w:tcPr>
            <w:tcW w:w="590" w:type="dxa"/>
            <w:tcBorders>
              <w:top w:val="nil"/>
              <w:left w:val="nil"/>
              <w:bottom w:val="nil"/>
              <w:right w:val="nil"/>
            </w:tcBorders>
            <w:vAlign w:val="bottom"/>
          </w:tcPr>
          <w:p w14:paraId="4B3A4B48" w14:textId="77777777" w:rsidR="00E64C85" w:rsidRPr="00E64C85" w:rsidRDefault="00E64C85" w:rsidP="00B71F87">
            <w:pPr>
              <w:spacing w:before="120"/>
              <w:ind w:right="-20"/>
              <w:rPr>
                <w:rFonts w:ascii="Times New Roman" w:hAnsi="Times New Roman"/>
              </w:rPr>
            </w:pPr>
            <w:r w:rsidRPr="00E64C85">
              <w:rPr>
                <w:rFonts w:ascii="Times New Roman" w:eastAsia="Times New Roman" w:hAnsi="Times New Roman"/>
              </w:rPr>
              <w:t>By:</w:t>
            </w:r>
          </w:p>
        </w:tc>
        <w:tc>
          <w:tcPr>
            <w:tcW w:w="4810" w:type="dxa"/>
            <w:tcBorders>
              <w:top w:val="nil"/>
              <w:left w:val="nil"/>
              <w:right w:val="nil"/>
            </w:tcBorders>
            <w:vAlign w:val="bottom"/>
          </w:tcPr>
          <w:p w14:paraId="1666ECAA" w14:textId="77777777" w:rsidR="00E64C85" w:rsidRPr="00E64C85" w:rsidRDefault="00E64C85" w:rsidP="00B71F87">
            <w:pPr>
              <w:spacing w:before="120"/>
              <w:ind w:right="-20"/>
              <w:jc w:val="both"/>
              <w:rPr>
                <w:rFonts w:ascii="Times New Roman" w:hAnsi="Times New Roman"/>
              </w:rPr>
            </w:pPr>
          </w:p>
        </w:tc>
      </w:tr>
      <w:tr w:rsidR="00E64C85" w:rsidRPr="00E64C85" w14:paraId="6E14C07B" w14:textId="77777777" w:rsidTr="00B71F87">
        <w:tc>
          <w:tcPr>
            <w:tcW w:w="590" w:type="dxa"/>
            <w:tcBorders>
              <w:top w:val="nil"/>
              <w:left w:val="nil"/>
              <w:bottom w:val="nil"/>
              <w:right w:val="nil"/>
            </w:tcBorders>
            <w:vAlign w:val="bottom"/>
          </w:tcPr>
          <w:p w14:paraId="4AEF65FC" w14:textId="77777777" w:rsidR="00E64C85" w:rsidRPr="00E64C85" w:rsidRDefault="00E64C85" w:rsidP="00B71F87">
            <w:pPr>
              <w:spacing w:before="120"/>
              <w:ind w:right="-20"/>
              <w:rPr>
                <w:rFonts w:ascii="Times New Roman" w:hAnsi="Times New Roman"/>
              </w:rPr>
            </w:pPr>
            <w:r w:rsidRPr="00E64C85">
              <w:rPr>
                <w:rFonts w:ascii="Times New Roman" w:eastAsia="Times New Roman" w:hAnsi="Times New Roman"/>
              </w:rPr>
              <w:t>Name:</w:t>
            </w:r>
          </w:p>
        </w:tc>
        <w:tc>
          <w:tcPr>
            <w:tcW w:w="4810" w:type="dxa"/>
            <w:tcBorders>
              <w:left w:val="nil"/>
              <w:right w:val="nil"/>
            </w:tcBorders>
            <w:vAlign w:val="bottom"/>
          </w:tcPr>
          <w:p w14:paraId="5D284CBC" w14:textId="77777777" w:rsidR="00E64C85" w:rsidRPr="00E64C85" w:rsidRDefault="00E64C85" w:rsidP="00B71F87">
            <w:pPr>
              <w:spacing w:before="120"/>
              <w:ind w:right="-20"/>
              <w:jc w:val="both"/>
              <w:rPr>
                <w:rFonts w:ascii="Times New Roman" w:hAnsi="Times New Roman"/>
              </w:rPr>
            </w:pPr>
          </w:p>
        </w:tc>
      </w:tr>
      <w:tr w:rsidR="00E64C85" w:rsidRPr="00E64C85" w14:paraId="19D68047" w14:textId="77777777" w:rsidTr="00B71F87">
        <w:tc>
          <w:tcPr>
            <w:tcW w:w="590" w:type="dxa"/>
            <w:tcBorders>
              <w:top w:val="nil"/>
              <w:left w:val="nil"/>
              <w:bottom w:val="nil"/>
              <w:right w:val="nil"/>
            </w:tcBorders>
            <w:vAlign w:val="bottom"/>
          </w:tcPr>
          <w:p w14:paraId="2D291603" w14:textId="77777777" w:rsidR="00E64C85" w:rsidRPr="00E64C85" w:rsidRDefault="00E64C85" w:rsidP="00B71F87">
            <w:pPr>
              <w:spacing w:before="120"/>
              <w:ind w:right="-20"/>
              <w:rPr>
                <w:rFonts w:ascii="Times New Roman" w:eastAsia="Times New Roman" w:hAnsi="Times New Roman"/>
              </w:rPr>
            </w:pPr>
            <w:r w:rsidRPr="00E64C85">
              <w:rPr>
                <w:rFonts w:ascii="Times New Roman" w:eastAsia="Times New Roman" w:hAnsi="Times New Roman"/>
              </w:rPr>
              <w:t>Title:</w:t>
            </w:r>
          </w:p>
        </w:tc>
        <w:tc>
          <w:tcPr>
            <w:tcW w:w="4810" w:type="dxa"/>
            <w:tcBorders>
              <w:left w:val="nil"/>
              <w:right w:val="nil"/>
            </w:tcBorders>
            <w:vAlign w:val="bottom"/>
          </w:tcPr>
          <w:p w14:paraId="1C3E3726" w14:textId="77777777" w:rsidR="00E64C85" w:rsidRPr="00E64C85" w:rsidRDefault="00E64C85" w:rsidP="00B71F87">
            <w:pPr>
              <w:spacing w:before="120"/>
              <w:ind w:right="-20"/>
              <w:jc w:val="both"/>
              <w:rPr>
                <w:rFonts w:ascii="Times New Roman" w:hAnsi="Times New Roman"/>
              </w:rPr>
            </w:pPr>
          </w:p>
        </w:tc>
      </w:tr>
      <w:tr w:rsidR="00E64C85" w:rsidRPr="00E64C85" w14:paraId="0E372397" w14:textId="77777777" w:rsidTr="00B71F87">
        <w:tc>
          <w:tcPr>
            <w:tcW w:w="590" w:type="dxa"/>
            <w:tcBorders>
              <w:top w:val="nil"/>
              <w:left w:val="nil"/>
              <w:bottom w:val="nil"/>
              <w:right w:val="nil"/>
            </w:tcBorders>
            <w:vAlign w:val="bottom"/>
          </w:tcPr>
          <w:p w14:paraId="5503E49B" w14:textId="77777777" w:rsidR="00E64C85" w:rsidRPr="00E64C85" w:rsidRDefault="00E64C85" w:rsidP="00B71F87">
            <w:pPr>
              <w:spacing w:before="120"/>
              <w:ind w:right="-20"/>
              <w:rPr>
                <w:rFonts w:ascii="Times New Roman" w:eastAsia="Times New Roman" w:hAnsi="Times New Roman"/>
              </w:rPr>
            </w:pPr>
            <w:r w:rsidRPr="00E64C85">
              <w:rPr>
                <w:rFonts w:ascii="Times New Roman" w:eastAsia="Times New Roman" w:hAnsi="Times New Roman"/>
              </w:rPr>
              <w:t>Date:</w:t>
            </w:r>
          </w:p>
        </w:tc>
        <w:tc>
          <w:tcPr>
            <w:tcW w:w="4810" w:type="dxa"/>
            <w:tcBorders>
              <w:left w:val="nil"/>
              <w:right w:val="nil"/>
            </w:tcBorders>
            <w:vAlign w:val="bottom"/>
          </w:tcPr>
          <w:p w14:paraId="1165ECB9" w14:textId="77777777" w:rsidR="00E64C85" w:rsidRPr="00E64C85" w:rsidRDefault="00E64C85" w:rsidP="00B71F87">
            <w:pPr>
              <w:spacing w:before="120"/>
              <w:ind w:right="-20"/>
              <w:jc w:val="both"/>
              <w:rPr>
                <w:rFonts w:ascii="Times New Roman" w:hAnsi="Times New Roman"/>
              </w:rPr>
            </w:pPr>
          </w:p>
        </w:tc>
      </w:tr>
    </w:tbl>
    <w:p w14:paraId="2E837EAF" w14:textId="57D5C47F" w:rsidR="00E64C85" w:rsidRDefault="00E64C85" w:rsidP="00E64C85">
      <w:pPr>
        <w:jc w:val="both"/>
        <w:rPr>
          <w:color w:val="000000"/>
        </w:rPr>
      </w:pPr>
    </w:p>
    <w:p w14:paraId="3EE024A9" w14:textId="458A16ED" w:rsidR="00E64C85" w:rsidRDefault="00E64C85" w:rsidP="00E64C85">
      <w:pPr>
        <w:jc w:val="both"/>
        <w:rPr>
          <w:color w:val="000000"/>
        </w:rPr>
      </w:pPr>
    </w:p>
    <w:p w14:paraId="5D9E51E5" w14:textId="77777777" w:rsidR="00E64C85" w:rsidRDefault="00E64C85" w:rsidP="00E64C85">
      <w:pPr>
        <w:jc w:val="both"/>
        <w:rPr>
          <w:color w:val="000000"/>
        </w:rPr>
      </w:pPr>
    </w:p>
    <w:tbl>
      <w:tblPr>
        <w:tblStyle w:val="TableGrid"/>
        <w:tblW w:w="5400" w:type="dxa"/>
        <w:tblLook w:val="04A0" w:firstRow="1" w:lastRow="0" w:firstColumn="1" w:lastColumn="0" w:noHBand="0" w:noVBand="1"/>
      </w:tblPr>
      <w:tblGrid>
        <w:gridCol w:w="783"/>
        <w:gridCol w:w="4617"/>
      </w:tblGrid>
      <w:tr w:rsidR="00E64C85" w:rsidRPr="00E64C85" w14:paraId="5D82BA1F" w14:textId="77777777" w:rsidTr="00E64C85">
        <w:trPr>
          <w:trHeight w:val="596"/>
        </w:trPr>
        <w:tc>
          <w:tcPr>
            <w:tcW w:w="5400" w:type="dxa"/>
            <w:gridSpan w:val="2"/>
            <w:tcBorders>
              <w:top w:val="nil"/>
              <w:left w:val="nil"/>
              <w:bottom w:val="nil"/>
              <w:right w:val="nil"/>
            </w:tcBorders>
          </w:tcPr>
          <w:p w14:paraId="7D346139" w14:textId="1F20F580" w:rsidR="00E64C85" w:rsidRPr="00E64C85" w:rsidRDefault="00E64C85" w:rsidP="00B71F87">
            <w:pPr>
              <w:spacing w:before="120"/>
              <w:ind w:right="-20"/>
              <w:jc w:val="both"/>
              <w:rPr>
                <w:rFonts w:ascii="Times New Roman" w:eastAsia="Times New Roman" w:hAnsi="Times New Roman"/>
                <w:b/>
                <w:bCs/>
              </w:rPr>
            </w:pPr>
            <w:r>
              <w:rPr>
                <w:rFonts w:ascii="Times New Roman" w:eastAsia="Times New Roman" w:hAnsi="Times New Roman"/>
                <w:b/>
                <w:bCs/>
              </w:rPr>
              <w:t>FAU</w:t>
            </w:r>
            <w:r w:rsidRPr="00E64C85">
              <w:rPr>
                <w:rFonts w:ascii="Times New Roman" w:eastAsia="Times New Roman" w:hAnsi="Times New Roman"/>
                <w:b/>
                <w:bCs/>
              </w:rPr>
              <w:t>:</w:t>
            </w:r>
          </w:p>
        </w:tc>
      </w:tr>
      <w:tr w:rsidR="00E64C85" w:rsidRPr="00E64C85" w14:paraId="1660EFE3" w14:textId="77777777" w:rsidTr="00E64C85">
        <w:trPr>
          <w:trHeight w:val="424"/>
        </w:trPr>
        <w:tc>
          <w:tcPr>
            <w:tcW w:w="590" w:type="dxa"/>
            <w:tcBorders>
              <w:top w:val="nil"/>
              <w:left w:val="nil"/>
              <w:bottom w:val="nil"/>
              <w:right w:val="nil"/>
            </w:tcBorders>
            <w:vAlign w:val="bottom"/>
          </w:tcPr>
          <w:p w14:paraId="7B2B1F2F" w14:textId="77777777" w:rsidR="00E64C85" w:rsidRPr="00E64C85" w:rsidRDefault="00E64C85" w:rsidP="00B71F87">
            <w:pPr>
              <w:spacing w:before="120"/>
              <w:ind w:right="-20"/>
              <w:rPr>
                <w:rFonts w:ascii="Times New Roman" w:hAnsi="Times New Roman"/>
              </w:rPr>
            </w:pPr>
            <w:r w:rsidRPr="00E64C85">
              <w:rPr>
                <w:rFonts w:ascii="Times New Roman" w:eastAsia="Times New Roman" w:hAnsi="Times New Roman"/>
              </w:rPr>
              <w:t>By:</w:t>
            </w:r>
          </w:p>
        </w:tc>
        <w:tc>
          <w:tcPr>
            <w:tcW w:w="4810" w:type="dxa"/>
            <w:tcBorders>
              <w:top w:val="nil"/>
              <w:left w:val="nil"/>
              <w:right w:val="nil"/>
            </w:tcBorders>
            <w:vAlign w:val="bottom"/>
          </w:tcPr>
          <w:p w14:paraId="40584BCE" w14:textId="77777777" w:rsidR="00E64C85" w:rsidRPr="00E64C85" w:rsidRDefault="00E64C85" w:rsidP="00B71F87">
            <w:pPr>
              <w:spacing w:before="120"/>
              <w:ind w:right="-20"/>
              <w:jc w:val="both"/>
              <w:rPr>
                <w:rFonts w:ascii="Times New Roman" w:hAnsi="Times New Roman"/>
              </w:rPr>
            </w:pPr>
          </w:p>
        </w:tc>
      </w:tr>
      <w:tr w:rsidR="00E64C85" w:rsidRPr="00E64C85" w14:paraId="7027A4E4" w14:textId="77777777" w:rsidTr="00B71F87">
        <w:tc>
          <w:tcPr>
            <w:tcW w:w="590" w:type="dxa"/>
            <w:tcBorders>
              <w:top w:val="nil"/>
              <w:left w:val="nil"/>
              <w:bottom w:val="nil"/>
              <w:right w:val="nil"/>
            </w:tcBorders>
            <w:vAlign w:val="bottom"/>
          </w:tcPr>
          <w:p w14:paraId="1FDF86F9" w14:textId="77777777" w:rsidR="00E64C85" w:rsidRPr="00E64C85" w:rsidRDefault="00E64C85" w:rsidP="00B71F87">
            <w:pPr>
              <w:spacing w:before="120"/>
              <w:ind w:right="-20"/>
              <w:rPr>
                <w:rFonts w:ascii="Times New Roman" w:hAnsi="Times New Roman"/>
              </w:rPr>
            </w:pPr>
            <w:r w:rsidRPr="00E64C85">
              <w:rPr>
                <w:rFonts w:ascii="Times New Roman" w:eastAsia="Times New Roman" w:hAnsi="Times New Roman"/>
              </w:rPr>
              <w:t>Name:</w:t>
            </w:r>
          </w:p>
        </w:tc>
        <w:tc>
          <w:tcPr>
            <w:tcW w:w="4810" w:type="dxa"/>
            <w:tcBorders>
              <w:left w:val="nil"/>
              <w:right w:val="nil"/>
            </w:tcBorders>
            <w:vAlign w:val="bottom"/>
          </w:tcPr>
          <w:p w14:paraId="5D49B813" w14:textId="77777777" w:rsidR="00E64C85" w:rsidRPr="00E64C85" w:rsidRDefault="00E64C85" w:rsidP="00B71F87">
            <w:pPr>
              <w:spacing w:before="120"/>
              <w:ind w:right="-20"/>
              <w:jc w:val="both"/>
              <w:rPr>
                <w:rFonts w:ascii="Times New Roman" w:hAnsi="Times New Roman"/>
              </w:rPr>
            </w:pPr>
          </w:p>
        </w:tc>
      </w:tr>
      <w:tr w:rsidR="00E64C85" w:rsidRPr="00E64C85" w14:paraId="2CFD97F3" w14:textId="77777777" w:rsidTr="00B71F87">
        <w:tc>
          <w:tcPr>
            <w:tcW w:w="590" w:type="dxa"/>
            <w:tcBorders>
              <w:top w:val="nil"/>
              <w:left w:val="nil"/>
              <w:bottom w:val="nil"/>
              <w:right w:val="nil"/>
            </w:tcBorders>
            <w:vAlign w:val="bottom"/>
          </w:tcPr>
          <w:p w14:paraId="3BED9F90" w14:textId="77777777" w:rsidR="00E64C85" w:rsidRPr="00E64C85" w:rsidRDefault="00E64C85" w:rsidP="00B71F87">
            <w:pPr>
              <w:spacing w:before="120"/>
              <w:ind w:right="-20"/>
              <w:rPr>
                <w:rFonts w:ascii="Times New Roman" w:eastAsia="Times New Roman" w:hAnsi="Times New Roman"/>
              </w:rPr>
            </w:pPr>
            <w:r w:rsidRPr="00E64C85">
              <w:rPr>
                <w:rFonts w:ascii="Times New Roman" w:eastAsia="Times New Roman" w:hAnsi="Times New Roman"/>
              </w:rPr>
              <w:t>Title:</w:t>
            </w:r>
          </w:p>
        </w:tc>
        <w:tc>
          <w:tcPr>
            <w:tcW w:w="4810" w:type="dxa"/>
            <w:tcBorders>
              <w:left w:val="nil"/>
              <w:right w:val="nil"/>
            </w:tcBorders>
            <w:vAlign w:val="bottom"/>
          </w:tcPr>
          <w:p w14:paraId="260F1DF9" w14:textId="77777777" w:rsidR="00E64C85" w:rsidRPr="00E64C85" w:rsidRDefault="00E64C85" w:rsidP="00B71F87">
            <w:pPr>
              <w:spacing w:before="120"/>
              <w:ind w:right="-20"/>
              <w:jc w:val="both"/>
              <w:rPr>
                <w:rFonts w:ascii="Times New Roman" w:hAnsi="Times New Roman"/>
              </w:rPr>
            </w:pPr>
          </w:p>
        </w:tc>
      </w:tr>
      <w:tr w:rsidR="00E64C85" w:rsidRPr="00E64C85" w14:paraId="0F0AC214" w14:textId="77777777" w:rsidTr="00B71F87">
        <w:tc>
          <w:tcPr>
            <w:tcW w:w="590" w:type="dxa"/>
            <w:tcBorders>
              <w:top w:val="nil"/>
              <w:left w:val="nil"/>
              <w:bottom w:val="nil"/>
              <w:right w:val="nil"/>
            </w:tcBorders>
            <w:vAlign w:val="bottom"/>
          </w:tcPr>
          <w:p w14:paraId="17BB0B7D" w14:textId="77777777" w:rsidR="00E64C85" w:rsidRPr="00E64C85" w:rsidRDefault="00E64C85" w:rsidP="00B71F87">
            <w:pPr>
              <w:spacing w:before="120"/>
              <w:ind w:right="-20"/>
              <w:rPr>
                <w:rFonts w:ascii="Times New Roman" w:eastAsia="Times New Roman" w:hAnsi="Times New Roman"/>
              </w:rPr>
            </w:pPr>
            <w:r w:rsidRPr="00E64C85">
              <w:rPr>
                <w:rFonts w:ascii="Times New Roman" w:eastAsia="Times New Roman" w:hAnsi="Times New Roman"/>
              </w:rPr>
              <w:t>Date:</w:t>
            </w:r>
          </w:p>
        </w:tc>
        <w:tc>
          <w:tcPr>
            <w:tcW w:w="4810" w:type="dxa"/>
            <w:tcBorders>
              <w:left w:val="nil"/>
              <w:right w:val="nil"/>
            </w:tcBorders>
            <w:vAlign w:val="bottom"/>
          </w:tcPr>
          <w:p w14:paraId="7DB47573" w14:textId="77777777" w:rsidR="00E64C85" w:rsidRPr="00E64C85" w:rsidRDefault="00E64C85" w:rsidP="00B71F87">
            <w:pPr>
              <w:spacing w:before="120"/>
              <w:ind w:right="-20"/>
              <w:jc w:val="both"/>
              <w:rPr>
                <w:rFonts w:ascii="Times New Roman" w:hAnsi="Times New Roman"/>
              </w:rPr>
            </w:pPr>
          </w:p>
        </w:tc>
      </w:tr>
    </w:tbl>
    <w:p w14:paraId="596E72BB" w14:textId="77777777" w:rsidR="00E64C85" w:rsidRPr="0032247C" w:rsidRDefault="00E64C85" w:rsidP="00E64C85">
      <w:pPr>
        <w:jc w:val="both"/>
        <w:rPr>
          <w:color w:val="000000"/>
        </w:rPr>
      </w:pPr>
    </w:p>
    <w:sectPr w:rsidR="00E64C85" w:rsidRPr="0032247C" w:rsidSect="00585C72">
      <w:footerReference w:type="even" r:id="rId9"/>
      <w:footerReference w:type="default" r:id="rId10"/>
      <w:footerReference w:type="first" r:id="rId11"/>
      <w:type w:val="continuous"/>
      <w:pgSz w:w="12240" w:h="15840" w:code="1"/>
      <w:pgMar w:top="1440" w:right="1440" w:bottom="1440" w:left="1440" w:header="360" w:footer="79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533C7" w14:textId="77777777" w:rsidR="00D861DA" w:rsidRDefault="00D861DA">
      <w:r>
        <w:separator/>
      </w:r>
    </w:p>
  </w:endnote>
  <w:endnote w:type="continuationSeparator" w:id="0">
    <w:p w14:paraId="2F244999" w14:textId="77777777" w:rsidR="00D861DA" w:rsidRDefault="00D8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44BE" w14:textId="77777777" w:rsidR="001F2E5E" w:rsidRDefault="001F2E5E" w:rsidP="000648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C0E359" w14:textId="77777777" w:rsidR="001F2E5E" w:rsidRDefault="001F2E5E" w:rsidP="00560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0938" w14:textId="131D169E" w:rsidR="001F2E5E" w:rsidRPr="00585C72" w:rsidRDefault="00C374AB" w:rsidP="00585C72">
    <w:pPr>
      <w:pStyle w:val="Footer"/>
      <w:rPr>
        <w:sz w:val="16"/>
        <w:szCs w:val="16"/>
      </w:rPr>
    </w:pPr>
    <w:r w:rsidRPr="00C374AB">
      <w:rPr>
        <w:i/>
        <w:iCs/>
        <w:sz w:val="20"/>
      </w:rPr>
      <w:t xml:space="preserve">March </w:t>
    </w:r>
    <w:proofErr w:type="gramStart"/>
    <w:r w:rsidRPr="00C374AB">
      <w:rPr>
        <w:i/>
        <w:iCs/>
        <w:sz w:val="20"/>
      </w:rPr>
      <w:t>2021</w:t>
    </w:r>
    <w:r w:rsidR="00585C72" w:rsidRPr="00C374AB">
      <w:rPr>
        <w:i/>
        <w:iCs/>
        <w:sz w:val="20"/>
      </w:rPr>
      <w:t xml:space="preserve">  </w:t>
    </w:r>
    <w:r w:rsidR="00585C72">
      <w:rPr>
        <w:sz w:val="16"/>
        <w:szCs w:val="16"/>
      </w:rPr>
      <w:tab/>
    </w:r>
    <w:proofErr w:type="gramEnd"/>
    <w:r w:rsidR="00585C72" w:rsidRPr="00626CAB">
      <w:rPr>
        <w:sz w:val="12"/>
        <w:szCs w:val="16"/>
      </w:rPr>
      <w:tab/>
    </w:r>
    <w:r w:rsidR="00585C72" w:rsidRPr="00626CAB">
      <w:rPr>
        <w:b/>
        <w:bCs/>
        <w:sz w:val="20"/>
      </w:rPr>
      <w:t xml:space="preserve">Page </w:t>
    </w:r>
    <w:r w:rsidR="00585C72" w:rsidRPr="00626CAB">
      <w:rPr>
        <w:b/>
        <w:bCs/>
        <w:sz w:val="20"/>
      </w:rPr>
      <w:fldChar w:fldCharType="begin"/>
    </w:r>
    <w:r w:rsidR="00585C72" w:rsidRPr="00626CAB">
      <w:rPr>
        <w:b/>
        <w:bCs/>
        <w:sz w:val="20"/>
      </w:rPr>
      <w:instrText xml:space="preserve"> PAGE  \* Arabic  \* MERGEFORMAT </w:instrText>
    </w:r>
    <w:r w:rsidR="00585C72" w:rsidRPr="00626CAB">
      <w:rPr>
        <w:b/>
        <w:bCs/>
        <w:sz w:val="20"/>
      </w:rPr>
      <w:fldChar w:fldCharType="separate"/>
    </w:r>
    <w:r w:rsidR="00585C72" w:rsidRPr="00626CAB">
      <w:rPr>
        <w:b/>
        <w:bCs/>
        <w:sz w:val="20"/>
      </w:rPr>
      <w:t>1</w:t>
    </w:r>
    <w:r w:rsidR="00585C72" w:rsidRPr="00626CAB">
      <w:rPr>
        <w:b/>
        <w:bCs/>
        <w:sz w:val="20"/>
      </w:rPr>
      <w:fldChar w:fldCharType="end"/>
    </w:r>
    <w:r w:rsidR="00585C72" w:rsidRPr="00626CAB">
      <w:rPr>
        <w:b/>
        <w:bCs/>
        <w:sz w:val="20"/>
      </w:rPr>
      <w:t xml:space="preserve"> of </w:t>
    </w:r>
    <w:r w:rsidR="00585C72" w:rsidRPr="00626CAB">
      <w:rPr>
        <w:b/>
        <w:bCs/>
        <w:sz w:val="20"/>
      </w:rPr>
      <w:fldChar w:fldCharType="begin"/>
    </w:r>
    <w:r w:rsidR="00585C72" w:rsidRPr="00626CAB">
      <w:rPr>
        <w:b/>
        <w:bCs/>
        <w:sz w:val="20"/>
      </w:rPr>
      <w:instrText xml:space="preserve"> NUMPAGES  \* Arabic  \* MERGEFORMAT </w:instrText>
    </w:r>
    <w:r w:rsidR="00585C72" w:rsidRPr="00626CAB">
      <w:rPr>
        <w:b/>
        <w:bCs/>
        <w:sz w:val="20"/>
      </w:rPr>
      <w:fldChar w:fldCharType="separate"/>
    </w:r>
    <w:r w:rsidR="00585C72" w:rsidRPr="00626CAB">
      <w:rPr>
        <w:b/>
        <w:bCs/>
        <w:sz w:val="20"/>
      </w:rPr>
      <w:t>5</w:t>
    </w:r>
    <w:r w:rsidR="00585C72" w:rsidRPr="00626CAB">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EF18" w14:textId="77777777" w:rsidR="005A6F6A" w:rsidRPr="00E05762" w:rsidRDefault="005A6F6A" w:rsidP="00E05762">
    <w:pPr>
      <w:pStyle w:val="Footer"/>
      <w:rPr>
        <w:sz w:val="16"/>
        <w:szCs w:val="16"/>
      </w:rPr>
    </w:pPr>
    <w:r w:rsidRPr="005A6F6A">
      <w:rPr>
        <w:sz w:val="16"/>
        <w:szCs w:val="16"/>
      </w:rPr>
      <w:t xml:space="preserve">Updated </w:t>
    </w:r>
    <w:r w:rsidR="00E05762">
      <w:rPr>
        <w:sz w:val="16"/>
        <w:szCs w:val="16"/>
      </w:rPr>
      <w:t>4-18-</w:t>
    </w:r>
    <w:proofErr w:type="gramStart"/>
    <w:r w:rsidR="00E05762">
      <w:rPr>
        <w:sz w:val="16"/>
        <w:szCs w:val="16"/>
      </w:rPr>
      <w:t xml:space="preserve">19  </w:t>
    </w:r>
    <w:r w:rsidR="00E05762">
      <w:rPr>
        <w:sz w:val="16"/>
        <w:szCs w:val="16"/>
      </w:rPr>
      <w:tab/>
    </w:r>
    <w:proofErr w:type="gramEnd"/>
    <w:r w:rsidR="00E05762">
      <w:rPr>
        <w:sz w:val="16"/>
        <w:szCs w:val="16"/>
      </w:rPr>
      <w:tab/>
    </w:r>
    <w:r w:rsidR="00E05762" w:rsidRPr="00E05762">
      <w:rPr>
        <w:b/>
        <w:bCs/>
      </w:rPr>
      <w:t xml:space="preserve">Page </w:t>
    </w:r>
    <w:r w:rsidR="00E05762" w:rsidRPr="00E05762">
      <w:rPr>
        <w:b/>
        <w:bCs/>
      </w:rPr>
      <w:fldChar w:fldCharType="begin"/>
    </w:r>
    <w:r w:rsidR="00E05762" w:rsidRPr="00E05762">
      <w:rPr>
        <w:b/>
        <w:bCs/>
      </w:rPr>
      <w:instrText xml:space="preserve"> PAGE  \* Arabic  \* MERGEFORMAT </w:instrText>
    </w:r>
    <w:r w:rsidR="00E05762" w:rsidRPr="00E05762">
      <w:rPr>
        <w:b/>
        <w:bCs/>
      </w:rPr>
      <w:fldChar w:fldCharType="separate"/>
    </w:r>
    <w:r w:rsidR="00E05762" w:rsidRPr="00E05762">
      <w:rPr>
        <w:b/>
        <w:bCs/>
        <w:noProof/>
      </w:rPr>
      <w:t>1</w:t>
    </w:r>
    <w:r w:rsidR="00E05762" w:rsidRPr="00E05762">
      <w:rPr>
        <w:b/>
        <w:bCs/>
      </w:rPr>
      <w:fldChar w:fldCharType="end"/>
    </w:r>
    <w:r w:rsidR="00E05762" w:rsidRPr="00E05762">
      <w:rPr>
        <w:b/>
        <w:bCs/>
      </w:rPr>
      <w:t xml:space="preserve"> of </w:t>
    </w:r>
    <w:r w:rsidR="00E05762" w:rsidRPr="00E05762">
      <w:rPr>
        <w:b/>
        <w:bCs/>
      </w:rPr>
      <w:fldChar w:fldCharType="begin"/>
    </w:r>
    <w:r w:rsidR="00E05762" w:rsidRPr="00E05762">
      <w:rPr>
        <w:b/>
        <w:bCs/>
      </w:rPr>
      <w:instrText xml:space="preserve"> NUMPAGES  \* Arabic  \* MERGEFORMAT </w:instrText>
    </w:r>
    <w:r w:rsidR="00E05762" w:rsidRPr="00E05762">
      <w:rPr>
        <w:b/>
        <w:bCs/>
      </w:rPr>
      <w:fldChar w:fldCharType="separate"/>
    </w:r>
    <w:r w:rsidR="00E05762" w:rsidRPr="00E05762">
      <w:rPr>
        <w:b/>
        <w:bCs/>
        <w:noProof/>
      </w:rPr>
      <w:t>2</w:t>
    </w:r>
    <w:r w:rsidR="00E05762" w:rsidRPr="00E0576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0A489" w14:textId="77777777" w:rsidR="00D861DA" w:rsidRDefault="00D861DA">
      <w:r>
        <w:separator/>
      </w:r>
    </w:p>
  </w:footnote>
  <w:footnote w:type="continuationSeparator" w:id="0">
    <w:p w14:paraId="59258004" w14:textId="77777777" w:rsidR="00D861DA" w:rsidRDefault="00D8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449F"/>
    <w:multiLevelType w:val="hybridMultilevel"/>
    <w:tmpl w:val="B9C8A552"/>
    <w:lvl w:ilvl="0" w:tplc="F926E47A">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CD5490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7957"/>
    <w:multiLevelType w:val="hybridMultilevel"/>
    <w:tmpl w:val="C3C4F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24A3"/>
    <w:multiLevelType w:val="hybridMultilevel"/>
    <w:tmpl w:val="97EA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3738B"/>
    <w:multiLevelType w:val="hybridMultilevel"/>
    <w:tmpl w:val="D2E2ACFE"/>
    <w:lvl w:ilvl="0" w:tplc="0409000F">
      <w:start w:val="1"/>
      <w:numFmt w:val="decimal"/>
      <w:pStyle w:val="Cha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E3894"/>
    <w:multiLevelType w:val="hybridMultilevel"/>
    <w:tmpl w:val="AC38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F36CA"/>
    <w:multiLevelType w:val="hybridMultilevel"/>
    <w:tmpl w:val="47D05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1574F"/>
    <w:multiLevelType w:val="hybridMultilevel"/>
    <w:tmpl w:val="6AF2356C"/>
    <w:lvl w:ilvl="0" w:tplc="D5BC1DEC">
      <w:start w:val="1"/>
      <w:numFmt w:val="decimal"/>
      <w:lvlText w:val="%1."/>
      <w:lvlJc w:val="left"/>
      <w:pPr>
        <w:ind w:left="365" w:hanging="360"/>
      </w:pPr>
      <w:rPr>
        <w:rFonts w:hint="default"/>
        <w:b/>
      </w:rPr>
    </w:lvl>
    <w:lvl w:ilvl="1" w:tplc="BEE62C3A">
      <w:start w:val="1"/>
      <w:numFmt w:val="lowerLetter"/>
      <w:lvlText w:val="%2."/>
      <w:lvlJc w:val="left"/>
      <w:pPr>
        <w:ind w:left="1325" w:hanging="600"/>
      </w:pPr>
      <w:rPr>
        <w:rFonts w:hint="default"/>
        <w:b w:val="0"/>
      </w:r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7" w15:restartNumberingAfterBreak="0">
    <w:nsid w:val="509E76BD"/>
    <w:multiLevelType w:val="hybridMultilevel"/>
    <w:tmpl w:val="50BEE144"/>
    <w:lvl w:ilvl="0" w:tplc="A2C01B7A">
      <w:start w:val="1"/>
      <w:numFmt w:val="decimal"/>
      <w:lvlText w:val="%1."/>
      <w:lvlJc w:val="left"/>
      <w:pPr>
        <w:ind w:left="108" w:hanging="180"/>
      </w:pPr>
      <w:rPr>
        <w:rFonts w:ascii="Times New Roman" w:eastAsia="Times New Roman" w:hAnsi="Times New Roman" w:cs="Times New Roman" w:hint="default"/>
        <w:b/>
        <w:bCs/>
        <w:w w:val="99"/>
        <w:sz w:val="13"/>
        <w:szCs w:val="13"/>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8" w15:restartNumberingAfterBreak="0">
    <w:nsid w:val="51B83B4B"/>
    <w:multiLevelType w:val="hybridMultilevel"/>
    <w:tmpl w:val="8C74A210"/>
    <w:lvl w:ilvl="0" w:tplc="E3828CD0">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47C"/>
    <w:rsid w:val="00004D54"/>
    <w:rsid w:val="00006681"/>
    <w:rsid w:val="000077E8"/>
    <w:rsid w:val="00021FA3"/>
    <w:rsid w:val="00034AE7"/>
    <w:rsid w:val="00043659"/>
    <w:rsid w:val="0006483F"/>
    <w:rsid w:val="0008720F"/>
    <w:rsid w:val="000A1A55"/>
    <w:rsid w:val="000A5ECD"/>
    <w:rsid w:val="000D5B89"/>
    <w:rsid w:val="000F63D6"/>
    <w:rsid w:val="000F6DD6"/>
    <w:rsid w:val="001420F1"/>
    <w:rsid w:val="00150935"/>
    <w:rsid w:val="00173A64"/>
    <w:rsid w:val="00183270"/>
    <w:rsid w:val="00195E8A"/>
    <w:rsid w:val="001A187F"/>
    <w:rsid w:val="001A4AC7"/>
    <w:rsid w:val="001A7E66"/>
    <w:rsid w:val="001B5030"/>
    <w:rsid w:val="001E1E2D"/>
    <w:rsid w:val="001E4260"/>
    <w:rsid w:val="001F1F64"/>
    <w:rsid w:val="001F2E5E"/>
    <w:rsid w:val="002370AA"/>
    <w:rsid w:val="00252CAD"/>
    <w:rsid w:val="00274BE7"/>
    <w:rsid w:val="00284801"/>
    <w:rsid w:val="002B6CFC"/>
    <w:rsid w:val="002B71C9"/>
    <w:rsid w:val="002E0C83"/>
    <w:rsid w:val="002E6725"/>
    <w:rsid w:val="002F6707"/>
    <w:rsid w:val="002F7F0A"/>
    <w:rsid w:val="00310665"/>
    <w:rsid w:val="00313FEF"/>
    <w:rsid w:val="0032247C"/>
    <w:rsid w:val="003379CD"/>
    <w:rsid w:val="003467EE"/>
    <w:rsid w:val="003A2802"/>
    <w:rsid w:val="003D0B1C"/>
    <w:rsid w:val="003D0EDB"/>
    <w:rsid w:val="004224C6"/>
    <w:rsid w:val="00423FC7"/>
    <w:rsid w:val="00434A35"/>
    <w:rsid w:val="00444003"/>
    <w:rsid w:val="0045009F"/>
    <w:rsid w:val="00481A1E"/>
    <w:rsid w:val="0049117A"/>
    <w:rsid w:val="004A0325"/>
    <w:rsid w:val="004B520F"/>
    <w:rsid w:val="004D1F98"/>
    <w:rsid w:val="004E3937"/>
    <w:rsid w:val="00504E57"/>
    <w:rsid w:val="00507AE5"/>
    <w:rsid w:val="00516F82"/>
    <w:rsid w:val="0053519B"/>
    <w:rsid w:val="00541C47"/>
    <w:rsid w:val="00554416"/>
    <w:rsid w:val="00560728"/>
    <w:rsid w:val="00564EE3"/>
    <w:rsid w:val="00564F1F"/>
    <w:rsid w:val="00574B9E"/>
    <w:rsid w:val="005846D7"/>
    <w:rsid w:val="00585C72"/>
    <w:rsid w:val="005A6F6A"/>
    <w:rsid w:val="005C3298"/>
    <w:rsid w:val="005E7E59"/>
    <w:rsid w:val="006052DA"/>
    <w:rsid w:val="0061573D"/>
    <w:rsid w:val="00616B57"/>
    <w:rsid w:val="0062404B"/>
    <w:rsid w:val="00626CAB"/>
    <w:rsid w:val="00642B56"/>
    <w:rsid w:val="00650050"/>
    <w:rsid w:val="00653077"/>
    <w:rsid w:val="00674E52"/>
    <w:rsid w:val="00693489"/>
    <w:rsid w:val="00695930"/>
    <w:rsid w:val="006A434D"/>
    <w:rsid w:val="006B6BED"/>
    <w:rsid w:val="006D3E47"/>
    <w:rsid w:val="006D6523"/>
    <w:rsid w:val="006E6FA0"/>
    <w:rsid w:val="006F5B6B"/>
    <w:rsid w:val="00717580"/>
    <w:rsid w:val="007262FD"/>
    <w:rsid w:val="007300BD"/>
    <w:rsid w:val="00735B1A"/>
    <w:rsid w:val="0073607E"/>
    <w:rsid w:val="00736409"/>
    <w:rsid w:val="00750CB6"/>
    <w:rsid w:val="00750D79"/>
    <w:rsid w:val="00762841"/>
    <w:rsid w:val="007672E9"/>
    <w:rsid w:val="00783CAE"/>
    <w:rsid w:val="007A0D2C"/>
    <w:rsid w:val="007A7FB3"/>
    <w:rsid w:val="007B0E6D"/>
    <w:rsid w:val="007C5520"/>
    <w:rsid w:val="00807A94"/>
    <w:rsid w:val="00811388"/>
    <w:rsid w:val="008338A2"/>
    <w:rsid w:val="0084281A"/>
    <w:rsid w:val="00846F2B"/>
    <w:rsid w:val="00863EDC"/>
    <w:rsid w:val="00870F35"/>
    <w:rsid w:val="008919F4"/>
    <w:rsid w:val="008E2D2E"/>
    <w:rsid w:val="008E670D"/>
    <w:rsid w:val="008E6996"/>
    <w:rsid w:val="00905418"/>
    <w:rsid w:val="009366AB"/>
    <w:rsid w:val="00967C1E"/>
    <w:rsid w:val="009C0FE8"/>
    <w:rsid w:val="009E0AB9"/>
    <w:rsid w:val="009E0CC0"/>
    <w:rsid w:val="00A15333"/>
    <w:rsid w:val="00A532FB"/>
    <w:rsid w:val="00A61448"/>
    <w:rsid w:val="00A62A6B"/>
    <w:rsid w:val="00A755F9"/>
    <w:rsid w:val="00AB7938"/>
    <w:rsid w:val="00AD0030"/>
    <w:rsid w:val="00AF6A42"/>
    <w:rsid w:val="00AF7C1F"/>
    <w:rsid w:val="00B120A5"/>
    <w:rsid w:val="00B20AEE"/>
    <w:rsid w:val="00B22CAC"/>
    <w:rsid w:val="00B24383"/>
    <w:rsid w:val="00B25B26"/>
    <w:rsid w:val="00B3128D"/>
    <w:rsid w:val="00B34A68"/>
    <w:rsid w:val="00B43725"/>
    <w:rsid w:val="00B4572F"/>
    <w:rsid w:val="00B51FA7"/>
    <w:rsid w:val="00B6319F"/>
    <w:rsid w:val="00B71F41"/>
    <w:rsid w:val="00B72F9D"/>
    <w:rsid w:val="00B8509F"/>
    <w:rsid w:val="00BB0D05"/>
    <w:rsid w:val="00BB76C2"/>
    <w:rsid w:val="00BC54E6"/>
    <w:rsid w:val="00BD2765"/>
    <w:rsid w:val="00BD3EB7"/>
    <w:rsid w:val="00C374AB"/>
    <w:rsid w:val="00C5338D"/>
    <w:rsid w:val="00C8555E"/>
    <w:rsid w:val="00CB5415"/>
    <w:rsid w:val="00D00EF5"/>
    <w:rsid w:val="00D2630D"/>
    <w:rsid w:val="00D67CF3"/>
    <w:rsid w:val="00D804F5"/>
    <w:rsid w:val="00D861DA"/>
    <w:rsid w:val="00DB0850"/>
    <w:rsid w:val="00DB5E6C"/>
    <w:rsid w:val="00DD13EF"/>
    <w:rsid w:val="00DE0095"/>
    <w:rsid w:val="00E05762"/>
    <w:rsid w:val="00E11C55"/>
    <w:rsid w:val="00E12CC0"/>
    <w:rsid w:val="00E2347C"/>
    <w:rsid w:val="00E26E52"/>
    <w:rsid w:val="00E5016C"/>
    <w:rsid w:val="00E501EE"/>
    <w:rsid w:val="00E52A0D"/>
    <w:rsid w:val="00E57E8D"/>
    <w:rsid w:val="00E63D12"/>
    <w:rsid w:val="00E64C85"/>
    <w:rsid w:val="00E73E30"/>
    <w:rsid w:val="00E973ED"/>
    <w:rsid w:val="00EA73B6"/>
    <w:rsid w:val="00EB78CC"/>
    <w:rsid w:val="00EC3886"/>
    <w:rsid w:val="00ED2B9B"/>
    <w:rsid w:val="00ED63B0"/>
    <w:rsid w:val="00EE75B6"/>
    <w:rsid w:val="00F1548C"/>
    <w:rsid w:val="00F240C4"/>
    <w:rsid w:val="00F3507D"/>
    <w:rsid w:val="00F37626"/>
    <w:rsid w:val="00F41311"/>
    <w:rsid w:val="00F538E7"/>
    <w:rsid w:val="00F546E3"/>
    <w:rsid w:val="00F93B3F"/>
    <w:rsid w:val="00FB0C8E"/>
    <w:rsid w:val="00FB216F"/>
    <w:rsid w:val="00FC0AA6"/>
    <w:rsid w:val="00FD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4:docId w14:val="2E745426"/>
  <w15:chartTrackingRefBased/>
  <w15:docId w15:val="{DD52BECD-DDDD-49A5-84CB-55C76601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urier New" w:hAnsi="Courier New"/>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New" w:hAnsi="Courier New"/>
      <w:b/>
    </w:rPr>
  </w:style>
  <w:style w:type="paragraph" w:styleId="BodyText2">
    <w:name w:val="Body Text 2"/>
    <w:basedOn w:val="Normal"/>
    <w:pPr>
      <w:spacing w:line="480" w:lineRule="atLeast"/>
      <w:ind w:firstLine="720"/>
    </w:pPr>
    <w:rPr>
      <w:rFonts w:ascii="Courier New" w:hAnsi="Courier New"/>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Courier New" w:hAnsi="Courier New"/>
      <w:sz w:val="22"/>
    </w:rPr>
  </w:style>
  <w:style w:type="character" w:styleId="Emphasis">
    <w:name w:val="Emphasis"/>
    <w:qFormat/>
    <w:rPr>
      <w:i/>
    </w:rPr>
  </w:style>
  <w:style w:type="paragraph" w:styleId="BalloonText">
    <w:name w:val="Balloon Text"/>
    <w:basedOn w:val="Normal"/>
    <w:semiHidden/>
    <w:rsid w:val="006A434D"/>
    <w:rPr>
      <w:rFonts w:ascii="Tahoma" w:hAnsi="Tahoma" w:cs="Tahoma"/>
      <w:sz w:val="16"/>
      <w:szCs w:val="16"/>
    </w:rPr>
  </w:style>
  <w:style w:type="paragraph" w:styleId="Header">
    <w:name w:val="header"/>
    <w:basedOn w:val="Normal"/>
    <w:rsid w:val="00560728"/>
    <w:pPr>
      <w:tabs>
        <w:tab w:val="center" w:pos="4320"/>
        <w:tab w:val="right" w:pos="8640"/>
      </w:tabs>
    </w:pPr>
  </w:style>
  <w:style w:type="paragraph" w:styleId="Footer">
    <w:name w:val="footer"/>
    <w:basedOn w:val="Normal"/>
    <w:link w:val="FooterChar"/>
    <w:uiPriority w:val="99"/>
    <w:rsid w:val="00560728"/>
    <w:pPr>
      <w:tabs>
        <w:tab w:val="center" w:pos="4320"/>
        <w:tab w:val="right" w:pos="8640"/>
      </w:tabs>
    </w:pPr>
  </w:style>
  <w:style w:type="character" w:styleId="PageNumber">
    <w:name w:val="page number"/>
    <w:basedOn w:val="DefaultParagraphFont"/>
    <w:rsid w:val="00560728"/>
  </w:style>
  <w:style w:type="paragraph" w:customStyle="1" w:styleId="Char">
    <w:name w:val="Char"/>
    <w:basedOn w:val="Normal"/>
    <w:next w:val="Normal"/>
    <w:rsid w:val="00E52A0D"/>
    <w:pPr>
      <w:numPr>
        <w:numId w:val="2"/>
      </w:numPr>
    </w:pPr>
    <w:rPr>
      <w:rFonts w:eastAsia="MS Mincho" w:cs="Arial"/>
      <w:szCs w:val="24"/>
      <w:lang w:eastAsia="ja-JP"/>
    </w:rPr>
  </w:style>
  <w:style w:type="character" w:customStyle="1" w:styleId="FooterChar">
    <w:name w:val="Footer Char"/>
    <w:link w:val="Footer"/>
    <w:uiPriority w:val="99"/>
    <w:rsid w:val="005A6F6A"/>
    <w:rPr>
      <w:sz w:val="24"/>
    </w:rPr>
  </w:style>
  <w:style w:type="paragraph" w:styleId="ListParagraph">
    <w:name w:val="List Paragraph"/>
    <w:basedOn w:val="Normal"/>
    <w:uiPriority w:val="34"/>
    <w:qFormat/>
    <w:rsid w:val="00D00EF5"/>
    <w:pPr>
      <w:ind w:left="720"/>
    </w:pPr>
  </w:style>
  <w:style w:type="character" w:styleId="Hyperlink">
    <w:name w:val="Hyperlink"/>
    <w:uiPriority w:val="99"/>
    <w:unhideWhenUsed/>
    <w:rsid w:val="002F7F0A"/>
    <w:rPr>
      <w:color w:val="0000FF"/>
      <w:u w:val="single"/>
    </w:rPr>
  </w:style>
  <w:style w:type="table" w:styleId="TableGrid">
    <w:name w:val="Table Grid"/>
    <w:basedOn w:val="TableNormal"/>
    <w:uiPriority w:val="59"/>
    <w:rsid w:val="00E64C85"/>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fa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A2B4-330F-4FFC-B09F-434B17F7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FLORIDA ATLANTIC UNIVERSITY</vt:lpstr>
    </vt:vector>
  </TitlesOfParts>
  <Company>Florida Atlantic University</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ATLANTIC UNIVERSITY</dc:title>
  <dc:subject/>
  <dc:creator>sheryl</dc:creator>
  <cp:keywords/>
  <cp:lastModifiedBy>Wendi Appelbaum</cp:lastModifiedBy>
  <cp:revision>6</cp:revision>
  <cp:lastPrinted>2009-06-23T22:28:00Z</cp:lastPrinted>
  <dcterms:created xsi:type="dcterms:W3CDTF">2021-03-31T17:44:00Z</dcterms:created>
  <dcterms:modified xsi:type="dcterms:W3CDTF">2021-03-31T18:33:00Z</dcterms:modified>
</cp:coreProperties>
</file>