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D0D61" w14:textId="762CF047" w:rsidR="00A92CEB" w:rsidRDefault="00A92CEB" w:rsidP="00A92CEB">
      <w:pPr>
        <w:pStyle w:val="NormalWeb"/>
        <w:spacing w:before="0" w:beforeAutospacing="0" w:after="0" w:afterAutospacing="0"/>
        <w:textAlignment w:val="baseline"/>
        <w:rPr>
          <w:rFonts w:ascii="Open Sans" w:hAnsi="Open Sans" w:cs="Open Sans"/>
          <w:color w:val="000000"/>
          <w:sz w:val="26"/>
          <w:szCs w:val="26"/>
        </w:rPr>
      </w:pPr>
      <w:r>
        <w:rPr>
          <w:rFonts w:ascii="Open Sans" w:hAnsi="Open Sans" w:cs="Open Sans"/>
          <w:color w:val="000000"/>
          <w:sz w:val="26"/>
          <w:szCs w:val="26"/>
        </w:rPr>
        <w:t>Roland is a lifelong </w:t>
      </w:r>
      <w:r>
        <w:rPr>
          <w:rFonts w:ascii="Open Sans" w:hAnsi="Open Sans" w:cs="Open Sans"/>
          <w:color w:val="000000"/>
          <w:sz w:val="26"/>
          <w:szCs w:val="26"/>
          <w:bdr w:val="none" w:sz="0" w:space="0" w:color="auto" w:frame="1"/>
        </w:rPr>
        <w:t>South Florida</w:t>
      </w:r>
      <w:r>
        <w:rPr>
          <w:rFonts w:ascii="Open Sans" w:hAnsi="Open Sans" w:cs="Open Sans"/>
          <w:color w:val="000000"/>
          <w:sz w:val="26"/>
          <w:szCs w:val="26"/>
        </w:rPr>
        <w:t> resident, Valdivieso has over 20 years of commercial banking experienc</w:t>
      </w:r>
      <w:r w:rsidR="00094F84">
        <w:rPr>
          <w:rFonts w:ascii="Open Sans" w:hAnsi="Open Sans" w:cs="Open Sans"/>
          <w:color w:val="000000"/>
          <w:sz w:val="26"/>
          <w:szCs w:val="26"/>
        </w:rPr>
        <w:t>e in a variety of senior roles</w:t>
      </w:r>
      <w:r>
        <w:rPr>
          <w:rFonts w:ascii="Open Sans" w:hAnsi="Open Sans" w:cs="Open Sans"/>
          <w:color w:val="000000"/>
          <w:sz w:val="26"/>
          <w:szCs w:val="26"/>
        </w:rPr>
        <w:t xml:space="preserve">. </w:t>
      </w:r>
      <w:proofErr w:type="gramStart"/>
      <w:r w:rsidR="00094F84">
        <w:rPr>
          <w:rFonts w:ascii="Open Sans" w:hAnsi="Open Sans" w:cs="Open Sans"/>
          <w:color w:val="000000"/>
          <w:sz w:val="26"/>
          <w:szCs w:val="26"/>
        </w:rPr>
        <w:t>Currently,</w:t>
      </w:r>
      <w:r>
        <w:rPr>
          <w:rFonts w:ascii="Open Sans" w:hAnsi="Open Sans" w:cs="Open Sans"/>
          <w:color w:val="000000"/>
          <w:sz w:val="26"/>
          <w:szCs w:val="26"/>
        </w:rPr>
        <w:t xml:space="preserve">  Valdivieso</w:t>
      </w:r>
      <w:proofErr w:type="gramEnd"/>
      <w:r>
        <w:rPr>
          <w:rFonts w:ascii="Open Sans" w:hAnsi="Open Sans" w:cs="Open Sans"/>
          <w:color w:val="000000"/>
          <w:sz w:val="26"/>
          <w:szCs w:val="26"/>
        </w:rPr>
        <w:t xml:space="preserve"> serve</w:t>
      </w:r>
      <w:r w:rsidR="00094F84">
        <w:rPr>
          <w:rFonts w:ascii="Open Sans" w:hAnsi="Open Sans" w:cs="Open Sans"/>
          <w:color w:val="000000"/>
          <w:sz w:val="26"/>
          <w:szCs w:val="26"/>
        </w:rPr>
        <w:t>s</w:t>
      </w:r>
      <w:r>
        <w:rPr>
          <w:rFonts w:ascii="Open Sans" w:hAnsi="Open Sans" w:cs="Open Sans"/>
          <w:color w:val="000000"/>
          <w:sz w:val="26"/>
          <w:szCs w:val="26"/>
        </w:rPr>
        <w:t xml:space="preserve"> as </w:t>
      </w:r>
      <w:r w:rsidR="00094F84">
        <w:rPr>
          <w:rFonts w:ascii="Open Sans" w:hAnsi="Open Sans" w:cs="Open Sans"/>
          <w:color w:val="000000"/>
          <w:sz w:val="26"/>
          <w:szCs w:val="26"/>
        </w:rPr>
        <w:t xml:space="preserve">the Market Executive for </w:t>
      </w:r>
      <w:proofErr w:type="spellStart"/>
      <w:r w:rsidR="00094F84">
        <w:rPr>
          <w:rFonts w:ascii="Open Sans" w:hAnsi="Open Sans" w:cs="Open Sans"/>
          <w:color w:val="000000"/>
          <w:sz w:val="26"/>
          <w:szCs w:val="26"/>
        </w:rPr>
        <w:t>BanescoUSA</w:t>
      </w:r>
      <w:proofErr w:type="spellEnd"/>
      <w:r w:rsidR="00094F84">
        <w:rPr>
          <w:rFonts w:ascii="Open Sans" w:hAnsi="Open Sans" w:cs="Open Sans"/>
          <w:color w:val="000000"/>
          <w:sz w:val="26"/>
          <w:szCs w:val="26"/>
        </w:rPr>
        <w:t xml:space="preserve"> for Palm Beach County where he is responsible for managing a team of high performing bankers focused on growing the banks </w:t>
      </w:r>
      <w:r>
        <w:rPr>
          <w:rFonts w:ascii="Open Sans" w:hAnsi="Open Sans" w:cs="Open Sans"/>
          <w:color w:val="000000"/>
          <w:sz w:val="26"/>
          <w:szCs w:val="26"/>
        </w:rPr>
        <w:t>growing the bank’s </w:t>
      </w:r>
      <w:r>
        <w:rPr>
          <w:rFonts w:ascii="Open Sans" w:hAnsi="Open Sans" w:cs="Open Sans"/>
          <w:color w:val="000000"/>
          <w:sz w:val="26"/>
          <w:szCs w:val="26"/>
          <w:bdr w:val="none" w:sz="0" w:space="0" w:color="auto" w:frame="1"/>
        </w:rPr>
        <w:t>Florida</w:t>
      </w:r>
      <w:r>
        <w:rPr>
          <w:rFonts w:ascii="Open Sans" w:hAnsi="Open Sans" w:cs="Open Sans"/>
          <w:color w:val="000000"/>
          <w:sz w:val="26"/>
          <w:szCs w:val="26"/>
        </w:rPr>
        <w:t xml:space="preserve"> presence by focusing on </w:t>
      </w:r>
      <w:r w:rsidR="00DA1889">
        <w:rPr>
          <w:rFonts w:ascii="Open Sans" w:hAnsi="Open Sans" w:cs="Open Sans"/>
          <w:color w:val="000000"/>
          <w:sz w:val="26"/>
          <w:szCs w:val="26"/>
        </w:rPr>
        <w:t xml:space="preserve">Middle Market, high new worth, </w:t>
      </w:r>
      <w:r>
        <w:rPr>
          <w:rFonts w:ascii="Open Sans" w:hAnsi="Open Sans" w:cs="Open Sans"/>
          <w:color w:val="000000"/>
          <w:sz w:val="26"/>
          <w:szCs w:val="26"/>
        </w:rPr>
        <w:t xml:space="preserve">non-profit, private equity and commercial real estate clients. Prior to First Republic Roland held various </w:t>
      </w:r>
      <w:r w:rsidR="00DA1889">
        <w:rPr>
          <w:rFonts w:ascii="Open Sans" w:hAnsi="Open Sans" w:cs="Open Sans"/>
          <w:color w:val="000000"/>
          <w:sz w:val="26"/>
          <w:szCs w:val="26"/>
        </w:rPr>
        <w:t xml:space="preserve">leadership </w:t>
      </w:r>
      <w:r>
        <w:rPr>
          <w:rFonts w:ascii="Open Sans" w:hAnsi="Open Sans" w:cs="Open Sans"/>
          <w:color w:val="000000"/>
          <w:sz w:val="26"/>
          <w:szCs w:val="26"/>
        </w:rPr>
        <w:t xml:space="preserve">roles with </w:t>
      </w:r>
      <w:r w:rsidR="00DA1889">
        <w:rPr>
          <w:rFonts w:ascii="Open Sans" w:hAnsi="Open Sans" w:cs="Open Sans"/>
          <w:color w:val="000000"/>
          <w:sz w:val="26"/>
          <w:szCs w:val="26"/>
        </w:rPr>
        <w:t xml:space="preserve">Professional Bank, First Republic, </w:t>
      </w:r>
      <w:r>
        <w:rPr>
          <w:rFonts w:ascii="Open Sans" w:hAnsi="Open Sans" w:cs="Open Sans"/>
          <w:color w:val="000000"/>
          <w:sz w:val="26"/>
          <w:szCs w:val="26"/>
        </w:rPr>
        <w:t>TD Bank and Bank United in </w:t>
      </w:r>
      <w:r>
        <w:rPr>
          <w:rFonts w:ascii="Open Sans" w:hAnsi="Open Sans" w:cs="Open Sans"/>
          <w:color w:val="000000"/>
          <w:sz w:val="26"/>
          <w:szCs w:val="26"/>
          <w:bdr w:val="none" w:sz="0" w:space="0" w:color="auto" w:frame="1"/>
        </w:rPr>
        <w:t>Palm Beach</w:t>
      </w:r>
      <w:r>
        <w:rPr>
          <w:rFonts w:ascii="Open Sans" w:hAnsi="Open Sans" w:cs="Open Sans"/>
          <w:color w:val="000000"/>
          <w:sz w:val="26"/>
          <w:szCs w:val="26"/>
        </w:rPr>
        <w:t> and </w:t>
      </w:r>
      <w:r>
        <w:rPr>
          <w:rFonts w:ascii="Open Sans" w:hAnsi="Open Sans" w:cs="Open Sans"/>
          <w:color w:val="000000"/>
          <w:sz w:val="26"/>
          <w:szCs w:val="26"/>
          <w:bdr w:val="none" w:sz="0" w:space="0" w:color="auto" w:frame="1"/>
        </w:rPr>
        <w:t>Broward</w:t>
      </w:r>
      <w:r>
        <w:rPr>
          <w:rFonts w:ascii="Open Sans" w:hAnsi="Open Sans" w:cs="Open Sans"/>
          <w:color w:val="000000"/>
          <w:sz w:val="26"/>
          <w:szCs w:val="26"/>
        </w:rPr>
        <w:t> Counties</w:t>
      </w:r>
    </w:p>
    <w:p w14:paraId="24D737F4" w14:textId="350AB8B9" w:rsidR="00A92CEB" w:rsidRDefault="00A92CEB" w:rsidP="00A92CEB">
      <w:pPr>
        <w:pStyle w:val="NormalWeb"/>
        <w:spacing w:before="0" w:beforeAutospacing="0" w:after="0" w:afterAutospacing="0"/>
        <w:textAlignment w:val="baseline"/>
        <w:rPr>
          <w:rFonts w:ascii="Open Sans" w:hAnsi="Open Sans" w:cs="Open Sans"/>
          <w:color w:val="000000"/>
          <w:sz w:val="26"/>
          <w:szCs w:val="26"/>
        </w:rPr>
      </w:pPr>
      <w:r>
        <w:rPr>
          <w:rFonts w:ascii="Open Sans" w:hAnsi="Open Sans" w:cs="Open Sans"/>
          <w:color w:val="000000"/>
          <w:sz w:val="26"/>
          <w:szCs w:val="26"/>
        </w:rPr>
        <w:t>Valdivieso’s extensive background in banking includes C&amp;I Lending, Asset Based Lending, Commercial Real Estate Lending, Construction Lending, SBA Lending and International Lending as well as providing private banking and cash management solutions to his clients.</w:t>
      </w:r>
    </w:p>
    <w:p w14:paraId="775D5E74" w14:textId="53FD92C2" w:rsidR="00DA1889" w:rsidRDefault="00DA1889" w:rsidP="00A92CEB">
      <w:pPr>
        <w:pStyle w:val="NormalWeb"/>
        <w:spacing w:before="0" w:beforeAutospacing="0" w:after="0" w:afterAutospacing="0"/>
        <w:textAlignment w:val="baseline"/>
        <w:rPr>
          <w:rFonts w:ascii="Open Sans" w:hAnsi="Open Sans" w:cs="Open Sans"/>
          <w:color w:val="000000"/>
          <w:sz w:val="26"/>
          <w:szCs w:val="26"/>
        </w:rPr>
      </w:pPr>
    </w:p>
    <w:p w14:paraId="41F3F7D0" w14:textId="0F8C92AE" w:rsidR="00DA1889" w:rsidRDefault="00DA1889" w:rsidP="00A92CEB">
      <w:pPr>
        <w:pStyle w:val="NormalWeb"/>
        <w:spacing w:before="0" w:beforeAutospacing="0" w:after="0" w:afterAutospacing="0"/>
        <w:textAlignment w:val="baseline"/>
        <w:rPr>
          <w:rFonts w:ascii="Open Sans" w:hAnsi="Open Sans" w:cs="Open Sans"/>
          <w:color w:val="000000"/>
          <w:sz w:val="26"/>
          <w:szCs w:val="26"/>
        </w:rPr>
      </w:pPr>
      <w:r>
        <w:rPr>
          <w:rFonts w:ascii="Open Sans" w:hAnsi="Open Sans" w:cs="Open Sans"/>
          <w:color w:val="000000"/>
          <w:sz w:val="26"/>
          <w:szCs w:val="26"/>
        </w:rPr>
        <w:t>Roland is active in the community and is the Past Chair for the FAU Alumni Association as well as the FAU Finance Board, he also sits on the finance  committee of St Anns School in West Palm Beach.  Roland is married to Sara and has two children Andres (16) and Elena (12)</w:t>
      </w:r>
    </w:p>
    <w:p w14:paraId="1EE3E871" w14:textId="2858F89D" w:rsidR="00DA1889" w:rsidRDefault="00DA1889" w:rsidP="00A92CEB">
      <w:pPr>
        <w:pStyle w:val="NormalWeb"/>
        <w:spacing w:before="0" w:beforeAutospacing="0" w:after="0" w:afterAutospacing="0"/>
        <w:textAlignment w:val="baseline"/>
        <w:rPr>
          <w:rFonts w:ascii="Open Sans" w:hAnsi="Open Sans" w:cs="Open Sans"/>
          <w:color w:val="000000"/>
          <w:sz w:val="26"/>
          <w:szCs w:val="26"/>
        </w:rPr>
      </w:pPr>
    </w:p>
    <w:p w14:paraId="78467666" w14:textId="77777777" w:rsidR="00DA1889" w:rsidRDefault="00DA1889" w:rsidP="00A92CEB">
      <w:pPr>
        <w:pStyle w:val="NormalWeb"/>
        <w:spacing w:before="0" w:beforeAutospacing="0" w:after="0" w:afterAutospacing="0"/>
        <w:textAlignment w:val="baseline"/>
        <w:rPr>
          <w:rFonts w:ascii="Open Sans" w:hAnsi="Open Sans" w:cs="Open Sans"/>
          <w:color w:val="000000"/>
          <w:sz w:val="26"/>
          <w:szCs w:val="26"/>
        </w:rPr>
      </w:pPr>
    </w:p>
    <w:p w14:paraId="043C834A" w14:textId="77777777" w:rsidR="00D523AF" w:rsidRDefault="00D523AF"/>
    <w:sectPr w:rsidR="00D52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EB"/>
    <w:rsid w:val="00094F84"/>
    <w:rsid w:val="001E78FC"/>
    <w:rsid w:val="00880663"/>
    <w:rsid w:val="00A92CEB"/>
    <w:rsid w:val="00CA1A19"/>
    <w:rsid w:val="00D433F2"/>
    <w:rsid w:val="00D523AF"/>
    <w:rsid w:val="00DA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820D"/>
  <w15:docId w15:val="{4B740615-4A7B-4FEB-9BC2-095D5092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C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908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1022</Characters>
  <Application>Microsoft Office Word</Application>
  <DocSecurity>4</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Valdivieso</dc:creator>
  <cp:keywords/>
  <dc:description/>
  <cp:lastModifiedBy>Henri Padron</cp:lastModifiedBy>
  <cp:revision>2</cp:revision>
  <dcterms:created xsi:type="dcterms:W3CDTF">2024-09-27T19:45:00Z</dcterms:created>
  <dcterms:modified xsi:type="dcterms:W3CDTF">2024-09-27T19:45:00Z</dcterms:modified>
</cp:coreProperties>
</file>