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2F" w:rsidRDefault="006D35FF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-542925</wp:posOffset>
                </wp:positionV>
                <wp:extent cx="7086600" cy="9372600"/>
                <wp:effectExtent l="19050" t="1905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B2020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2.25pt;margin-top:-42.75pt;width:558pt;height:7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" strokecolor="#b2020f" strokeweight="1.75pt"/>
            </w:pict>
          </mc:Fallback>
        </mc:AlternateContent>
      </w:r>
      <w:r>
        <w:rPr>
          <w:rFonts w:ascii="Arial" w:hAnsi="Arial" w:cs="Arial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-666750</wp:posOffset>
                </wp:positionV>
                <wp:extent cx="7315200" cy="9601200"/>
                <wp:effectExtent l="19050" t="1905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4A8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9pt;margin-top:-52.5pt;width:8in;height:75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" strokecolor="#004a8e" strokeweight="1.75pt"/>
            </w:pict>
          </mc:Fallback>
        </mc:AlternateContent>
      </w:r>
    </w:p>
    <w:p w:rsidR="007F0E2F" w:rsidRDefault="000874E1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napToGrid/>
          <w:sz w:val="22"/>
          <w:szCs w:val="22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115570</wp:posOffset>
            </wp:positionV>
            <wp:extent cx="3429000" cy="3324225"/>
            <wp:effectExtent l="19050" t="0" r="0" b="0"/>
            <wp:wrapNone/>
            <wp:docPr id="2" name="Picture 2" descr="FAU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U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242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0874E1" w:rsidRDefault="000874E1">
      <w:pPr>
        <w:widowControl/>
        <w:rPr>
          <w:rFonts w:ascii="Arial" w:hAnsi="Arial" w:cs="Arial"/>
          <w:b/>
          <w:sz w:val="22"/>
          <w:szCs w:val="22"/>
        </w:rPr>
      </w:pPr>
    </w:p>
    <w:p w:rsidR="000874E1" w:rsidRDefault="000874E1">
      <w:pPr>
        <w:widowControl/>
        <w:rPr>
          <w:rFonts w:ascii="Arial" w:hAnsi="Arial" w:cs="Arial"/>
          <w:b/>
          <w:sz w:val="22"/>
          <w:szCs w:val="22"/>
        </w:rPr>
      </w:pPr>
    </w:p>
    <w:p w:rsidR="000874E1" w:rsidRDefault="000874E1">
      <w:pPr>
        <w:widowControl/>
        <w:rPr>
          <w:rFonts w:ascii="Arial" w:hAnsi="Arial" w:cs="Arial"/>
          <w:b/>
          <w:sz w:val="22"/>
          <w:szCs w:val="22"/>
        </w:rPr>
      </w:pPr>
    </w:p>
    <w:p w:rsidR="000874E1" w:rsidRPr="00677208" w:rsidRDefault="000874E1" w:rsidP="000874E1">
      <w:pPr>
        <w:jc w:val="center"/>
        <w:rPr>
          <w:rStyle w:val="Style10pt"/>
          <w:rFonts w:ascii="Arial" w:hAnsi="Arial" w:cs="Arial"/>
        </w:rPr>
      </w:pPr>
      <w:r w:rsidRPr="00677208">
        <w:rPr>
          <w:rFonts w:ascii="Arial" w:hAnsi="Arial" w:cs="Arial"/>
        </w:rPr>
        <w:t>_________________________</w:t>
      </w:r>
      <w:r w:rsidRPr="00677208">
        <w:rPr>
          <w:rStyle w:val="Style10pt"/>
          <w:rFonts w:ascii="Arial" w:hAnsi="Arial" w:cs="Arial"/>
        </w:rPr>
        <w:t>________</w:t>
      </w:r>
    </w:p>
    <w:p w:rsidR="000874E1" w:rsidRPr="00677208" w:rsidRDefault="000874E1" w:rsidP="000874E1">
      <w:pPr>
        <w:jc w:val="center"/>
        <w:rPr>
          <w:rFonts w:ascii="Arial" w:hAnsi="Arial" w:cs="Arial"/>
          <w:sz w:val="16"/>
          <w:szCs w:val="16"/>
        </w:rPr>
      </w:pPr>
      <w:r w:rsidRPr="00677208">
        <w:rPr>
          <w:rFonts w:ascii="Arial" w:hAnsi="Arial" w:cs="Arial"/>
          <w:sz w:val="16"/>
          <w:szCs w:val="16"/>
        </w:rPr>
        <w:t>(Please enter the name of Your Functional Unit, Department, School, etc.)</w:t>
      </w:r>
    </w:p>
    <w:p w:rsidR="000874E1" w:rsidRPr="00677208" w:rsidRDefault="000874E1" w:rsidP="000874E1">
      <w:pPr>
        <w:jc w:val="center"/>
        <w:rPr>
          <w:rFonts w:ascii="Arial" w:hAnsi="Arial" w:cs="Arial"/>
        </w:rPr>
      </w:pPr>
    </w:p>
    <w:p w:rsidR="000874E1" w:rsidRPr="006E140F" w:rsidRDefault="000874E1" w:rsidP="000874E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Unit Pandemic Influenza Plan</w:t>
      </w:r>
    </w:p>
    <w:p w:rsidR="000874E1" w:rsidRPr="00677208" w:rsidRDefault="000874E1" w:rsidP="000874E1">
      <w:pPr>
        <w:jc w:val="center"/>
        <w:rPr>
          <w:rFonts w:ascii="Arial" w:hAnsi="Arial" w:cs="Arial"/>
          <w:sz w:val="20"/>
        </w:rPr>
      </w:pPr>
    </w:p>
    <w:p w:rsidR="000874E1" w:rsidRDefault="000874E1" w:rsidP="000874E1">
      <w:pPr>
        <w:jc w:val="center"/>
        <w:rPr>
          <w:rFonts w:ascii="Arial" w:hAnsi="Arial" w:cs="Arial"/>
        </w:rPr>
      </w:pPr>
      <w:r w:rsidRPr="00677208">
        <w:rPr>
          <w:rFonts w:ascii="Arial" w:hAnsi="Arial" w:cs="Arial"/>
        </w:rPr>
        <w:t>mm/dd/yyyy</w:t>
      </w:r>
    </w:p>
    <w:p w:rsidR="000874E1" w:rsidRDefault="000874E1" w:rsidP="000874E1">
      <w:pPr>
        <w:jc w:val="center"/>
        <w:rPr>
          <w:rFonts w:ascii="Arial" w:hAnsi="Arial" w:cs="Arial"/>
        </w:rPr>
      </w:pPr>
    </w:p>
    <w:p w:rsidR="000874E1" w:rsidRDefault="000874E1" w:rsidP="000874E1">
      <w:pPr>
        <w:jc w:val="center"/>
        <w:rPr>
          <w:rFonts w:ascii="Arial" w:hAnsi="Arial" w:cs="Arial"/>
        </w:rPr>
      </w:pPr>
    </w:p>
    <w:p w:rsidR="000874E1" w:rsidRPr="00DB4AFA" w:rsidRDefault="000874E1" w:rsidP="000874E1">
      <w:pPr>
        <w:jc w:val="center"/>
        <w:rPr>
          <w:rFonts w:ascii="Arial" w:hAnsi="Arial" w:cs="Arial"/>
          <w:b/>
          <w:color w:val="004A8E"/>
          <w:sz w:val="28"/>
          <w:szCs w:val="28"/>
        </w:rPr>
      </w:pPr>
      <w:r w:rsidRPr="00DB4AFA">
        <w:rPr>
          <w:rFonts w:ascii="Arial" w:hAnsi="Arial" w:cs="Arial"/>
          <w:b/>
          <w:color w:val="004A8E"/>
          <w:sz w:val="28"/>
          <w:szCs w:val="28"/>
        </w:rPr>
        <w:t>Emergency Management – (561)297-2889</w:t>
      </w:r>
    </w:p>
    <w:p w:rsidR="000874E1" w:rsidRPr="00DB4AFA" w:rsidRDefault="000874E1" w:rsidP="000874E1">
      <w:pPr>
        <w:jc w:val="center"/>
        <w:rPr>
          <w:rFonts w:ascii="Arial" w:hAnsi="Arial" w:cs="Arial"/>
          <w:b/>
          <w:color w:val="004A8E"/>
          <w:sz w:val="28"/>
          <w:szCs w:val="28"/>
        </w:rPr>
      </w:pPr>
    </w:p>
    <w:p w:rsidR="000874E1" w:rsidRPr="006E140F" w:rsidRDefault="006D35FF" w:rsidP="000874E1">
      <w:pPr>
        <w:jc w:val="center"/>
        <w:rPr>
          <w:rFonts w:ascii="Arial" w:hAnsi="Arial" w:cs="Arial"/>
          <w:color w:val="013F73"/>
          <w:szCs w:val="24"/>
        </w:rPr>
      </w:pPr>
      <w:hyperlink r:id="rId6" w:history="1">
        <w:r w:rsidRPr="00EB3553">
          <w:rPr>
            <w:rStyle w:val="Hyperlink"/>
            <w:rFonts w:ascii="Arial" w:hAnsi="Arial" w:cs="Arial"/>
            <w:b/>
            <w:szCs w:val="24"/>
          </w:rPr>
          <w:t>http://www.fau.edu/emergency</w:t>
        </w:r>
      </w:hyperlink>
      <w:r>
        <w:rPr>
          <w:rFonts w:ascii="Arial" w:hAnsi="Arial" w:cs="Arial"/>
          <w:b/>
          <w:szCs w:val="24"/>
        </w:rPr>
        <w:t xml:space="preserve"> </w:t>
      </w:r>
      <w:bookmarkStart w:id="0" w:name="_GoBack"/>
      <w:bookmarkEnd w:id="0"/>
      <w:r w:rsidR="000874E1" w:rsidRPr="00DB4AFA">
        <w:rPr>
          <w:rFonts w:ascii="Arial" w:hAnsi="Arial" w:cs="Arial"/>
          <w:b/>
          <w:color w:val="004A8E"/>
          <w:szCs w:val="24"/>
        </w:rPr>
        <w:t xml:space="preserve"> </w:t>
      </w:r>
    </w:p>
    <w:p w:rsidR="000874E1" w:rsidRDefault="000874E1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</w:p>
    <w:p w:rsidR="007F0E2F" w:rsidRDefault="007F0E2F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F0E2F" w:rsidRDefault="007F0E2F" w:rsidP="007F0E2F">
      <w:pPr>
        <w:rPr>
          <w:rFonts w:ascii="Arial" w:hAnsi="Arial" w:cs="Arial"/>
          <w:b/>
          <w:sz w:val="22"/>
          <w:szCs w:val="22"/>
        </w:rPr>
      </w:pPr>
    </w:p>
    <w:p w:rsidR="007F0E2F" w:rsidRDefault="007F0E2F" w:rsidP="007F0E2F">
      <w:pPr>
        <w:rPr>
          <w:rFonts w:ascii="Arial" w:hAnsi="Arial" w:cs="Arial"/>
          <w:b/>
          <w:sz w:val="22"/>
          <w:szCs w:val="22"/>
          <w:u w:val="single"/>
        </w:rPr>
      </w:pPr>
    </w:p>
    <w:p w:rsidR="007F0E2F" w:rsidRPr="002A2E2A" w:rsidRDefault="007F0E2F" w:rsidP="007F0E2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2E2A">
        <w:rPr>
          <w:rFonts w:ascii="Arial" w:hAnsi="Arial" w:cs="Arial"/>
          <w:b/>
          <w:sz w:val="22"/>
          <w:szCs w:val="22"/>
          <w:u w:val="single"/>
        </w:rPr>
        <w:t>FAU Pandemic Influenza Severity / Response Level Matrix</w:t>
      </w:r>
    </w:p>
    <w:p w:rsidR="007F0E2F" w:rsidRPr="002A2E2A" w:rsidRDefault="007F0E2F" w:rsidP="007F0E2F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3283"/>
        <w:gridCol w:w="3128"/>
      </w:tblGrid>
      <w:tr w:rsidR="007F0E2F" w:rsidRPr="0001707A" w:rsidTr="00EA6E14">
        <w:trPr>
          <w:trHeight w:val="387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Severity Level (CFR*)</w:t>
            </w:r>
          </w:p>
        </w:tc>
        <w:tc>
          <w:tcPr>
            <w:tcW w:w="8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FAU Response Level</w:t>
            </w:r>
          </w:p>
        </w:tc>
      </w:tr>
      <w:tr w:rsidR="007F0E2F" w:rsidRPr="0001707A" w:rsidTr="00EA6E14">
        <w:trPr>
          <w:trHeight w:val="845"/>
        </w:trPr>
        <w:tc>
          <w:tcPr>
            <w:tcW w:w="1959" w:type="dxa"/>
            <w:vMerge/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79" w:type="dxa"/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Not Affecting FAU or Local Area</w:t>
            </w:r>
          </w:p>
        </w:tc>
        <w:tc>
          <w:tcPr>
            <w:tcW w:w="3960" w:type="dxa"/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Affecting FAU or Local Area</w:t>
            </w:r>
          </w:p>
        </w:tc>
      </w:tr>
      <w:tr w:rsidR="007F0E2F" w:rsidRPr="0001707A" w:rsidTr="00EA6E14">
        <w:trPr>
          <w:trHeight w:val="360"/>
        </w:trPr>
        <w:tc>
          <w:tcPr>
            <w:tcW w:w="1959" w:type="dxa"/>
            <w:vAlign w:val="center"/>
          </w:tcPr>
          <w:p w:rsidR="007F0E2F" w:rsidRPr="00104609" w:rsidRDefault="007F0E2F" w:rsidP="00EA6E14">
            <w:pPr>
              <w:rPr>
                <w:rFonts w:ascii="Arial" w:hAnsi="Arial" w:cs="Arial"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 xml:space="preserve">0 </w:t>
            </w:r>
            <w:r w:rsidRPr="00104609">
              <w:rPr>
                <w:rFonts w:ascii="Arial" w:hAnsi="Arial" w:cs="Arial"/>
                <w:sz w:val="20"/>
              </w:rPr>
              <w:t>(no pandemic)</w:t>
            </w:r>
          </w:p>
        </w:tc>
        <w:tc>
          <w:tcPr>
            <w:tcW w:w="4179" w:type="dxa"/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3960" w:type="dxa"/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0</w:t>
            </w:r>
          </w:p>
        </w:tc>
      </w:tr>
      <w:tr w:rsidR="007F0E2F" w:rsidRPr="0001707A" w:rsidTr="00EA6E14">
        <w:trPr>
          <w:trHeight w:val="360"/>
        </w:trPr>
        <w:tc>
          <w:tcPr>
            <w:tcW w:w="1959" w:type="dxa"/>
            <w:vAlign w:val="center"/>
          </w:tcPr>
          <w:p w:rsidR="007F0E2F" w:rsidRPr="00104609" w:rsidRDefault="007F0E2F" w:rsidP="00EA6E14">
            <w:pPr>
              <w:rPr>
                <w:rFonts w:ascii="Arial" w:hAnsi="Arial" w:cs="Arial"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1</w:t>
            </w:r>
            <w:r w:rsidRPr="00104609">
              <w:rPr>
                <w:rFonts w:ascii="Arial" w:hAnsi="Arial" w:cs="Arial"/>
                <w:sz w:val="20"/>
              </w:rPr>
              <w:t xml:space="preserve"> (&lt; 0.1 %)</w:t>
            </w:r>
          </w:p>
        </w:tc>
        <w:tc>
          <w:tcPr>
            <w:tcW w:w="4179" w:type="dxa"/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3960" w:type="dxa"/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0</w:t>
            </w:r>
          </w:p>
        </w:tc>
      </w:tr>
      <w:tr w:rsidR="007F0E2F" w:rsidRPr="0001707A" w:rsidTr="00EA6E14">
        <w:trPr>
          <w:trHeight w:val="360"/>
        </w:trPr>
        <w:tc>
          <w:tcPr>
            <w:tcW w:w="1959" w:type="dxa"/>
            <w:vAlign w:val="center"/>
          </w:tcPr>
          <w:p w:rsidR="007F0E2F" w:rsidRPr="00104609" w:rsidRDefault="007F0E2F" w:rsidP="00EA6E14">
            <w:pPr>
              <w:rPr>
                <w:rFonts w:ascii="Arial" w:hAnsi="Arial" w:cs="Arial"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2</w:t>
            </w:r>
            <w:r w:rsidRPr="00104609">
              <w:rPr>
                <w:rFonts w:ascii="Arial" w:hAnsi="Arial" w:cs="Arial"/>
                <w:sz w:val="20"/>
              </w:rPr>
              <w:t xml:space="preserve"> (0.1 - &lt; 0.5%)</w:t>
            </w:r>
          </w:p>
        </w:tc>
        <w:tc>
          <w:tcPr>
            <w:tcW w:w="4179" w:type="dxa"/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3960" w:type="dxa"/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7F0E2F" w:rsidRPr="0001707A" w:rsidTr="00EA6E14">
        <w:trPr>
          <w:trHeight w:val="360"/>
        </w:trPr>
        <w:tc>
          <w:tcPr>
            <w:tcW w:w="1959" w:type="dxa"/>
            <w:vAlign w:val="center"/>
          </w:tcPr>
          <w:p w:rsidR="007F0E2F" w:rsidRPr="00104609" w:rsidRDefault="007F0E2F" w:rsidP="00EA6E14">
            <w:pPr>
              <w:rPr>
                <w:rFonts w:ascii="Arial" w:hAnsi="Arial" w:cs="Arial"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3</w:t>
            </w:r>
            <w:r w:rsidRPr="00104609">
              <w:rPr>
                <w:rFonts w:ascii="Arial" w:hAnsi="Arial" w:cs="Arial"/>
                <w:sz w:val="20"/>
              </w:rPr>
              <w:t xml:space="preserve"> (0.5 - &lt; 1.0%)</w:t>
            </w:r>
          </w:p>
        </w:tc>
        <w:tc>
          <w:tcPr>
            <w:tcW w:w="4179" w:type="dxa"/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3960" w:type="dxa"/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2</w:t>
            </w:r>
          </w:p>
        </w:tc>
      </w:tr>
      <w:tr w:rsidR="007F0E2F" w:rsidRPr="0001707A" w:rsidTr="00EA6E14">
        <w:trPr>
          <w:trHeight w:val="360"/>
        </w:trPr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7F0E2F" w:rsidRPr="00104609" w:rsidRDefault="007F0E2F" w:rsidP="00EA6E14">
            <w:pPr>
              <w:rPr>
                <w:rFonts w:ascii="Arial" w:hAnsi="Arial" w:cs="Arial"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 xml:space="preserve">4 </w:t>
            </w:r>
            <w:r w:rsidRPr="00104609">
              <w:rPr>
                <w:rFonts w:ascii="Arial" w:hAnsi="Arial" w:cs="Arial"/>
                <w:sz w:val="20"/>
              </w:rPr>
              <w:t>(1.0 - &lt; 2.0%)</w:t>
            </w:r>
          </w:p>
        </w:tc>
        <w:tc>
          <w:tcPr>
            <w:tcW w:w="4179" w:type="dxa"/>
            <w:tcBorders>
              <w:bottom w:val="single" w:sz="4" w:space="0" w:color="auto"/>
            </w:tcBorders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7F0E2F" w:rsidRPr="0001707A" w:rsidTr="00EA6E14">
        <w:trPr>
          <w:trHeight w:val="360"/>
        </w:trPr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7F0E2F" w:rsidRPr="00104609" w:rsidRDefault="007F0E2F" w:rsidP="00EA6E14">
            <w:pPr>
              <w:rPr>
                <w:rFonts w:ascii="Arial" w:hAnsi="Arial" w:cs="Arial"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5</w:t>
            </w:r>
            <w:r w:rsidRPr="00104609">
              <w:rPr>
                <w:rFonts w:ascii="Arial" w:hAnsi="Arial" w:cs="Arial"/>
                <w:sz w:val="20"/>
              </w:rPr>
              <w:t xml:space="preserve"> (&gt;= 2.0%)</w:t>
            </w:r>
          </w:p>
        </w:tc>
        <w:tc>
          <w:tcPr>
            <w:tcW w:w="4179" w:type="dxa"/>
            <w:tcBorders>
              <w:bottom w:val="single" w:sz="4" w:space="0" w:color="auto"/>
            </w:tcBorders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7F0E2F" w:rsidRPr="00104609" w:rsidRDefault="007F0E2F" w:rsidP="00EA6E1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4609">
              <w:rPr>
                <w:rFonts w:ascii="Arial" w:hAnsi="Arial" w:cs="Arial"/>
                <w:b/>
                <w:sz w:val="20"/>
              </w:rPr>
              <w:t>3</w:t>
            </w:r>
          </w:p>
        </w:tc>
      </w:tr>
    </w:tbl>
    <w:p w:rsidR="007F0E2F" w:rsidRPr="00C54856" w:rsidRDefault="007F0E2F" w:rsidP="007F0E2F">
      <w:pPr>
        <w:spacing w:before="12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22"/>
          <w:szCs w:val="22"/>
        </w:rPr>
        <w:tab/>
      </w:r>
      <w:r w:rsidRPr="00C54856">
        <w:rPr>
          <w:rFonts w:ascii="Arial" w:hAnsi="Arial" w:cs="Arial"/>
          <w:sz w:val="17"/>
          <w:szCs w:val="17"/>
        </w:rPr>
        <w:t xml:space="preserve">* CFR = CDC Case Fatality Ratio </w:t>
      </w:r>
    </w:p>
    <w:p w:rsidR="007F0E2F" w:rsidRPr="00C54856" w:rsidRDefault="007F0E2F" w:rsidP="007F0E2F">
      <w:pPr>
        <w:ind w:left="720"/>
        <w:rPr>
          <w:rFonts w:ascii="Arial" w:hAnsi="Arial" w:cs="Arial"/>
          <w:sz w:val="17"/>
          <w:szCs w:val="17"/>
        </w:rPr>
      </w:pPr>
      <w:r w:rsidRPr="00C54856">
        <w:rPr>
          <w:rFonts w:ascii="Arial" w:hAnsi="Arial" w:cs="Arial"/>
          <w:sz w:val="17"/>
          <w:szCs w:val="17"/>
        </w:rPr>
        <w:t xml:space="preserve">Note:  Severity Level is also affected by factors other than death such as transmissibility, prevalence in the population, and degree of debilitation, length of debilitation, conditions in the local area, etc.  </w:t>
      </w:r>
      <w:r w:rsidRPr="00C54856">
        <w:rPr>
          <w:rFonts w:ascii="Arial" w:hAnsi="Arial" w:cs="Arial"/>
          <w:b/>
          <w:sz w:val="17"/>
          <w:szCs w:val="17"/>
        </w:rPr>
        <w:t>The severity level is determined by FAU as conditions warrant.</w:t>
      </w:r>
    </w:p>
    <w:p w:rsidR="007F0E2F" w:rsidRPr="00601CD1" w:rsidRDefault="007F0E2F" w:rsidP="007F0E2F">
      <w:pPr>
        <w:ind w:firstLine="720"/>
        <w:rPr>
          <w:rFonts w:ascii="Arial" w:hAnsi="Arial" w:cs="Arial"/>
          <w:b/>
          <w:sz w:val="22"/>
          <w:szCs w:val="22"/>
        </w:rPr>
      </w:pPr>
    </w:p>
    <w:tbl>
      <w:tblPr>
        <w:tblW w:w="1066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7470"/>
      </w:tblGrid>
      <w:tr w:rsidR="007F0E2F" w:rsidRPr="00A9580E" w:rsidTr="007F0E2F">
        <w:trPr>
          <w:trHeight w:val="305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004A8E"/>
          </w:tcPr>
          <w:p w:rsidR="007F0E2F" w:rsidRPr="008A63CD" w:rsidRDefault="007F0E2F" w:rsidP="00EA6E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Plan-Prevent-Prepare</w:t>
            </w:r>
          </w:p>
          <w:p w:rsidR="007F0E2F" w:rsidRPr="008A63CD" w:rsidRDefault="007F0E2F" w:rsidP="00EA6E14">
            <w:pPr>
              <w:jc w:val="center"/>
              <w:rPr>
                <w:rFonts w:ascii="Arial" w:hAnsi="Arial" w:cs="Arial"/>
              </w:rPr>
            </w:pPr>
            <w:r w:rsidRPr="008A63CD">
              <w:rPr>
                <w:rFonts w:ascii="Arial" w:hAnsi="Arial" w:cs="Arial"/>
              </w:rPr>
              <w:t>Response Level 0</w:t>
            </w:r>
          </w:p>
        </w:tc>
      </w:tr>
      <w:tr w:rsidR="007F0E2F" w:rsidRPr="00A9580E" w:rsidTr="007F0E2F">
        <w:trPr>
          <w:trHeight w:val="412"/>
        </w:trPr>
        <w:tc>
          <w:tcPr>
            <w:tcW w:w="10661" w:type="dxa"/>
            <w:gridSpan w:val="2"/>
            <w:shd w:val="clear" w:color="auto" w:fill="C0C0C0"/>
          </w:tcPr>
          <w:p w:rsidR="007F0E2F" w:rsidRPr="004C6CB9" w:rsidRDefault="007F0E2F" w:rsidP="00EA6E14">
            <w:pPr>
              <w:jc w:val="center"/>
              <w:rPr>
                <w:rFonts w:ascii="Arial" w:hAnsi="Arial" w:cs="Arial"/>
                <w:color w:val="C00000"/>
              </w:rPr>
            </w:pPr>
            <w:r w:rsidRPr="004C6CB9">
              <w:rPr>
                <w:rFonts w:ascii="Arial" w:hAnsi="Arial" w:cs="Arial"/>
                <w:b/>
                <w:color w:val="C00000"/>
              </w:rPr>
              <w:t>Trigger:</w:t>
            </w:r>
            <w:r w:rsidRPr="004C6CB9">
              <w:rPr>
                <w:rFonts w:ascii="Arial" w:hAnsi="Arial" w:cs="Arial"/>
                <w:color w:val="C00000"/>
              </w:rPr>
              <w:t xml:space="preserve"> L</w:t>
            </w:r>
            <w:r w:rsidRPr="004C6CB9">
              <w:rPr>
                <w:rFonts w:ascii="Arial" w:hAnsi="Arial" w:cs="Arial"/>
                <w:color w:val="C00000"/>
                <w:sz w:val="22"/>
                <w:szCs w:val="22"/>
              </w:rPr>
              <w:t xml:space="preserve">ack of pandemic influenza activity, the indication that a new strain of influenza may be about to emerge, or the presence of influenza with a low severity level.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Unit o</w:t>
            </w:r>
            <w:r w:rsidRPr="004C6CB9">
              <w:rPr>
                <w:rFonts w:ascii="Arial" w:hAnsi="Arial" w:cs="Arial"/>
                <w:color w:val="C00000"/>
                <w:sz w:val="22"/>
                <w:szCs w:val="22"/>
              </w:rPr>
              <w:t>perations continue as normal.</w:t>
            </w:r>
          </w:p>
        </w:tc>
      </w:tr>
      <w:tr w:rsidR="007F0E2F" w:rsidRPr="00A9580E" w:rsidTr="007F0E2F">
        <w:trPr>
          <w:trHeight w:val="350"/>
        </w:trPr>
        <w:tc>
          <w:tcPr>
            <w:tcW w:w="3191" w:type="dxa"/>
          </w:tcPr>
          <w:p w:rsidR="007F0E2F" w:rsidRPr="00A9580E" w:rsidRDefault="007F0E2F" w:rsidP="007F0E2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9580E">
              <w:rPr>
                <w:rFonts w:ascii="Arial" w:hAnsi="Arial" w:cs="Arial"/>
                <w:sz w:val="20"/>
                <w:szCs w:val="20"/>
              </w:rPr>
              <w:t>Continuation of services during a pandemic outbreak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7F0E2F" w:rsidRPr="00A9580E" w:rsidTr="007F0E2F">
        <w:trPr>
          <w:trHeight w:val="114"/>
        </w:trPr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Policies/procedures and guidelines (include social distancing measures)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7F0E2F">
        <w:trPr>
          <w:trHeight w:val="114"/>
        </w:trPr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 xml:space="preserve">Personnel: staffing, training and cross-training 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7F0E2F">
        <w:tc>
          <w:tcPr>
            <w:tcW w:w="3191" w:type="dxa"/>
          </w:tcPr>
          <w:p w:rsidR="007F0E2F" w:rsidRPr="00A9580E" w:rsidRDefault="007F0E2F" w:rsidP="00EA6E1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9580E">
              <w:rPr>
                <w:rFonts w:ascii="Arial" w:hAnsi="Arial" w:cs="Arial"/>
                <w:sz w:val="20"/>
                <w:szCs w:val="20"/>
              </w:rPr>
              <w:t xml:space="preserve">Communication planning 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7F0E2F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 xml:space="preserve">Planning scenarios/drills 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ind w:left="360"/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7F0E2F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 xml:space="preserve">Education of staff/students 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7F0E2F">
        <w:tc>
          <w:tcPr>
            <w:tcW w:w="3191" w:type="dxa"/>
          </w:tcPr>
          <w:p w:rsidR="007F0E2F" w:rsidRPr="00A9580E" w:rsidRDefault="007F0E2F" w:rsidP="00EA6E1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9580E">
              <w:rPr>
                <w:rFonts w:ascii="Arial" w:hAnsi="Arial" w:cs="Arial"/>
                <w:sz w:val="20"/>
                <w:szCs w:val="20"/>
              </w:rPr>
              <w:t xml:space="preserve">Fiscal issues (supplies, equipment, funding) 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ind w:left="284" w:hanging="284"/>
              <w:rPr>
                <w:rFonts w:ascii="Arial" w:hAnsi="Arial" w:cs="Arial"/>
                <w:sz w:val="20"/>
              </w:rPr>
            </w:pPr>
          </w:p>
        </w:tc>
      </w:tr>
    </w:tbl>
    <w:p w:rsidR="007F0E2F" w:rsidRDefault="007F0E2F" w:rsidP="007F0E2F">
      <w:pPr>
        <w:rPr>
          <w:rFonts w:ascii="Arial" w:hAnsi="Arial" w:cs="Arial"/>
        </w:rPr>
      </w:pPr>
    </w:p>
    <w:p w:rsidR="007F0E2F" w:rsidRDefault="007F0E2F" w:rsidP="007F0E2F">
      <w:pPr>
        <w:rPr>
          <w:rFonts w:ascii="Arial" w:hAnsi="Arial" w:cs="Arial"/>
        </w:rPr>
      </w:pPr>
    </w:p>
    <w:tbl>
      <w:tblPr>
        <w:tblW w:w="1066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7470"/>
      </w:tblGrid>
      <w:tr w:rsidR="007F0E2F" w:rsidRPr="00A9580E" w:rsidTr="00EA6E14">
        <w:trPr>
          <w:trHeight w:val="305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004A8E"/>
          </w:tcPr>
          <w:p w:rsidR="007F0E2F" w:rsidRPr="008A63CD" w:rsidRDefault="007F0E2F" w:rsidP="00EA6E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Plan-Prevent-Prepare</w:t>
            </w:r>
          </w:p>
          <w:p w:rsidR="007F0E2F" w:rsidRPr="008A63CD" w:rsidRDefault="007F0E2F" w:rsidP="00EA6E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Level 1</w:t>
            </w:r>
          </w:p>
        </w:tc>
      </w:tr>
      <w:tr w:rsidR="007F0E2F" w:rsidRPr="00A9580E" w:rsidTr="00EA6E14">
        <w:trPr>
          <w:trHeight w:val="412"/>
        </w:trPr>
        <w:tc>
          <w:tcPr>
            <w:tcW w:w="10661" w:type="dxa"/>
            <w:gridSpan w:val="2"/>
            <w:shd w:val="clear" w:color="auto" w:fill="C0C0C0"/>
          </w:tcPr>
          <w:p w:rsidR="007F0E2F" w:rsidRPr="004C6CB9" w:rsidRDefault="007F0E2F" w:rsidP="00EA6E14">
            <w:pPr>
              <w:jc w:val="center"/>
              <w:rPr>
                <w:rFonts w:ascii="Arial" w:hAnsi="Arial" w:cs="Arial"/>
                <w:color w:val="C00000"/>
              </w:rPr>
            </w:pPr>
            <w:r w:rsidRPr="00C54856">
              <w:rPr>
                <w:rFonts w:ascii="Arial" w:hAnsi="Arial" w:cs="Arial"/>
                <w:b/>
                <w:color w:val="C00000"/>
              </w:rPr>
              <w:t>Trigger:</w:t>
            </w:r>
            <w:r w:rsidRPr="00C54856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N</w:t>
            </w:r>
            <w:r w:rsidRPr="00C54856">
              <w:rPr>
                <w:rFonts w:ascii="Arial" w:hAnsi="Arial" w:cs="Arial"/>
                <w:color w:val="C00000"/>
                <w:sz w:val="22"/>
                <w:szCs w:val="22"/>
              </w:rPr>
              <w:t xml:space="preserve">oticeable student and staff absenteeism due to influenza of severity level 2 at FAU or in the local area or by influenza of severity level 3 outside FAU and the local area.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Unit o</w:t>
            </w:r>
            <w:r w:rsidRPr="00C54856">
              <w:rPr>
                <w:rFonts w:ascii="Arial" w:hAnsi="Arial" w:cs="Arial"/>
                <w:color w:val="C00000"/>
                <w:sz w:val="22"/>
                <w:szCs w:val="22"/>
              </w:rPr>
              <w:t>perations are suffering minor disruptions, but all operations continue.</w:t>
            </w:r>
          </w:p>
        </w:tc>
      </w:tr>
      <w:tr w:rsidR="007F0E2F" w:rsidRPr="00A9580E" w:rsidTr="00EA6E14">
        <w:trPr>
          <w:trHeight w:val="350"/>
        </w:trPr>
        <w:tc>
          <w:tcPr>
            <w:tcW w:w="3191" w:type="dxa"/>
          </w:tcPr>
          <w:p w:rsidR="007F0E2F" w:rsidRPr="00A9580E" w:rsidRDefault="007F0E2F" w:rsidP="007F0E2F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Continue duties from previous Level</w:t>
            </w:r>
          </w:p>
        </w:tc>
        <w:tc>
          <w:tcPr>
            <w:tcW w:w="7470" w:type="dxa"/>
          </w:tcPr>
          <w:p w:rsidR="007F0E2F" w:rsidRPr="00A9580E" w:rsidRDefault="007F0E2F" w:rsidP="007F0E2F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7F0E2F" w:rsidRPr="00A9580E" w:rsidTr="00EA6E14">
        <w:trPr>
          <w:trHeight w:val="114"/>
        </w:trPr>
        <w:tc>
          <w:tcPr>
            <w:tcW w:w="3191" w:type="dxa"/>
          </w:tcPr>
          <w:p w:rsidR="007F0E2F" w:rsidRPr="00A9580E" w:rsidRDefault="007F0E2F" w:rsidP="007F0E2F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Policies/procedures and guidelines (include social distancing measures)</w:t>
            </w:r>
          </w:p>
          <w:p w:rsidR="007F0E2F" w:rsidRPr="00A9580E" w:rsidRDefault="007F0E2F" w:rsidP="007F0E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70" w:type="dxa"/>
          </w:tcPr>
          <w:p w:rsidR="007F0E2F" w:rsidRPr="00A9580E" w:rsidRDefault="007F0E2F" w:rsidP="007F0E2F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rPr>
          <w:trHeight w:val="114"/>
        </w:trPr>
        <w:tc>
          <w:tcPr>
            <w:tcW w:w="3191" w:type="dxa"/>
          </w:tcPr>
          <w:p w:rsidR="007F0E2F" w:rsidRPr="00A9580E" w:rsidRDefault="007F0E2F" w:rsidP="007F0E2F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lastRenderedPageBreak/>
              <w:t>Personnel: staffing/training and cross-training</w:t>
            </w:r>
          </w:p>
        </w:tc>
        <w:tc>
          <w:tcPr>
            <w:tcW w:w="7470" w:type="dxa"/>
          </w:tcPr>
          <w:p w:rsidR="007F0E2F" w:rsidRPr="00A9580E" w:rsidRDefault="007F0E2F" w:rsidP="007F0E2F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7F0E2F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Communication planning</w:t>
            </w:r>
          </w:p>
        </w:tc>
        <w:tc>
          <w:tcPr>
            <w:tcW w:w="7470" w:type="dxa"/>
          </w:tcPr>
          <w:p w:rsidR="007F0E2F" w:rsidRPr="00A9580E" w:rsidRDefault="007F0E2F" w:rsidP="007F0E2F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7F0E2F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Planning scenarios/drills</w:t>
            </w:r>
          </w:p>
        </w:tc>
        <w:tc>
          <w:tcPr>
            <w:tcW w:w="7470" w:type="dxa"/>
          </w:tcPr>
          <w:p w:rsidR="007F0E2F" w:rsidRPr="00A9580E" w:rsidRDefault="007F0E2F" w:rsidP="007F0E2F">
            <w:pPr>
              <w:ind w:left="360"/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7F0E2F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Education of staff/students</w:t>
            </w:r>
          </w:p>
        </w:tc>
        <w:tc>
          <w:tcPr>
            <w:tcW w:w="7470" w:type="dxa"/>
          </w:tcPr>
          <w:p w:rsidR="007F0E2F" w:rsidRPr="00A9580E" w:rsidRDefault="007F0E2F" w:rsidP="007F0E2F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7F0E2F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Fiscal issues (supplies, equipment, funding)</w:t>
            </w:r>
          </w:p>
        </w:tc>
        <w:tc>
          <w:tcPr>
            <w:tcW w:w="7470" w:type="dxa"/>
          </w:tcPr>
          <w:p w:rsidR="007F0E2F" w:rsidRPr="00A9580E" w:rsidRDefault="007F0E2F" w:rsidP="007F0E2F">
            <w:pPr>
              <w:ind w:left="284" w:hanging="284"/>
              <w:rPr>
                <w:rFonts w:ascii="Arial" w:hAnsi="Arial" w:cs="Arial"/>
                <w:sz w:val="20"/>
              </w:rPr>
            </w:pPr>
          </w:p>
        </w:tc>
      </w:tr>
    </w:tbl>
    <w:p w:rsidR="007F0E2F" w:rsidRDefault="007F0E2F" w:rsidP="007F0E2F">
      <w:pPr>
        <w:rPr>
          <w:rFonts w:ascii="Arial" w:hAnsi="Arial" w:cs="Arial"/>
        </w:rPr>
      </w:pPr>
    </w:p>
    <w:p w:rsidR="007F0E2F" w:rsidRDefault="007F0E2F" w:rsidP="007F0E2F">
      <w:pPr>
        <w:rPr>
          <w:rFonts w:ascii="Arial" w:hAnsi="Arial" w:cs="Arial"/>
        </w:rPr>
      </w:pPr>
    </w:p>
    <w:p w:rsidR="007F0E2F" w:rsidRDefault="007F0E2F" w:rsidP="007F0E2F">
      <w:pPr>
        <w:rPr>
          <w:rFonts w:ascii="Arial" w:hAnsi="Arial" w:cs="Arial"/>
        </w:rPr>
      </w:pPr>
    </w:p>
    <w:tbl>
      <w:tblPr>
        <w:tblW w:w="1066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7470"/>
      </w:tblGrid>
      <w:tr w:rsidR="007F0E2F" w:rsidRPr="00A9580E" w:rsidTr="00EA6E14">
        <w:trPr>
          <w:trHeight w:val="305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004A8E"/>
          </w:tcPr>
          <w:p w:rsidR="007F0E2F" w:rsidRPr="008A63CD" w:rsidRDefault="007F0E2F" w:rsidP="00EA6E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Plan-Prevent-Prepare</w:t>
            </w:r>
          </w:p>
          <w:p w:rsidR="007F0E2F" w:rsidRPr="008A63CD" w:rsidRDefault="007F0E2F" w:rsidP="00EA6E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Level 2</w:t>
            </w:r>
          </w:p>
        </w:tc>
      </w:tr>
      <w:tr w:rsidR="007F0E2F" w:rsidRPr="00A9580E" w:rsidTr="00EA6E14">
        <w:trPr>
          <w:trHeight w:val="412"/>
        </w:trPr>
        <w:tc>
          <w:tcPr>
            <w:tcW w:w="10661" w:type="dxa"/>
            <w:gridSpan w:val="2"/>
            <w:shd w:val="clear" w:color="auto" w:fill="C0C0C0"/>
          </w:tcPr>
          <w:p w:rsidR="007F0E2F" w:rsidRPr="004C6CB9" w:rsidRDefault="007F0E2F" w:rsidP="00EA6E14">
            <w:pPr>
              <w:jc w:val="center"/>
              <w:rPr>
                <w:rFonts w:ascii="Arial" w:hAnsi="Arial" w:cs="Arial"/>
                <w:color w:val="C00000"/>
              </w:rPr>
            </w:pPr>
            <w:r w:rsidRPr="00104609">
              <w:rPr>
                <w:rFonts w:ascii="Arial" w:hAnsi="Arial" w:cs="Arial"/>
                <w:b/>
                <w:color w:val="C00000"/>
              </w:rPr>
              <w:t xml:space="preserve">Trigger: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I</w:t>
            </w:r>
            <w:r w:rsidRPr="00104609">
              <w:rPr>
                <w:rFonts w:ascii="Arial" w:hAnsi="Arial" w:cs="Arial"/>
                <w:color w:val="C00000"/>
                <w:sz w:val="22"/>
                <w:szCs w:val="22"/>
              </w:rPr>
              <w:t>ncreasing student and staff absenteeism due to influenza of severity level 3 at FAU or in the local area or by influenza of severity level 4 outside FAU and the local area. Unit operations are suffering moderate disruptions. Some unit operations may be curtailed or conducted through alternate means. Partial COOP activations.</w:t>
            </w:r>
          </w:p>
        </w:tc>
      </w:tr>
      <w:tr w:rsidR="007F0E2F" w:rsidRPr="00A9580E" w:rsidTr="00EA6E14">
        <w:trPr>
          <w:trHeight w:val="350"/>
        </w:trPr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Continue duties from previous Level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7F0E2F" w:rsidRPr="00A9580E" w:rsidTr="00EA6E14">
        <w:trPr>
          <w:trHeight w:val="114"/>
        </w:trPr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Policies/procedures and guidelines (include social distancing measures)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rPr>
          <w:trHeight w:val="114"/>
        </w:trPr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Personnel: staffing/training and cross-training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Communication planning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Planning scenarios/drills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ind w:left="360"/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Education of staff/students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Fiscal issues (supplies, equipment, funding)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ind w:left="284" w:hanging="284"/>
              <w:rPr>
                <w:rFonts w:ascii="Arial" w:hAnsi="Arial" w:cs="Arial"/>
                <w:sz w:val="20"/>
              </w:rPr>
            </w:pPr>
          </w:p>
        </w:tc>
      </w:tr>
    </w:tbl>
    <w:p w:rsidR="007F0E2F" w:rsidRDefault="007F0E2F" w:rsidP="007F0E2F">
      <w:pPr>
        <w:rPr>
          <w:rFonts w:ascii="Arial" w:hAnsi="Arial" w:cs="Arial"/>
        </w:rPr>
      </w:pPr>
    </w:p>
    <w:p w:rsidR="007F0E2F" w:rsidRDefault="007F0E2F" w:rsidP="007F0E2F">
      <w:pPr>
        <w:rPr>
          <w:rFonts w:ascii="Arial" w:hAnsi="Arial" w:cs="Arial"/>
        </w:rPr>
      </w:pPr>
    </w:p>
    <w:p w:rsidR="007F0E2F" w:rsidRDefault="007F0E2F" w:rsidP="007F0E2F">
      <w:pPr>
        <w:rPr>
          <w:rFonts w:ascii="Arial" w:hAnsi="Arial" w:cs="Arial"/>
        </w:rPr>
      </w:pPr>
    </w:p>
    <w:tbl>
      <w:tblPr>
        <w:tblW w:w="1066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7470"/>
      </w:tblGrid>
      <w:tr w:rsidR="007F0E2F" w:rsidRPr="00A9580E" w:rsidTr="00EA6E14">
        <w:trPr>
          <w:trHeight w:val="305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004A8E"/>
          </w:tcPr>
          <w:p w:rsidR="007F0E2F" w:rsidRPr="008A63CD" w:rsidRDefault="007F0E2F" w:rsidP="00EA6E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Plan-Prevent-Prepare</w:t>
            </w:r>
          </w:p>
          <w:p w:rsidR="007F0E2F" w:rsidRPr="008A63CD" w:rsidRDefault="007F0E2F" w:rsidP="00EA6E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Level 3</w:t>
            </w:r>
          </w:p>
        </w:tc>
      </w:tr>
      <w:tr w:rsidR="007F0E2F" w:rsidRPr="00A9580E" w:rsidTr="00EA6E14">
        <w:trPr>
          <w:trHeight w:val="412"/>
        </w:trPr>
        <w:tc>
          <w:tcPr>
            <w:tcW w:w="10661" w:type="dxa"/>
            <w:gridSpan w:val="2"/>
            <w:shd w:val="clear" w:color="auto" w:fill="C0C0C0"/>
          </w:tcPr>
          <w:p w:rsidR="007F0E2F" w:rsidRPr="004C6CB9" w:rsidRDefault="007F0E2F" w:rsidP="00EA6E14">
            <w:pPr>
              <w:jc w:val="center"/>
              <w:rPr>
                <w:rFonts w:ascii="Arial" w:hAnsi="Arial" w:cs="Arial"/>
                <w:color w:val="C00000"/>
              </w:rPr>
            </w:pPr>
            <w:r w:rsidRPr="00C54856">
              <w:rPr>
                <w:rFonts w:ascii="Arial" w:hAnsi="Arial" w:cs="Arial"/>
                <w:b/>
                <w:color w:val="C00000"/>
              </w:rPr>
              <w:t>Trigger:</w:t>
            </w:r>
            <w:r w:rsidRPr="00C54856">
              <w:rPr>
                <w:rFonts w:ascii="Arial" w:hAnsi="Arial" w:cs="Arial"/>
                <w:color w:val="C00000"/>
              </w:rPr>
              <w:t xml:space="preserve"> I</w:t>
            </w:r>
            <w:r w:rsidRPr="00C54856">
              <w:rPr>
                <w:rFonts w:ascii="Arial" w:hAnsi="Arial" w:cs="Arial"/>
                <w:color w:val="C00000"/>
                <w:sz w:val="22"/>
                <w:szCs w:val="22"/>
              </w:rPr>
              <w:t>ncreasing student and staff absenteeism due to influenza of severity level 4 or 5 at FAU or in the local area or by influenza of severity level 5 outside FAU and the local area. Public Health Officials may have ordered business closures, travel prohibitions, etc. Unit operations are suffering major disruptions; classes are canceled, residence halls close, administrative offices close, critical research operations implement emergency shut-downs. Full COOP activations</w:t>
            </w:r>
          </w:p>
        </w:tc>
      </w:tr>
      <w:tr w:rsidR="007F0E2F" w:rsidRPr="00A9580E" w:rsidTr="00EA6E14">
        <w:trPr>
          <w:trHeight w:val="350"/>
        </w:trPr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 xml:space="preserve">Continue duties from previous Level 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7F0E2F" w:rsidRPr="00A9580E" w:rsidTr="00EA6E14">
        <w:trPr>
          <w:trHeight w:val="114"/>
        </w:trPr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Policies/procedures and guidelines (include social distancing measures)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rPr>
          <w:trHeight w:val="114"/>
        </w:trPr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Personnel: staffing/training and cross-training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Communication planning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Planning scenarios/drills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ind w:left="360"/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Fiscal issues (supplies, equipment, funding)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 xml:space="preserve">Continue duties from previous Level 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ind w:left="284" w:hanging="284"/>
              <w:rPr>
                <w:rFonts w:ascii="Arial" w:hAnsi="Arial" w:cs="Arial"/>
                <w:sz w:val="20"/>
              </w:rPr>
            </w:pPr>
          </w:p>
        </w:tc>
      </w:tr>
      <w:tr w:rsidR="007F0E2F" w:rsidRPr="00A9580E" w:rsidTr="00EA6E14">
        <w:trPr>
          <w:trHeight w:val="305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004A8E"/>
          </w:tcPr>
          <w:p w:rsidR="007F0E2F" w:rsidRPr="008A63CD" w:rsidRDefault="007F0E2F" w:rsidP="00EA6E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Plan-Prevent-Prepare</w:t>
            </w:r>
          </w:p>
          <w:p w:rsidR="007F0E2F" w:rsidRPr="008A63CD" w:rsidRDefault="007F0E2F" w:rsidP="00EA6E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Level 4</w:t>
            </w:r>
          </w:p>
        </w:tc>
      </w:tr>
      <w:tr w:rsidR="007F0E2F" w:rsidRPr="00A9580E" w:rsidTr="00EA6E14">
        <w:trPr>
          <w:trHeight w:val="412"/>
        </w:trPr>
        <w:tc>
          <w:tcPr>
            <w:tcW w:w="10661" w:type="dxa"/>
            <w:gridSpan w:val="2"/>
            <w:shd w:val="clear" w:color="auto" w:fill="C0C0C0"/>
          </w:tcPr>
          <w:p w:rsidR="007F0E2F" w:rsidRPr="007F0E2F" w:rsidRDefault="007F0E2F" w:rsidP="007F0E2F">
            <w:pPr>
              <w:widowControl/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C54856">
              <w:rPr>
                <w:rFonts w:ascii="Arial" w:hAnsi="Arial" w:cs="Arial"/>
                <w:b/>
                <w:color w:val="C00000"/>
              </w:rPr>
              <w:t>Trigger:</w:t>
            </w:r>
            <w:r w:rsidRPr="00C54856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W</w:t>
            </w:r>
            <w:r w:rsidRPr="00C54856">
              <w:rPr>
                <w:rFonts w:ascii="Arial" w:hAnsi="Arial" w:cs="Arial"/>
                <w:color w:val="C00000"/>
                <w:sz w:val="22"/>
                <w:szCs w:val="22"/>
              </w:rPr>
              <w:t>aning affects from the disease and Public Health Officials have lifted orders closing busin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esses, prohibiting travel, etc. </w:t>
            </w:r>
            <w:r w:rsidRPr="00C54856">
              <w:rPr>
                <w:rFonts w:ascii="Arial" w:hAnsi="Arial" w:cs="Arial"/>
                <w:color w:val="C00000"/>
                <w:sz w:val="22"/>
                <w:szCs w:val="22"/>
              </w:rPr>
              <w:t>Employees are reporting to work and the unit returns to normal operations.</w:t>
            </w:r>
          </w:p>
        </w:tc>
      </w:tr>
      <w:tr w:rsidR="007F0E2F" w:rsidRPr="00A9580E" w:rsidTr="00EA6E14">
        <w:trPr>
          <w:trHeight w:val="350"/>
        </w:trPr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Reconstitution of services/Termi</w:t>
            </w:r>
            <w:smartTag w:uri="urn:schemas-microsoft-com:office:smarttags" w:element="PersonName">
              <w:r w:rsidRPr="00A9580E">
                <w:rPr>
                  <w:rFonts w:ascii="Arial" w:hAnsi="Arial" w:cs="Arial"/>
                  <w:sz w:val="20"/>
                </w:rPr>
                <w:t>nati</w:t>
              </w:r>
            </w:smartTag>
            <w:r w:rsidRPr="00A9580E">
              <w:rPr>
                <w:rFonts w:ascii="Arial" w:hAnsi="Arial" w:cs="Arial"/>
                <w:sz w:val="20"/>
              </w:rPr>
              <w:t>on of closure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7F0E2F" w:rsidRPr="00A9580E" w:rsidTr="00EA6E14">
        <w:trPr>
          <w:trHeight w:val="114"/>
        </w:trPr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Policies/procedures and guidelines (include social distancing measures)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rPr>
          <w:trHeight w:val="114"/>
        </w:trPr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Personnel: staffing/training and cross-training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Communication planning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Planning scenarios/drills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ind w:left="360"/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Fiscal issues (supplies, equipment, funding)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  <w:tr w:rsidR="007F0E2F" w:rsidRPr="00A9580E" w:rsidTr="00EA6E14">
        <w:tc>
          <w:tcPr>
            <w:tcW w:w="3191" w:type="dxa"/>
          </w:tcPr>
          <w:p w:rsidR="007F0E2F" w:rsidRPr="00A9580E" w:rsidRDefault="007F0E2F" w:rsidP="00EA6E14">
            <w:pPr>
              <w:rPr>
                <w:rFonts w:ascii="Arial" w:hAnsi="Arial" w:cs="Arial"/>
                <w:sz w:val="20"/>
              </w:rPr>
            </w:pPr>
            <w:r w:rsidRPr="00A9580E">
              <w:rPr>
                <w:rFonts w:ascii="Arial" w:hAnsi="Arial" w:cs="Arial"/>
                <w:sz w:val="20"/>
              </w:rPr>
              <w:t>Reconstitution of services/Termi</w:t>
            </w:r>
            <w:smartTag w:uri="urn:schemas-microsoft-com:office:smarttags" w:element="PersonName">
              <w:r w:rsidRPr="00A9580E">
                <w:rPr>
                  <w:rFonts w:ascii="Arial" w:hAnsi="Arial" w:cs="Arial"/>
                  <w:sz w:val="20"/>
                </w:rPr>
                <w:t>nati</w:t>
              </w:r>
            </w:smartTag>
            <w:r w:rsidRPr="00A9580E">
              <w:rPr>
                <w:rFonts w:ascii="Arial" w:hAnsi="Arial" w:cs="Arial"/>
                <w:sz w:val="20"/>
              </w:rPr>
              <w:t>on of closure</w:t>
            </w:r>
          </w:p>
        </w:tc>
        <w:tc>
          <w:tcPr>
            <w:tcW w:w="7470" w:type="dxa"/>
          </w:tcPr>
          <w:p w:rsidR="007F0E2F" w:rsidRPr="00A9580E" w:rsidRDefault="007F0E2F" w:rsidP="00EA6E14">
            <w:pPr>
              <w:ind w:left="284" w:hanging="284"/>
              <w:rPr>
                <w:rFonts w:ascii="Arial" w:hAnsi="Arial" w:cs="Arial"/>
                <w:sz w:val="20"/>
              </w:rPr>
            </w:pPr>
          </w:p>
        </w:tc>
      </w:tr>
    </w:tbl>
    <w:p w:rsidR="007F0E2F" w:rsidRDefault="007F0E2F" w:rsidP="007F0E2F">
      <w:pPr>
        <w:rPr>
          <w:rFonts w:ascii="Arial" w:hAnsi="Arial" w:cs="Arial"/>
        </w:rPr>
      </w:pPr>
    </w:p>
    <w:p w:rsidR="007F0E2F" w:rsidRDefault="007F0E2F" w:rsidP="007F0E2F">
      <w:pPr>
        <w:rPr>
          <w:rFonts w:ascii="Arial" w:hAnsi="Arial" w:cs="Arial"/>
        </w:rPr>
      </w:pPr>
    </w:p>
    <w:p w:rsidR="007F0E2F" w:rsidRPr="00E56A32" w:rsidRDefault="007F0E2F" w:rsidP="007F0E2F">
      <w:pPr>
        <w:rPr>
          <w:rFonts w:ascii="Arial" w:hAnsi="Arial" w:cs="Arial"/>
        </w:rPr>
      </w:pPr>
    </w:p>
    <w:p w:rsidR="007F0E2F" w:rsidRPr="00E56A32" w:rsidRDefault="007F0E2F" w:rsidP="007F0E2F">
      <w:pPr>
        <w:rPr>
          <w:rFonts w:ascii="Arial" w:hAnsi="Arial" w:cs="Arial"/>
        </w:rPr>
      </w:pPr>
    </w:p>
    <w:p w:rsidR="007F0E2F" w:rsidRPr="00E56A32" w:rsidRDefault="007F0E2F" w:rsidP="007F0E2F">
      <w:pPr>
        <w:rPr>
          <w:rFonts w:ascii="Arial" w:hAnsi="Arial" w:cs="Arial"/>
        </w:rPr>
      </w:pPr>
    </w:p>
    <w:p w:rsidR="007F0E2F" w:rsidRPr="00E56A32" w:rsidRDefault="007F0E2F" w:rsidP="007F0E2F">
      <w:pPr>
        <w:rPr>
          <w:rFonts w:ascii="Arial" w:hAnsi="Arial" w:cs="Arial"/>
        </w:rPr>
      </w:pPr>
    </w:p>
    <w:p w:rsidR="007F0E2F" w:rsidRPr="00E56A32" w:rsidRDefault="007F0E2F" w:rsidP="007F0E2F">
      <w:pPr>
        <w:rPr>
          <w:rFonts w:ascii="Arial" w:hAnsi="Arial" w:cs="Arial"/>
        </w:rPr>
      </w:pPr>
    </w:p>
    <w:p w:rsidR="007F0E2F" w:rsidRPr="00913DC1" w:rsidRDefault="007F0E2F" w:rsidP="007F0E2F">
      <w:pPr>
        <w:rPr>
          <w:rFonts w:ascii="Arial" w:hAnsi="Arial" w:cs="Arial"/>
          <w:sz w:val="28"/>
          <w:szCs w:val="28"/>
        </w:rPr>
      </w:pPr>
    </w:p>
    <w:p w:rsidR="00782609" w:rsidRDefault="00782609"/>
    <w:sectPr w:rsidR="00782609" w:rsidSect="007F0E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2F"/>
    <w:rsid w:val="000874E1"/>
    <w:rsid w:val="006D35FF"/>
    <w:rsid w:val="007720B1"/>
    <w:rsid w:val="00782609"/>
    <w:rsid w:val="0079349F"/>
    <w:rsid w:val="007F0E2F"/>
    <w:rsid w:val="00C0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E2F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F0E2F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rsid w:val="000874E1"/>
    <w:rPr>
      <w:color w:val="0000FF"/>
      <w:u w:val="single"/>
    </w:rPr>
  </w:style>
  <w:style w:type="character" w:customStyle="1" w:styleId="Style10pt">
    <w:name w:val="Style 10 pt"/>
    <w:basedOn w:val="DefaultParagraphFont"/>
    <w:rsid w:val="000874E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E2F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F0E2F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rsid w:val="000874E1"/>
    <w:rPr>
      <w:color w:val="0000FF"/>
      <w:u w:val="single"/>
    </w:rPr>
  </w:style>
  <w:style w:type="character" w:customStyle="1" w:styleId="Style10pt">
    <w:name w:val="Style 10 pt"/>
    <w:basedOn w:val="DefaultParagraphFont"/>
    <w:rsid w:val="000874E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u.edu/emergen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ssookhoo</dc:creator>
  <cp:lastModifiedBy>Sharlene Sookhoo</cp:lastModifiedBy>
  <cp:revision>2</cp:revision>
  <dcterms:created xsi:type="dcterms:W3CDTF">2014-05-30T19:44:00Z</dcterms:created>
  <dcterms:modified xsi:type="dcterms:W3CDTF">2014-05-30T19:44:00Z</dcterms:modified>
</cp:coreProperties>
</file>