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357" w:rsidRDefault="002F4357">
      <w:pPr>
        <w:shd w:val="clear" w:color="auto" w:fill="CCFFFF"/>
        <w:spacing w:line="240" w:lineRule="auto"/>
        <w:jc w:val="center"/>
        <w:rPr>
          <w:rFonts w:ascii="Times New Roman" w:hAnsi="Times New Roman" w:cs="Times New Roman"/>
          <w:b/>
          <w:bCs/>
          <w:sz w:val="32"/>
          <w:szCs w:val="32"/>
        </w:rPr>
      </w:pPr>
      <w:bookmarkStart w:id="0" w:name="_GoBack"/>
      <w:bookmarkEnd w:id="0"/>
      <w:r w:rsidRPr="00794034">
        <w:rPr>
          <w:rFonts w:ascii="Times New Roman" w:hAnsi="Times New Roman" w:cs="Times New Roman"/>
          <w:b/>
          <w:bCs/>
          <w:sz w:val="32"/>
          <w:szCs w:val="32"/>
        </w:rPr>
        <w:t>Graduate Programs Committee (GPC)</w:t>
      </w:r>
    </w:p>
    <w:p w:rsidR="002F4357" w:rsidRDefault="002F4357">
      <w:pPr>
        <w:shd w:val="clear" w:color="auto" w:fill="CCFFFF"/>
        <w:spacing w:line="240" w:lineRule="auto"/>
        <w:jc w:val="center"/>
        <w:rPr>
          <w:rFonts w:ascii="Times New Roman" w:hAnsi="Times New Roman" w:cs="Times New Roman"/>
          <w:b/>
          <w:bCs/>
          <w:sz w:val="32"/>
          <w:szCs w:val="32"/>
        </w:rPr>
      </w:pPr>
      <w:r w:rsidRPr="00794034">
        <w:rPr>
          <w:rFonts w:ascii="Times New Roman" w:hAnsi="Times New Roman" w:cs="Times New Roman"/>
          <w:b/>
          <w:bCs/>
          <w:sz w:val="32"/>
          <w:szCs w:val="32"/>
        </w:rPr>
        <w:t xml:space="preserve">Minutes </w:t>
      </w:r>
      <w:r>
        <w:rPr>
          <w:rFonts w:ascii="Times New Roman" w:hAnsi="Times New Roman" w:cs="Times New Roman"/>
          <w:b/>
          <w:bCs/>
          <w:sz w:val="32"/>
          <w:szCs w:val="32"/>
        </w:rPr>
        <w:t xml:space="preserve">of </w:t>
      </w:r>
      <w:r w:rsidR="00A03615">
        <w:rPr>
          <w:rFonts w:ascii="Times New Roman" w:hAnsi="Times New Roman" w:cs="Times New Roman"/>
          <w:b/>
          <w:bCs/>
          <w:sz w:val="32"/>
          <w:szCs w:val="32"/>
        </w:rPr>
        <w:t xml:space="preserve">March </w:t>
      </w:r>
      <w:r w:rsidR="009140BE">
        <w:rPr>
          <w:rFonts w:ascii="Times New Roman" w:hAnsi="Times New Roman" w:cs="Times New Roman"/>
          <w:b/>
          <w:bCs/>
          <w:sz w:val="32"/>
          <w:szCs w:val="32"/>
        </w:rPr>
        <w:t>30</w:t>
      </w:r>
      <w:r w:rsidR="00A03615">
        <w:rPr>
          <w:rFonts w:ascii="Times New Roman" w:hAnsi="Times New Roman" w:cs="Times New Roman"/>
          <w:b/>
          <w:bCs/>
          <w:sz w:val="32"/>
          <w:szCs w:val="32"/>
        </w:rPr>
        <w:t>,</w:t>
      </w:r>
      <w:r>
        <w:rPr>
          <w:rFonts w:ascii="Times New Roman" w:hAnsi="Times New Roman" w:cs="Times New Roman"/>
          <w:b/>
          <w:bCs/>
          <w:sz w:val="32"/>
          <w:szCs w:val="32"/>
        </w:rPr>
        <w:t xml:space="preserve"> 201</w:t>
      </w:r>
      <w:r w:rsidR="00A03615">
        <w:rPr>
          <w:rFonts w:ascii="Times New Roman" w:hAnsi="Times New Roman" w:cs="Times New Roman"/>
          <w:b/>
          <w:bCs/>
          <w:sz w:val="32"/>
          <w:szCs w:val="32"/>
        </w:rPr>
        <w:t>1</w:t>
      </w:r>
      <w:r>
        <w:rPr>
          <w:rFonts w:ascii="Times New Roman" w:hAnsi="Times New Roman" w:cs="Times New Roman"/>
          <w:b/>
          <w:bCs/>
          <w:sz w:val="32"/>
          <w:szCs w:val="32"/>
        </w:rPr>
        <w:t xml:space="preserve"> Meeting </w:t>
      </w:r>
    </w:p>
    <w:p w:rsidR="00A728BA" w:rsidRDefault="00A728BA">
      <w:pPr>
        <w:shd w:val="clear" w:color="auto" w:fill="CCFFFF"/>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DRAFT</w:t>
      </w:r>
    </w:p>
    <w:p w:rsidR="002F4357" w:rsidRDefault="002F4357">
      <w:pPr>
        <w:shd w:val="clear" w:color="auto" w:fill="CCFFFF"/>
        <w:spacing w:line="240" w:lineRule="auto"/>
        <w:jc w:val="center"/>
        <w:rPr>
          <w:rFonts w:ascii="Times New Roman" w:hAnsi="Times New Roman" w:cs="Times New Roman"/>
        </w:rPr>
      </w:pPr>
      <w:r w:rsidRPr="005D3A6D">
        <w:rPr>
          <w:rFonts w:ascii="Times New Roman" w:hAnsi="Times New Roman" w:cs="Times New Roman"/>
        </w:rPr>
        <w:t>Florida Atlantic University</w:t>
      </w:r>
    </w:p>
    <w:p w:rsidR="002F4357" w:rsidRDefault="002F4357">
      <w:pPr>
        <w:shd w:val="clear" w:color="auto" w:fill="CCFFFF"/>
        <w:spacing w:line="240" w:lineRule="auto"/>
        <w:jc w:val="center"/>
        <w:rPr>
          <w:rFonts w:ascii="Times New Roman" w:hAnsi="Times New Roman" w:cs="Times New Roman"/>
        </w:rPr>
      </w:pPr>
      <w:r w:rsidRPr="005D3A6D">
        <w:rPr>
          <w:rFonts w:ascii="Times New Roman" w:hAnsi="Times New Roman" w:cs="Times New Roman"/>
        </w:rPr>
        <w:t>College of Education</w:t>
      </w:r>
    </w:p>
    <w:p w:rsidR="002F4357" w:rsidRDefault="002F4357">
      <w:pPr>
        <w:shd w:val="clear" w:color="auto" w:fill="CCFFFF"/>
        <w:spacing w:line="240" w:lineRule="auto"/>
        <w:jc w:val="center"/>
        <w:rPr>
          <w:rFonts w:ascii="Times New Roman" w:hAnsi="Times New Roman" w:cs="Times New Roman"/>
        </w:rPr>
      </w:pPr>
      <w:r w:rsidRPr="005D3A6D">
        <w:rPr>
          <w:rFonts w:ascii="Times New Roman" w:hAnsi="Times New Roman" w:cs="Times New Roman"/>
        </w:rPr>
        <w:t>Office for Academic and Student Services, Room 232</w:t>
      </w:r>
    </w:p>
    <w:p w:rsidR="002F4357" w:rsidRDefault="002F4357" w:rsidP="00741954">
      <w:pPr>
        <w:shd w:val="clear" w:color="auto" w:fill="CCFFFF"/>
        <w:spacing w:line="240" w:lineRule="auto"/>
        <w:jc w:val="center"/>
        <w:rPr>
          <w:rFonts w:ascii="Times New Roman" w:hAnsi="Times New Roman" w:cs="Times New Roman"/>
        </w:rPr>
      </w:pPr>
      <w:r>
        <w:rPr>
          <w:rFonts w:ascii="Times New Roman" w:hAnsi="Times New Roman" w:cs="Times New Roman"/>
        </w:rPr>
        <w:t>1:0</w:t>
      </w:r>
      <w:r w:rsidRPr="005D3A6D">
        <w:rPr>
          <w:rFonts w:ascii="Times New Roman" w:hAnsi="Times New Roman" w:cs="Times New Roman"/>
        </w:rPr>
        <w:t>0-3:</w:t>
      </w:r>
      <w:r>
        <w:rPr>
          <w:rFonts w:ascii="Times New Roman" w:hAnsi="Times New Roman" w:cs="Times New Roman"/>
        </w:rPr>
        <w:t>00</w:t>
      </w:r>
      <w:r w:rsidRPr="005D3A6D">
        <w:rPr>
          <w:rFonts w:ascii="Times New Roman" w:hAnsi="Times New Roman" w:cs="Times New Roman"/>
        </w:rPr>
        <w:t>pm</w:t>
      </w:r>
    </w:p>
    <w:p w:rsidR="002F4357" w:rsidRDefault="002F4357" w:rsidP="005D3A6D">
      <w:pPr>
        <w:spacing w:line="240" w:lineRule="auto"/>
        <w:rPr>
          <w:rFonts w:ascii="Times New Roman" w:hAnsi="Times New Roman" w:cs="Times New Roman"/>
        </w:rPr>
      </w:pPr>
      <w:r>
        <w:rPr>
          <w:rFonts w:ascii="Times New Roman" w:hAnsi="Times New Roman" w:cs="Times New Roman"/>
        </w:rPr>
        <w:t xml:space="preserve">Members Present:  Deborah Floyd, Ali </w:t>
      </w:r>
      <w:proofErr w:type="spellStart"/>
      <w:r>
        <w:rPr>
          <w:rFonts w:ascii="Times New Roman" w:hAnsi="Times New Roman" w:cs="Times New Roman"/>
        </w:rPr>
        <w:t>Danesh</w:t>
      </w:r>
      <w:proofErr w:type="spellEnd"/>
      <w:r>
        <w:rPr>
          <w:rFonts w:ascii="Times New Roman" w:hAnsi="Times New Roman" w:cs="Times New Roman"/>
        </w:rPr>
        <w:t xml:space="preserve">, Carlos Diaz, </w:t>
      </w:r>
      <w:proofErr w:type="spellStart"/>
      <w:r>
        <w:rPr>
          <w:rFonts w:ascii="Times New Roman" w:hAnsi="Times New Roman" w:cs="Times New Roman"/>
        </w:rPr>
        <w:t>Dilys</w:t>
      </w:r>
      <w:proofErr w:type="spellEnd"/>
      <w:r>
        <w:rPr>
          <w:rFonts w:ascii="Times New Roman" w:hAnsi="Times New Roman" w:cs="Times New Roman"/>
        </w:rPr>
        <w:t xml:space="preserve"> </w:t>
      </w:r>
      <w:proofErr w:type="spellStart"/>
      <w:r>
        <w:rPr>
          <w:rFonts w:ascii="Times New Roman" w:hAnsi="Times New Roman" w:cs="Times New Roman"/>
        </w:rPr>
        <w:t>Schoorman</w:t>
      </w:r>
      <w:proofErr w:type="spellEnd"/>
      <w:r>
        <w:rPr>
          <w:rFonts w:ascii="Times New Roman" w:hAnsi="Times New Roman" w:cs="Times New Roman"/>
        </w:rPr>
        <w:t xml:space="preserve">, Linda Webb, </w:t>
      </w:r>
      <w:r w:rsidR="00A03615">
        <w:rPr>
          <w:rFonts w:ascii="Times New Roman" w:hAnsi="Times New Roman" w:cs="Times New Roman"/>
        </w:rPr>
        <w:t>Sharon Darling,</w:t>
      </w:r>
      <w:r>
        <w:rPr>
          <w:rFonts w:ascii="Times New Roman" w:hAnsi="Times New Roman" w:cs="Times New Roman"/>
        </w:rPr>
        <w:t xml:space="preserve"> Mary Lou Duffy, </w:t>
      </w:r>
      <w:r w:rsidR="009140BE">
        <w:rPr>
          <w:rFonts w:ascii="Times New Roman" w:hAnsi="Times New Roman" w:cs="Times New Roman"/>
        </w:rPr>
        <w:t>Susannah Brown,</w:t>
      </w:r>
      <w:r w:rsidR="00FB7B24">
        <w:rPr>
          <w:rFonts w:ascii="Times New Roman" w:hAnsi="Times New Roman" w:cs="Times New Roman"/>
        </w:rPr>
        <w:t xml:space="preserve"> Bob Shockley, Hani </w:t>
      </w:r>
      <w:proofErr w:type="spellStart"/>
      <w:r w:rsidR="00FB7B24">
        <w:rPr>
          <w:rFonts w:ascii="Times New Roman" w:hAnsi="Times New Roman" w:cs="Times New Roman"/>
        </w:rPr>
        <w:t>Zainnuddin</w:t>
      </w:r>
      <w:proofErr w:type="spellEnd"/>
      <w:r w:rsidR="00FB7B24">
        <w:rPr>
          <w:rFonts w:ascii="Times New Roman" w:hAnsi="Times New Roman" w:cs="Times New Roman"/>
        </w:rPr>
        <w:t xml:space="preserve">, Alyssa </w:t>
      </w:r>
      <w:proofErr w:type="spellStart"/>
      <w:r w:rsidR="00FB7B24">
        <w:rPr>
          <w:rFonts w:ascii="Times New Roman" w:hAnsi="Times New Roman" w:cs="Times New Roman"/>
        </w:rPr>
        <w:t>DeHass</w:t>
      </w:r>
      <w:proofErr w:type="spellEnd"/>
      <w:r w:rsidR="00FB7B24">
        <w:rPr>
          <w:rFonts w:ascii="Times New Roman" w:hAnsi="Times New Roman" w:cs="Times New Roman"/>
        </w:rPr>
        <w:t xml:space="preserve">-Gonzalez, Joan </w:t>
      </w:r>
      <w:proofErr w:type="spellStart"/>
      <w:r w:rsidR="00FB7B24">
        <w:rPr>
          <w:rFonts w:ascii="Times New Roman" w:hAnsi="Times New Roman" w:cs="Times New Roman"/>
        </w:rPr>
        <w:t>Friedenberg</w:t>
      </w:r>
      <w:proofErr w:type="spellEnd"/>
      <w:r w:rsidR="00FB7B24">
        <w:rPr>
          <w:rFonts w:ascii="Times New Roman" w:hAnsi="Times New Roman" w:cs="Times New Roman"/>
        </w:rPr>
        <w:t xml:space="preserve">, </w:t>
      </w:r>
      <w:r w:rsidR="007B0A3A">
        <w:rPr>
          <w:rFonts w:ascii="Times New Roman" w:hAnsi="Times New Roman" w:cs="Times New Roman"/>
        </w:rPr>
        <w:t xml:space="preserve"> </w:t>
      </w:r>
      <w:r>
        <w:rPr>
          <w:rFonts w:ascii="Times New Roman" w:hAnsi="Times New Roman" w:cs="Times New Roman"/>
        </w:rPr>
        <w:t>and Deborah Shepherd</w:t>
      </w:r>
    </w:p>
    <w:p w:rsidR="002F4357" w:rsidRDefault="002F4357" w:rsidP="00C265EA">
      <w:pPr>
        <w:pStyle w:val="ListParagraph"/>
        <w:numPr>
          <w:ilvl w:val="0"/>
          <w:numId w:val="2"/>
        </w:numPr>
        <w:spacing w:line="240" w:lineRule="auto"/>
        <w:rPr>
          <w:rFonts w:ascii="Times New Roman" w:hAnsi="Times New Roman" w:cs="Times New Roman"/>
        </w:rPr>
      </w:pPr>
      <w:r>
        <w:rPr>
          <w:rFonts w:ascii="Times New Roman" w:hAnsi="Times New Roman" w:cs="Times New Roman"/>
        </w:rPr>
        <w:t xml:space="preserve">Call to order conducted by Deborah Floyd. </w:t>
      </w:r>
    </w:p>
    <w:p w:rsidR="00CE5422" w:rsidRDefault="002F4357" w:rsidP="00C265EA">
      <w:pPr>
        <w:pStyle w:val="ListParagraph"/>
        <w:numPr>
          <w:ilvl w:val="0"/>
          <w:numId w:val="2"/>
        </w:numPr>
        <w:spacing w:line="240" w:lineRule="auto"/>
        <w:rPr>
          <w:rFonts w:ascii="Times New Roman" w:hAnsi="Times New Roman" w:cs="Times New Roman"/>
        </w:rPr>
      </w:pPr>
      <w:r>
        <w:rPr>
          <w:rFonts w:ascii="Times New Roman" w:hAnsi="Times New Roman" w:cs="Times New Roman"/>
        </w:rPr>
        <w:t xml:space="preserve">Approval of Minutes the minutes for </w:t>
      </w:r>
      <w:r w:rsidR="009140BE">
        <w:rPr>
          <w:rFonts w:ascii="Times New Roman" w:hAnsi="Times New Roman" w:cs="Times New Roman"/>
        </w:rPr>
        <w:t>March 2</w:t>
      </w:r>
      <w:r w:rsidR="00E35301">
        <w:rPr>
          <w:rFonts w:ascii="Times New Roman" w:hAnsi="Times New Roman" w:cs="Times New Roman"/>
        </w:rPr>
        <w:t>,</w:t>
      </w:r>
      <w:r>
        <w:rPr>
          <w:rFonts w:ascii="Times New Roman" w:hAnsi="Times New Roman" w:cs="Times New Roman"/>
        </w:rPr>
        <w:t xml:space="preserve"> 201</w:t>
      </w:r>
      <w:r w:rsidR="00A03615">
        <w:rPr>
          <w:rFonts w:ascii="Times New Roman" w:hAnsi="Times New Roman" w:cs="Times New Roman"/>
        </w:rPr>
        <w:t>1</w:t>
      </w:r>
      <w:r w:rsidR="00B12626">
        <w:rPr>
          <w:rFonts w:ascii="Times New Roman" w:hAnsi="Times New Roman" w:cs="Times New Roman"/>
        </w:rPr>
        <w:t>.</w:t>
      </w:r>
    </w:p>
    <w:p w:rsidR="002F4357" w:rsidRDefault="00CE5422" w:rsidP="00AE67D3">
      <w:pPr>
        <w:pStyle w:val="ListParagraph"/>
        <w:spacing w:line="240" w:lineRule="auto"/>
        <w:ind w:left="1080"/>
      </w:pPr>
      <w:proofErr w:type="gramStart"/>
      <w:r>
        <w:rPr>
          <w:rFonts w:ascii="Times New Roman" w:hAnsi="Times New Roman" w:cs="Times New Roman"/>
        </w:rPr>
        <w:t xml:space="preserve">Motion to approve by Carlos Diaz, seconded by </w:t>
      </w:r>
      <w:proofErr w:type="spellStart"/>
      <w:r>
        <w:rPr>
          <w:rFonts w:ascii="Times New Roman" w:hAnsi="Times New Roman" w:cs="Times New Roman"/>
        </w:rPr>
        <w:t>Dilys</w:t>
      </w:r>
      <w:proofErr w:type="spellEnd"/>
      <w:r>
        <w:rPr>
          <w:rFonts w:ascii="Times New Roman" w:hAnsi="Times New Roman" w:cs="Times New Roman"/>
        </w:rPr>
        <w:t xml:space="preserve"> </w:t>
      </w:r>
      <w:proofErr w:type="spellStart"/>
      <w:r>
        <w:rPr>
          <w:rFonts w:ascii="Times New Roman" w:hAnsi="Times New Roman" w:cs="Times New Roman"/>
        </w:rPr>
        <w:t>Schoorman</w:t>
      </w:r>
      <w:proofErr w:type="spellEnd"/>
      <w:r>
        <w:rPr>
          <w:rFonts w:ascii="Times New Roman" w:hAnsi="Times New Roman" w:cs="Times New Roman"/>
        </w:rPr>
        <w:t>.</w:t>
      </w:r>
      <w:proofErr w:type="gramEnd"/>
      <w:r>
        <w:rPr>
          <w:rFonts w:ascii="Times New Roman" w:hAnsi="Times New Roman" w:cs="Times New Roman"/>
        </w:rPr>
        <w:t xml:space="preserve"> Motion was</w:t>
      </w:r>
      <w:r w:rsidR="00E35301">
        <w:rPr>
          <w:rFonts w:ascii="Times New Roman" w:hAnsi="Times New Roman" w:cs="Times New Roman"/>
        </w:rPr>
        <w:t xml:space="preserve"> approved by all members present</w:t>
      </w:r>
      <w:r w:rsidR="00AE67D3">
        <w:rPr>
          <w:rFonts w:ascii="Times New Roman" w:hAnsi="Times New Roman" w:cs="Times New Roman"/>
        </w:rPr>
        <w:t>.</w:t>
      </w:r>
    </w:p>
    <w:p w:rsidR="00AE67D3" w:rsidRPr="00AE67D3" w:rsidRDefault="002F4357" w:rsidP="00AE67D3">
      <w:pPr>
        <w:pStyle w:val="ListParagraph"/>
        <w:numPr>
          <w:ilvl w:val="0"/>
          <w:numId w:val="2"/>
        </w:numPr>
        <w:spacing w:line="240" w:lineRule="auto"/>
        <w:rPr>
          <w:rFonts w:ascii="Times New Roman" w:hAnsi="Times New Roman" w:cs="Times New Roman"/>
          <w:b/>
          <w:bCs/>
          <w:u w:val="single"/>
        </w:rPr>
      </w:pPr>
      <w:r w:rsidRPr="00AE67D3">
        <w:rPr>
          <w:rFonts w:ascii="Times New Roman" w:hAnsi="Times New Roman" w:cs="Times New Roman"/>
        </w:rPr>
        <w:t>Petitions Sub-committee Report- Reported by Carlos Diaz</w:t>
      </w:r>
      <w:r w:rsidR="00AE67D3" w:rsidRPr="00AE67D3">
        <w:rPr>
          <w:rFonts w:ascii="Times New Roman" w:hAnsi="Times New Roman" w:cs="Times New Roman"/>
          <w:b/>
          <w:bCs/>
          <w:u w:val="single"/>
        </w:rPr>
        <w:t xml:space="preserve"> </w:t>
      </w:r>
    </w:p>
    <w:p w:rsidR="00AE67D3" w:rsidRDefault="00AE67D3" w:rsidP="00AE67D3">
      <w:pPr>
        <w:pStyle w:val="ListParagraph"/>
        <w:spacing w:line="240" w:lineRule="auto"/>
        <w:ind w:left="1080"/>
        <w:rPr>
          <w:rFonts w:ascii="Times New Roman" w:hAnsi="Times New Roman" w:cs="Times New Roman"/>
        </w:rPr>
      </w:pPr>
      <w:r>
        <w:rPr>
          <w:rFonts w:ascii="Times New Roman" w:hAnsi="Times New Roman" w:cs="Times New Roman"/>
          <w:b/>
          <w:bCs/>
          <w:u w:val="single"/>
        </w:rPr>
        <w:t xml:space="preserve">Action: </w:t>
      </w:r>
      <w:r>
        <w:rPr>
          <w:rFonts w:ascii="Times New Roman" w:hAnsi="Times New Roman" w:cs="Times New Roman"/>
        </w:rPr>
        <w:t xml:space="preserve"> Carlos Diaz moved that fourteen student petition recommendations by the committee be approved. Two petitions were denied. One petition was deferred. </w:t>
      </w:r>
      <w:proofErr w:type="spellStart"/>
      <w:r>
        <w:rPr>
          <w:rFonts w:ascii="Times New Roman" w:hAnsi="Times New Roman" w:cs="Times New Roman"/>
        </w:rPr>
        <w:t>Dilys</w:t>
      </w:r>
      <w:proofErr w:type="spellEnd"/>
      <w:r>
        <w:rPr>
          <w:rFonts w:ascii="Times New Roman" w:hAnsi="Times New Roman" w:cs="Times New Roman"/>
        </w:rPr>
        <w:t xml:space="preserve"> </w:t>
      </w:r>
      <w:proofErr w:type="spellStart"/>
      <w:r>
        <w:rPr>
          <w:rFonts w:ascii="Times New Roman" w:hAnsi="Times New Roman" w:cs="Times New Roman"/>
        </w:rPr>
        <w:t>Schoorman</w:t>
      </w:r>
      <w:proofErr w:type="spellEnd"/>
      <w:r>
        <w:rPr>
          <w:rFonts w:ascii="Times New Roman" w:hAnsi="Times New Roman" w:cs="Times New Roman"/>
        </w:rPr>
        <w:t xml:space="preserve"> seconded the motion. </w:t>
      </w:r>
      <w:r w:rsidRPr="005253FA">
        <w:rPr>
          <w:rFonts w:ascii="Times New Roman" w:hAnsi="Times New Roman" w:cs="Times New Roman"/>
        </w:rPr>
        <w:t>All</w:t>
      </w:r>
      <w:r>
        <w:rPr>
          <w:rFonts w:ascii="Times New Roman" w:hAnsi="Times New Roman" w:cs="Times New Roman"/>
        </w:rPr>
        <w:t xml:space="preserve"> members present voted to approve</w:t>
      </w:r>
      <w:r w:rsidRPr="005253FA">
        <w:rPr>
          <w:rFonts w:ascii="Times New Roman" w:hAnsi="Times New Roman" w:cs="Times New Roman"/>
        </w:rPr>
        <w:t>.</w:t>
      </w:r>
    </w:p>
    <w:p w:rsidR="00AE67D3" w:rsidRPr="00AE67D3" w:rsidRDefault="00AE67D3" w:rsidP="00B12626">
      <w:pPr>
        <w:pStyle w:val="ListParagraph"/>
        <w:spacing w:line="240" w:lineRule="auto"/>
        <w:ind w:left="1080"/>
        <w:rPr>
          <w:rFonts w:ascii="Times New Roman" w:hAnsi="Times New Roman" w:cs="Times New Roman"/>
        </w:rPr>
      </w:pPr>
      <w:r w:rsidRPr="00AE67D3">
        <w:rPr>
          <w:rFonts w:ascii="Times New Roman" w:hAnsi="Times New Roman" w:cs="Times New Roman"/>
          <w:bCs/>
        </w:rPr>
        <w:t>Carlos Diaz respectfully submitted that he will not be serving on the GPC next year.</w:t>
      </w:r>
    </w:p>
    <w:p w:rsidR="00B12626" w:rsidRDefault="00BF15EA" w:rsidP="00BF15EA">
      <w:pPr>
        <w:pStyle w:val="ListParagraph"/>
        <w:spacing w:line="240" w:lineRule="auto"/>
        <w:ind w:left="1080"/>
        <w:rPr>
          <w:rFonts w:ascii="Times New Roman" w:hAnsi="Times New Roman" w:cs="Times New Roman"/>
        </w:rPr>
      </w:pPr>
      <w:r>
        <w:rPr>
          <w:rFonts w:ascii="Times New Roman" w:hAnsi="Times New Roman" w:cs="Times New Roman"/>
        </w:rPr>
        <w:t xml:space="preserve">Bob Shockley discussed the decision process for petitions with the whole group.  He discussed the issue </w:t>
      </w:r>
      <w:r w:rsidR="008F0AD3">
        <w:rPr>
          <w:rFonts w:ascii="Times New Roman" w:hAnsi="Times New Roman" w:cs="Times New Roman"/>
        </w:rPr>
        <w:t xml:space="preserve">of supporting </w:t>
      </w:r>
      <w:r>
        <w:rPr>
          <w:rFonts w:ascii="Times New Roman" w:hAnsi="Times New Roman" w:cs="Times New Roman"/>
        </w:rPr>
        <w:t>the academic department</w:t>
      </w:r>
      <w:r w:rsidR="008F0AD3">
        <w:rPr>
          <w:rFonts w:ascii="Times New Roman" w:hAnsi="Times New Roman" w:cs="Times New Roman"/>
        </w:rPr>
        <w:t>’s disapproval of a student petition and when to defer back to the department.</w:t>
      </w:r>
      <w:r>
        <w:rPr>
          <w:rFonts w:ascii="Times New Roman" w:hAnsi="Times New Roman" w:cs="Times New Roman"/>
        </w:rPr>
        <w:t xml:space="preserve"> </w:t>
      </w:r>
      <w:proofErr w:type="spellStart"/>
      <w:r>
        <w:rPr>
          <w:rFonts w:ascii="Times New Roman" w:hAnsi="Times New Roman" w:cs="Times New Roman"/>
        </w:rPr>
        <w:t>Dilys</w:t>
      </w:r>
      <w:proofErr w:type="spellEnd"/>
      <w:r>
        <w:rPr>
          <w:rFonts w:ascii="Times New Roman" w:hAnsi="Times New Roman" w:cs="Times New Roman"/>
        </w:rPr>
        <w:t xml:space="preserve"> </w:t>
      </w:r>
      <w:proofErr w:type="spellStart"/>
      <w:r w:rsidR="00052569">
        <w:rPr>
          <w:rFonts w:ascii="Times New Roman" w:hAnsi="Times New Roman" w:cs="Times New Roman"/>
        </w:rPr>
        <w:t>Schoorman</w:t>
      </w:r>
      <w:proofErr w:type="spellEnd"/>
      <w:r w:rsidR="00052569">
        <w:rPr>
          <w:rFonts w:ascii="Times New Roman" w:hAnsi="Times New Roman" w:cs="Times New Roman"/>
        </w:rPr>
        <w:t xml:space="preserve"> </w:t>
      </w:r>
      <w:r>
        <w:rPr>
          <w:rFonts w:ascii="Times New Roman" w:hAnsi="Times New Roman" w:cs="Times New Roman"/>
        </w:rPr>
        <w:t xml:space="preserve">asked </w:t>
      </w:r>
      <w:r w:rsidR="008F0AD3">
        <w:rPr>
          <w:rFonts w:ascii="Times New Roman" w:hAnsi="Times New Roman" w:cs="Times New Roman"/>
        </w:rPr>
        <w:t xml:space="preserve">for </w:t>
      </w:r>
      <w:r>
        <w:rPr>
          <w:rFonts w:ascii="Times New Roman" w:hAnsi="Times New Roman" w:cs="Times New Roman"/>
        </w:rPr>
        <w:t xml:space="preserve">a point of clarification about the process of why a petition would come to the GPC if it was previously denied by the department. Carlos Diaz discussed that there was discussion about whether to support the department in order to fully consider the student petition. The appeals process for </w:t>
      </w:r>
      <w:r w:rsidR="00E50C49">
        <w:rPr>
          <w:rFonts w:ascii="Times New Roman" w:hAnsi="Times New Roman" w:cs="Times New Roman"/>
        </w:rPr>
        <w:t xml:space="preserve">students should be considered. </w:t>
      </w:r>
      <w:r>
        <w:rPr>
          <w:rFonts w:ascii="Times New Roman" w:hAnsi="Times New Roman" w:cs="Times New Roman"/>
        </w:rPr>
        <w:t xml:space="preserve">Bob Shockley asked </w:t>
      </w:r>
      <w:r w:rsidR="008F0AD3">
        <w:rPr>
          <w:rFonts w:ascii="Times New Roman" w:hAnsi="Times New Roman" w:cs="Times New Roman"/>
        </w:rPr>
        <w:t xml:space="preserve">if </w:t>
      </w:r>
      <w:r>
        <w:rPr>
          <w:rFonts w:ascii="Times New Roman" w:hAnsi="Times New Roman" w:cs="Times New Roman"/>
        </w:rPr>
        <w:t>the appropriate process for a petition</w:t>
      </w:r>
      <w:r w:rsidR="00E50C49">
        <w:rPr>
          <w:rFonts w:ascii="Times New Roman" w:hAnsi="Times New Roman" w:cs="Times New Roman"/>
        </w:rPr>
        <w:t xml:space="preserve"> that was denied by the department,</w:t>
      </w:r>
      <w:r>
        <w:rPr>
          <w:rFonts w:ascii="Times New Roman" w:hAnsi="Times New Roman" w:cs="Times New Roman"/>
        </w:rPr>
        <w:t xml:space="preserve"> should be a deferral back to the department. Sharon Darling discussed the role of GPC and </w:t>
      </w:r>
      <w:r w:rsidR="00E50C49">
        <w:rPr>
          <w:rFonts w:ascii="Times New Roman" w:hAnsi="Times New Roman" w:cs="Times New Roman"/>
        </w:rPr>
        <w:t xml:space="preserve">the intent of decision making by the committee. She clarified that the decision by GPC does not overturn decisions by the department.  </w:t>
      </w:r>
      <w:proofErr w:type="spellStart"/>
      <w:r w:rsidR="00E50C49">
        <w:rPr>
          <w:rFonts w:ascii="Times New Roman" w:hAnsi="Times New Roman" w:cs="Times New Roman"/>
        </w:rPr>
        <w:t>Dilys</w:t>
      </w:r>
      <w:proofErr w:type="spellEnd"/>
      <w:r w:rsidR="00E50C49">
        <w:rPr>
          <w:rFonts w:ascii="Times New Roman" w:hAnsi="Times New Roman" w:cs="Times New Roman"/>
        </w:rPr>
        <w:t xml:space="preserve"> </w:t>
      </w:r>
      <w:proofErr w:type="spellStart"/>
      <w:r w:rsidR="00E50C49">
        <w:rPr>
          <w:rFonts w:ascii="Times New Roman" w:hAnsi="Times New Roman" w:cs="Times New Roman"/>
        </w:rPr>
        <w:t>Schoorman</w:t>
      </w:r>
      <w:proofErr w:type="spellEnd"/>
      <w:r w:rsidR="00E50C49">
        <w:rPr>
          <w:rFonts w:ascii="Times New Roman" w:hAnsi="Times New Roman" w:cs="Times New Roman"/>
        </w:rPr>
        <w:t xml:space="preserve"> clarified that the GPC does not make the decision of whether or not to admit students into departmental programs. Sharon Darling asked if the GPC is asked to defer to the department that disapproves then it suggests the same for approval by departments when the GPC disagrees. Carlos Diaz commented that the GPC supports departmental decisions and does not require the departments to conform to the GPC decisions. This point was discussed at length by members. </w:t>
      </w:r>
      <w:r w:rsidR="00052569">
        <w:rPr>
          <w:rFonts w:ascii="Times New Roman" w:hAnsi="Times New Roman" w:cs="Times New Roman"/>
        </w:rPr>
        <w:t xml:space="preserve"> Deborah Shephe</w:t>
      </w:r>
      <w:r w:rsidR="00E50C49">
        <w:rPr>
          <w:rFonts w:ascii="Times New Roman" w:hAnsi="Times New Roman" w:cs="Times New Roman"/>
        </w:rPr>
        <w:t>rd reminded that all final decisions are made by the Dean of the College of Education.</w:t>
      </w:r>
      <w:r w:rsidR="00052569">
        <w:rPr>
          <w:rFonts w:ascii="Times New Roman" w:hAnsi="Times New Roman" w:cs="Times New Roman"/>
        </w:rPr>
        <w:t xml:space="preserve"> Deborah Shephe</w:t>
      </w:r>
      <w:r w:rsidR="00E50C49">
        <w:rPr>
          <w:rFonts w:ascii="Times New Roman" w:hAnsi="Times New Roman" w:cs="Times New Roman"/>
        </w:rPr>
        <w:t>rd clarified that Deborah Floyd and Linda Webb expressed concerns about the GPC decision at the March 2, 2011 meeting.</w:t>
      </w:r>
      <w:r w:rsidR="00530371">
        <w:rPr>
          <w:rFonts w:ascii="Times New Roman" w:hAnsi="Times New Roman" w:cs="Times New Roman"/>
        </w:rPr>
        <w:t xml:space="preserve"> Bob Shockley clarified that the issue on the table is not the merit of the student</w:t>
      </w:r>
      <w:r w:rsidR="008F0AD3">
        <w:rPr>
          <w:rFonts w:ascii="Times New Roman" w:hAnsi="Times New Roman" w:cs="Times New Roman"/>
        </w:rPr>
        <w:t>,</w:t>
      </w:r>
      <w:r w:rsidR="00530371">
        <w:rPr>
          <w:rFonts w:ascii="Times New Roman" w:hAnsi="Times New Roman" w:cs="Times New Roman"/>
        </w:rPr>
        <w:t xml:space="preserve"> but rather the </w:t>
      </w:r>
      <w:r w:rsidR="00530371">
        <w:rPr>
          <w:rFonts w:ascii="Times New Roman" w:hAnsi="Times New Roman" w:cs="Times New Roman"/>
        </w:rPr>
        <w:lastRenderedPageBreak/>
        <w:t xml:space="preserve">precedent of the GPC actions for departmental decisions. </w:t>
      </w:r>
      <w:proofErr w:type="spellStart"/>
      <w:r w:rsidR="00530371">
        <w:rPr>
          <w:rFonts w:ascii="Times New Roman" w:hAnsi="Times New Roman" w:cs="Times New Roman"/>
        </w:rPr>
        <w:t>Dilys</w:t>
      </w:r>
      <w:proofErr w:type="spellEnd"/>
      <w:r w:rsidR="00530371">
        <w:rPr>
          <w:rFonts w:ascii="Times New Roman" w:hAnsi="Times New Roman" w:cs="Times New Roman"/>
        </w:rPr>
        <w:t xml:space="preserve"> </w:t>
      </w:r>
      <w:proofErr w:type="spellStart"/>
      <w:r w:rsidR="00530371">
        <w:rPr>
          <w:rFonts w:ascii="Times New Roman" w:hAnsi="Times New Roman" w:cs="Times New Roman"/>
        </w:rPr>
        <w:t>Schoorman</w:t>
      </w:r>
      <w:proofErr w:type="spellEnd"/>
      <w:r w:rsidR="00530371">
        <w:rPr>
          <w:rFonts w:ascii="Times New Roman" w:hAnsi="Times New Roman" w:cs="Times New Roman"/>
        </w:rPr>
        <w:t xml:space="preserve"> discussed that the purpose of the petitions process is to allow students who don’t meet certain criteria to have consideration of their issues. Deborah Floyd discussed the issue of whether petitions should be denied or accepted in general. </w:t>
      </w:r>
      <w:proofErr w:type="spellStart"/>
      <w:r w:rsidR="00530371">
        <w:rPr>
          <w:rFonts w:ascii="Times New Roman" w:hAnsi="Times New Roman" w:cs="Times New Roman"/>
        </w:rPr>
        <w:t>Dilys</w:t>
      </w:r>
      <w:proofErr w:type="spellEnd"/>
      <w:r w:rsidR="00530371">
        <w:rPr>
          <w:rFonts w:ascii="Times New Roman" w:hAnsi="Times New Roman" w:cs="Times New Roman"/>
        </w:rPr>
        <w:t xml:space="preserve"> </w:t>
      </w:r>
      <w:proofErr w:type="spellStart"/>
      <w:r w:rsidR="00530371">
        <w:rPr>
          <w:rFonts w:ascii="Times New Roman" w:hAnsi="Times New Roman" w:cs="Times New Roman"/>
        </w:rPr>
        <w:t>Schoorman</w:t>
      </w:r>
      <w:proofErr w:type="spellEnd"/>
      <w:r w:rsidR="00530371">
        <w:rPr>
          <w:rFonts w:ascii="Times New Roman" w:hAnsi="Times New Roman" w:cs="Times New Roman"/>
        </w:rPr>
        <w:t xml:space="preserve"> discussed that three options are available for the GPC: approve, disapprove, or defer back to department. Carlos Diaz reminded that the GPC decision was a recommendation for the department. Deborah Floyd </w:t>
      </w:r>
      <w:proofErr w:type="spellStart"/>
      <w:r w:rsidR="008F0AD3">
        <w:rPr>
          <w:rFonts w:ascii="Times New Roman" w:hAnsi="Times New Roman" w:cs="Times New Roman"/>
        </w:rPr>
        <w:t>noted</w:t>
      </w:r>
      <w:r w:rsidR="00530371">
        <w:rPr>
          <w:rFonts w:ascii="Times New Roman" w:hAnsi="Times New Roman" w:cs="Times New Roman"/>
        </w:rPr>
        <w:t>that</w:t>
      </w:r>
      <w:proofErr w:type="spellEnd"/>
      <w:r w:rsidR="00530371">
        <w:rPr>
          <w:rFonts w:ascii="Times New Roman" w:hAnsi="Times New Roman" w:cs="Times New Roman"/>
        </w:rPr>
        <w:t xml:space="preserve"> this </w:t>
      </w:r>
      <w:r w:rsidR="008F0AD3">
        <w:rPr>
          <w:rFonts w:ascii="Times New Roman" w:hAnsi="Times New Roman" w:cs="Times New Roman"/>
        </w:rPr>
        <w:t>discussion</w:t>
      </w:r>
      <w:r w:rsidR="00530371">
        <w:rPr>
          <w:rFonts w:ascii="Times New Roman" w:hAnsi="Times New Roman" w:cs="Times New Roman"/>
        </w:rPr>
        <w:t xml:space="preserve"> will continue in the </w:t>
      </w:r>
      <w:proofErr w:type="gramStart"/>
      <w:r w:rsidR="00530371">
        <w:rPr>
          <w:rFonts w:ascii="Times New Roman" w:hAnsi="Times New Roman" w:cs="Times New Roman"/>
        </w:rPr>
        <w:t>Fall</w:t>
      </w:r>
      <w:proofErr w:type="gramEnd"/>
      <w:r w:rsidR="00530371">
        <w:rPr>
          <w:rFonts w:ascii="Times New Roman" w:hAnsi="Times New Roman" w:cs="Times New Roman"/>
        </w:rPr>
        <w:t xml:space="preserve"> 2011. </w:t>
      </w:r>
    </w:p>
    <w:p w:rsidR="00BF15EA" w:rsidRPr="00263500" w:rsidRDefault="00530371" w:rsidP="00BF15EA">
      <w:pPr>
        <w:pStyle w:val="ListParagraph"/>
        <w:spacing w:line="240" w:lineRule="auto"/>
        <w:ind w:left="1080"/>
        <w:rPr>
          <w:rFonts w:ascii="Times New Roman" w:hAnsi="Times New Roman" w:cs="Times New Roman"/>
        </w:rPr>
      </w:pPr>
      <w:r>
        <w:rPr>
          <w:rFonts w:ascii="Times New Roman" w:hAnsi="Times New Roman" w:cs="Times New Roman"/>
        </w:rPr>
        <w:t xml:space="preserve">Deborah Floyd thanked Bob Shockley for coming to the meeting and discussing the issue. She clarified that perhaps the discussion should include whether denial for admission </w:t>
      </w:r>
      <w:r w:rsidR="00267912">
        <w:rPr>
          <w:rFonts w:ascii="Times New Roman" w:hAnsi="Times New Roman" w:cs="Times New Roman"/>
        </w:rPr>
        <w:t xml:space="preserve">by a department </w:t>
      </w:r>
      <w:r>
        <w:rPr>
          <w:rFonts w:ascii="Times New Roman" w:hAnsi="Times New Roman" w:cs="Times New Roman"/>
        </w:rPr>
        <w:t>should be a GPC</w:t>
      </w:r>
      <w:r w:rsidR="00267912">
        <w:rPr>
          <w:rFonts w:ascii="Times New Roman" w:hAnsi="Times New Roman" w:cs="Times New Roman"/>
        </w:rPr>
        <w:t xml:space="preserve"> level decision. Deborah Shep</w:t>
      </w:r>
      <w:r w:rsidR="00E71E6C">
        <w:rPr>
          <w:rFonts w:ascii="Times New Roman" w:hAnsi="Times New Roman" w:cs="Times New Roman"/>
        </w:rPr>
        <w:t>h</w:t>
      </w:r>
      <w:r w:rsidR="00267912">
        <w:rPr>
          <w:rFonts w:ascii="Times New Roman" w:hAnsi="Times New Roman" w:cs="Times New Roman"/>
        </w:rPr>
        <w:t xml:space="preserve">erd discussed that having the process </w:t>
      </w:r>
      <w:r w:rsidR="008F0AD3">
        <w:rPr>
          <w:rFonts w:ascii="Times New Roman" w:hAnsi="Times New Roman" w:cs="Times New Roman"/>
        </w:rPr>
        <w:t>include</w:t>
      </w:r>
      <w:r w:rsidR="00267912">
        <w:rPr>
          <w:rFonts w:ascii="Times New Roman" w:hAnsi="Times New Roman" w:cs="Times New Roman"/>
        </w:rPr>
        <w:t xml:space="preserve"> the GPC allows the College of Education to support decision making through due process for the student.</w:t>
      </w:r>
      <w:r w:rsidR="00052569">
        <w:rPr>
          <w:rFonts w:ascii="Times New Roman" w:hAnsi="Times New Roman" w:cs="Times New Roman"/>
        </w:rPr>
        <w:t xml:space="preserve"> It was clarified by Deborah Floyd that the GPC role is as an advisory committee to the Dean.</w:t>
      </w:r>
    </w:p>
    <w:p w:rsidR="00CE5422" w:rsidRDefault="00CE5422" w:rsidP="00CE5422">
      <w:pPr>
        <w:pStyle w:val="ListParagraph"/>
        <w:numPr>
          <w:ilvl w:val="0"/>
          <w:numId w:val="2"/>
        </w:numPr>
        <w:spacing w:line="240" w:lineRule="auto"/>
        <w:rPr>
          <w:rFonts w:ascii="Times New Roman" w:hAnsi="Times New Roman" w:cs="Times New Roman"/>
        </w:rPr>
      </w:pPr>
      <w:r>
        <w:rPr>
          <w:rFonts w:ascii="Times New Roman" w:hAnsi="Times New Roman" w:cs="Times New Roman"/>
        </w:rPr>
        <w:t>Monitoring/Action re: Unsatisfactory Academic Progress Graduate Students</w:t>
      </w:r>
    </w:p>
    <w:p w:rsidR="00B12626" w:rsidRDefault="00B12626" w:rsidP="00A2288D">
      <w:pPr>
        <w:spacing w:line="240" w:lineRule="auto"/>
        <w:ind w:left="720"/>
        <w:rPr>
          <w:rFonts w:ascii="Times New Roman" w:hAnsi="Times New Roman" w:cs="Times New Roman"/>
        </w:rPr>
      </w:pPr>
      <w:r>
        <w:rPr>
          <w:rFonts w:ascii="Times New Roman" w:hAnsi="Times New Roman" w:cs="Times New Roman"/>
        </w:rPr>
        <w:t xml:space="preserve">The matter of notification of students not making satisfactory progress was discussed. Deborah Floyd advised that a due process procedure for graduate students will be considered by the University Faculty senate soon and, if passed, it would be advisable for the COE to ensure a clear process for review and action regarding graduate students be in place.  The University Registrar no longer informs graduate students of academic probation as that role has been taken over by the Graduate College Dean. </w:t>
      </w:r>
      <w:r w:rsidR="00A2288D">
        <w:rPr>
          <w:rFonts w:ascii="Times New Roman" w:hAnsi="Times New Roman" w:cs="Times New Roman"/>
        </w:rPr>
        <w:t xml:space="preserve"> Deborah Shepherd discussed the process concerning the academic progression plan. It is the department’s decision to make the recommendation that the student be dismissed</w:t>
      </w:r>
      <w:r w:rsidR="008F0AD3">
        <w:rPr>
          <w:rFonts w:ascii="Times New Roman" w:hAnsi="Times New Roman" w:cs="Times New Roman"/>
        </w:rPr>
        <w:t>.</w:t>
      </w:r>
      <w:r w:rsidR="00A2288D">
        <w:rPr>
          <w:rFonts w:ascii="Times New Roman" w:hAnsi="Times New Roman" w:cs="Times New Roman"/>
        </w:rPr>
        <w:t xml:space="preserve"> </w:t>
      </w:r>
      <w:r w:rsidR="008F0AD3">
        <w:rPr>
          <w:rFonts w:ascii="Times New Roman" w:hAnsi="Times New Roman" w:cs="Times New Roman"/>
        </w:rPr>
        <w:t>T</w:t>
      </w:r>
      <w:r w:rsidR="00A2288D">
        <w:rPr>
          <w:rFonts w:ascii="Times New Roman" w:hAnsi="Times New Roman" w:cs="Times New Roman"/>
        </w:rPr>
        <w:t>hen from that point Deborah Shepherd will bring the issue to the Dean of the College of Education</w:t>
      </w:r>
      <w:r w:rsidR="00E71E6C">
        <w:rPr>
          <w:rFonts w:ascii="Times New Roman" w:hAnsi="Times New Roman" w:cs="Times New Roman"/>
        </w:rPr>
        <w:t xml:space="preserve">. A formal process for the College of Education is needed.  Academic warning is in the catalog and the process is described.  The discussion point is that the students are not currently officially notified that they could be potentially dismissed from the program. </w:t>
      </w:r>
    </w:p>
    <w:p w:rsidR="00A2288D" w:rsidRPr="00A2288D" w:rsidRDefault="00E71E6C" w:rsidP="00A2288D">
      <w:pPr>
        <w:spacing w:line="240" w:lineRule="auto"/>
        <w:ind w:left="720"/>
        <w:rPr>
          <w:rFonts w:ascii="Times New Roman" w:hAnsi="Times New Roman" w:cs="Times New Roman"/>
        </w:rPr>
      </w:pPr>
      <w:r>
        <w:rPr>
          <w:rFonts w:ascii="Times New Roman" w:hAnsi="Times New Roman" w:cs="Times New Roman"/>
        </w:rPr>
        <w:t xml:space="preserve">This issue will be discussed by GPC in the fall.  Deborah Shepherd will then discuss the issue with the Dean </w:t>
      </w:r>
      <w:proofErr w:type="spellStart"/>
      <w:r>
        <w:rPr>
          <w:rFonts w:ascii="Times New Roman" w:hAnsi="Times New Roman" w:cs="Times New Roman"/>
        </w:rPr>
        <w:t>Rossen</w:t>
      </w:r>
      <w:proofErr w:type="spellEnd"/>
      <w:r>
        <w:rPr>
          <w:rFonts w:ascii="Times New Roman" w:hAnsi="Times New Roman" w:cs="Times New Roman"/>
        </w:rPr>
        <w:t>, Graduate College</w:t>
      </w:r>
      <w:r w:rsidR="00B12626">
        <w:rPr>
          <w:rFonts w:ascii="Times New Roman" w:hAnsi="Times New Roman" w:cs="Times New Roman"/>
        </w:rPr>
        <w:t xml:space="preserve"> and the COE Dean</w:t>
      </w:r>
      <w:r w:rsidR="008F0AD3">
        <w:rPr>
          <w:rFonts w:ascii="Times New Roman" w:hAnsi="Times New Roman" w:cs="Times New Roman"/>
        </w:rPr>
        <w:t>.</w:t>
      </w:r>
    </w:p>
    <w:p w:rsidR="00CE5422" w:rsidRPr="008F0AD3" w:rsidRDefault="00CE5422" w:rsidP="008F0AD3">
      <w:pPr>
        <w:spacing w:line="240" w:lineRule="auto"/>
        <w:rPr>
          <w:rFonts w:ascii="Times New Roman" w:hAnsi="Times New Roman" w:cs="Times New Roman"/>
        </w:rPr>
      </w:pPr>
    </w:p>
    <w:p w:rsidR="002F4357" w:rsidRDefault="002F4357" w:rsidP="00184C6C">
      <w:pPr>
        <w:pStyle w:val="ListParagraph"/>
        <w:numPr>
          <w:ilvl w:val="0"/>
          <w:numId w:val="2"/>
        </w:numPr>
        <w:spacing w:line="240" w:lineRule="auto"/>
        <w:rPr>
          <w:rFonts w:ascii="Times New Roman" w:hAnsi="Times New Roman" w:cs="Times New Roman"/>
        </w:rPr>
      </w:pPr>
      <w:r w:rsidRPr="00184C6C">
        <w:rPr>
          <w:rFonts w:ascii="Times New Roman" w:hAnsi="Times New Roman" w:cs="Times New Roman"/>
        </w:rPr>
        <w:t>Curriculum Sub-committee Report- Reported by Linda Webb</w:t>
      </w:r>
    </w:p>
    <w:p w:rsidR="00FB064C" w:rsidRDefault="002F4357" w:rsidP="00244351">
      <w:pPr>
        <w:spacing w:line="240" w:lineRule="auto"/>
        <w:ind w:left="1080"/>
        <w:rPr>
          <w:sz w:val="24"/>
        </w:rPr>
      </w:pPr>
      <w:r>
        <w:rPr>
          <w:rFonts w:ascii="Times New Roman" w:hAnsi="Times New Roman" w:cs="Times New Roman"/>
        </w:rPr>
        <w:t xml:space="preserve">Linda Webb discussed the curriculum sub-committee report.   </w:t>
      </w:r>
      <w:r w:rsidR="00052569">
        <w:rPr>
          <w:rFonts w:ascii="Times New Roman" w:hAnsi="Times New Roman" w:cs="Times New Roman"/>
        </w:rPr>
        <w:t xml:space="preserve">The proposal to change admission requirements for M.A. in TESOL/BE from the Department of CCEI. Joan </w:t>
      </w:r>
      <w:proofErr w:type="spellStart"/>
      <w:r w:rsidR="00052569">
        <w:rPr>
          <w:rFonts w:ascii="Times New Roman" w:hAnsi="Times New Roman" w:cs="Times New Roman"/>
        </w:rPr>
        <w:t>Friendenberg</w:t>
      </w:r>
      <w:proofErr w:type="spellEnd"/>
      <w:r w:rsidR="00052569">
        <w:rPr>
          <w:rFonts w:ascii="Times New Roman" w:hAnsi="Times New Roman" w:cs="Times New Roman"/>
        </w:rPr>
        <w:t xml:space="preserve"> discussed the process and her discussion with Dean </w:t>
      </w:r>
      <w:proofErr w:type="spellStart"/>
      <w:r w:rsidR="00052569">
        <w:rPr>
          <w:rFonts w:ascii="Times New Roman" w:hAnsi="Times New Roman" w:cs="Times New Roman"/>
        </w:rPr>
        <w:t>Rossen</w:t>
      </w:r>
      <w:proofErr w:type="spellEnd"/>
      <w:r w:rsidR="00052569">
        <w:rPr>
          <w:rFonts w:ascii="Times New Roman" w:hAnsi="Times New Roman" w:cs="Times New Roman"/>
        </w:rPr>
        <w:t>, Graduate College. The program area discussed admission requirements and the PRAXIS testing was considered.  They have decided to eliminate the GRE for students whose GPA is a 3.0 or higher</w:t>
      </w:r>
      <w:r w:rsidR="00AE67D3">
        <w:rPr>
          <w:rFonts w:ascii="Times New Roman" w:hAnsi="Times New Roman" w:cs="Times New Roman"/>
        </w:rPr>
        <w:t xml:space="preserve"> in the last 60 hours of their bachelor’s degree</w:t>
      </w:r>
      <w:r w:rsidR="00052569">
        <w:rPr>
          <w:rFonts w:ascii="Times New Roman" w:hAnsi="Times New Roman" w:cs="Times New Roman"/>
        </w:rPr>
        <w:t xml:space="preserve"> and use</w:t>
      </w:r>
      <w:r w:rsidR="00AE67D3">
        <w:rPr>
          <w:rFonts w:ascii="Times New Roman" w:hAnsi="Times New Roman" w:cs="Times New Roman"/>
        </w:rPr>
        <w:t xml:space="preserve"> PRAXIS I: Pre-Professional Skills Test in Writing/PPST of 173. If the GPA is lower than 3.0 then the student must take the GRE. </w:t>
      </w:r>
      <w:r w:rsidR="00AE67D3" w:rsidRPr="00AE67D3">
        <w:rPr>
          <w:rFonts w:ascii="Times New Roman" w:hAnsi="Times New Roman" w:cs="Times New Roman"/>
        </w:rPr>
        <w:t>The TOEFL score of 550 will be used for international students.</w:t>
      </w:r>
    </w:p>
    <w:p w:rsidR="00CE5422" w:rsidRDefault="00FB064C" w:rsidP="00CE5422">
      <w:pPr>
        <w:spacing w:line="240" w:lineRule="auto"/>
        <w:ind w:left="1080"/>
        <w:rPr>
          <w:rFonts w:ascii="Times New Roman" w:hAnsi="Times New Roman" w:cs="Times New Roman"/>
        </w:rPr>
      </w:pPr>
      <w:r w:rsidRPr="00244351">
        <w:rPr>
          <w:rFonts w:ascii="Times New Roman" w:hAnsi="Times New Roman" w:cs="Times New Roman"/>
          <w:b/>
          <w:sz w:val="24"/>
        </w:rPr>
        <w:t xml:space="preserve"> </w:t>
      </w:r>
      <w:r w:rsidR="002F4357" w:rsidRPr="00244351">
        <w:rPr>
          <w:rFonts w:ascii="Times New Roman" w:hAnsi="Times New Roman" w:cs="Times New Roman"/>
          <w:b/>
        </w:rPr>
        <w:t>Action:</w:t>
      </w:r>
      <w:r w:rsidR="002F4357" w:rsidRPr="00244351">
        <w:rPr>
          <w:rFonts w:ascii="Times New Roman" w:hAnsi="Times New Roman" w:cs="Times New Roman"/>
        </w:rPr>
        <w:t xml:space="preserve"> </w:t>
      </w:r>
      <w:r w:rsidR="00AE67D3">
        <w:rPr>
          <w:rFonts w:ascii="Times New Roman" w:hAnsi="Times New Roman" w:cs="Times New Roman"/>
        </w:rPr>
        <w:t xml:space="preserve">Motion was made to support the proposal by Carlos Diaz. </w:t>
      </w:r>
      <w:proofErr w:type="spellStart"/>
      <w:r w:rsidR="00AE67D3">
        <w:rPr>
          <w:rFonts w:ascii="Times New Roman" w:hAnsi="Times New Roman" w:cs="Times New Roman"/>
        </w:rPr>
        <w:t>Dilys</w:t>
      </w:r>
      <w:proofErr w:type="spellEnd"/>
      <w:r w:rsidR="00AE67D3">
        <w:rPr>
          <w:rFonts w:ascii="Times New Roman" w:hAnsi="Times New Roman" w:cs="Times New Roman"/>
        </w:rPr>
        <w:t xml:space="preserve"> </w:t>
      </w:r>
      <w:proofErr w:type="spellStart"/>
      <w:r w:rsidR="00AE67D3">
        <w:rPr>
          <w:rFonts w:ascii="Times New Roman" w:hAnsi="Times New Roman" w:cs="Times New Roman"/>
        </w:rPr>
        <w:t>Schoorman</w:t>
      </w:r>
      <w:proofErr w:type="spellEnd"/>
      <w:r w:rsidR="00AE67D3">
        <w:rPr>
          <w:rFonts w:ascii="Times New Roman" w:hAnsi="Times New Roman" w:cs="Times New Roman"/>
        </w:rPr>
        <w:t xml:space="preserve"> seconded the motion. </w:t>
      </w:r>
      <w:r w:rsidRPr="00244351">
        <w:rPr>
          <w:rFonts w:ascii="Times New Roman" w:hAnsi="Times New Roman" w:cs="Times New Roman"/>
        </w:rPr>
        <w:t xml:space="preserve">All members present voted to approve the </w:t>
      </w:r>
      <w:r w:rsidR="00AE67D3">
        <w:rPr>
          <w:rFonts w:ascii="Times New Roman" w:hAnsi="Times New Roman" w:cs="Times New Roman"/>
        </w:rPr>
        <w:t>program</w:t>
      </w:r>
      <w:r w:rsidRPr="00244351">
        <w:rPr>
          <w:rFonts w:ascii="Times New Roman" w:hAnsi="Times New Roman" w:cs="Times New Roman"/>
        </w:rPr>
        <w:t xml:space="preserve"> changes as noted. </w:t>
      </w:r>
    </w:p>
    <w:p w:rsidR="002F4357" w:rsidRPr="00CE5422" w:rsidRDefault="002F4357" w:rsidP="00244351">
      <w:pPr>
        <w:pStyle w:val="ListParagraph"/>
        <w:numPr>
          <w:ilvl w:val="0"/>
          <w:numId w:val="2"/>
        </w:numPr>
        <w:spacing w:line="240" w:lineRule="auto"/>
        <w:rPr>
          <w:rFonts w:ascii="Times New Roman" w:hAnsi="Times New Roman" w:cs="Times New Roman"/>
          <w:sz w:val="24"/>
        </w:rPr>
      </w:pPr>
      <w:r w:rsidRPr="00CE5422">
        <w:rPr>
          <w:rFonts w:ascii="Times New Roman" w:hAnsi="Times New Roman" w:cs="Times New Roman"/>
        </w:rPr>
        <w:t>Graduate Faculty Applications- Committee of the Whole</w:t>
      </w:r>
    </w:p>
    <w:p w:rsidR="002F4357" w:rsidRPr="00016BBA" w:rsidRDefault="002F4357" w:rsidP="00016BBA">
      <w:pPr>
        <w:spacing w:line="240" w:lineRule="auto"/>
        <w:ind w:left="1080"/>
        <w:rPr>
          <w:rFonts w:ascii="Times New Roman" w:hAnsi="Times New Roman" w:cs="Times New Roman"/>
        </w:rPr>
      </w:pPr>
      <w:r>
        <w:rPr>
          <w:rFonts w:ascii="Times New Roman" w:hAnsi="Times New Roman" w:cs="Times New Roman"/>
        </w:rPr>
        <w:t xml:space="preserve">There were no </w:t>
      </w:r>
      <w:r w:rsidR="00A70FE2">
        <w:rPr>
          <w:rFonts w:ascii="Times New Roman" w:hAnsi="Times New Roman" w:cs="Times New Roman"/>
        </w:rPr>
        <w:t xml:space="preserve">graduate faculty status application </w:t>
      </w:r>
      <w:r>
        <w:rPr>
          <w:rFonts w:ascii="Times New Roman" w:hAnsi="Times New Roman" w:cs="Times New Roman"/>
        </w:rPr>
        <w:t xml:space="preserve">files to be reviewed by GPC members.  </w:t>
      </w:r>
    </w:p>
    <w:p w:rsidR="002F4357" w:rsidRDefault="00AE67D3" w:rsidP="00687EC7">
      <w:pPr>
        <w:spacing w:after="0" w:line="240" w:lineRule="auto"/>
        <w:ind w:left="1080"/>
        <w:rPr>
          <w:rFonts w:ascii="Times New Roman" w:hAnsi="Times New Roman" w:cs="Times New Roman"/>
          <w:bCs/>
        </w:rPr>
      </w:pPr>
      <w:r>
        <w:rPr>
          <w:rFonts w:ascii="Times New Roman" w:hAnsi="Times New Roman" w:cs="Times New Roman"/>
          <w:bCs/>
        </w:rPr>
        <w:lastRenderedPageBreak/>
        <w:t xml:space="preserve">The </w:t>
      </w:r>
      <w:r w:rsidR="00A70FE2">
        <w:rPr>
          <w:rFonts w:ascii="Times New Roman" w:hAnsi="Times New Roman" w:cs="Times New Roman"/>
          <w:bCs/>
        </w:rPr>
        <w:t xml:space="preserve">GPC </w:t>
      </w:r>
      <w:r>
        <w:rPr>
          <w:rFonts w:ascii="Times New Roman" w:hAnsi="Times New Roman" w:cs="Times New Roman"/>
          <w:bCs/>
        </w:rPr>
        <w:t xml:space="preserve">committee as a whole discussed the Associate Graduate Faculty Status Chart distributed by Deborah Floyd. The process of approval was discussed briefly. All records will be kept in the department. Kristy </w:t>
      </w:r>
      <w:proofErr w:type="spellStart"/>
      <w:r>
        <w:rPr>
          <w:rFonts w:ascii="Times New Roman" w:hAnsi="Times New Roman" w:cs="Times New Roman"/>
          <w:bCs/>
        </w:rPr>
        <w:t>Demeo</w:t>
      </w:r>
      <w:proofErr w:type="spellEnd"/>
      <w:r>
        <w:rPr>
          <w:rFonts w:ascii="Times New Roman" w:hAnsi="Times New Roman" w:cs="Times New Roman"/>
          <w:bCs/>
        </w:rPr>
        <w:t xml:space="preserve"> will keep the electronic records of graduate faculty status</w:t>
      </w:r>
      <w:r w:rsidR="00A70FE2">
        <w:rPr>
          <w:rFonts w:ascii="Times New Roman" w:hAnsi="Times New Roman" w:cs="Times New Roman"/>
          <w:bCs/>
        </w:rPr>
        <w:t xml:space="preserve"> on behalf of the Dean</w:t>
      </w:r>
      <w:r>
        <w:rPr>
          <w:rFonts w:ascii="Times New Roman" w:hAnsi="Times New Roman" w:cs="Times New Roman"/>
          <w:bCs/>
        </w:rPr>
        <w:t>. It is the departments’ responsibility to contact Kristy</w:t>
      </w:r>
      <w:r w:rsidR="00A70FE2">
        <w:rPr>
          <w:rFonts w:ascii="Times New Roman" w:hAnsi="Times New Roman" w:cs="Times New Roman"/>
          <w:bCs/>
        </w:rPr>
        <w:t xml:space="preserve"> </w:t>
      </w:r>
      <w:proofErr w:type="spellStart"/>
      <w:r w:rsidR="00A70FE2">
        <w:rPr>
          <w:rFonts w:ascii="Times New Roman" w:hAnsi="Times New Roman" w:cs="Times New Roman"/>
          <w:bCs/>
        </w:rPr>
        <w:t>Demeo</w:t>
      </w:r>
      <w:proofErr w:type="spellEnd"/>
      <w:r w:rsidR="00A70FE2">
        <w:rPr>
          <w:rFonts w:ascii="Times New Roman" w:hAnsi="Times New Roman" w:cs="Times New Roman"/>
          <w:bCs/>
        </w:rPr>
        <w:t xml:space="preserve"> to correct records of associate graduate faculty.  Periodically,  as decided by the chair of the GPC, the GPC as a whole will review the associate graduate faculty list and remind their respective departments to review and correct the list compiled by the Dean’s office. A suggested timeline would be for the GPC to review about a month before the end of the fall term and spring term.</w:t>
      </w:r>
    </w:p>
    <w:p w:rsidR="00A70FE2" w:rsidRDefault="00A70FE2" w:rsidP="00687EC7">
      <w:pPr>
        <w:spacing w:after="0" w:line="240" w:lineRule="auto"/>
        <w:ind w:left="1080"/>
        <w:rPr>
          <w:rFonts w:ascii="Times New Roman" w:hAnsi="Times New Roman" w:cs="Times New Roman"/>
          <w:bCs/>
        </w:rPr>
      </w:pPr>
    </w:p>
    <w:p w:rsidR="00A70FE2" w:rsidRDefault="00A70FE2" w:rsidP="00687EC7">
      <w:pPr>
        <w:spacing w:after="0" w:line="240" w:lineRule="auto"/>
        <w:ind w:left="1080"/>
        <w:rPr>
          <w:rFonts w:ascii="Times New Roman" w:hAnsi="Times New Roman" w:cs="Times New Roman"/>
          <w:bCs/>
        </w:rPr>
      </w:pPr>
      <w:r>
        <w:rPr>
          <w:rFonts w:ascii="Times New Roman" w:hAnsi="Times New Roman" w:cs="Times New Roman"/>
          <w:bCs/>
        </w:rPr>
        <w:t>Sharon Darling shared the draft version of the changes</w:t>
      </w:r>
      <w:r w:rsidR="00E672F0">
        <w:rPr>
          <w:rFonts w:ascii="Times New Roman" w:hAnsi="Times New Roman" w:cs="Times New Roman"/>
          <w:bCs/>
        </w:rPr>
        <w:t xml:space="preserve"> to the Process for Appointment and Renewal to the Graduate Faculty. This was discussed by the committee and will be revisited in the fall.  Members requested a list of the changes in the proposed document. It was suggested that once the changes are listed GPC members should take the documents back to the departments and consider points for discussion for the fall meeting of the GPC.</w:t>
      </w:r>
    </w:p>
    <w:p w:rsidR="00A2288D" w:rsidRDefault="00A2288D" w:rsidP="00687EC7">
      <w:pPr>
        <w:spacing w:after="0" w:line="240" w:lineRule="auto"/>
        <w:ind w:left="1080"/>
        <w:rPr>
          <w:rFonts w:ascii="Times New Roman" w:hAnsi="Times New Roman" w:cs="Times New Roman"/>
          <w:bCs/>
        </w:rPr>
      </w:pPr>
      <w:r>
        <w:rPr>
          <w:rFonts w:ascii="Times New Roman" w:hAnsi="Times New Roman" w:cs="Times New Roman"/>
          <w:bCs/>
        </w:rPr>
        <w:t>Deborah Floyd thanked Sharon Darling for completing this task for the GPC review.</w:t>
      </w:r>
    </w:p>
    <w:p w:rsidR="00A2288D" w:rsidRDefault="00A2288D" w:rsidP="001461C4">
      <w:pPr>
        <w:spacing w:line="240" w:lineRule="auto"/>
        <w:rPr>
          <w:rFonts w:ascii="Times New Roman" w:hAnsi="Times New Roman" w:cs="Times New Roman"/>
        </w:rPr>
      </w:pPr>
    </w:p>
    <w:p w:rsidR="002F4357" w:rsidRPr="00A2288D" w:rsidRDefault="002F4357" w:rsidP="00A2288D">
      <w:pPr>
        <w:pStyle w:val="ListParagraph"/>
        <w:numPr>
          <w:ilvl w:val="0"/>
          <w:numId w:val="2"/>
        </w:numPr>
        <w:spacing w:line="240" w:lineRule="auto"/>
        <w:rPr>
          <w:rFonts w:ascii="Times New Roman" w:hAnsi="Times New Roman" w:cs="Times New Roman"/>
        </w:rPr>
      </w:pPr>
      <w:r w:rsidRPr="00A2288D">
        <w:rPr>
          <w:rFonts w:ascii="Times New Roman" w:hAnsi="Times New Roman" w:cs="Times New Roman"/>
        </w:rPr>
        <w:t xml:space="preserve">Deborah Floyd thanked members for service prior to adjourning the meeting at </w:t>
      </w:r>
      <w:r w:rsidR="00E71E6C">
        <w:rPr>
          <w:rFonts w:ascii="Times New Roman" w:hAnsi="Times New Roman" w:cs="Times New Roman"/>
        </w:rPr>
        <w:t>2:45</w:t>
      </w:r>
      <w:r w:rsidRPr="00A2288D">
        <w:rPr>
          <w:rFonts w:ascii="Times New Roman" w:hAnsi="Times New Roman" w:cs="Times New Roman"/>
        </w:rPr>
        <w:t xml:space="preserve"> PM.  </w:t>
      </w:r>
    </w:p>
    <w:p w:rsidR="002F4357" w:rsidRPr="001461C4" w:rsidRDefault="002F4357" w:rsidP="001461C4">
      <w:pPr>
        <w:spacing w:line="240" w:lineRule="auto"/>
        <w:rPr>
          <w:rFonts w:ascii="Times New Roman" w:hAnsi="Times New Roman" w:cs="Times New Roman"/>
        </w:rPr>
      </w:pPr>
      <w:r w:rsidRPr="001461C4">
        <w:rPr>
          <w:rFonts w:ascii="Times New Roman" w:hAnsi="Times New Roman" w:cs="Times New Roman"/>
        </w:rPr>
        <w:t xml:space="preserve"> The Next GPC meeting will be </w:t>
      </w:r>
      <w:r w:rsidR="009140BE">
        <w:rPr>
          <w:rFonts w:ascii="Times New Roman" w:hAnsi="Times New Roman" w:cs="Times New Roman"/>
        </w:rPr>
        <w:t>scheduled in the fall 2011 term and be held</w:t>
      </w:r>
      <w:r w:rsidR="004E0497">
        <w:rPr>
          <w:rFonts w:ascii="Times New Roman" w:hAnsi="Times New Roman" w:cs="Times New Roman"/>
        </w:rPr>
        <w:t xml:space="preserve"> </w:t>
      </w:r>
      <w:r w:rsidRPr="001461C4">
        <w:rPr>
          <w:rFonts w:ascii="Times New Roman" w:hAnsi="Times New Roman" w:cs="Times New Roman"/>
        </w:rPr>
        <w:t>in the Office Student Academic Service, Room 232.  Sub-committee meetings will be held at noon prior to the general meeting, unless otherwise noted.  Curriculum proposals are due two weeks in advance of the meeting.</w:t>
      </w:r>
    </w:p>
    <w:p w:rsidR="002F4357" w:rsidRPr="00687EC7" w:rsidRDefault="002F4357" w:rsidP="00687EC7">
      <w:pPr>
        <w:spacing w:line="240" w:lineRule="auto"/>
        <w:ind w:left="360"/>
        <w:rPr>
          <w:rFonts w:ascii="Times New Roman" w:hAnsi="Times New Roman" w:cs="Times New Roman"/>
        </w:rPr>
      </w:pPr>
    </w:p>
    <w:sectPr w:rsidR="002F4357" w:rsidRPr="00687EC7" w:rsidSect="0050541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ED4" w:rsidRDefault="00DF2ED4" w:rsidP="005D3A6D">
      <w:pPr>
        <w:spacing w:after="0" w:line="240" w:lineRule="auto"/>
      </w:pPr>
      <w:r>
        <w:separator/>
      </w:r>
    </w:p>
  </w:endnote>
  <w:endnote w:type="continuationSeparator" w:id="0">
    <w:p w:rsidR="00DF2ED4" w:rsidRDefault="00DF2ED4" w:rsidP="005D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57" w:rsidRDefault="00D12406" w:rsidP="00FA6DB5">
    <w:pPr>
      <w:pStyle w:val="Footer"/>
      <w:framePr w:wrap="auto" w:vAnchor="text" w:hAnchor="margin" w:xAlign="right" w:y="1"/>
      <w:rPr>
        <w:rStyle w:val="PageNumber"/>
        <w:rFonts w:cs="Calibri"/>
      </w:rPr>
    </w:pPr>
    <w:r>
      <w:rPr>
        <w:rStyle w:val="PageNumber"/>
        <w:rFonts w:cs="Calibri"/>
      </w:rPr>
      <w:fldChar w:fldCharType="begin"/>
    </w:r>
    <w:r w:rsidR="002F4357">
      <w:rPr>
        <w:rStyle w:val="PageNumber"/>
        <w:rFonts w:cs="Calibri"/>
      </w:rPr>
      <w:instrText xml:space="preserve">PAGE  </w:instrText>
    </w:r>
    <w:r>
      <w:rPr>
        <w:rStyle w:val="PageNumber"/>
        <w:rFonts w:cs="Calibri"/>
      </w:rPr>
      <w:fldChar w:fldCharType="separate"/>
    </w:r>
    <w:r w:rsidR="00A12A13">
      <w:rPr>
        <w:rStyle w:val="PageNumber"/>
        <w:rFonts w:cs="Calibri"/>
        <w:noProof/>
      </w:rPr>
      <w:t>1</w:t>
    </w:r>
    <w:r>
      <w:rPr>
        <w:rStyle w:val="PageNumber"/>
        <w:rFonts w:cs="Calibri"/>
      </w:rPr>
      <w:fldChar w:fldCharType="end"/>
    </w:r>
  </w:p>
  <w:p w:rsidR="002F4357" w:rsidRDefault="002F4357" w:rsidP="001F6BD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ED4" w:rsidRDefault="00DF2ED4" w:rsidP="005D3A6D">
      <w:pPr>
        <w:spacing w:after="0" w:line="240" w:lineRule="auto"/>
      </w:pPr>
      <w:r>
        <w:separator/>
      </w:r>
    </w:p>
  </w:footnote>
  <w:footnote w:type="continuationSeparator" w:id="0">
    <w:p w:rsidR="00DF2ED4" w:rsidRDefault="00DF2ED4" w:rsidP="005D3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57" w:rsidRDefault="00D12406">
    <w:pPr>
      <w:pStyle w:val="Header"/>
      <w:jc w:val="right"/>
    </w:pPr>
    <w:r>
      <w:fldChar w:fldCharType="begin"/>
    </w:r>
    <w:r w:rsidR="00E74318">
      <w:instrText xml:space="preserve"> PAGE   \* MERGEFORMAT </w:instrText>
    </w:r>
    <w:r>
      <w:fldChar w:fldCharType="separate"/>
    </w:r>
    <w:r w:rsidR="00A12A13">
      <w:rPr>
        <w:noProof/>
      </w:rPr>
      <w:t>1</w:t>
    </w:r>
    <w:r>
      <w:rPr>
        <w:noProof/>
      </w:rPr>
      <w:fldChar w:fldCharType="end"/>
    </w:r>
  </w:p>
  <w:p w:rsidR="002F4357" w:rsidRDefault="002F43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95E"/>
    <w:multiLevelType w:val="hybridMultilevel"/>
    <w:tmpl w:val="90D00506"/>
    <w:lvl w:ilvl="0" w:tplc="451464E2">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
    <w:nsid w:val="04EA22C1"/>
    <w:multiLevelType w:val="hybridMultilevel"/>
    <w:tmpl w:val="616286F2"/>
    <w:lvl w:ilvl="0" w:tplc="41BAE6DE">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
    <w:nsid w:val="05B2346C"/>
    <w:multiLevelType w:val="hybridMultilevel"/>
    <w:tmpl w:val="5810C656"/>
    <w:lvl w:ilvl="0" w:tplc="18606940">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
    <w:nsid w:val="09604E40"/>
    <w:multiLevelType w:val="hybridMultilevel"/>
    <w:tmpl w:val="5E28C2FA"/>
    <w:lvl w:ilvl="0" w:tplc="717C01BC">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
    <w:nsid w:val="0FC53C80"/>
    <w:multiLevelType w:val="hybridMultilevel"/>
    <w:tmpl w:val="73CE2146"/>
    <w:lvl w:ilvl="0" w:tplc="04090017">
      <w:start w:val="5"/>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2B720A9"/>
    <w:multiLevelType w:val="hybridMultilevel"/>
    <w:tmpl w:val="C808560A"/>
    <w:lvl w:ilvl="0" w:tplc="7FC061E4">
      <w:start w:val="1"/>
      <w:numFmt w:val="upperLetter"/>
      <w:lvlText w:val="%1."/>
      <w:lvlJc w:val="left"/>
      <w:pPr>
        <w:ind w:left="1080" w:hanging="360"/>
      </w:pPr>
      <w:rPr>
        <w:rFonts w:cs="Times New Roman" w:hint="default"/>
        <w:b/>
        <w:bCs/>
        <w:color w:val="000000"/>
        <w:sz w:val="20"/>
        <w:szCs w:val="2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172E7C35"/>
    <w:multiLevelType w:val="hybridMultilevel"/>
    <w:tmpl w:val="6FC8BD1E"/>
    <w:lvl w:ilvl="0" w:tplc="AC2C8300">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
    <w:nsid w:val="19CF3F03"/>
    <w:multiLevelType w:val="hybridMultilevel"/>
    <w:tmpl w:val="CE3C75FE"/>
    <w:lvl w:ilvl="0" w:tplc="A4A25AAC">
      <w:start w:val="1"/>
      <w:numFmt w:val="upperLetter"/>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8">
    <w:nsid w:val="27367FBE"/>
    <w:multiLevelType w:val="hybridMultilevel"/>
    <w:tmpl w:val="77A0D278"/>
    <w:lvl w:ilvl="0" w:tplc="17685A92">
      <w:start w:val="3"/>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B953D6A"/>
    <w:multiLevelType w:val="hybridMultilevel"/>
    <w:tmpl w:val="E5A44880"/>
    <w:lvl w:ilvl="0" w:tplc="B46C2BE8">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0">
    <w:nsid w:val="33AE4AA2"/>
    <w:multiLevelType w:val="hybridMultilevel"/>
    <w:tmpl w:val="2B245888"/>
    <w:lvl w:ilvl="0" w:tplc="C3B8F224">
      <w:start w:val="1"/>
      <w:numFmt w:val="lowerLetter"/>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9312632"/>
    <w:multiLevelType w:val="multilevel"/>
    <w:tmpl w:val="2AFAF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A184686"/>
    <w:multiLevelType w:val="hybridMultilevel"/>
    <w:tmpl w:val="BB202BCA"/>
    <w:lvl w:ilvl="0" w:tplc="C92AE1AA">
      <w:start w:val="1"/>
      <w:numFmt w:val="upperLetter"/>
      <w:lvlText w:val="%1."/>
      <w:lvlJc w:val="left"/>
      <w:pPr>
        <w:ind w:left="720" w:hanging="360"/>
      </w:pPr>
      <w:rPr>
        <w:rFonts w:cs="Times New Roman" w:hint="default"/>
        <w:b/>
        <w:bCs/>
        <w:color w:val="000000"/>
        <w:sz w:val="20"/>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4EB379A7"/>
    <w:multiLevelType w:val="hybridMultilevel"/>
    <w:tmpl w:val="7576ABB6"/>
    <w:lvl w:ilvl="0" w:tplc="C6A07C84">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4">
    <w:nsid w:val="4EEB433B"/>
    <w:multiLevelType w:val="hybridMultilevel"/>
    <w:tmpl w:val="1B980C9C"/>
    <w:lvl w:ilvl="0" w:tplc="5BE860DA">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5">
    <w:nsid w:val="688C1E61"/>
    <w:multiLevelType w:val="hybridMultilevel"/>
    <w:tmpl w:val="8EF4A938"/>
    <w:lvl w:ilvl="0" w:tplc="F418E1D0">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6">
    <w:nsid w:val="69384905"/>
    <w:multiLevelType w:val="hybridMultilevel"/>
    <w:tmpl w:val="41721866"/>
    <w:lvl w:ilvl="0" w:tplc="0E6A7342">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7">
    <w:nsid w:val="696E7666"/>
    <w:multiLevelType w:val="hybridMultilevel"/>
    <w:tmpl w:val="731C9C98"/>
    <w:lvl w:ilvl="0" w:tplc="B0E26DBE">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8">
    <w:nsid w:val="70692BFF"/>
    <w:multiLevelType w:val="hybridMultilevel"/>
    <w:tmpl w:val="0E54EC3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nsid w:val="71C145C2"/>
    <w:multiLevelType w:val="hybridMultilevel"/>
    <w:tmpl w:val="7D4EC136"/>
    <w:lvl w:ilvl="0" w:tplc="E466C12E">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
    <w:nsid w:val="732C1EA8"/>
    <w:multiLevelType w:val="hybridMultilevel"/>
    <w:tmpl w:val="17D0D4EA"/>
    <w:lvl w:ilvl="0" w:tplc="E2ACA0D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739146BF"/>
    <w:multiLevelType w:val="hybridMultilevel"/>
    <w:tmpl w:val="D59E88C0"/>
    <w:lvl w:ilvl="0" w:tplc="BA20EF96">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F6B7B65"/>
    <w:multiLevelType w:val="hybridMultilevel"/>
    <w:tmpl w:val="26B441DE"/>
    <w:lvl w:ilvl="0" w:tplc="C6D220DE">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11"/>
  </w:num>
  <w:num w:numId="2">
    <w:abstractNumId w:val="20"/>
  </w:num>
  <w:num w:numId="3">
    <w:abstractNumId w:val="13"/>
  </w:num>
  <w:num w:numId="4">
    <w:abstractNumId w:val="7"/>
  </w:num>
  <w:num w:numId="5">
    <w:abstractNumId w:val="19"/>
  </w:num>
  <w:num w:numId="6">
    <w:abstractNumId w:val="3"/>
  </w:num>
  <w:num w:numId="7">
    <w:abstractNumId w:val="6"/>
  </w:num>
  <w:num w:numId="8">
    <w:abstractNumId w:val="16"/>
  </w:num>
  <w:num w:numId="9">
    <w:abstractNumId w:val="22"/>
  </w:num>
  <w:num w:numId="10">
    <w:abstractNumId w:val="15"/>
  </w:num>
  <w:num w:numId="11">
    <w:abstractNumId w:val="14"/>
  </w:num>
  <w:num w:numId="12">
    <w:abstractNumId w:val="0"/>
  </w:num>
  <w:num w:numId="13">
    <w:abstractNumId w:val="2"/>
  </w:num>
  <w:num w:numId="14">
    <w:abstractNumId w:val="1"/>
  </w:num>
  <w:num w:numId="15">
    <w:abstractNumId w:val="12"/>
  </w:num>
  <w:num w:numId="16">
    <w:abstractNumId w:val="5"/>
  </w:num>
  <w:num w:numId="17">
    <w:abstractNumId w:val="9"/>
  </w:num>
  <w:num w:numId="18">
    <w:abstractNumId w:val="10"/>
  </w:num>
  <w:num w:numId="19">
    <w:abstractNumId w:val="18"/>
  </w:num>
  <w:num w:numId="20">
    <w:abstractNumId w:val="4"/>
  </w:num>
  <w:num w:numId="21">
    <w:abstractNumId w:val="8"/>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embedSystemFonts/>
  <w:proofState w:spelling="clean" w:grammar="clean"/>
  <w:trackRevision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6D"/>
    <w:rsid w:val="00006F78"/>
    <w:rsid w:val="00016BBA"/>
    <w:rsid w:val="00052569"/>
    <w:rsid w:val="000A5A0C"/>
    <w:rsid w:val="000C360F"/>
    <w:rsid w:val="000E0455"/>
    <w:rsid w:val="000F294E"/>
    <w:rsid w:val="0011179B"/>
    <w:rsid w:val="00131A5F"/>
    <w:rsid w:val="00140439"/>
    <w:rsid w:val="001461C4"/>
    <w:rsid w:val="00183D0D"/>
    <w:rsid w:val="00184C6C"/>
    <w:rsid w:val="001B0167"/>
    <w:rsid w:val="001B2ED9"/>
    <w:rsid w:val="001C72EC"/>
    <w:rsid w:val="001D6595"/>
    <w:rsid w:val="001F6BDB"/>
    <w:rsid w:val="0022097B"/>
    <w:rsid w:val="0022278A"/>
    <w:rsid w:val="00244351"/>
    <w:rsid w:val="00253DE2"/>
    <w:rsid w:val="00263500"/>
    <w:rsid w:val="00265428"/>
    <w:rsid w:val="00267912"/>
    <w:rsid w:val="002C37A5"/>
    <w:rsid w:val="002E2B4F"/>
    <w:rsid w:val="002E6067"/>
    <w:rsid w:val="002F4357"/>
    <w:rsid w:val="002F4B03"/>
    <w:rsid w:val="0030281C"/>
    <w:rsid w:val="00312B97"/>
    <w:rsid w:val="00321FB9"/>
    <w:rsid w:val="00347AE9"/>
    <w:rsid w:val="00355F95"/>
    <w:rsid w:val="003A5E2D"/>
    <w:rsid w:val="003C252B"/>
    <w:rsid w:val="003F6254"/>
    <w:rsid w:val="00415800"/>
    <w:rsid w:val="00422200"/>
    <w:rsid w:val="00430DC6"/>
    <w:rsid w:val="00455339"/>
    <w:rsid w:val="00467870"/>
    <w:rsid w:val="004959AB"/>
    <w:rsid w:val="004A3EA0"/>
    <w:rsid w:val="004C416B"/>
    <w:rsid w:val="004D0B11"/>
    <w:rsid w:val="004D1FEB"/>
    <w:rsid w:val="004E0497"/>
    <w:rsid w:val="0050541C"/>
    <w:rsid w:val="00524CDA"/>
    <w:rsid w:val="005253FA"/>
    <w:rsid w:val="00530371"/>
    <w:rsid w:val="00530E14"/>
    <w:rsid w:val="00546ED0"/>
    <w:rsid w:val="00561A3C"/>
    <w:rsid w:val="00587A5B"/>
    <w:rsid w:val="005954DE"/>
    <w:rsid w:val="005D0885"/>
    <w:rsid w:val="005D3A6D"/>
    <w:rsid w:val="005D3FCC"/>
    <w:rsid w:val="0060400B"/>
    <w:rsid w:val="00606CDA"/>
    <w:rsid w:val="00653E47"/>
    <w:rsid w:val="00654EEA"/>
    <w:rsid w:val="00655491"/>
    <w:rsid w:val="00687EC7"/>
    <w:rsid w:val="006A50C3"/>
    <w:rsid w:val="006B4127"/>
    <w:rsid w:val="006E21CD"/>
    <w:rsid w:val="006E3A4C"/>
    <w:rsid w:val="0071068E"/>
    <w:rsid w:val="00715C29"/>
    <w:rsid w:val="007322B2"/>
    <w:rsid w:val="00741954"/>
    <w:rsid w:val="00757AF5"/>
    <w:rsid w:val="00760003"/>
    <w:rsid w:val="0076698A"/>
    <w:rsid w:val="007760F9"/>
    <w:rsid w:val="00794034"/>
    <w:rsid w:val="007B0A3A"/>
    <w:rsid w:val="007B6F62"/>
    <w:rsid w:val="007C3979"/>
    <w:rsid w:val="007D02F6"/>
    <w:rsid w:val="007D17BD"/>
    <w:rsid w:val="007D46E5"/>
    <w:rsid w:val="008021AB"/>
    <w:rsid w:val="00804C73"/>
    <w:rsid w:val="008704D2"/>
    <w:rsid w:val="008B069D"/>
    <w:rsid w:val="008E7AED"/>
    <w:rsid w:val="008F0AD3"/>
    <w:rsid w:val="0091366D"/>
    <w:rsid w:val="009140BE"/>
    <w:rsid w:val="00920508"/>
    <w:rsid w:val="009430C0"/>
    <w:rsid w:val="009B098F"/>
    <w:rsid w:val="009C4885"/>
    <w:rsid w:val="00A03615"/>
    <w:rsid w:val="00A12A13"/>
    <w:rsid w:val="00A15A4C"/>
    <w:rsid w:val="00A2288D"/>
    <w:rsid w:val="00A429B4"/>
    <w:rsid w:val="00A43DE6"/>
    <w:rsid w:val="00A70FE2"/>
    <w:rsid w:val="00A728BA"/>
    <w:rsid w:val="00A73AF4"/>
    <w:rsid w:val="00AB5C09"/>
    <w:rsid w:val="00AC2416"/>
    <w:rsid w:val="00AD0B72"/>
    <w:rsid w:val="00AE460C"/>
    <w:rsid w:val="00AE67D3"/>
    <w:rsid w:val="00B03F0E"/>
    <w:rsid w:val="00B12626"/>
    <w:rsid w:val="00B3372B"/>
    <w:rsid w:val="00B562ED"/>
    <w:rsid w:val="00B64742"/>
    <w:rsid w:val="00B72B62"/>
    <w:rsid w:val="00B958B0"/>
    <w:rsid w:val="00B97974"/>
    <w:rsid w:val="00BD60C5"/>
    <w:rsid w:val="00BD7523"/>
    <w:rsid w:val="00BF15EA"/>
    <w:rsid w:val="00C265EA"/>
    <w:rsid w:val="00C26A07"/>
    <w:rsid w:val="00C314AF"/>
    <w:rsid w:val="00C3424E"/>
    <w:rsid w:val="00C647AC"/>
    <w:rsid w:val="00C85158"/>
    <w:rsid w:val="00CD4AB0"/>
    <w:rsid w:val="00CE5422"/>
    <w:rsid w:val="00D11F43"/>
    <w:rsid w:val="00D12406"/>
    <w:rsid w:val="00D23074"/>
    <w:rsid w:val="00D3206B"/>
    <w:rsid w:val="00D61173"/>
    <w:rsid w:val="00D701FF"/>
    <w:rsid w:val="00DB0E67"/>
    <w:rsid w:val="00DC6195"/>
    <w:rsid w:val="00DD0330"/>
    <w:rsid w:val="00DE0A93"/>
    <w:rsid w:val="00DE296B"/>
    <w:rsid w:val="00DE52C5"/>
    <w:rsid w:val="00DF2ED4"/>
    <w:rsid w:val="00E35301"/>
    <w:rsid w:val="00E40835"/>
    <w:rsid w:val="00E50C49"/>
    <w:rsid w:val="00E54D8D"/>
    <w:rsid w:val="00E62160"/>
    <w:rsid w:val="00E672F0"/>
    <w:rsid w:val="00E71E6C"/>
    <w:rsid w:val="00E74318"/>
    <w:rsid w:val="00E76873"/>
    <w:rsid w:val="00E969AB"/>
    <w:rsid w:val="00EA65BA"/>
    <w:rsid w:val="00EB3F5D"/>
    <w:rsid w:val="00EC412D"/>
    <w:rsid w:val="00F00CD5"/>
    <w:rsid w:val="00F75923"/>
    <w:rsid w:val="00F932BE"/>
    <w:rsid w:val="00FA037D"/>
    <w:rsid w:val="00FA6DB5"/>
    <w:rsid w:val="00FB064C"/>
    <w:rsid w:val="00FB7B24"/>
    <w:rsid w:val="00FC1606"/>
    <w:rsid w:val="00FC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0C5"/>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D3A6D"/>
    <w:rPr>
      <w:rFonts w:cs="Times New Roman"/>
      <w:color w:val="0000FF"/>
      <w:u w:val="single"/>
    </w:rPr>
  </w:style>
  <w:style w:type="character" w:styleId="Strong">
    <w:name w:val="Strong"/>
    <w:basedOn w:val="DefaultParagraphFont"/>
    <w:uiPriority w:val="99"/>
    <w:qFormat/>
    <w:rsid w:val="005D3A6D"/>
    <w:rPr>
      <w:rFonts w:cs="Times New Roman"/>
      <w:b/>
      <w:bCs/>
    </w:rPr>
  </w:style>
  <w:style w:type="character" w:styleId="Emphasis">
    <w:name w:val="Emphasis"/>
    <w:basedOn w:val="DefaultParagraphFont"/>
    <w:uiPriority w:val="99"/>
    <w:qFormat/>
    <w:rsid w:val="005D3A6D"/>
    <w:rPr>
      <w:rFonts w:cs="Times New Roman"/>
      <w:i/>
      <w:iCs/>
    </w:rPr>
  </w:style>
  <w:style w:type="paragraph" w:styleId="NormalWeb">
    <w:name w:val="Normal (Web)"/>
    <w:basedOn w:val="Normal"/>
    <w:uiPriority w:val="99"/>
    <w:rsid w:val="005D3A6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5D3A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5D3A6D"/>
    <w:rPr>
      <w:rFonts w:ascii="Times New Roman" w:hAnsi="Times New Roman" w:cs="Times New Roman"/>
      <w:sz w:val="20"/>
      <w:szCs w:val="20"/>
    </w:rPr>
  </w:style>
  <w:style w:type="character" w:styleId="FootnoteReference">
    <w:name w:val="footnote reference"/>
    <w:basedOn w:val="DefaultParagraphFont"/>
    <w:uiPriority w:val="99"/>
    <w:semiHidden/>
    <w:rsid w:val="005D3A6D"/>
    <w:rPr>
      <w:rFonts w:cs="Times New Roman"/>
      <w:vertAlign w:val="superscript"/>
    </w:rPr>
  </w:style>
  <w:style w:type="paragraph" w:styleId="ListParagraph">
    <w:name w:val="List Paragraph"/>
    <w:basedOn w:val="Normal"/>
    <w:uiPriority w:val="99"/>
    <w:qFormat/>
    <w:rsid w:val="005D3A6D"/>
    <w:pPr>
      <w:ind w:left="720"/>
    </w:pPr>
  </w:style>
  <w:style w:type="paragraph" w:styleId="Header">
    <w:name w:val="header"/>
    <w:basedOn w:val="Normal"/>
    <w:link w:val="HeaderChar"/>
    <w:uiPriority w:val="99"/>
    <w:rsid w:val="00C647A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647AC"/>
    <w:rPr>
      <w:rFonts w:cs="Times New Roman"/>
    </w:rPr>
  </w:style>
  <w:style w:type="paragraph" w:styleId="Footer">
    <w:name w:val="footer"/>
    <w:basedOn w:val="Normal"/>
    <w:link w:val="FooterChar"/>
    <w:uiPriority w:val="99"/>
    <w:semiHidden/>
    <w:rsid w:val="00C647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C647AC"/>
    <w:rPr>
      <w:rFonts w:cs="Times New Roman"/>
    </w:rPr>
  </w:style>
  <w:style w:type="paragraph" w:styleId="BalloonText">
    <w:name w:val="Balloon Text"/>
    <w:basedOn w:val="Normal"/>
    <w:link w:val="BalloonTextChar"/>
    <w:uiPriority w:val="99"/>
    <w:semiHidden/>
    <w:rsid w:val="00C64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47AC"/>
    <w:rPr>
      <w:rFonts w:ascii="Tahoma" w:hAnsi="Tahoma" w:cs="Tahoma"/>
      <w:sz w:val="16"/>
      <w:szCs w:val="16"/>
    </w:rPr>
  </w:style>
  <w:style w:type="character" w:styleId="PageNumber">
    <w:name w:val="page number"/>
    <w:basedOn w:val="DefaultParagraphFont"/>
    <w:uiPriority w:val="99"/>
    <w:rsid w:val="001F6BDB"/>
    <w:rPr>
      <w:rFonts w:cs="Times New Roman"/>
    </w:rPr>
  </w:style>
  <w:style w:type="character" w:styleId="CommentReference">
    <w:name w:val="annotation reference"/>
    <w:basedOn w:val="DefaultParagraphFont"/>
    <w:uiPriority w:val="99"/>
    <w:semiHidden/>
    <w:rsid w:val="001D6595"/>
    <w:rPr>
      <w:rFonts w:cs="Times New Roman"/>
      <w:sz w:val="16"/>
      <w:szCs w:val="16"/>
    </w:rPr>
  </w:style>
  <w:style w:type="paragraph" w:styleId="CommentText">
    <w:name w:val="annotation text"/>
    <w:basedOn w:val="Normal"/>
    <w:link w:val="CommentTextChar"/>
    <w:uiPriority w:val="99"/>
    <w:semiHidden/>
    <w:rsid w:val="001D6595"/>
    <w:rPr>
      <w:sz w:val="20"/>
      <w:szCs w:val="20"/>
    </w:rPr>
  </w:style>
  <w:style w:type="character" w:customStyle="1" w:styleId="CommentTextChar">
    <w:name w:val="Comment Text Char"/>
    <w:basedOn w:val="DefaultParagraphFont"/>
    <w:link w:val="CommentText"/>
    <w:uiPriority w:val="99"/>
    <w:semiHidden/>
    <w:locked/>
    <w:rsid w:val="0022097B"/>
    <w:rPr>
      <w:rFonts w:cs="Times New Roman"/>
      <w:sz w:val="20"/>
      <w:szCs w:val="20"/>
    </w:rPr>
  </w:style>
  <w:style w:type="paragraph" w:styleId="CommentSubject">
    <w:name w:val="annotation subject"/>
    <w:basedOn w:val="CommentText"/>
    <w:next w:val="CommentText"/>
    <w:link w:val="CommentSubjectChar"/>
    <w:uiPriority w:val="99"/>
    <w:semiHidden/>
    <w:rsid w:val="001D6595"/>
    <w:rPr>
      <w:b/>
      <w:bCs/>
    </w:rPr>
  </w:style>
  <w:style w:type="character" w:customStyle="1" w:styleId="CommentSubjectChar">
    <w:name w:val="Comment Subject Char"/>
    <w:basedOn w:val="CommentTextChar"/>
    <w:link w:val="CommentSubject"/>
    <w:uiPriority w:val="99"/>
    <w:semiHidden/>
    <w:locked/>
    <w:rsid w:val="0022097B"/>
    <w:rPr>
      <w:rFonts w:cs="Times New Roman"/>
      <w:b/>
      <w:bCs/>
      <w:sz w:val="20"/>
      <w:szCs w:val="20"/>
    </w:rPr>
  </w:style>
  <w:style w:type="table" w:styleId="TableGrid">
    <w:name w:val="Table Grid"/>
    <w:basedOn w:val="TableNormal"/>
    <w:uiPriority w:val="99"/>
    <w:locked/>
    <w:rsid w:val="00804C73"/>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0C5"/>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D3A6D"/>
    <w:rPr>
      <w:rFonts w:cs="Times New Roman"/>
      <w:color w:val="0000FF"/>
      <w:u w:val="single"/>
    </w:rPr>
  </w:style>
  <w:style w:type="character" w:styleId="Strong">
    <w:name w:val="Strong"/>
    <w:basedOn w:val="DefaultParagraphFont"/>
    <w:uiPriority w:val="99"/>
    <w:qFormat/>
    <w:rsid w:val="005D3A6D"/>
    <w:rPr>
      <w:rFonts w:cs="Times New Roman"/>
      <w:b/>
      <w:bCs/>
    </w:rPr>
  </w:style>
  <w:style w:type="character" w:styleId="Emphasis">
    <w:name w:val="Emphasis"/>
    <w:basedOn w:val="DefaultParagraphFont"/>
    <w:uiPriority w:val="99"/>
    <w:qFormat/>
    <w:rsid w:val="005D3A6D"/>
    <w:rPr>
      <w:rFonts w:cs="Times New Roman"/>
      <w:i/>
      <w:iCs/>
    </w:rPr>
  </w:style>
  <w:style w:type="paragraph" w:styleId="NormalWeb">
    <w:name w:val="Normal (Web)"/>
    <w:basedOn w:val="Normal"/>
    <w:uiPriority w:val="99"/>
    <w:rsid w:val="005D3A6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5D3A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5D3A6D"/>
    <w:rPr>
      <w:rFonts w:ascii="Times New Roman" w:hAnsi="Times New Roman" w:cs="Times New Roman"/>
      <w:sz w:val="20"/>
      <w:szCs w:val="20"/>
    </w:rPr>
  </w:style>
  <w:style w:type="character" w:styleId="FootnoteReference">
    <w:name w:val="footnote reference"/>
    <w:basedOn w:val="DefaultParagraphFont"/>
    <w:uiPriority w:val="99"/>
    <w:semiHidden/>
    <w:rsid w:val="005D3A6D"/>
    <w:rPr>
      <w:rFonts w:cs="Times New Roman"/>
      <w:vertAlign w:val="superscript"/>
    </w:rPr>
  </w:style>
  <w:style w:type="paragraph" w:styleId="ListParagraph">
    <w:name w:val="List Paragraph"/>
    <w:basedOn w:val="Normal"/>
    <w:uiPriority w:val="99"/>
    <w:qFormat/>
    <w:rsid w:val="005D3A6D"/>
    <w:pPr>
      <w:ind w:left="720"/>
    </w:pPr>
  </w:style>
  <w:style w:type="paragraph" w:styleId="Header">
    <w:name w:val="header"/>
    <w:basedOn w:val="Normal"/>
    <w:link w:val="HeaderChar"/>
    <w:uiPriority w:val="99"/>
    <w:rsid w:val="00C647A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647AC"/>
    <w:rPr>
      <w:rFonts w:cs="Times New Roman"/>
    </w:rPr>
  </w:style>
  <w:style w:type="paragraph" w:styleId="Footer">
    <w:name w:val="footer"/>
    <w:basedOn w:val="Normal"/>
    <w:link w:val="FooterChar"/>
    <w:uiPriority w:val="99"/>
    <w:semiHidden/>
    <w:rsid w:val="00C647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C647AC"/>
    <w:rPr>
      <w:rFonts w:cs="Times New Roman"/>
    </w:rPr>
  </w:style>
  <w:style w:type="paragraph" w:styleId="BalloonText">
    <w:name w:val="Balloon Text"/>
    <w:basedOn w:val="Normal"/>
    <w:link w:val="BalloonTextChar"/>
    <w:uiPriority w:val="99"/>
    <w:semiHidden/>
    <w:rsid w:val="00C64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47AC"/>
    <w:rPr>
      <w:rFonts w:ascii="Tahoma" w:hAnsi="Tahoma" w:cs="Tahoma"/>
      <w:sz w:val="16"/>
      <w:szCs w:val="16"/>
    </w:rPr>
  </w:style>
  <w:style w:type="character" w:styleId="PageNumber">
    <w:name w:val="page number"/>
    <w:basedOn w:val="DefaultParagraphFont"/>
    <w:uiPriority w:val="99"/>
    <w:rsid w:val="001F6BDB"/>
    <w:rPr>
      <w:rFonts w:cs="Times New Roman"/>
    </w:rPr>
  </w:style>
  <w:style w:type="character" w:styleId="CommentReference">
    <w:name w:val="annotation reference"/>
    <w:basedOn w:val="DefaultParagraphFont"/>
    <w:uiPriority w:val="99"/>
    <w:semiHidden/>
    <w:rsid w:val="001D6595"/>
    <w:rPr>
      <w:rFonts w:cs="Times New Roman"/>
      <w:sz w:val="16"/>
      <w:szCs w:val="16"/>
    </w:rPr>
  </w:style>
  <w:style w:type="paragraph" w:styleId="CommentText">
    <w:name w:val="annotation text"/>
    <w:basedOn w:val="Normal"/>
    <w:link w:val="CommentTextChar"/>
    <w:uiPriority w:val="99"/>
    <w:semiHidden/>
    <w:rsid w:val="001D6595"/>
    <w:rPr>
      <w:sz w:val="20"/>
      <w:szCs w:val="20"/>
    </w:rPr>
  </w:style>
  <w:style w:type="character" w:customStyle="1" w:styleId="CommentTextChar">
    <w:name w:val="Comment Text Char"/>
    <w:basedOn w:val="DefaultParagraphFont"/>
    <w:link w:val="CommentText"/>
    <w:uiPriority w:val="99"/>
    <w:semiHidden/>
    <w:locked/>
    <w:rsid w:val="0022097B"/>
    <w:rPr>
      <w:rFonts w:cs="Times New Roman"/>
      <w:sz w:val="20"/>
      <w:szCs w:val="20"/>
    </w:rPr>
  </w:style>
  <w:style w:type="paragraph" w:styleId="CommentSubject">
    <w:name w:val="annotation subject"/>
    <w:basedOn w:val="CommentText"/>
    <w:next w:val="CommentText"/>
    <w:link w:val="CommentSubjectChar"/>
    <w:uiPriority w:val="99"/>
    <w:semiHidden/>
    <w:rsid w:val="001D6595"/>
    <w:rPr>
      <w:b/>
      <w:bCs/>
    </w:rPr>
  </w:style>
  <w:style w:type="character" w:customStyle="1" w:styleId="CommentSubjectChar">
    <w:name w:val="Comment Subject Char"/>
    <w:basedOn w:val="CommentTextChar"/>
    <w:link w:val="CommentSubject"/>
    <w:uiPriority w:val="99"/>
    <w:semiHidden/>
    <w:locked/>
    <w:rsid w:val="0022097B"/>
    <w:rPr>
      <w:rFonts w:cs="Times New Roman"/>
      <w:b/>
      <w:bCs/>
      <w:sz w:val="20"/>
      <w:szCs w:val="20"/>
    </w:rPr>
  </w:style>
  <w:style w:type="table" w:styleId="TableGrid">
    <w:name w:val="Table Grid"/>
    <w:basedOn w:val="TableNormal"/>
    <w:uiPriority w:val="99"/>
    <w:locked/>
    <w:rsid w:val="00804C73"/>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402C8-1B88-4EE8-8E47-6F3E9C74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Graduate Programs Committee (GPC)</vt:lpstr>
    </vt:vector>
  </TitlesOfParts>
  <Company>Grizli777</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Programs Committee (GPC)</dc:title>
  <dc:creator>Windows XP</dc:creator>
  <cp:lastModifiedBy>Windows</cp:lastModifiedBy>
  <cp:revision>2</cp:revision>
  <cp:lastPrinted>2011-03-31T15:19:00Z</cp:lastPrinted>
  <dcterms:created xsi:type="dcterms:W3CDTF">2011-04-04T16:58:00Z</dcterms:created>
  <dcterms:modified xsi:type="dcterms:W3CDTF">2011-04-04T16:58:00Z</dcterms:modified>
</cp:coreProperties>
</file>