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711" w:rsidRPr="00697C32" w:rsidRDefault="00567711" w:rsidP="00567711">
      <w:pPr>
        <w:jc w:val="center"/>
        <w:rPr>
          <w:b/>
        </w:rPr>
      </w:pPr>
      <w:bookmarkStart w:id="0" w:name="_GoBack"/>
      <w:bookmarkEnd w:id="0"/>
      <w:r w:rsidRPr="00697C32">
        <w:rPr>
          <w:b/>
        </w:rPr>
        <w:t>COLLEGE OF EDUCATION</w:t>
      </w:r>
    </w:p>
    <w:p w:rsidR="00567711" w:rsidRPr="00697C32" w:rsidRDefault="00567711" w:rsidP="00567711">
      <w:pPr>
        <w:jc w:val="center"/>
        <w:rPr>
          <w:b/>
        </w:rPr>
      </w:pPr>
      <w:r w:rsidRPr="00697C32">
        <w:rPr>
          <w:b/>
        </w:rPr>
        <w:t>Secondary Teacher Education Coordinating Committee</w:t>
      </w:r>
      <w:r>
        <w:rPr>
          <w:b/>
        </w:rPr>
        <w:t xml:space="preserve"> (STECC)</w:t>
      </w:r>
    </w:p>
    <w:p w:rsidR="0043580E" w:rsidRDefault="0043580E" w:rsidP="00567711">
      <w:pPr>
        <w:jc w:val="center"/>
        <w:rPr>
          <w:b/>
          <w:bCs/>
        </w:rPr>
      </w:pPr>
      <w:r>
        <w:rPr>
          <w:b/>
          <w:bCs/>
        </w:rPr>
        <w:t>Minutes</w:t>
      </w:r>
    </w:p>
    <w:p w:rsidR="00567711" w:rsidRDefault="00F33F0B" w:rsidP="00567711">
      <w:pPr>
        <w:jc w:val="center"/>
        <w:rPr>
          <w:b/>
          <w:bCs/>
        </w:rPr>
      </w:pPr>
      <w:r>
        <w:rPr>
          <w:b/>
          <w:bCs/>
        </w:rPr>
        <w:t>March 16</w:t>
      </w:r>
      <w:r w:rsidR="00CC2416">
        <w:rPr>
          <w:b/>
          <w:bCs/>
        </w:rPr>
        <w:t>, 2012</w:t>
      </w:r>
    </w:p>
    <w:p w:rsidR="00567711" w:rsidRDefault="00567711" w:rsidP="00567711">
      <w:pPr>
        <w:jc w:val="center"/>
        <w:rPr>
          <w:b/>
          <w:bCs/>
        </w:rPr>
      </w:pPr>
      <w:r>
        <w:rPr>
          <w:b/>
          <w:bCs/>
        </w:rPr>
        <w:t>10:00 – 12:00 P.M.</w:t>
      </w:r>
    </w:p>
    <w:p w:rsidR="00567711" w:rsidRDefault="00567711" w:rsidP="00567711">
      <w:pPr>
        <w:jc w:val="center"/>
        <w:rPr>
          <w:b/>
          <w:bCs/>
        </w:rPr>
      </w:pPr>
      <w:r>
        <w:rPr>
          <w:b/>
          <w:bCs/>
        </w:rPr>
        <w:t>COE, Dean’s Conference Room 211</w:t>
      </w:r>
    </w:p>
    <w:p w:rsidR="00667378" w:rsidRDefault="00667378" w:rsidP="00E1643D">
      <w:pPr>
        <w:rPr>
          <w:b/>
        </w:rPr>
      </w:pPr>
    </w:p>
    <w:p w:rsidR="00F33F0B" w:rsidRDefault="00645F12" w:rsidP="00567711">
      <w:r w:rsidRPr="002619E4">
        <w:rPr>
          <w:b/>
        </w:rPr>
        <w:t>Attendance:</w:t>
      </w:r>
      <w:r w:rsidRPr="002619E4">
        <w:t xml:space="preserve"> </w:t>
      </w:r>
      <w:r w:rsidRPr="00F33F0B">
        <w:t xml:space="preserve">Lorraine Cross, Eileen Ariza, Sean Murray, Susannah Brown, Penelope Fritzer, Julie Lambert, Joan Lindgren, </w:t>
      </w:r>
      <w:r w:rsidR="00AE5348" w:rsidRPr="00F33F0B">
        <w:t>Andy Brewer, Patty</w:t>
      </w:r>
      <w:r w:rsidR="00F33F0B" w:rsidRPr="00F33F0B">
        <w:t xml:space="preserve"> Heydet</w:t>
      </w:r>
      <w:r w:rsidR="00AE5348" w:rsidRPr="00F33F0B">
        <w:t xml:space="preserve"> Kirsch,</w:t>
      </w:r>
      <w:r w:rsidR="00572CD8" w:rsidRPr="00F33F0B">
        <w:t xml:space="preserve"> </w:t>
      </w:r>
      <w:r w:rsidR="00F33F0B" w:rsidRPr="00F33F0B">
        <w:t xml:space="preserve">Tammy </w:t>
      </w:r>
      <w:proofErr w:type="spellStart"/>
      <w:r w:rsidR="00F33F0B" w:rsidRPr="00F33F0B">
        <w:t>Knipp</w:t>
      </w:r>
      <w:proofErr w:type="spellEnd"/>
      <w:r w:rsidR="00F33F0B" w:rsidRPr="00F33F0B">
        <w:t xml:space="preserve">, Sika Dagbovie, Ana </w:t>
      </w:r>
      <w:proofErr w:type="spellStart"/>
      <w:r w:rsidR="00F33F0B" w:rsidRPr="00F33F0B">
        <w:t>Escuder</w:t>
      </w:r>
      <w:proofErr w:type="spellEnd"/>
      <w:r w:rsidR="00F33F0B" w:rsidRPr="00F33F0B">
        <w:t>, Don Ploger</w:t>
      </w:r>
      <w:r w:rsidR="00033AC9">
        <w:t xml:space="preserve">, </w:t>
      </w:r>
      <w:r w:rsidR="00F33F0B" w:rsidRPr="00F33F0B">
        <w:t>Randy Brooks</w:t>
      </w:r>
      <w:r w:rsidR="0061502D">
        <w:t xml:space="preserve"> (</w:t>
      </w:r>
      <w:r w:rsidR="00F33F0B" w:rsidRPr="00F33F0B">
        <w:t xml:space="preserve">representing David </w:t>
      </w:r>
      <w:proofErr w:type="spellStart"/>
      <w:r w:rsidR="00F33F0B" w:rsidRPr="00F33F0B">
        <w:t>Binni</w:t>
      </w:r>
      <w:r w:rsidR="0061502D">
        <w:t>n</w:t>
      </w:r>
      <w:r w:rsidR="00F33F0B" w:rsidRPr="00F33F0B">
        <w:t>ger</w:t>
      </w:r>
      <w:proofErr w:type="spellEnd"/>
      <w:r w:rsidR="0061502D">
        <w:t>)</w:t>
      </w:r>
      <w:r w:rsidR="00F33F0B">
        <w:t xml:space="preserve">, </w:t>
      </w:r>
      <w:r w:rsidR="00F33F0B" w:rsidRPr="00F33F0B">
        <w:t>Chris Beetle</w:t>
      </w:r>
      <w:r w:rsidR="00033AC9">
        <w:t xml:space="preserve">, </w:t>
      </w:r>
      <w:r w:rsidR="00F33F0B">
        <w:t>Justin W</w:t>
      </w:r>
      <w:r w:rsidR="0061502D">
        <w:t>hite</w:t>
      </w:r>
      <w:r w:rsidR="00F33F0B">
        <w:t xml:space="preserve">, </w:t>
      </w:r>
      <w:r w:rsidR="0061502D">
        <w:t xml:space="preserve">and </w:t>
      </w:r>
      <w:r w:rsidR="00F26F7F">
        <w:t xml:space="preserve">Marianne </w:t>
      </w:r>
      <w:proofErr w:type="spellStart"/>
      <w:r w:rsidR="00F26F7F">
        <w:t>Sanua</w:t>
      </w:r>
      <w:proofErr w:type="spellEnd"/>
      <w:r w:rsidR="0061502D">
        <w:t xml:space="preserve">. </w:t>
      </w:r>
    </w:p>
    <w:p w:rsidR="00F33F0B" w:rsidRPr="00697C32" w:rsidRDefault="00F33F0B" w:rsidP="00567711">
      <w:pPr>
        <w:rPr>
          <w:b/>
        </w:rPr>
      </w:pPr>
    </w:p>
    <w:p w:rsidR="00645F12" w:rsidRPr="00F978DF" w:rsidRDefault="00645F12" w:rsidP="00645F12">
      <w:pPr>
        <w:rPr>
          <w:b/>
        </w:rPr>
      </w:pPr>
      <w:r w:rsidRPr="00F978DF">
        <w:rPr>
          <w:b/>
        </w:rPr>
        <w:t xml:space="preserve">Welcome </w:t>
      </w:r>
    </w:p>
    <w:p w:rsidR="00CC2416" w:rsidRDefault="00CC2416" w:rsidP="00CC2416">
      <w:r>
        <w:t xml:space="preserve">Lorraine Cross welcomed the committee. </w:t>
      </w:r>
    </w:p>
    <w:p w:rsidR="00645F12" w:rsidRPr="00A723F4" w:rsidRDefault="00645F12" w:rsidP="00645F12"/>
    <w:p w:rsidR="00645F12" w:rsidRPr="00CC2416" w:rsidRDefault="00645F12" w:rsidP="00645F12">
      <w:pPr>
        <w:rPr>
          <w:b/>
        </w:rPr>
      </w:pPr>
      <w:r w:rsidRPr="00CC2416">
        <w:rPr>
          <w:b/>
        </w:rPr>
        <w:t>Approval of m</w:t>
      </w:r>
      <w:r w:rsidR="00460F21">
        <w:rPr>
          <w:b/>
        </w:rPr>
        <w:t>inutes</w:t>
      </w:r>
    </w:p>
    <w:p w:rsidR="00455E05" w:rsidRDefault="00455E05" w:rsidP="00572CD8">
      <w:r>
        <w:t xml:space="preserve">Sean motioned to approve the minutes from January 20, 2012. </w:t>
      </w:r>
    </w:p>
    <w:p w:rsidR="00572CD8" w:rsidRPr="00CC2416" w:rsidRDefault="00033AC9" w:rsidP="00572CD8">
      <w:r>
        <w:t>Susannah seconded the approval, and t</w:t>
      </w:r>
      <w:r w:rsidR="00572CD8" w:rsidRPr="00CC2416">
        <w:t>he minutes were approved.</w:t>
      </w:r>
      <w:r w:rsidR="00455E05">
        <w:t xml:space="preserve"> </w:t>
      </w:r>
    </w:p>
    <w:p w:rsidR="00645F12" w:rsidRDefault="00645F12" w:rsidP="00096E7E"/>
    <w:p w:rsidR="00645F12" w:rsidRDefault="00645F12" w:rsidP="00645F12">
      <w:pPr>
        <w:rPr>
          <w:b/>
        </w:rPr>
      </w:pPr>
      <w:r w:rsidRPr="00645F12">
        <w:rPr>
          <w:b/>
        </w:rPr>
        <w:t>New Business</w:t>
      </w:r>
      <w:r w:rsidR="0061502D">
        <w:rPr>
          <w:b/>
        </w:rPr>
        <w:t xml:space="preserve">  </w:t>
      </w:r>
    </w:p>
    <w:p w:rsidR="00F33F0B" w:rsidRPr="00455E05" w:rsidRDefault="00F33F0B" w:rsidP="00645F12">
      <w:r w:rsidRPr="00455E05">
        <w:t>Patty Kirs</w:t>
      </w:r>
      <w:r w:rsidR="001F15FC">
        <w:t>c</w:t>
      </w:r>
      <w:r w:rsidRPr="00455E05">
        <w:t xml:space="preserve">h asked </w:t>
      </w:r>
      <w:r w:rsidR="0070638A">
        <w:t xml:space="preserve">the STECC members to use their </w:t>
      </w:r>
      <w:r w:rsidR="001E7420">
        <w:t xml:space="preserve">particular </w:t>
      </w:r>
      <w:r w:rsidR="0070638A">
        <w:t xml:space="preserve">course </w:t>
      </w:r>
      <w:r w:rsidRPr="00455E05">
        <w:t>syllabi</w:t>
      </w:r>
      <w:r w:rsidR="0070638A">
        <w:t xml:space="preserve"> to</w:t>
      </w:r>
      <w:r w:rsidR="001E7420">
        <w:t xml:space="preserve"> identify </w:t>
      </w:r>
      <w:r w:rsidR="0070638A">
        <w:t xml:space="preserve">which </w:t>
      </w:r>
      <w:r w:rsidR="001E7420">
        <w:t xml:space="preserve">of the New Florida Subject Area Competencies </w:t>
      </w:r>
      <w:r w:rsidR="0070638A">
        <w:t>are covered and/or assessed in that particular course</w:t>
      </w:r>
      <w:r w:rsidRPr="00455E05">
        <w:t xml:space="preserve">. </w:t>
      </w:r>
      <w:r w:rsidR="001E7420">
        <w:t xml:space="preserve"> </w:t>
      </w:r>
    </w:p>
    <w:p w:rsidR="00F33F0B" w:rsidRPr="00455E05" w:rsidRDefault="00F33F0B" w:rsidP="00645F12"/>
    <w:p w:rsidR="00F33F0B" w:rsidRDefault="00F33F0B" w:rsidP="00033AC9">
      <w:r>
        <w:t xml:space="preserve">New Florida Subject Area Competencies- Dr. Patty Kirsch </w:t>
      </w:r>
    </w:p>
    <w:p w:rsidR="00F33F0B" w:rsidRPr="0061502D" w:rsidRDefault="00F33F0B" w:rsidP="00F33F0B">
      <w:pPr>
        <w:pStyle w:val="ListParagraph"/>
        <w:numPr>
          <w:ilvl w:val="0"/>
          <w:numId w:val="11"/>
        </w:numPr>
        <w:rPr>
          <w:b/>
        </w:rPr>
      </w:pPr>
      <w:r w:rsidRPr="0061502D">
        <w:rPr>
          <w:b/>
        </w:rPr>
        <w:t xml:space="preserve">Syllabi </w:t>
      </w:r>
      <w:r w:rsidR="001E7420">
        <w:rPr>
          <w:b/>
        </w:rPr>
        <w:t>A</w:t>
      </w:r>
      <w:r w:rsidRPr="0061502D">
        <w:rPr>
          <w:b/>
        </w:rPr>
        <w:t xml:space="preserve">lignment </w:t>
      </w:r>
      <w:r w:rsidR="001E7420">
        <w:rPr>
          <w:b/>
        </w:rPr>
        <w:t>A</w:t>
      </w:r>
      <w:r w:rsidR="0061502D" w:rsidRPr="0061502D">
        <w:rPr>
          <w:b/>
        </w:rPr>
        <w:t xml:space="preserve">ctivity </w:t>
      </w:r>
    </w:p>
    <w:p w:rsidR="00680C97" w:rsidRPr="00680C97" w:rsidRDefault="00033AC9" w:rsidP="00680C97">
      <w:r>
        <w:t>The</w:t>
      </w:r>
      <w:r w:rsidR="00680C97">
        <w:t xml:space="preserve"> </w:t>
      </w:r>
      <w:r w:rsidR="0061502D">
        <w:t xml:space="preserve">STECC representatives </w:t>
      </w:r>
      <w:r w:rsidR="00680C97">
        <w:t xml:space="preserve">worked </w:t>
      </w:r>
      <w:r w:rsidR="001E7420">
        <w:t xml:space="preserve">for about an hour </w:t>
      </w:r>
      <w:r w:rsidR="0061502D">
        <w:t xml:space="preserve">in subject area teams </w:t>
      </w:r>
      <w:r w:rsidR="001E7420">
        <w:t xml:space="preserve">completing an alignment worksheet </w:t>
      </w:r>
      <w:r>
        <w:t xml:space="preserve">for </w:t>
      </w:r>
      <w:r w:rsidR="001E7420">
        <w:t>the</w:t>
      </w:r>
      <w:r>
        <w:t xml:space="preserve"> specific course</w:t>
      </w:r>
      <w:r w:rsidR="001E7420">
        <w:t xml:space="preserve"> or courses. </w:t>
      </w:r>
      <w:r w:rsidR="00680C97">
        <w:t xml:space="preserve"> </w:t>
      </w:r>
      <w:r>
        <w:t xml:space="preserve">Each </w:t>
      </w:r>
      <w:r w:rsidR="001E7420">
        <w:t xml:space="preserve">subject area </w:t>
      </w:r>
      <w:r w:rsidR="0061502D">
        <w:t>team</w:t>
      </w:r>
      <w:r>
        <w:t xml:space="preserve"> turned </w:t>
      </w:r>
      <w:r w:rsidR="001F15FC">
        <w:t xml:space="preserve">their </w:t>
      </w:r>
      <w:r>
        <w:t>completed work to Lorraine Cross</w:t>
      </w:r>
      <w:r w:rsidR="0061502D">
        <w:t xml:space="preserve">, who </w:t>
      </w:r>
      <w:r w:rsidR="002F766F">
        <w:t xml:space="preserve">will </w:t>
      </w:r>
      <w:r w:rsidR="0036771B">
        <w:t>give them into</w:t>
      </w:r>
      <w:r w:rsidR="0061502D">
        <w:t xml:space="preserve"> Patty </w:t>
      </w:r>
      <w:r w:rsidR="0061502D" w:rsidRPr="00F33F0B">
        <w:t>Kirsch</w:t>
      </w:r>
      <w:r>
        <w:t>.</w:t>
      </w:r>
    </w:p>
    <w:p w:rsidR="00F33F0B" w:rsidRDefault="00F33F0B" w:rsidP="00F33F0B"/>
    <w:p w:rsidR="00033AC9" w:rsidRDefault="00033AC9" w:rsidP="00645F12">
      <w:pPr>
        <w:rPr>
          <w:b/>
        </w:rPr>
      </w:pPr>
      <w:r>
        <w:rPr>
          <w:b/>
        </w:rPr>
        <w:t xml:space="preserve">Departmental Reports – </w:t>
      </w:r>
    </w:p>
    <w:p w:rsidR="002B3E4A" w:rsidRPr="002B3E4A" w:rsidRDefault="00033AC9" w:rsidP="00645F12">
      <w:r>
        <w:rPr>
          <w:b/>
        </w:rPr>
        <w:t xml:space="preserve">Chris Beetle - </w:t>
      </w:r>
      <w:r w:rsidR="002B3E4A" w:rsidRPr="002B3E4A">
        <w:t>The physics de</w:t>
      </w:r>
      <w:r w:rsidR="00C02092">
        <w:t xml:space="preserve">partment is making a suggestion </w:t>
      </w:r>
      <w:r w:rsidR="002B3E4A" w:rsidRPr="002B3E4A">
        <w:t xml:space="preserve">that would affect the </w:t>
      </w:r>
      <w:r w:rsidR="002B3E4A">
        <w:t>Secondary Education in Physics program. All students have been required to take</w:t>
      </w:r>
      <w:r w:rsidR="002B3E4A" w:rsidRPr="002B3E4A">
        <w:t xml:space="preserve"> General Physics III to prepare them for upper division courses. In practice, the course overlaps with Survey of </w:t>
      </w:r>
      <w:r w:rsidR="002B3E4A">
        <w:t>Modern Physics. The department is proposing</w:t>
      </w:r>
      <w:r w:rsidR="002B3E4A" w:rsidRPr="002B3E4A">
        <w:t xml:space="preserve"> that the overlap</w:t>
      </w:r>
      <w:r w:rsidR="002B3E4A">
        <w:t xml:space="preserve"> should be included in the Survey of Modern Physics and the General Physics III course be dropped. This r</w:t>
      </w:r>
      <w:r w:rsidR="002B3E4A" w:rsidRPr="002B3E4A">
        <w:t xml:space="preserve">esults in the </w:t>
      </w:r>
      <w:r w:rsidR="002B3E4A">
        <w:t>l</w:t>
      </w:r>
      <w:r w:rsidR="002B3E4A" w:rsidRPr="002B3E4A">
        <w:t xml:space="preserve">ost of 4 lower division courses in the physics education and they are proposing that students take </w:t>
      </w:r>
      <w:r w:rsidR="002B3E4A">
        <w:t xml:space="preserve">another </w:t>
      </w:r>
      <w:r w:rsidR="002B3E4A" w:rsidRPr="002B3E4A">
        <w:t xml:space="preserve">lower division math classes instead. The one-credit being proposed is a DIS with a physics professor. </w:t>
      </w:r>
    </w:p>
    <w:p w:rsidR="00F33F0B" w:rsidRDefault="002B3E4A" w:rsidP="00645F12">
      <w:r w:rsidRPr="002B3E4A">
        <w:t>Fritzer said that she was worried about a</w:t>
      </w:r>
      <w:r>
        <w:t>nother requirement for a</w:t>
      </w:r>
      <w:r w:rsidRPr="002B3E4A">
        <w:t xml:space="preserve"> one-credit independent study. </w:t>
      </w:r>
    </w:p>
    <w:p w:rsidR="00033AC9" w:rsidRDefault="00C02092" w:rsidP="00645F12">
      <w:r>
        <w:t xml:space="preserve">Cross said she </w:t>
      </w:r>
      <w:r w:rsidR="0061502D">
        <w:t xml:space="preserve">thought the </w:t>
      </w:r>
      <w:r>
        <w:t>DI</w:t>
      </w:r>
      <w:r w:rsidR="00033AC9">
        <w:t xml:space="preserve">S </w:t>
      </w:r>
      <w:r w:rsidR="001F15FC">
        <w:t xml:space="preserve">with physic faculty </w:t>
      </w:r>
      <w:r w:rsidR="0061502D">
        <w:t xml:space="preserve">was </w:t>
      </w:r>
      <w:r w:rsidR="001F15FC">
        <w:t xml:space="preserve">an </w:t>
      </w:r>
      <w:r w:rsidR="0061502D">
        <w:t xml:space="preserve">interesting </w:t>
      </w:r>
      <w:r w:rsidR="001F15FC">
        <w:t xml:space="preserve">idea </w:t>
      </w:r>
      <w:r w:rsidR="00033AC9">
        <w:t xml:space="preserve">and several </w:t>
      </w:r>
      <w:r w:rsidR="001F15FC">
        <w:t xml:space="preserve">others </w:t>
      </w:r>
      <w:r w:rsidR="00033AC9">
        <w:t>agreed.</w:t>
      </w:r>
      <w:r>
        <w:t xml:space="preserve"> </w:t>
      </w:r>
      <w:r w:rsidR="00033AC9">
        <w:t>It was suggested that the proposal give the students the option of an elective or the one-credit independent study</w:t>
      </w:r>
      <w:r w:rsidR="001F15FC">
        <w:t>. However, further discussion was needed with Dr. Ridener, Chair of the Department of Teaching and Learning before any final decisions were made</w:t>
      </w:r>
      <w:r w:rsidR="00033AC9">
        <w:t xml:space="preserve">. </w:t>
      </w:r>
    </w:p>
    <w:p w:rsidR="0061502D" w:rsidRDefault="0061502D" w:rsidP="00645F12"/>
    <w:p w:rsidR="00033AC9" w:rsidRDefault="00033AC9" w:rsidP="00645F12">
      <w:r>
        <w:t>We celebrated and thanked Lorraine for her dedication to STECC. We are all very sad to see her retire!</w:t>
      </w:r>
    </w:p>
    <w:p w:rsidR="00033AC9" w:rsidRDefault="00033AC9" w:rsidP="00645F12"/>
    <w:p w:rsidR="00033AC9" w:rsidRDefault="00033AC9" w:rsidP="00033AC9">
      <w:pPr>
        <w:rPr>
          <w:b/>
        </w:rPr>
      </w:pPr>
      <w:r w:rsidRPr="001F0CE2">
        <w:rPr>
          <w:b/>
        </w:rPr>
        <w:t>Adjourn</w:t>
      </w:r>
      <w:r>
        <w:rPr>
          <w:b/>
        </w:rPr>
        <w:t xml:space="preserve"> 11:40AM</w:t>
      </w:r>
    </w:p>
    <w:p w:rsidR="00033AC9" w:rsidRPr="002B3E4A" w:rsidRDefault="00033AC9" w:rsidP="00645F12"/>
    <w:sectPr w:rsidR="00033AC9" w:rsidRPr="002B3E4A" w:rsidSect="001F15FC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8D5"/>
      </v:shape>
    </w:pict>
  </w:numPicBullet>
  <w:abstractNum w:abstractNumId="0">
    <w:nsid w:val="041B3360"/>
    <w:multiLevelType w:val="hybridMultilevel"/>
    <w:tmpl w:val="E9305AAC"/>
    <w:lvl w:ilvl="0" w:tplc="1494C34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5" w:tplc="0409000B">
      <w:start w:val="1"/>
      <w:numFmt w:val="bullet"/>
      <w:lvlText w:val=""/>
      <w:lvlJc w:val="left"/>
      <w:pPr>
        <w:tabs>
          <w:tab w:val="num" w:pos="4320"/>
        </w:tabs>
        <w:ind w:left="4320" w:hanging="180"/>
      </w:pPr>
      <w:rPr>
        <w:rFonts w:ascii="Wingdings" w:hAnsi="Wingdings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AA2282"/>
    <w:multiLevelType w:val="hybridMultilevel"/>
    <w:tmpl w:val="CD109476"/>
    <w:lvl w:ilvl="0" w:tplc="63C2A5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7E57FF"/>
    <w:multiLevelType w:val="hybridMultilevel"/>
    <w:tmpl w:val="40B25F4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6811320"/>
    <w:multiLevelType w:val="hybridMultilevel"/>
    <w:tmpl w:val="C744EEA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C441BEC"/>
    <w:multiLevelType w:val="hybridMultilevel"/>
    <w:tmpl w:val="C8560230"/>
    <w:lvl w:ilvl="0" w:tplc="04090007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5">
    <w:nsid w:val="21F43824"/>
    <w:multiLevelType w:val="hybridMultilevel"/>
    <w:tmpl w:val="DD48D2A6"/>
    <w:lvl w:ilvl="0" w:tplc="8CC841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35A50E7"/>
    <w:multiLevelType w:val="hybridMultilevel"/>
    <w:tmpl w:val="30CEDA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34C231C0"/>
    <w:multiLevelType w:val="hybridMultilevel"/>
    <w:tmpl w:val="07C2DDB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36EF3EBE"/>
    <w:multiLevelType w:val="hybridMultilevel"/>
    <w:tmpl w:val="B218F5AC"/>
    <w:lvl w:ilvl="0" w:tplc="5FE092E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6337F4"/>
    <w:multiLevelType w:val="hybridMultilevel"/>
    <w:tmpl w:val="993E48EA"/>
    <w:lvl w:ilvl="0" w:tplc="04090007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0">
    <w:nsid w:val="56FB1906"/>
    <w:multiLevelType w:val="hybridMultilevel"/>
    <w:tmpl w:val="8258023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1"/>
  </w:num>
  <w:num w:numId="5">
    <w:abstractNumId w:val="10"/>
  </w:num>
  <w:num w:numId="6">
    <w:abstractNumId w:val="9"/>
  </w:num>
  <w:num w:numId="7">
    <w:abstractNumId w:val="5"/>
  </w:num>
  <w:num w:numId="8">
    <w:abstractNumId w:val="6"/>
  </w:num>
  <w:num w:numId="9">
    <w:abstractNumId w:val="3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711"/>
    <w:rsid w:val="00033AC9"/>
    <w:rsid w:val="00096E7E"/>
    <w:rsid w:val="000C1ABE"/>
    <w:rsid w:val="000F2A88"/>
    <w:rsid w:val="0010650E"/>
    <w:rsid w:val="00111903"/>
    <w:rsid w:val="00112755"/>
    <w:rsid w:val="001D7928"/>
    <w:rsid w:val="001E7420"/>
    <w:rsid w:val="001F01F8"/>
    <w:rsid w:val="001F15FC"/>
    <w:rsid w:val="00205412"/>
    <w:rsid w:val="002142B0"/>
    <w:rsid w:val="002619E4"/>
    <w:rsid w:val="002B3E4A"/>
    <w:rsid w:val="002E6E03"/>
    <w:rsid w:val="002F766F"/>
    <w:rsid w:val="00321047"/>
    <w:rsid w:val="0032114C"/>
    <w:rsid w:val="0036771B"/>
    <w:rsid w:val="00384258"/>
    <w:rsid w:val="003A54B5"/>
    <w:rsid w:val="003F6523"/>
    <w:rsid w:val="0043580E"/>
    <w:rsid w:val="00455E05"/>
    <w:rsid w:val="00455EC1"/>
    <w:rsid w:val="00460F21"/>
    <w:rsid w:val="004F3564"/>
    <w:rsid w:val="004F5711"/>
    <w:rsid w:val="00500A3C"/>
    <w:rsid w:val="00560944"/>
    <w:rsid w:val="00567711"/>
    <w:rsid w:val="00572CD8"/>
    <w:rsid w:val="00572F22"/>
    <w:rsid w:val="0061502D"/>
    <w:rsid w:val="00645F12"/>
    <w:rsid w:val="00667378"/>
    <w:rsid w:val="00680C97"/>
    <w:rsid w:val="006C5A78"/>
    <w:rsid w:val="0070638A"/>
    <w:rsid w:val="00706635"/>
    <w:rsid w:val="0073213C"/>
    <w:rsid w:val="00733EA6"/>
    <w:rsid w:val="007F2B36"/>
    <w:rsid w:val="00810CA3"/>
    <w:rsid w:val="008252A4"/>
    <w:rsid w:val="00843FC2"/>
    <w:rsid w:val="00855D47"/>
    <w:rsid w:val="008609DC"/>
    <w:rsid w:val="00890607"/>
    <w:rsid w:val="008D09B7"/>
    <w:rsid w:val="009A50E4"/>
    <w:rsid w:val="009E6154"/>
    <w:rsid w:val="009F21D0"/>
    <w:rsid w:val="009F40F6"/>
    <w:rsid w:val="00AB61E5"/>
    <w:rsid w:val="00AE5348"/>
    <w:rsid w:val="00B06FE0"/>
    <w:rsid w:val="00C02092"/>
    <w:rsid w:val="00C23DC8"/>
    <w:rsid w:val="00C334BF"/>
    <w:rsid w:val="00C33E66"/>
    <w:rsid w:val="00CC2416"/>
    <w:rsid w:val="00CD4806"/>
    <w:rsid w:val="00DB3565"/>
    <w:rsid w:val="00E1643D"/>
    <w:rsid w:val="00E55059"/>
    <w:rsid w:val="00EA2284"/>
    <w:rsid w:val="00ED7A4B"/>
    <w:rsid w:val="00F26F7F"/>
    <w:rsid w:val="00F33F0B"/>
    <w:rsid w:val="00F93D63"/>
    <w:rsid w:val="00FD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DB1A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711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paragraph" w:styleId="Heading6">
    <w:name w:val="heading 6"/>
    <w:basedOn w:val="Normal"/>
    <w:next w:val="Normal"/>
    <w:link w:val="Heading6Char"/>
    <w:qFormat/>
    <w:rsid w:val="00567711"/>
    <w:pPr>
      <w:keepNext/>
      <w:jc w:val="center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567711"/>
    <w:rPr>
      <w:rFonts w:ascii="Times" w:eastAsia="Times" w:hAnsi="Times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567711"/>
    <w:pPr>
      <w:ind w:left="720"/>
    </w:pPr>
  </w:style>
  <w:style w:type="character" w:styleId="Hyperlink">
    <w:name w:val="Hyperlink"/>
    <w:basedOn w:val="DefaultParagraphFont"/>
    <w:rsid w:val="0056771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619E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711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paragraph" w:styleId="Heading6">
    <w:name w:val="heading 6"/>
    <w:basedOn w:val="Normal"/>
    <w:next w:val="Normal"/>
    <w:link w:val="Heading6Char"/>
    <w:qFormat/>
    <w:rsid w:val="00567711"/>
    <w:pPr>
      <w:keepNext/>
      <w:jc w:val="center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567711"/>
    <w:rPr>
      <w:rFonts w:ascii="Times" w:eastAsia="Times" w:hAnsi="Times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567711"/>
    <w:pPr>
      <w:ind w:left="720"/>
    </w:pPr>
  </w:style>
  <w:style w:type="character" w:styleId="Hyperlink">
    <w:name w:val="Hyperlink"/>
    <w:basedOn w:val="DefaultParagraphFont"/>
    <w:rsid w:val="0056771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619E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sbrow118</dc:creator>
  <cp:lastModifiedBy>sbrow118</cp:lastModifiedBy>
  <cp:revision>2</cp:revision>
  <cp:lastPrinted>2011-11-18T01:50:00Z</cp:lastPrinted>
  <dcterms:created xsi:type="dcterms:W3CDTF">2012-09-18T16:01:00Z</dcterms:created>
  <dcterms:modified xsi:type="dcterms:W3CDTF">2012-09-18T16:01:00Z</dcterms:modified>
</cp:coreProperties>
</file>