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365" w:rsidRDefault="00BF1365" w:rsidP="00BF1365">
      <w:pPr>
        <w:jc w:val="center"/>
        <w:rPr>
          <w:rFonts w:ascii="Arial" w:hAnsi="Arial" w:cs="Arial"/>
          <w:sz w:val="28"/>
          <w:szCs w:val="28"/>
        </w:rPr>
      </w:pPr>
      <w:bookmarkStart w:id="0" w:name="_GoBack"/>
      <w:bookmarkEnd w:id="0"/>
      <w:r>
        <w:rPr>
          <w:rFonts w:ascii="Arial" w:hAnsi="Arial" w:cs="Arial"/>
          <w:sz w:val="28"/>
          <w:szCs w:val="28"/>
        </w:rPr>
        <w:t>Resistance and Refusal Training</w:t>
      </w:r>
    </w:p>
    <w:p w:rsidR="00BF1365" w:rsidRDefault="00BF1365" w:rsidP="00BF1365">
      <w:pPr>
        <w:jc w:val="center"/>
        <w:rPr>
          <w:rFonts w:ascii="Arial" w:hAnsi="Arial" w:cs="Arial"/>
          <w:sz w:val="28"/>
          <w:szCs w:val="28"/>
        </w:rPr>
      </w:pPr>
    </w:p>
    <w:p w:rsidR="00BF1365" w:rsidRDefault="00BF1365" w:rsidP="00BF1365">
      <w:pPr>
        <w:rPr>
          <w:rFonts w:ascii="Arial" w:hAnsi="Arial" w:cs="Arial"/>
          <w:sz w:val="24"/>
          <w:szCs w:val="24"/>
        </w:rPr>
      </w:pPr>
      <w:r>
        <w:rPr>
          <w:rFonts w:ascii="Arial" w:hAnsi="Arial" w:cs="Arial"/>
          <w:sz w:val="24"/>
          <w:szCs w:val="24"/>
        </w:rPr>
        <w:t>Specific resistance and refusal skills help at-risk students resist negative social influences (Herrmann &amp; J.J. McWhirter, 1997).  Resistance training focuses on helping young people:</w:t>
      </w:r>
    </w:p>
    <w:p w:rsidR="00BF1365" w:rsidRDefault="00BF1365" w:rsidP="00BF1365">
      <w:pPr>
        <w:rPr>
          <w:rFonts w:ascii="Arial" w:hAnsi="Arial" w:cs="Arial"/>
          <w:sz w:val="24"/>
          <w:szCs w:val="24"/>
        </w:rPr>
      </w:pPr>
      <w:r>
        <w:rPr>
          <w:rFonts w:ascii="Arial" w:hAnsi="Arial" w:cs="Arial"/>
          <w:sz w:val="24"/>
          <w:szCs w:val="24"/>
        </w:rPr>
        <w:t>a. identify and label social influences and pressure situations.</w:t>
      </w:r>
    </w:p>
    <w:p w:rsidR="00BF1365" w:rsidRDefault="00BF1365" w:rsidP="00BF1365">
      <w:pPr>
        <w:rPr>
          <w:rFonts w:ascii="Arial" w:hAnsi="Arial" w:cs="Arial"/>
          <w:sz w:val="24"/>
          <w:szCs w:val="24"/>
        </w:rPr>
      </w:pPr>
      <w:r>
        <w:rPr>
          <w:rFonts w:ascii="Arial" w:hAnsi="Arial" w:cs="Arial"/>
          <w:sz w:val="24"/>
          <w:szCs w:val="24"/>
        </w:rPr>
        <w:t>b. develop behavioral skills to resist such influence.</w:t>
      </w:r>
    </w:p>
    <w:p w:rsidR="00BF1365" w:rsidRDefault="00BF1365" w:rsidP="00BF1365">
      <w:pPr>
        <w:rPr>
          <w:rFonts w:ascii="Arial" w:hAnsi="Arial" w:cs="Arial"/>
          <w:sz w:val="24"/>
          <w:szCs w:val="24"/>
        </w:rPr>
      </w:pPr>
    </w:p>
    <w:p w:rsidR="00BF1365" w:rsidRDefault="00BF1365" w:rsidP="00BF1365">
      <w:pPr>
        <w:rPr>
          <w:rFonts w:ascii="Arial" w:hAnsi="Arial" w:cs="Arial"/>
          <w:sz w:val="24"/>
          <w:szCs w:val="24"/>
        </w:rPr>
      </w:pPr>
      <w:r>
        <w:rPr>
          <w:rFonts w:ascii="Arial" w:hAnsi="Arial" w:cs="Arial"/>
          <w:sz w:val="24"/>
          <w:szCs w:val="24"/>
        </w:rPr>
        <w:t>Skills are needed to resist various types of pressures, from those exerted by the entertainment media and advertising to those of peers.  Students are taught to identify and label various forms of pressure.  Peer pressure, for instance, can take the form of teasing, friendly pressure, tricks, dares, lies, physical threats, social threats, or silence.  Typical examples of each kind of pressure are demonstrated.</w:t>
      </w:r>
    </w:p>
    <w:p w:rsidR="00BF1365" w:rsidRDefault="00BF1365" w:rsidP="00BF1365">
      <w:pPr>
        <w:rPr>
          <w:rFonts w:ascii="Arial" w:hAnsi="Arial" w:cs="Arial"/>
          <w:sz w:val="24"/>
          <w:szCs w:val="24"/>
        </w:rPr>
      </w:pPr>
    </w:p>
    <w:p w:rsidR="00BF1365" w:rsidRDefault="00BF1365" w:rsidP="00BF1365">
      <w:pPr>
        <w:rPr>
          <w:rFonts w:ascii="Arial" w:hAnsi="Arial" w:cs="Arial"/>
          <w:sz w:val="24"/>
          <w:szCs w:val="24"/>
        </w:rPr>
      </w:pPr>
      <w:r>
        <w:rPr>
          <w:rFonts w:ascii="Arial" w:hAnsi="Arial" w:cs="Arial"/>
          <w:sz w:val="24"/>
          <w:szCs w:val="24"/>
        </w:rPr>
        <w:t>Students are taught strategies for resisting pressure and for refusing to succumb to it.</w:t>
      </w:r>
    </w:p>
    <w:p w:rsidR="00BF1365" w:rsidRDefault="00BF1365" w:rsidP="00BF1365">
      <w:pPr>
        <w:rPr>
          <w:rFonts w:ascii="Arial" w:hAnsi="Arial" w:cs="Arial"/>
          <w:sz w:val="24"/>
          <w:szCs w:val="24"/>
        </w:rPr>
      </w:pPr>
      <w:r>
        <w:rPr>
          <w:rFonts w:ascii="Arial" w:hAnsi="Arial" w:cs="Arial"/>
          <w:sz w:val="24"/>
          <w:szCs w:val="24"/>
        </w:rPr>
        <w:t>Particular techniques are described, demonstrated, and modeled.  Students practice and observe others practicing each resistance or refusal strategy.  They engage in role-playing to develop competence in each technique.  All should be given opportunities to rehearse and refine their performances so that in real-life situations they are able to respond with confidence.</w:t>
      </w:r>
    </w:p>
    <w:p w:rsidR="00BF1365" w:rsidRDefault="00BF1365" w:rsidP="00BF1365">
      <w:pPr>
        <w:rPr>
          <w:rFonts w:ascii="Arial" w:hAnsi="Arial" w:cs="Arial"/>
          <w:sz w:val="24"/>
          <w:szCs w:val="24"/>
        </w:rPr>
      </w:pPr>
    </w:p>
    <w:p w:rsidR="00BF1365" w:rsidRDefault="00BF1365" w:rsidP="00BF1365">
      <w:pPr>
        <w:rPr>
          <w:rFonts w:ascii="Arial" w:hAnsi="Arial" w:cs="Arial"/>
          <w:sz w:val="24"/>
          <w:szCs w:val="24"/>
        </w:rPr>
      </w:pPr>
    </w:p>
    <w:p w:rsidR="00BF1365" w:rsidRDefault="00BF1365" w:rsidP="00BF1365">
      <w:pPr>
        <w:rPr>
          <w:rFonts w:ascii="Arial" w:hAnsi="Arial" w:cs="Arial"/>
          <w:sz w:val="24"/>
          <w:szCs w:val="24"/>
        </w:rPr>
      </w:pPr>
    </w:p>
    <w:p w:rsidR="00BF1365" w:rsidRDefault="00BF1365" w:rsidP="00BF1365">
      <w:pPr>
        <w:rPr>
          <w:rFonts w:ascii="Arial" w:hAnsi="Arial" w:cs="Arial"/>
          <w:sz w:val="24"/>
          <w:szCs w:val="24"/>
        </w:rPr>
      </w:pPr>
    </w:p>
    <w:p w:rsidR="00BF1365" w:rsidRDefault="00C21398" w:rsidP="00BF1365">
      <w:pPr>
        <w:framePr w:w="2160" w:wrap="auto" w:hAnchor="margin" w:x="3429" w:y="7157"/>
        <w:rPr>
          <w:sz w:val="24"/>
          <w:szCs w:val="24"/>
        </w:rPr>
      </w:pPr>
      <w:r>
        <w:rPr>
          <w:noProof/>
          <w:sz w:val="24"/>
          <w:szCs w:val="24"/>
        </w:rPr>
        <w:drawing>
          <wp:inline distT="0" distB="0" distL="0" distR="0">
            <wp:extent cx="1371600" cy="1914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914525"/>
                    </a:xfrm>
                    <a:prstGeom prst="rect">
                      <a:avLst/>
                    </a:prstGeom>
                    <a:noFill/>
                    <a:ln>
                      <a:noFill/>
                    </a:ln>
                  </pic:spPr>
                </pic:pic>
              </a:graphicData>
            </a:graphic>
          </wp:inline>
        </w:drawing>
      </w:r>
    </w:p>
    <w:p w:rsidR="00BF1365" w:rsidRDefault="00BF1365" w:rsidP="00BF1365">
      <w:pPr>
        <w:rPr>
          <w:rFonts w:ascii="Arial" w:hAnsi="Arial" w:cs="Arial"/>
          <w:sz w:val="24"/>
          <w:szCs w:val="24"/>
        </w:rPr>
      </w:pPr>
    </w:p>
    <w:p w:rsidR="00BF1365" w:rsidRDefault="00BF1365" w:rsidP="00BF1365">
      <w:pPr>
        <w:rPr>
          <w:rFonts w:ascii="Arial" w:hAnsi="Arial" w:cs="Arial"/>
          <w:sz w:val="24"/>
          <w:szCs w:val="24"/>
        </w:rPr>
      </w:pPr>
    </w:p>
    <w:p w:rsidR="00BF1365" w:rsidRDefault="00BF1365" w:rsidP="00BF1365">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BF1365" w:rsidRDefault="00BF1365" w:rsidP="00BF1365">
      <w:pPr>
        <w:rPr>
          <w:rFonts w:ascii="Arial" w:hAnsi="Arial" w:cs="Arial"/>
          <w:sz w:val="24"/>
          <w:szCs w:val="24"/>
        </w:rPr>
      </w:pPr>
    </w:p>
    <w:p w:rsidR="00BF1365" w:rsidRDefault="00BF1365" w:rsidP="00BF1365">
      <w:pPr>
        <w:rPr>
          <w:rFonts w:ascii="Arial" w:hAnsi="Arial" w:cs="Arial"/>
          <w:sz w:val="24"/>
          <w:szCs w:val="24"/>
        </w:rPr>
      </w:pPr>
    </w:p>
    <w:p w:rsidR="00BF1365" w:rsidRDefault="00BF1365" w:rsidP="00BF1365">
      <w:pPr>
        <w:rPr>
          <w:rFonts w:ascii="Arial" w:hAnsi="Arial" w:cs="Arial"/>
          <w:sz w:val="24"/>
          <w:szCs w:val="24"/>
        </w:rPr>
      </w:pPr>
    </w:p>
    <w:p w:rsidR="00BF1365" w:rsidRDefault="00BF1365" w:rsidP="00BF1365">
      <w:pPr>
        <w:rPr>
          <w:rFonts w:ascii="Arial" w:hAnsi="Arial" w:cs="Arial"/>
          <w:sz w:val="24"/>
          <w:szCs w:val="24"/>
        </w:rPr>
      </w:pPr>
    </w:p>
    <w:p w:rsidR="00BF1365" w:rsidRDefault="00BF1365" w:rsidP="00BF1365">
      <w:pPr>
        <w:rPr>
          <w:rFonts w:ascii="Arial" w:hAnsi="Arial" w:cs="Arial"/>
          <w:sz w:val="24"/>
          <w:szCs w:val="24"/>
        </w:rPr>
      </w:pPr>
    </w:p>
    <w:p w:rsidR="00BF1365" w:rsidRDefault="00BF1365" w:rsidP="00BF1365">
      <w:pPr>
        <w:rPr>
          <w:rFonts w:ascii="Arial" w:hAnsi="Arial" w:cs="Arial"/>
          <w:sz w:val="24"/>
          <w:szCs w:val="24"/>
        </w:rPr>
      </w:pPr>
    </w:p>
    <w:p w:rsidR="00BF1365" w:rsidRDefault="00BF1365" w:rsidP="00BF1365">
      <w:pPr>
        <w:rPr>
          <w:rFonts w:ascii="Arial" w:hAnsi="Arial" w:cs="Arial"/>
          <w:sz w:val="24"/>
          <w:szCs w:val="24"/>
        </w:rPr>
      </w:pPr>
    </w:p>
    <w:p w:rsidR="00BF1365" w:rsidRDefault="00BF1365" w:rsidP="00BF1365">
      <w:pPr>
        <w:rPr>
          <w:rFonts w:ascii="Arial" w:hAnsi="Arial" w:cs="Arial"/>
          <w:sz w:val="24"/>
          <w:szCs w:val="24"/>
        </w:rPr>
      </w:pPr>
    </w:p>
    <w:p w:rsidR="00BF1365" w:rsidRDefault="00BF1365" w:rsidP="00BF1365">
      <w:pPr>
        <w:rPr>
          <w:rFonts w:ascii="Arial" w:hAnsi="Arial" w:cs="Arial"/>
          <w:sz w:val="24"/>
          <w:szCs w:val="24"/>
        </w:rPr>
      </w:pPr>
    </w:p>
    <w:p w:rsidR="00BF1365" w:rsidRDefault="00BF1365" w:rsidP="00BF1365">
      <w:pPr>
        <w:rPr>
          <w:rFonts w:ascii="Arial" w:hAnsi="Arial" w:cs="Arial"/>
          <w:sz w:val="24"/>
          <w:szCs w:val="24"/>
        </w:rPr>
      </w:pPr>
    </w:p>
    <w:p w:rsidR="00BF1365" w:rsidRDefault="00BF1365" w:rsidP="00BF1365">
      <w:pPr>
        <w:rPr>
          <w:rFonts w:ascii="Arial" w:hAnsi="Arial" w:cs="Arial"/>
          <w:sz w:val="24"/>
          <w:szCs w:val="24"/>
        </w:rPr>
      </w:pPr>
    </w:p>
    <w:p w:rsidR="00BF1365" w:rsidRDefault="00BF1365" w:rsidP="00BF1365">
      <w:pPr>
        <w:rPr>
          <w:rFonts w:ascii="Arial" w:hAnsi="Arial" w:cs="Arial"/>
          <w:sz w:val="24"/>
          <w:szCs w:val="24"/>
        </w:rPr>
      </w:pPr>
    </w:p>
    <w:p w:rsidR="00BF1365" w:rsidRDefault="00BF1365" w:rsidP="00BF1365">
      <w:pPr>
        <w:rPr>
          <w:rFonts w:ascii="Arial" w:hAnsi="Arial" w:cs="Arial"/>
          <w:sz w:val="24"/>
          <w:szCs w:val="24"/>
        </w:rPr>
      </w:pPr>
    </w:p>
    <w:p w:rsidR="00BF1365" w:rsidRDefault="00BF1365" w:rsidP="00BF1365">
      <w:pPr>
        <w:rPr>
          <w:rFonts w:ascii="Arial" w:hAnsi="Arial" w:cs="Arial"/>
          <w:sz w:val="24"/>
          <w:szCs w:val="24"/>
        </w:rPr>
      </w:pPr>
    </w:p>
    <w:p w:rsidR="00BF1365" w:rsidRDefault="00BF1365" w:rsidP="00BF1365">
      <w:pPr>
        <w:rPr>
          <w:rFonts w:ascii="Arial" w:hAnsi="Arial" w:cs="Arial"/>
          <w:sz w:val="18"/>
          <w:szCs w:val="18"/>
        </w:rPr>
      </w:pPr>
      <w:r>
        <w:rPr>
          <w:rFonts w:ascii="Arial" w:hAnsi="Arial" w:cs="Arial"/>
          <w:sz w:val="18"/>
          <w:szCs w:val="18"/>
        </w:rPr>
        <w:t xml:space="preserve">This summary taken from: </w:t>
      </w:r>
      <w:r>
        <w:rPr>
          <w:rFonts w:ascii="Arial" w:hAnsi="Arial" w:cs="Arial"/>
          <w:i/>
          <w:iCs/>
          <w:sz w:val="18"/>
          <w:szCs w:val="18"/>
        </w:rPr>
        <w:t xml:space="preserve">At Risk Youth: </w:t>
      </w:r>
      <w:r>
        <w:rPr>
          <w:rFonts w:ascii="Arial" w:hAnsi="Arial" w:cs="Arial"/>
          <w:sz w:val="18"/>
          <w:szCs w:val="18"/>
        </w:rPr>
        <w:t>A Comprehensive Response For Counselors, Teachers, Psychologists, and Human Service Professionals. 3</w:t>
      </w:r>
      <w:r>
        <w:rPr>
          <w:rFonts w:ascii="Arial" w:hAnsi="Arial" w:cs="Arial"/>
          <w:sz w:val="18"/>
          <w:szCs w:val="18"/>
          <w:vertAlign w:val="superscript"/>
        </w:rPr>
        <w:t>rd</w:t>
      </w:r>
      <w:r>
        <w:rPr>
          <w:rFonts w:ascii="Arial" w:hAnsi="Arial" w:cs="Arial"/>
          <w:sz w:val="18"/>
          <w:szCs w:val="18"/>
        </w:rPr>
        <w:t xml:space="preserve"> ed.  McWhirter, J. et al.</w:t>
      </w:r>
      <w:r>
        <w:rPr>
          <w:rFonts w:ascii="Arial" w:hAnsi="Arial" w:cs="Arial"/>
          <w:sz w:val="24"/>
          <w:szCs w:val="24"/>
        </w:rPr>
        <w:t xml:space="preserve">  </w:t>
      </w:r>
      <w:r>
        <w:rPr>
          <w:rFonts w:ascii="Arial" w:hAnsi="Arial" w:cs="Arial"/>
          <w:sz w:val="18"/>
          <w:szCs w:val="18"/>
        </w:rPr>
        <w:t>Chapter 13 P. 253.</w:t>
      </w:r>
    </w:p>
    <w:p w:rsidR="00BF1365" w:rsidRDefault="00BF1365" w:rsidP="00BF1365">
      <w:pPr>
        <w:rPr>
          <w:rFonts w:ascii="Arial" w:hAnsi="Arial" w:cs="Arial"/>
          <w:sz w:val="24"/>
          <w:szCs w:val="24"/>
        </w:rPr>
      </w:pPr>
    </w:p>
    <w:p w:rsidR="00BF1365" w:rsidRDefault="00BF1365"/>
    <w:sectPr w:rsidR="00BF1365" w:rsidSect="00BF13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365"/>
    <w:rsid w:val="00BF1365"/>
    <w:rsid w:val="00C21398"/>
    <w:rsid w:val="00DB5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365"/>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365"/>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1241</Characters>
  <Application>Microsoft Office Word</Application>
  <DocSecurity>0</DocSecurity>
  <Lines>27</Lines>
  <Paragraphs>27</Paragraphs>
  <ScaleCrop>false</ScaleCrop>
  <HeadingPairs>
    <vt:vector size="2" baseType="variant">
      <vt:variant>
        <vt:lpstr>Title</vt:lpstr>
      </vt:variant>
      <vt:variant>
        <vt:i4>1</vt:i4>
      </vt:variant>
    </vt:vector>
  </HeadingPairs>
  <TitlesOfParts>
    <vt:vector size="1" baseType="lpstr">
      <vt:lpstr>Resistance and Refusal Training</vt:lpstr>
    </vt:vector>
  </TitlesOfParts>
  <Company>Florida Atlantic University</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Resistance and Refusal Training</dc:title>
  <dc:creator>psperry</dc:creator>
  <cp:lastModifiedBy>Karen Finegan</cp:lastModifiedBy>
  <cp:revision>2</cp:revision>
  <cp:lastPrinted>2012-04-16T20:52:00Z</cp:lastPrinted>
  <dcterms:created xsi:type="dcterms:W3CDTF">2012-04-16T20:52:00Z</dcterms:created>
  <dcterms:modified xsi:type="dcterms:W3CDTF">2012-04-16T20:52:00Z</dcterms:modified>
</cp:coreProperties>
</file>